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3D807E" w14:textId="1D81DB91" w:rsidR="007109A6" w:rsidRPr="00032936" w:rsidRDefault="00032936" w:rsidP="007109A6">
      <w:pPr>
        <w:rPr>
          <w:rFonts w:cs="Arial"/>
          <w:b/>
          <w:color w:val="1C1D1E"/>
          <w:shd w:val="clear" w:color="auto" w:fill="FFFFFF"/>
          <w:lang w:val="en-US"/>
        </w:rPr>
      </w:pPr>
      <w:r>
        <w:rPr>
          <w:rFonts w:cs="Arial"/>
          <w:b/>
          <w:color w:val="1C1D1E"/>
          <w:shd w:val="clear" w:color="auto" w:fill="FFFFFF"/>
          <w:lang w:val="en-US"/>
        </w:rPr>
        <w:t xml:space="preserve">Additional File </w:t>
      </w:r>
      <w:r w:rsidR="007109A6">
        <w:rPr>
          <w:rFonts w:cs="Arial"/>
          <w:b/>
          <w:bCs/>
          <w:lang w:val="en-US"/>
        </w:rPr>
        <w:t>3.</w:t>
      </w:r>
      <w:r w:rsidR="007109A6" w:rsidRPr="00957394">
        <w:rPr>
          <w:rFonts w:cs="Arial"/>
          <w:b/>
          <w:bCs/>
          <w:lang w:val="en-US"/>
        </w:rPr>
        <w:t xml:space="preserve"> Biological characteristics</w:t>
      </w:r>
      <w:r w:rsidR="007109A6">
        <w:rPr>
          <w:rFonts w:cs="Arial"/>
          <w:b/>
          <w:bCs/>
          <w:lang w:val="en-US"/>
        </w:rPr>
        <w:t xml:space="preserve"> of patients</w:t>
      </w:r>
      <w:r w:rsidR="007109A6" w:rsidRPr="00957394">
        <w:rPr>
          <w:rFonts w:cs="Arial"/>
          <w:b/>
          <w:bCs/>
          <w:lang w:val="en-US"/>
        </w:rPr>
        <w:t xml:space="preserve"> according to etiology.</w:t>
      </w:r>
    </w:p>
    <w:tbl>
      <w:tblPr>
        <w:tblStyle w:val="Tableausimple2"/>
        <w:tblW w:w="9781" w:type="dxa"/>
        <w:tblLayout w:type="fixed"/>
        <w:tblLook w:val="04A0" w:firstRow="1" w:lastRow="0" w:firstColumn="1" w:lastColumn="0" w:noHBand="0" w:noVBand="1"/>
      </w:tblPr>
      <w:tblGrid>
        <w:gridCol w:w="2552"/>
        <w:gridCol w:w="1275"/>
        <w:gridCol w:w="1276"/>
        <w:gridCol w:w="1276"/>
        <w:gridCol w:w="1276"/>
        <w:gridCol w:w="1276"/>
        <w:gridCol w:w="850"/>
      </w:tblGrid>
      <w:tr w:rsidR="00CC14F4" w:rsidRPr="00CC14F4" w14:paraId="23460844" w14:textId="77777777" w:rsidTr="00CC14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7F771AB7" w14:textId="77777777" w:rsidR="00034FBF" w:rsidRPr="00CC14F4" w:rsidRDefault="00034FBF" w:rsidP="00B37B7C">
            <w:pPr>
              <w:jc w:val="left"/>
              <w:rPr>
                <w:rFonts w:cs="Arial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CC14F4">
              <w:rPr>
                <w:rFonts w:cs="Arial"/>
                <w:bCs w:val="0"/>
                <w:color w:val="000000" w:themeColor="text1"/>
                <w:sz w:val="18"/>
                <w:szCs w:val="18"/>
                <w:lang w:val="en-US"/>
              </w:rPr>
              <w:t>Biological characteristics (N=192)</w:t>
            </w:r>
          </w:p>
        </w:tc>
        <w:tc>
          <w:tcPr>
            <w:tcW w:w="1275" w:type="dxa"/>
          </w:tcPr>
          <w:p w14:paraId="1748E07C" w14:textId="77777777" w:rsidR="00034FBF" w:rsidRPr="00CC14F4" w:rsidRDefault="00034FBF" w:rsidP="00B37B7C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CC14F4">
              <w:rPr>
                <w:rFonts w:cs="Arial"/>
                <w:color w:val="000000" w:themeColor="text1"/>
                <w:sz w:val="18"/>
                <w:szCs w:val="18"/>
                <w:lang w:val="en-US"/>
              </w:rPr>
              <w:t>PCP</w:t>
            </w:r>
          </w:p>
          <w:p w14:paraId="61D8AE37" w14:textId="77777777" w:rsidR="00034FBF" w:rsidRPr="00CC14F4" w:rsidRDefault="00034FBF" w:rsidP="00B37B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CC14F4">
              <w:rPr>
                <w:rFonts w:cs="Arial"/>
                <w:color w:val="000000" w:themeColor="text1"/>
                <w:sz w:val="18"/>
                <w:szCs w:val="18"/>
                <w:lang w:val="en-US"/>
              </w:rPr>
              <w:t>(N=59)</w:t>
            </w:r>
          </w:p>
        </w:tc>
        <w:tc>
          <w:tcPr>
            <w:tcW w:w="1276" w:type="dxa"/>
          </w:tcPr>
          <w:p w14:paraId="50A06486" w14:textId="77777777" w:rsidR="00034FBF" w:rsidRPr="00CC14F4" w:rsidRDefault="00034FBF" w:rsidP="00B37B7C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CC14F4">
              <w:rPr>
                <w:rFonts w:cs="Arial"/>
                <w:color w:val="000000" w:themeColor="text1"/>
                <w:sz w:val="18"/>
                <w:szCs w:val="18"/>
                <w:lang w:val="en-US"/>
              </w:rPr>
              <w:t>DILD</w:t>
            </w:r>
          </w:p>
          <w:p w14:paraId="343D3BC7" w14:textId="77777777" w:rsidR="00034FBF" w:rsidRPr="00CC14F4" w:rsidRDefault="00034FBF" w:rsidP="00B37B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CC14F4">
              <w:rPr>
                <w:rFonts w:cs="Arial"/>
                <w:color w:val="000000" w:themeColor="text1"/>
                <w:sz w:val="18"/>
                <w:szCs w:val="18"/>
                <w:lang w:val="en-US"/>
              </w:rPr>
              <w:t>(N=49)</w:t>
            </w:r>
          </w:p>
        </w:tc>
        <w:tc>
          <w:tcPr>
            <w:tcW w:w="1276" w:type="dxa"/>
          </w:tcPr>
          <w:p w14:paraId="2C2B05A1" w14:textId="77777777" w:rsidR="00034FBF" w:rsidRPr="00CC14F4" w:rsidRDefault="00034FBF" w:rsidP="00B37B7C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CC14F4">
              <w:rPr>
                <w:rFonts w:cs="Arial"/>
                <w:color w:val="000000" w:themeColor="text1"/>
                <w:sz w:val="18"/>
                <w:szCs w:val="18"/>
                <w:lang w:val="en-US"/>
              </w:rPr>
              <w:t>Viral pneumonia</w:t>
            </w:r>
          </w:p>
          <w:p w14:paraId="0983BE25" w14:textId="77777777" w:rsidR="00034FBF" w:rsidRPr="00CC14F4" w:rsidRDefault="00034FBF" w:rsidP="00B37B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CC14F4">
              <w:rPr>
                <w:rFonts w:cs="Arial"/>
                <w:color w:val="000000" w:themeColor="text1"/>
                <w:sz w:val="18"/>
                <w:szCs w:val="18"/>
                <w:lang w:val="en-US"/>
              </w:rPr>
              <w:t>(N=34)</w:t>
            </w:r>
          </w:p>
        </w:tc>
        <w:tc>
          <w:tcPr>
            <w:tcW w:w="1276" w:type="dxa"/>
          </w:tcPr>
          <w:p w14:paraId="1E223DF4" w14:textId="77777777" w:rsidR="00034FBF" w:rsidRPr="00CC14F4" w:rsidRDefault="00034FBF" w:rsidP="00B37B7C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CC14F4">
              <w:rPr>
                <w:rFonts w:cs="Arial"/>
                <w:color w:val="000000" w:themeColor="text1"/>
                <w:sz w:val="18"/>
                <w:szCs w:val="18"/>
                <w:lang w:val="en-US"/>
              </w:rPr>
              <w:t>HP</w:t>
            </w:r>
          </w:p>
          <w:p w14:paraId="22AF6913" w14:textId="77777777" w:rsidR="00034FBF" w:rsidRPr="00CC14F4" w:rsidRDefault="00034FBF" w:rsidP="00B37B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CC14F4">
              <w:rPr>
                <w:rFonts w:cs="Arial"/>
                <w:color w:val="000000" w:themeColor="text1"/>
                <w:sz w:val="18"/>
                <w:szCs w:val="18"/>
                <w:lang w:val="en-US"/>
              </w:rPr>
              <w:t>(N=25)</w:t>
            </w:r>
          </w:p>
        </w:tc>
        <w:tc>
          <w:tcPr>
            <w:tcW w:w="1276" w:type="dxa"/>
          </w:tcPr>
          <w:p w14:paraId="3E5EB08E" w14:textId="77777777" w:rsidR="00034FBF" w:rsidRPr="00CC14F4" w:rsidRDefault="00034FBF" w:rsidP="00B37B7C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CC14F4">
              <w:rPr>
                <w:rFonts w:cs="Arial"/>
                <w:color w:val="000000" w:themeColor="text1"/>
                <w:sz w:val="18"/>
                <w:szCs w:val="18"/>
                <w:lang w:val="en-US"/>
              </w:rPr>
              <w:t>Granuloma-</w:t>
            </w:r>
            <w:proofErr w:type="spellStart"/>
            <w:r w:rsidRPr="00CC14F4">
              <w:rPr>
                <w:rFonts w:cs="Arial"/>
                <w:color w:val="000000" w:themeColor="text1"/>
                <w:sz w:val="18"/>
                <w:szCs w:val="18"/>
                <w:lang w:val="en-US"/>
              </w:rPr>
              <w:t>tosis</w:t>
            </w:r>
            <w:proofErr w:type="spellEnd"/>
          </w:p>
          <w:p w14:paraId="51A80955" w14:textId="77777777" w:rsidR="00034FBF" w:rsidRPr="00CC14F4" w:rsidRDefault="00034FBF" w:rsidP="00B37B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CC14F4">
              <w:rPr>
                <w:rFonts w:cs="Arial"/>
                <w:color w:val="000000" w:themeColor="text1"/>
                <w:sz w:val="18"/>
                <w:szCs w:val="18"/>
                <w:lang w:val="en-US"/>
              </w:rPr>
              <w:t>(N=25)</w:t>
            </w:r>
          </w:p>
        </w:tc>
        <w:tc>
          <w:tcPr>
            <w:tcW w:w="850" w:type="dxa"/>
          </w:tcPr>
          <w:p w14:paraId="367AE23D" w14:textId="77777777" w:rsidR="00034FBF" w:rsidRPr="00CC14F4" w:rsidRDefault="00034FBF" w:rsidP="00B37B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CC14F4">
              <w:rPr>
                <w:rFonts w:cs="Arial"/>
                <w:i/>
                <w:iCs/>
                <w:color w:val="000000" w:themeColor="text1"/>
                <w:sz w:val="18"/>
                <w:szCs w:val="18"/>
                <w:lang w:val="en-US"/>
              </w:rPr>
              <w:t xml:space="preserve"> P *</w:t>
            </w:r>
          </w:p>
        </w:tc>
      </w:tr>
      <w:tr w:rsidR="00034FBF" w:rsidRPr="00BA352C" w14:paraId="1D2E3AC1" w14:textId="77777777" w:rsidTr="00CC1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50B7E4D4" w14:textId="77777777" w:rsidR="00034FBF" w:rsidRPr="00034FBF" w:rsidRDefault="00034FBF" w:rsidP="00034FBF">
            <w:pPr>
              <w:spacing w:line="240" w:lineRule="auto"/>
              <w:jc w:val="left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Blood counts</w:t>
            </w:r>
          </w:p>
        </w:tc>
        <w:tc>
          <w:tcPr>
            <w:tcW w:w="1275" w:type="dxa"/>
          </w:tcPr>
          <w:p w14:paraId="39D287D6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14:paraId="5CB1E905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14:paraId="30453B36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14:paraId="6AFD4AA6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14:paraId="1225BFD0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</w:tcPr>
          <w:p w14:paraId="4D3C4BA1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</w:p>
        </w:tc>
      </w:tr>
      <w:tr w:rsidR="00034FBF" w:rsidRPr="00BA352C" w14:paraId="3B87A7BA" w14:textId="77777777" w:rsidTr="00CC14F4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1190BABC" w14:textId="77777777" w:rsidR="00034FBF" w:rsidRPr="00034FBF" w:rsidRDefault="00034FBF" w:rsidP="004B1E43">
            <w:pPr>
              <w:spacing w:line="240" w:lineRule="auto"/>
              <w:ind w:left="167"/>
              <w:jc w:val="left"/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  <w:t xml:space="preserve">Leukocytes, giga/L </w:t>
            </w:r>
            <w:r w:rsidRPr="00034FBF">
              <w:rPr>
                <w:rFonts w:cs="Arial"/>
                <w:b w:val="0"/>
                <w:bCs w:val="0"/>
                <w:i/>
                <w:iCs/>
                <w:sz w:val="18"/>
                <w:szCs w:val="18"/>
                <w:lang w:val="en-US"/>
              </w:rPr>
              <w:t>(NA= 36)</w:t>
            </w:r>
          </w:p>
        </w:tc>
        <w:tc>
          <w:tcPr>
            <w:tcW w:w="1275" w:type="dxa"/>
          </w:tcPr>
          <w:p w14:paraId="78586FBF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8.7 ± 7.8</w:t>
            </w:r>
          </w:p>
        </w:tc>
        <w:tc>
          <w:tcPr>
            <w:tcW w:w="1276" w:type="dxa"/>
          </w:tcPr>
          <w:p w14:paraId="73C3EE17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7.7 ± 3.4</w:t>
            </w:r>
          </w:p>
        </w:tc>
        <w:tc>
          <w:tcPr>
            <w:tcW w:w="1276" w:type="dxa"/>
          </w:tcPr>
          <w:p w14:paraId="3E91E45D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 xml:space="preserve"> 7± 4.2</w:t>
            </w:r>
          </w:p>
        </w:tc>
        <w:tc>
          <w:tcPr>
            <w:tcW w:w="1276" w:type="dxa"/>
          </w:tcPr>
          <w:p w14:paraId="7DF28EEF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9.3 ± 3.1</w:t>
            </w:r>
          </w:p>
        </w:tc>
        <w:tc>
          <w:tcPr>
            <w:tcW w:w="1276" w:type="dxa"/>
          </w:tcPr>
          <w:p w14:paraId="5D626E25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5.5 ± 2.3</w:t>
            </w:r>
          </w:p>
        </w:tc>
        <w:tc>
          <w:tcPr>
            <w:tcW w:w="850" w:type="dxa"/>
          </w:tcPr>
          <w:p w14:paraId="24285D15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b/>
                <w:bCs/>
                <w:sz w:val="18"/>
                <w:szCs w:val="18"/>
                <w:lang w:val="en-US"/>
              </w:rPr>
              <w:t>0.008</w:t>
            </w:r>
          </w:p>
        </w:tc>
      </w:tr>
      <w:tr w:rsidR="00034FBF" w:rsidRPr="00BA352C" w14:paraId="1959A99D" w14:textId="77777777" w:rsidTr="00CC1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5E3A4DC8" w14:textId="77777777" w:rsidR="00034FBF" w:rsidRPr="00034FBF" w:rsidRDefault="00034FBF" w:rsidP="004B1E43">
            <w:pPr>
              <w:spacing w:line="240" w:lineRule="auto"/>
              <w:ind w:left="167"/>
              <w:jc w:val="left"/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  <w:t xml:space="preserve">Neutrophiles, giga/L </w:t>
            </w:r>
            <w:r w:rsidRPr="00034FBF">
              <w:rPr>
                <w:rFonts w:cs="Arial"/>
                <w:b w:val="0"/>
                <w:bCs w:val="0"/>
                <w:i/>
                <w:iCs/>
                <w:sz w:val="18"/>
                <w:szCs w:val="18"/>
                <w:lang w:val="en-US"/>
              </w:rPr>
              <w:t>(NA= 47)</w:t>
            </w:r>
          </w:p>
        </w:tc>
        <w:tc>
          <w:tcPr>
            <w:tcW w:w="1275" w:type="dxa"/>
          </w:tcPr>
          <w:p w14:paraId="7DC6C8DF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5.9 ± 4.1</w:t>
            </w:r>
          </w:p>
        </w:tc>
        <w:tc>
          <w:tcPr>
            <w:tcW w:w="1276" w:type="dxa"/>
          </w:tcPr>
          <w:p w14:paraId="4E14FD56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5.6 ± 3.3</w:t>
            </w:r>
          </w:p>
        </w:tc>
        <w:tc>
          <w:tcPr>
            <w:tcW w:w="1276" w:type="dxa"/>
          </w:tcPr>
          <w:p w14:paraId="16479C7E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4.6 ± 3.2</w:t>
            </w:r>
          </w:p>
        </w:tc>
        <w:tc>
          <w:tcPr>
            <w:tcW w:w="1276" w:type="dxa"/>
          </w:tcPr>
          <w:p w14:paraId="544B55DB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6.1 ± 2.8</w:t>
            </w:r>
          </w:p>
        </w:tc>
        <w:tc>
          <w:tcPr>
            <w:tcW w:w="1276" w:type="dxa"/>
          </w:tcPr>
          <w:p w14:paraId="6929825B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3.5 ± 1.7</w:t>
            </w:r>
          </w:p>
        </w:tc>
        <w:tc>
          <w:tcPr>
            <w:tcW w:w="850" w:type="dxa"/>
          </w:tcPr>
          <w:p w14:paraId="787AC80E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b/>
                <w:bCs/>
                <w:sz w:val="18"/>
                <w:szCs w:val="18"/>
                <w:lang w:val="en-US"/>
              </w:rPr>
              <w:t>0.02</w:t>
            </w:r>
          </w:p>
        </w:tc>
      </w:tr>
      <w:tr w:rsidR="00034FBF" w:rsidRPr="00BA352C" w14:paraId="7F244111" w14:textId="77777777" w:rsidTr="00CC14F4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1FCCAE80" w14:textId="77777777" w:rsidR="00034FBF" w:rsidRPr="00034FBF" w:rsidRDefault="00034FBF" w:rsidP="004B1E43">
            <w:pPr>
              <w:spacing w:line="240" w:lineRule="auto"/>
              <w:ind w:left="167"/>
              <w:jc w:val="left"/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  <w:t xml:space="preserve">Lymphocytes, giga/L </w:t>
            </w:r>
            <w:r w:rsidRPr="00034FBF">
              <w:rPr>
                <w:rFonts w:cs="Arial"/>
                <w:b w:val="0"/>
                <w:bCs w:val="0"/>
                <w:i/>
                <w:iCs/>
                <w:sz w:val="18"/>
                <w:szCs w:val="18"/>
                <w:lang w:val="en-US"/>
              </w:rPr>
              <w:t>(NA= 47)</w:t>
            </w:r>
          </w:p>
        </w:tc>
        <w:tc>
          <w:tcPr>
            <w:tcW w:w="1275" w:type="dxa"/>
          </w:tcPr>
          <w:p w14:paraId="0A4F1C66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1.9 ± 6.7</w:t>
            </w:r>
          </w:p>
        </w:tc>
        <w:tc>
          <w:tcPr>
            <w:tcW w:w="1276" w:type="dxa"/>
          </w:tcPr>
          <w:p w14:paraId="18013BDD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1.5 ± 1.7</w:t>
            </w:r>
          </w:p>
        </w:tc>
        <w:tc>
          <w:tcPr>
            <w:tcW w:w="1276" w:type="dxa"/>
          </w:tcPr>
          <w:p w14:paraId="026259B7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1.2 ± 1.1</w:t>
            </w:r>
          </w:p>
        </w:tc>
        <w:tc>
          <w:tcPr>
            <w:tcW w:w="1276" w:type="dxa"/>
          </w:tcPr>
          <w:p w14:paraId="12187F73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1.8 ± 0.7</w:t>
            </w:r>
          </w:p>
        </w:tc>
        <w:tc>
          <w:tcPr>
            <w:tcW w:w="1276" w:type="dxa"/>
          </w:tcPr>
          <w:p w14:paraId="50DE1A92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1.1 ± 0.5</w:t>
            </w:r>
          </w:p>
        </w:tc>
        <w:tc>
          <w:tcPr>
            <w:tcW w:w="850" w:type="dxa"/>
          </w:tcPr>
          <w:p w14:paraId="73AE41EE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b/>
                <w:bCs/>
                <w:sz w:val="18"/>
                <w:szCs w:val="18"/>
                <w:lang w:val="en-US"/>
              </w:rPr>
              <w:t>0.0003</w:t>
            </w:r>
          </w:p>
        </w:tc>
      </w:tr>
      <w:tr w:rsidR="00034FBF" w:rsidRPr="00BA352C" w14:paraId="69EF0568" w14:textId="77777777" w:rsidTr="00CC1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2CE121E3" w14:textId="77777777" w:rsidR="00034FBF" w:rsidRPr="00034FBF" w:rsidRDefault="00034FBF" w:rsidP="004B1E43">
            <w:pPr>
              <w:spacing w:line="240" w:lineRule="auto"/>
              <w:ind w:left="167"/>
              <w:jc w:val="left"/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  <w:t xml:space="preserve">Eosinophils, giga/L </w:t>
            </w:r>
            <w:r w:rsidRPr="00034FBF">
              <w:rPr>
                <w:rFonts w:cs="Arial"/>
                <w:b w:val="0"/>
                <w:bCs w:val="0"/>
                <w:i/>
                <w:iCs/>
                <w:sz w:val="18"/>
                <w:szCs w:val="18"/>
                <w:lang w:val="en-US"/>
              </w:rPr>
              <w:t>(NA=48)</w:t>
            </w:r>
          </w:p>
        </w:tc>
        <w:tc>
          <w:tcPr>
            <w:tcW w:w="1275" w:type="dxa"/>
          </w:tcPr>
          <w:p w14:paraId="53DDCCEB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0.121 ± 0.112</w:t>
            </w:r>
          </w:p>
        </w:tc>
        <w:tc>
          <w:tcPr>
            <w:tcW w:w="1276" w:type="dxa"/>
          </w:tcPr>
          <w:p w14:paraId="7F0B29D6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0.158 ± 0.149</w:t>
            </w:r>
          </w:p>
        </w:tc>
        <w:tc>
          <w:tcPr>
            <w:tcW w:w="1276" w:type="dxa"/>
          </w:tcPr>
          <w:p w14:paraId="6A50E81B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0.164 ± 0.286</w:t>
            </w:r>
          </w:p>
        </w:tc>
        <w:tc>
          <w:tcPr>
            <w:tcW w:w="1276" w:type="dxa"/>
          </w:tcPr>
          <w:p w14:paraId="3CE54D45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0.298 ± 0.237</w:t>
            </w:r>
          </w:p>
        </w:tc>
        <w:tc>
          <w:tcPr>
            <w:tcW w:w="1276" w:type="dxa"/>
          </w:tcPr>
          <w:p w14:paraId="43D21467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0.237 ± 0.287</w:t>
            </w:r>
          </w:p>
        </w:tc>
        <w:tc>
          <w:tcPr>
            <w:tcW w:w="850" w:type="dxa"/>
          </w:tcPr>
          <w:p w14:paraId="6D658011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b/>
                <w:bCs/>
                <w:sz w:val="18"/>
                <w:szCs w:val="18"/>
                <w:lang w:val="en-US"/>
              </w:rPr>
              <w:t>0.007</w:t>
            </w:r>
          </w:p>
        </w:tc>
      </w:tr>
      <w:tr w:rsidR="00034FBF" w:rsidRPr="00BA352C" w14:paraId="08EC4414" w14:textId="77777777" w:rsidTr="00CC14F4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11AF6317" w14:textId="77777777" w:rsidR="00034FBF" w:rsidRPr="00034FBF" w:rsidRDefault="00034FBF" w:rsidP="004B1E43">
            <w:pPr>
              <w:spacing w:line="240" w:lineRule="auto"/>
              <w:ind w:left="167"/>
              <w:jc w:val="left"/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  <w:t xml:space="preserve">Hemoglobin, g/dL </w:t>
            </w:r>
            <w:r w:rsidRPr="00034FBF">
              <w:rPr>
                <w:rFonts w:cs="Arial"/>
                <w:b w:val="0"/>
                <w:bCs w:val="0"/>
                <w:i/>
                <w:iCs/>
                <w:sz w:val="18"/>
                <w:szCs w:val="18"/>
                <w:lang w:val="en-US"/>
              </w:rPr>
              <w:t>(NA=36)</w:t>
            </w:r>
          </w:p>
        </w:tc>
        <w:tc>
          <w:tcPr>
            <w:tcW w:w="1275" w:type="dxa"/>
          </w:tcPr>
          <w:p w14:paraId="107929F2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 xml:space="preserve">11.5 ± 1.53 </w:t>
            </w:r>
          </w:p>
        </w:tc>
        <w:tc>
          <w:tcPr>
            <w:tcW w:w="1276" w:type="dxa"/>
          </w:tcPr>
          <w:p w14:paraId="134AF26C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11.6 ± 2.2</w:t>
            </w:r>
          </w:p>
        </w:tc>
        <w:tc>
          <w:tcPr>
            <w:tcW w:w="1276" w:type="dxa"/>
          </w:tcPr>
          <w:p w14:paraId="3D42D3FB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11.1 ± 2.2</w:t>
            </w:r>
          </w:p>
        </w:tc>
        <w:tc>
          <w:tcPr>
            <w:tcW w:w="1276" w:type="dxa"/>
          </w:tcPr>
          <w:p w14:paraId="47CB073F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13.9 ± 1.8</w:t>
            </w:r>
          </w:p>
        </w:tc>
        <w:tc>
          <w:tcPr>
            <w:tcW w:w="1276" w:type="dxa"/>
          </w:tcPr>
          <w:p w14:paraId="52E1C52A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13.7 ± 2.1</w:t>
            </w:r>
          </w:p>
        </w:tc>
        <w:tc>
          <w:tcPr>
            <w:tcW w:w="850" w:type="dxa"/>
          </w:tcPr>
          <w:p w14:paraId="3A55CED3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b/>
                <w:bCs/>
                <w:sz w:val="18"/>
                <w:szCs w:val="18"/>
                <w:lang w:val="en-US"/>
              </w:rPr>
              <w:t>0.0001</w:t>
            </w:r>
          </w:p>
        </w:tc>
      </w:tr>
      <w:tr w:rsidR="00034FBF" w:rsidRPr="00BA352C" w14:paraId="58F95927" w14:textId="77777777" w:rsidTr="00CC1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6AFC7B6B" w14:textId="77777777" w:rsidR="00034FBF" w:rsidRPr="00034FBF" w:rsidRDefault="00034FBF" w:rsidP="004B1E43">
            <w:pPr>
              <w:spacing w:line="240" w:lineRule="auto"/>
              <w:ind w:left="167"/>
              <w:jc w:val="left"/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  <w:t xml:space="preserve">Platelets, giga/L </w:t>
            </w:r>
            <w:r w:rsidRPr="00034FBF">
              <w:rPr>
                <w:rFonts w:cs="Arial"/>
                <w:b w:val="0"/>
                <w:bCs w:val="0"/>
                <w:i/>
                <w:iCs/>
                <w:sz w:val="18"/>
                <w:szCs w:val="18"/>
                <w:lang w:val="en-US"/>
              </w:rPr>
              <w:t>(NA= 39)</w:t>
            </w:r>
          </w:p>
        </w:tc>
        <w:tc>
          <w:tcPr>
            <w:tcW w:w="1275" w:type="dxa"/>
          </w:tcPr>
          <w:p w14:paraId="7317B500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236 ± 119</w:t>
            </w:r>
          </w:p>
        </w:tc>
        <w:tc>
          <w:tcPr>
            <w:tcW w:w="1276" w:type="dxa"/>
          </w:tcPr>
          <w:p w14:paraId="6F87A806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264 ± 131</w:t>
            </w:r>
          </w:p>
        </w:tc>
        <w:tc>
          <w:tcPr>
            <w:tcW w:w="1276" w:type="dxa"/>
          </w:tcPr>
          <w:p w14:paraId="4245E517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212 ± 115</w:t>
            </w:r>
          </w:p>
        </w:tc>
        <w:tc>
          <w:tcPr>
            <w:tcW w:w="1276" w:type="dxa"/>
          </w:tcPr>
          <w:p w14:paraId="0E728763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266 ± 82</w:t>
            </w:r>
          </w:p>
        </w:tc>
        <w:tc>
          <w:tcPr>
            <w:tcW w:w="1276" w:type="dxa"/>
          </w:tcPr>
          <w:p w14:paraId="5AC0A73F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238 ± 84</w:t>
            </w:r>
          </w:p>
        </w:tc>
        <w:tc>
          <w:tcPr>
            <w:tcW w:w="850" w:type="dxa"/>
          </w:tcPr>
          <w:p w14:paraId="2BDD0443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0.4</w:t>
            </w:r>
          </w:p>
        </w:tc>
      </w:tr>
      <w:tr w:rsidR="00034FBF" w:rsidRPr="00BA352C" w14:paraId="4CC43A8A" w14:textId="77777777" w:rsidTr="00CC14F4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70DE0CB3" w14:textId="77777777" w:rsidR="00034FBF" w:rsidRPr="00034FBF" w:rsidRDefault="00034FBF" w:rsidP="004B1E43">
            <w:pPr>
              <w:spacing w:line="240" w:lineRule="auto"/>
              <w:ind w:left="167"/>
              <w:jc w:val="left"/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  <w:t xml:space="preserve">CRP, mg/dL </w:t>
            </w:r>
            <w:r w:rsidRPr="00034FBF">
              <w:rPr>
                <w:rFonts w:cs="Arial"/>
                <w:b w:val="0"/>
                <w:bCs w:val="0"/>
                <w:i/>
                <w:iCs/>
                <w:sz w:val="18"/>
                <w:szCs w:val="18"/>
                <w:lang w:val="en-US"/>
              </w:rPr>
              <w:t>(NA= 92)</w:t>
            </w:r>
          </w:p>
        </w:tc>
        <w:tc>
          <w:tcPr>
            <w:tcW w:w="1275" w:type="dxa"/>
          </w:tcPr>
          <w:p w14:paraId="119A1F93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78 ± 74</w:t>
            </w:r>
          </w:p>
        </w:tc>
        <w:tc>
          <w:tcPr>
            <w:tcW w:w="1276" w:type="dxa"/>
          </w:tcPr>
          <w:p w14:paraId="60B9F748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63 ± 67</w:t>
            </w:r>
          </w:p>
        </w:tc>
        <w:tc>
          <w:tcPr>
            <w:tcW w:w="1276" w:type="dxa"/>
          </w:tcPr>
          <w:p w14:paraId="59507DCA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97 ± 95</w:t>
            </w:r>
          </w:p>
        </w:tc>
        <w:tc>
          <w:tcPr>
            <w:tcW w:w="1276" w:type="dxa"/>
          </w:tcPr>
          <w:p w14:paraId="7FF69927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31 ± 41</w:t>
            </w:r>
          </w:p>
        </w:tc>
        <w:tc>
          <w:tcPr>
            <w:tcW w:w="1276" w:type="dxa"/>
          </w:tcPr>
          <w:p w14:paraId="325E6727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11 ± 6</w:t>
            </w:r>
          </w:p>
        </w:tc>
        <w:tc>
          <w:tcPr>
            <w:tcW w:w="850" w:type="dxa"/>
          </w:tcPr>
          <w:p w14:paraId="6AA811EA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b/>
                <w:bCs/>
                <w:sz w:val="18"/>
                <w:szCs w:val="18"/>
                <w:lang w:val="en-US"/>
              </w:rPr>
              <w:t>0.0002</w:t>
            </w:r>
          </w:p>
        </w:tc>
      </w:tr>
      <w:tr w:rsidR="00034FBF" w:rsidRPr="00BA352C" w14:paraId="3937E22F" w14:textId="77777777" w:rsidTr="00CC1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1F0695A1" w14:textId="1D9D7920" w:rsidR="00034FBF" w:rsidRPr="00034FBF" w:rsidRDefault="00034FBF" w:rsidP="00034FBF">
            <w:pPr>
              <w:spacing w:line="240" w:lineRule="auto"/>
              <w:jc w:val="left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 xml:space="preserve">Bronchial </w:t>
            </w:r>
            <w:proofErr w:type="spellStart"/>
            <w:r w:rsidRPr="00034FBF">
              <w:rPr>
                <w:rFonts w:cs="Arial"/>
                <w:sz w:val="18"/>
                <w:szCs w:val="18"/>
                <w:lang w:val="en-US"/>
              </w:rPr>
              <w:t>fibroscopy</w:t>
            </w:r>
            <w:proofErr w:type="spellEnd"/>
          </w:p>
        </w:tc>
        <w:tc>
          <w:tcPr>
            <w:tcW w:w="1275" w:type="dxa"/>
          </w:tcPr>
          <w:p w14:paraId="5AA6FEA1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14:paraId="538348B8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14:paraId="6E8999B3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14:paraId="2FDA6695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14:paraId="689E3406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</w:tcPr>
          <w:p w14:paraId="183EB87A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</w:p>
        </w:tc>
      </w:tr>
      <w:tr w:rsidR="00034FBF" w:rsidRPr="00BA352C" w14:paraId="207370E8" w14:textId="77777777" w:rsidTr="00CC14F4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2FECF1F4" w14:textId="77777777" w:rsidR="00034FBF" w:rsidRPr="00034FBF" w:rsidRDefault="00034FBF" w:rsidP="004B1E43">
            <w:pPr>
              <w:spacing w:line="240" w:lineRule="auto"/>
              <w:ind w:left="167"/>
              <w:jc w:val="left"/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  <w:t>Bacteria</w:t>
            </w:r>
          </w:p>
        </w:tc>
        <w:tc>
          <w:tcPr>
            <w:tcW w:w="1275" w:type="dxa"/>
          </w:tcPr>
          <w:p w14:paraId="300ADF0E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13 (22)</w:t>
            </w:r>
          </w:p>
        </w:tc>
        <w:tc>
          <w:tcPr>
            <w:tcW w:w="1276" w:type="dxa"/>
          </w:tcPr>
          <w:p w14:paraId="2C1BE584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9 (18)</w:t>
            </w:r>
          </w:p>
        </w:tc>
        <w:tc>
          <w:tcPr>
            <w:tcW w:w="1276" w:type="dxa"/>
          </w:tcPr>
          <w:p w14:paraId="4540D318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5 (15)</w:t>
            </w:r>
          </w:p>
        </w:tc>
        <w:tc>
          <w:tcPr>
            <w:tcW w:w="1276" w:type="dxa"/>
          </w:tcPr>
          <w:p w14:paraId="62EF06E6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0 (0)</w:t>
            </w:r>
          </w:p>
        </w:tc>
        <w:tc>
          <w:tcPr>
            <w:tcW w:w="1276" w:type="dxa"/>
          </w:tcPr>
          <w:p w14:paraId="06E894D4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1 (4)</w:t>
            </w:r>
          </w:p>
        </w:tc>
        <w:tc>
          <w:tcPr>
            <w:tcW w:w="850" w:type="dxa"/>
          </w:tcPr>
          <w:p w14:paraId="23A23261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0.03</w:t>
            </w:r>
          </w:p>
        </w:tc>
      </w:tr>
      <w:tr w:rsidR="00034FBF" w:rsidRPr="00BA352C" w14:paraId="61CEADCC" w14:textId="77777777" w:rsidTr="00CC1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07BF3A91" w14:textId="77777777" w:rsidR="00034FBF" w:rsidRPr="00034FBF" w:rsidRDefault="00034FBF" w:rsidP="004B1E43">
            <w:pPr>
              <w:spacing w:line="240" w:lineRule="auto"/>
              <w:ind w:left="167"/>
              <w:jc w:val="left"/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  <w:t xml:space="preserve">Mycobacteria </w:t>
            </w:r>
            <w:r w:rsidRPr="00034FBF">
              <w:rPr>
                <w:rFonts w:cs="Arial"/>
                <w:b w:val="0"/>
                <w:bCs w:val="0"/>
                <w:i/>
                <w:iCs/>
                <w:sz w:val="18"/>
                <w:szCs w:val="18"/>
                <w:lang w:val="en-US"/>
              </w:rPr>
              <w:t>(NA= 4)</w:t>
            </w:r>
          </w:p>
        </w:tc>
        <w:tc>
          <w:tcPr>
            <w:tcW w:w="1275" w:type="dxa"/>
          </w:tcPr>
          <w:p w14:paraId="4E368EB0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0 (0)</w:t>
            </w:r>
          </w:p>
        </w:tc>
        <w:tc>
          <w:tcPr>
            <w:tcW w:w="1276" w:type="dxa"/>
          </w:tcPr>
          <w:p w14:paraId="1E0CD0C1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0 (0)</w:t>
            </w:r>
          </w:p>
        </w:tc>
        <w:tc>
          <w:tcPr>
            <w:tcW w:w="1276" w:type="dxa"/>
          </w:tcPr>
          <w:p w14:paraId="6CB13548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0 (0)</w:t>
            </w:r>
          </w:p>
        </w:tc>
        <w:tc>
          <w:tcPr>
            <w:tcW w:w="1276" w:type="dxa"/>
          </w:tcPr>
          <w:p w14:paraId="6555FBB2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0 (0)</w:t>
            </w:r>
          </w:p>
        </w:tc>
        <w:tc>
          <w:tcPr>
            <w:tcW w:w="1276" w:type="dxa"/>
          </w:tcPr>
          <w:p w14:paraId="2EA5D546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0 (0)</w:t>
            </w:r>
          </w:p>
        </w:tc>
        <w:tc>
          <w:tcPr>
            <w:tcW w:w="850" w:type="dxa"/>
          </w:tcPr>
          <w:p w14:paraId="2AF3B0B4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/</w:t>
            </w:r>
          </w:p>
        </w:tc>
      </w:tr>
      <w:tr w:rsidR="00034FBF" w:rsidRPr="00BA352C" w14:paraId="32879A5A" w14:textId="77777777" w:rsidTr="00CC14F4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50EE6518" w14:textId="77777777" w:rsidR="00034FBF" w:rsidRPr="00034FBF" w:rsidRDefault="00034FBF" w:rsidP="004B1E43">
            <w:pPr>
              <w:spacing w:line="240" w:lineRule="auto"/>
              <w:ind w:left="167"/>
              <w:jc w:val="left"/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  <w:t xml:space="preserve">Positive viral PCR </w:t>
            </w:r>
            <w:r w:rsidRPr="00034FBF">
              <w:rPr>
                <w:rFonts w:cs="Arial"/>
                <w:b w:val="0"/>
                <w:bCs w:val="0"/>
                <w:i/>
                <w:iCs/>
                <w:sz w:val="18"/>
                <w:szCs w:val="18"/>
                <w:lang w:val="en-US"/>
              </w:rPr>
              <w:t>(NA= 18)</w:t>
            </w:r>
          </w:p>
        </w:tc>
        <w:tc>
          <w:tcPr>
            <w:tcW w:w="1275" w:type="dxa"/>
          </w:tcPr>
          <w:p w14:paraId="64A91877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9 (15)</w:t>
            </w:r>
          </w:p>
        </w:tc>
        <w:tc>
          <w:tcPr>
            <w:tcW w:w="1276" w:type="dxa"/>
          </w:tcPr>
          <w:p w14:paraId="461C89C3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6 (12)</w:t>
            </w:r>
          </w:p>
        </w:tc>
        <w:tc>
          <w:tcPr>
            <w:tcW w:w="1276" w:type="dxa"/>
          </w:tcPr>
          <w:p w14:paraId="4FDDD355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17 (50)</w:t>
            </w:r>
          </w:p>
        </w:tc>
        <w:tc>
          <w:tcPr>
            <w:tcW w:w="1276" w:type="dxa"/>
          </w:tcPr>
          <w:p w14:paraId="0C014763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0 (0)</w:t>
            </w:r>
          </w:p>
        </w:tc>
        <w:tc>
          <w:tcPr>
            <w:tcW w:w="1276" w:type="dxa"/>
          </w:tcPr>
          <w:p w14:paraId="281C5CD6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0 (0)</w:t>
            </w:r>
          </w:p>
        </w:tc>
        <w:tc>
          <w:tcPr>
            <w:tcW w:w="850" w:type="dxa"/>
          </w:tcPr>
          <w:p w14:paraId="6322363C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b/>
                <w:bCs/>
                <w:sz w:val="18"/>
                <w:szCs w:val="18"/>
                <w:lang w:val="en-US"/>
              </w:rPr>
              <w:t>0.0001</w:t>
            </w:r>
          </w:p>
        </w:tc>
      </w:tr>
      <w:tr w:rsidR="00034FBF" w:rsidRPr="00BA352C" w14:paraId="44F820DF" w14:textId="77777777" w:rsidTr="00CC1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17394085" w14:textId="33FBF2F0" w:rsidR="00034FBF" w:rsidRPr="00034FBF" w:rsidRDefault="00874EA9" w:rsidP="004B1E43">
            <w:pPr>
              <w:spacing w:line="240" w:lineRule="auto"/>
              <w:ind w:left="167"/>
              <w:jc w:val="left"/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</w:pPr>
            <w:r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  <w:t>Fungi</w:t>
            </w:r>
          </w:p>
        </w:tc>
        <w:tc>
          <w:tcPr>
            <w:tcW w:w="1275" w:type="dxa"/>
          </w:tcPr>
          <w:p w14:paraId="0A6CEF48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40 (67)</w:t>
            </w:r>
          </w:p>
        </w:tc>
        <w:tc>
          <w:tcPr>
            <w:tcW w:w="1276" w:type="dxa"/>
          </w:tcPr>
          <w:p w14:paraId="10246324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11 (22)</w:t>
            </w:r>
          </w:p>
        </w:tc>
        <w:tc>
          <w:tcPr>
            <w:tcW w:w="1276" w:type="dxa"/>
          </w:tcPr>
          <w:p w14:paraId="5EFC2894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15 (44)</w:t>
            </w:r>
          </w:p>
        </w:tc>
        <w:tc>
          <w:tcPr>
            <w:tcW w:w="1276" w:type="dxa"/>
          </w:tcPr>
          <w:p w14:paraId="0AADA111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5 (20)</w:t>
            </w:r>
          </w:p>
        </w:tc>
        <w:tc>
          <w:tcPr>
            <w:tcW w:w="1276" w:type="dxa"/>
          </w:tcPr>
          <w:p w14:paraId="4208C0D9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4 (16)</w:t>
            </w:r>
          </w:p>
        </w:tc>
        <w:tc>
          <w:tcPr>
            <w:tcW w:w="850" w:type="dxa"/>
          </w:tcPr>
          <w:p w14:paraId="64DB1D18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b/>
                <w:bCs/>
                <w:sz w:val="18"/>
                <w:szCs w:val="18"/>
                <w:lang w:val="en-US"/>
              </w:rPr>
              <w:t>0.0005</w:t>
            </w:r>
          </w:p>
        </w:tc>
      </w:tr>
      <w:tr w:rsidR="00034FBF" w:rsidRPr="00BA352C" w14:paraId="7D14EBA8" w14:textId="77777777" w:rsidTr="00CC14F4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7E11EE37" w14:textId="77777777" w:rsidR="00034FBF" w:rsidRPr="00034FBF" w:rsidRDefault="00034FBF" w:rsidP="004B1E43">
            <w:pPr>
              <w:spacing w:line="240" w:lineRule="auto"/>
              <w:ind w:left="167"/>
              <w:jc w:val="left"/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</w:pPr>
            <w:r w:rsidRPr="008C40CE">
              <w:rPr>
                <w:rFonts w:cs="Arial"/>
                <w:b w:val="0"/>
                <w:bCs w:val="0"/>
                <w:i/>
                <w:iCs/>
                <w:sz w:val="18"/>
                <w:szCs w:val="18"/>
                <w:lang w:val="en-US"/>
              </w:rPr>
              <w:t>Pneumocystis</w:t>
            </w:r>
            <w:r w:rsidRPr="00034FBF"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  <w:t xml:space="preserve"> cysts</w:t>
            </w:r>
          </w:p>
        </w:tc>
        <w:tc>
          <w:tcPr>
            <w:tcW w:w="1275" w:type="dxa"/>
          </w:tcPr>
          <w:p w14:paraId="10ECA0B4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16 (27)</w:t>
            </w:r>
          </w:p>
        </w:tc>
        <w:tc>
          <w:tcPr>
            <w:tcW w:w="1276" w:type="dxa"/>
          </w:tcPr>
          <w:p w14:paraId="60DDE272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0 (0)</w:t>
            </w:r>
          </w:p>
        </w:tc>
        <w:tc>
          <w:tcPr>
            <w:tcW w:w="1276" w:type="dxa"/>
          </w:tcPr>
          <w:p w14:paraId="3B450D13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0 (0)</w:t>
            </w:r>
          </w:p>
        </w:tc>
        <w:tc>
          <w:tcPr>
            <w:tcW w:w="1276" w:type="dxa"/>
          </w:tcPr>
          <w:p w14:paraId="63136DB0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0 (0)</w:t>
            </w:r>
          </w:p>
        </w:tc>
        <w:tc>
          <w:tcPr>
            <w:tcW w:w="1276" w:type="dxa"/>
          </w:tcPr>
          <w:p w14:paraId="7B63E654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0 (0)</w:t>
            </w:r>
          </w:p>
        </w:tc>
        <w:tc>
          <w:tcPr>
            <w:tcW w:w="850" w:type="dxa"/>
          </w:tcPr>
          <w:p w14:paraId="42882C36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b/>
                <w:bCs/>
                <w:sz w:val="18"/>
                <w:szCs w:val="18"/>
                <w:lang w:val="en-US"/>
              </w:rPr>
              <w:t>0.0001</w:t>
            </w:r>
          </w:p>
        </w:tc>
      </w:tr>
      <w:tr w:rsidR="00034FBF" w:rsidRPr="00BA352C" w14:paraId="26AFC82C" w14:textId="77777777" w:rsidTr="00CC1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26A17648" w14:textId="77777777" w:rsidR="00034FBF" w:rsidRPr="00034FBF" w:rsidRDefault="00034FBF" w:rsidP="004B1E43">
            <w:pPr>
              <w:spacing w:line="240" w:lineRule="auto"/>
              <w:ind w:left="167"/>
              <w:jc w:val="left"/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  <w:t xml:space="preserve">Positive </w:t>
            </w:r>
            <w:r w:rsidRPr="008C40CE">
              <w:rPr>
                <w:rFonts w:cs="Arial"/>
                <w:b w:val="0"/>
                <w:bCs w:val="0"/>
                <w:i/>
                <w:iCs/>
                <w:sz w:val="18"/>
                <w:szCs w:val="18"/>
                <w:lang w:val="en-US"/>
              </w:rPr>
              <w:t xml:space="preserve">Pneumocystis </w:t>
            </w:r>
            <w:r w:rsidRPr="00034FBF"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  <w:t xml:space="preserve">PCR </w:t>
            </w:r>
            <w:r w:rsidRPr="00034FBF">
              <w:rPr>
                <w:rFonts w:cs="Arial"/>
                <w:b w:val="0"/>
                <w:bCs w:val="0"/>
                <w:i/>
                <w:iCs/>
                <w:sz w:val="18"/>
                <w:szCs w:val="18"/>
                <w:lang w:val="en-US"/>
              </w:rPr>
              <w:t>(NA= 75)</w:t>
            </w:r>
          </w:p>
        </w:tc>
        <w:tc>
          <w:tcPr>
            <w:tcW w:w="1275" w:type="dxa"/>
          </w:tcPr>
          <w:p w14:paraId="1B437183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55 (100)</w:t>
            </w:r>
          </w:p>
        </w:tc>
        <w:tc>
          <w:tcPr>
            <w:tcW w:w="1276" w:type="dxa"/>
          </w:tcPr>
          <w:p w14:paraId="056681C4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18 (50)</w:t>
            </w:r>
          </w:p>
        </w:tc>
        <w:tc>
          <w:tcPr>
            <w:tcW w:w="1276" w:type="dxa"/>
          </w:tcPr>
          <w:p w14:paraId="488CE125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4 (16)</w:t>
            </w:r>
          </w:p>
        </w:tc>
        <w:tc>
          <w:tcPr>
            <w:tcW w:w="1276" w:type="dxa"/>
          </w:tcPr>
          <w:p w14:paraId="5FA610F8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2 (15)</w:t>
            </w:r>
          </w:p>
        </w:tc>
        <w:tc>
          <w:tcPr>
            <w:tcW w:w="1276" w:type="dxa"/>
          </w:tcPr>
          <w:p w14:paraId="00E5F3B5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1 (10)</w:t>
            </w:r>
          </w:p>
        </w:tc>
        <w:tc>
          <w:tcPr>
            <w:tcW w:w="850" w:type="dxa"/>
          </w:tcPr>
          <w:p w14:paraId="10C312AA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b/>
                <w:bCs/>
                <w:sz w:val="18"/>
                <w:szCs w:val="18"/>
                <w:lang w:val="en-US"/>
              </w:rPr>
              <w:t>0.0001</w:t>
            </w:r>
          </w:p>
        </w:tc>
      </w:tr>
      <w:tr w:rsidR="00034FBF" w:rsidRPr="00BA352C" w14:paraId="651FD09E" w14:textId="77777777" w:rsidTr="00CC14F4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409EF8BE" w14:textId="1047BC39" w:rsidR="00034FBF" w:rsidRPr="00034FBF" w:rsidRDefault="00034FBF" w:rsidP="004B1E43">
            <w:pPr>
              <w:spacing w:line="240" w:lineRule="auto"/>
              <w:ind w:left="167"/>
              <w:jc w:val="left"/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</w:pPr>
            <w:r w:rsidRPr="008C40CE">
              <w:rPr>
                <w:rFonts w:cs="Arial"/>
                <w:b w:val="0"/>
                <w:bCs w:val="0"/>
                <w:i/>
                <w:iCs/>
                <w:sz w:val="18"/>
                <w:szCs w:val="18"/>
                <w:lang w:val="en-US"/>
              </w:rPr>
              <w:t xml:space="preserve">Pneumocystis </w:t>
            </w:r>
            <w:r w:rsidR="008C40CE"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  <w:t xml:space="preserve">PCR </w:t>
            </w:r>
            <w:r w:rsidRPr="00034FBF"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  <w:t xml:space="preserve">copies </w:t>
            </w:r>
            <w:r w:rsidRPr="00034FBF">
              <w:rPr>
                <w:rFonts w:cs="Arial"/>
                <w:b w:val="0"/>
                <w:bCs w:val="0"/>
                <w:i/>
                <w:iCs/>
                <w:sz w:val="18"/>
                <w:szCs w:val="18"/>
                <w:lang w:val="en-US"/>
              </w:rPr>
              <w:t>(NA= 164)</w:t>
            </w:r>
          </w:p>
        </w:tc>
        <w:tc>
          <w:tcPr>
            <w:tcW w:w="1275" w:type="dxa"/>
          </w:tcPr>
          <w:p w14:paraId="2DB96E6C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14:paraId="3DCDFBDA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14:paraId="2243B323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14:paraId="1A3C107F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14:paraId="0D519641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</w:tcPr>
          <w:p w14:paraId="0DFE0559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</w:p>
        </w:tc>
      </w:tr>
      <w:tr w:rsidR="00034FBF" w:rsidRPr="00BA352C" w14:paraId="1C9B444F" w14:textId="77777777" w:rsidTr="00CC1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10931A76" w14:textId="77777777" w:rsidR="00034FBF" w:rsidRPr="00034FBF" w:rsidRDefault="00034FBF" w:rsidP="004B1E43">
            <w:pPr>
              <w:spacing w:line="240" w:lineRule="auto"/>
              <w:ind w:left="450"/>
              <w:jc w:val="left"/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  <w:t>Colonization</w:t>
            </w:r>
          </w:p>
        </w:tc>
        <w:tc>
          <w:tcPr>
            <w:tcW w:w="1275" w:type="dxa"/>
          </w:tcPr>
          <w:p w14:paraId="766AEB45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9 (18)</w:t>
            </w:r>
          </w:p>
        </w:tc>
        <w:tc>
          <w:tcPr>
            <w:tcW w:w="1276" w:type="dxa"/>
          </w:tcPr>
          <w:p w14:paraId="7ED09E10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18 (61)</w:t>
            </w:r>
          </w:p>
        </w:tc>
        <w:tc>
          <w:tcPr>
            <w:tcW w:w="1276" w:type="dxa"/>
          </w:tcPr>
          <w:p w14:paraId="244CD083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4 (100)</w:t>
            </w:r>
          </w:p>
        </w:tc>
        <w:tc>
          <w:tcPr>
            <w:tcW w:w="1276" w:type="dxa"/>
          </w:tcPr>
          <w:p w14:paraId="31E7FF71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2 (100)</w:t>
            </w:r>
          </w:p>
        </w:tc>
        <w:tc>
          <w:tcPr>
            <w:tcW w:w="1276" w:type="dxa"/>
          </w:tcPr>
          <w:p w14:paraId="2C3F6154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1 (100)</w:t>
            </w:r>
          </w:p>
        </w:tc>
        <w:tc>
          <w:tcPr>
            <w:tcW w:w="850" w:type="dxa"/>
          </w:tcPr>
          <w:p w14:paraId="16858DBD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/</w:t>
            </w:r>
          </w:p>
        </w:tc>
      </w:tr>
      <w:tr w:rsidR="00034FBF" w:rsidRPr="00BA352C" w14:paraId="30C8C8DB" w14:textId="77777777" w:rsidTr="00CC14F4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0B984A77" w14:textId="77777777" w:rsidR="00034FBF" w:rsidRPr="00034FBF" w:rsidRDefault="00034FBF" w:rsidP="004B1E43">
            <w:pPr>
              <w:spacing w:line="240" w:lineRule="auto"/>
              <w:ind w:left="450"/>
              <w:jc w:val="left"/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  <w:t>Intermediate</w:t>
            </w:r>
          </w:p>
        </w:tc>
        <w:tc>
          <w:tcPr>
            <w:tcW w:w="1275" w:type="dxa"/>
          </w:tcPr>
          <w:p w14:paraId="6C6D80CF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15 (30)</w:t>
            </w:r>
          </w:p>
        </w:tc>
        <w:tc>
          <w:tcPr>
            <w:tcW w:w="1276" w:type="dxa"/>
          </w:tcPr>
          <w:p w14:paraId="3FF36D46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6 (33)</w:t>
            </w:r>
          </w:p>
        </w:tc>
        <w:tc>
          <w:tcPr>
            <w:tcW w:w="1276" w:type="dxa"/>
          </w:tcPr>
          <w:p w14:paraId="78B3FBCE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0 (0)</w:t>
            </w:r>
          </w:p>
        </w:tc>
        <w:tc>
          <w:tcPr>
            <w:tcW w:w="1276" w:type="dxa"/>
          </w:tcPr>
          <w:p w14:paraId="2BD004D3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0 (0)</w:t>
            </w:r>
          </w:p>
        </w:tc>
        <w:tc>
          <w:tcPr>
            <w:tcW w:w="1276" w:type="dxa"/>
          </w:tcPr>
          <w:p w14:paraId="6655D736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0 (0)</w:t>
            </w:r>
          </w:p>
        </w:tc>
        <w:tc>
          <w:tcPr>
            <w:tcW w:w="850" w:type="dxa"/>
          </w:tcPr>
          <w:p w14:paraId="062E142D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/</w:t>
            </w:r>
          </w:p>
        </w:tc>
      </w:tr>
      <w:tr w:rsidR="00034FBF" w:rsidRPr="00BA352C" w14:paraId="59BA5505" w14:textId="77777777" w:rsidTr="00CC1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21CE507A" w14:textId="77777777" w:rsidR="00034FBF" w:rsidRPr="00034FBF" w:rsidRDefault="00034FBF" w:rsidP="004B1E43">
            <w:pPr>
              <w:spacing w:line="240" w:lineRule="auto"/>
              <w:ind w:left="450"/>
              <w:jc w:val="left"/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  <w:t>Infection</w:t>
            </w:r>
          </w:p>
        </w:tc>
        <w:tc>
          <w:tcPr>
            <w:tcW w:w="1275" w:type="dxa"/>
          </w:tcPr>
          <w:p w14:paraId="02F226C6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27 (52)</w:t>
            </w:r>
          </w:p>
        </w:tc>
        <w:tc>
          <w:tcPr>
            <w:tcW w:w="1276" w:type="dxa"/>
          </w:tcPr>
          <w:p w14:paraId="1EC6343A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1 (5)</w:t>
            </w:r>
          </w:p>
        </w:tc>
        <w:tc>
          <w:tcPr>
            <w:tcW w:w="1276" w:type="dxa"/>
          </w:tcPr>
          <w:p w14:paraId="34CE54B0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0 (0)</w:t>
            </w:r>
          </w:p>
        </w:tc>
        <w:tc>
          <w:tcPr>
            <w:tcW w:w="1276" w:type="dxa"/>
          </w:tcPr>
          <w:p w14:paraId="6A93B695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0 (0)</w:t>
            </w:r>
          </w:p>
        </w:tc>
        <w:tc>
          <w:tcPr>
            <w:tcW w:w="1276" w:type="dxa"/>
          </w:tcPr>
          <w:p w14:paraId="3FD05961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0 (0)</w:t>
            </w:r>
          </w:p>
        </w:tc>
        <w:tc>
          <w:tcPr>
            <w:tcW w:w="850" w:type="dxa"/>
          </w:tcPr>
          <w:p w14:paraId="3701C39E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/</w:t>
            </w:r>
          </w:p>
        </w:tc>
      </w:tr>
      <w:tr w:rsidR="00034FBF" w:rsidRPr="00BA352C" w14:paraId="0D5617A8" w14:textId="77777777" w:rsidTr="00CC14F4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5C5C8BBD" w14:textId="77777777" w:rsidR="00034FBF" w:rsidRPr="00034FBF" w:rsidRDefault="00034FBF" w:rsidP="00034FBF">
            <w:pPr>
              <w:tabs>
                <w:tab w:val="left" w:pos="764"/>
              </w:tabs>
              <w:spacing w:line="240" w:lineRule="auto"/>
              <w:jc w:val="left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 xml:space="preserve">BAL cellularity, cells/ml </w:t>
            </w:r>
            <w:r w:rsidRPr="00034FBF">
              <w:rPr>
                <w:rFonts w:cs="Arial"/>
                <w:b w:val="0"/>
                <w:bCs w:val="0"/>
                <w:i/>
                <w:iCs/>
                <w:sz w:val="18"/>
                <w:szCs w:val="18"/>
                <w:lang w:val="en-US"/>
              </w:rPr>
              <w:t>(NA=122)</w:t>
            </w:r>
          </w:p>
        </w:tc>
        <w:tc>
          <w:tcPr>
            <w:tcW w:w="1275" w:type="dxa"/>
          </w:tcPr>
          <w:p w14:paraId="6569B337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282,266 ± 468,411</w:t>
            </w:r>
          </w:p>
        </w:tc>
        <w:tc>
          <w:tcPr>
            <w:tcW w:w="1276" w:type="dxa"/>
          </w:tcPr>
          <w:p w14:paraId="230D31DA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272,437 ± 419,789</w:t>
            </w:r>
          </w:p>
        </w:tc>
        <w:tc>
          <w:tcPr>
            <w:tcW w:w="1276" w:type="dxa"/>
          </w:tcPr>
          <w:p w14:paraId="4C3E4F1D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180,166 ± 116,757</w:t>
            </w:r>
          </w:p>
        </w:tc>
        <w:tc>
          <w:tcPr>
            <w:tcW w:w="1276" w:type="dxa"/>
          </w:tcPr>
          <w:p w14:paraId="0D6DD9FD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256,333 ± 2314,27</w:t>
            </w:r>
          </w:p>
        </w:tc>
        <w:tc>
          <w:tcPr>
            <w:tcW w:w="1276" w:type="dxa"/>
          </w:tcPr>
          <w:p w14:paraId="4A507934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178,857 ± 86,616</w:t>
            </w:r>
          </w:p>
        </w:tc>
        <w:tc>
          <w:tcPr>
            <w:tcW w:w="850" w:type="dxa"/>
          </w:tcPr>
          <w:p w14:paraId="0C46A5DF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0.9</w:t>
            </w:r>
          </w:p>
        </w:tc>
      </w:tr>
      <w:tr w:rsidR="00034FBF" w:rsidRPr="00CC14F4" w14:paraId="533EDD9D" w14:textId="77777777" w:rsidTr="00CC1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3AD651FC" w14:textId="77777777" w:rsidR="00034FBF" w:rsidRPr="00034FBF" w:rsidRDefault="00034FBF" w:rsidP="00034FBF">
            <w:pPr>
              <w:tabs>
                <w:tab w:val="left" w:pos="764"/>
              </w:tabs>
              <w:spacing w:line="240" w:lineRule="auto"/>
              <w:jc w:val="left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 xml:space="preserve">Cell population on BAL, % </w:t>
            </w:r>
            <w:r w:rsidRPr="00034FBF">
              <w:rPr>
                <w:rFonts w:cs="Arial"/>
                <w:b w:val="0"/>
                <w:bCs w:val="0"/>
                <w:i/>
                <w:iCs/>
                <w:sz w:val="18"/>
                <w:szCs w:val="18"/>
                <w:lang w:val="en-US"/>
              </w:rPr>
              <w:t>(NA=2)</w:t>
            </w:r>
          </w:p>
        </w:tc>
        <w:tc>
          <w:tcPr>
            <w:tcW w:w="1275" w:type="dxa"/>
          </w:tcPr>
          <w:p w14:paraId="4B14151A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14:paraId="5C7A5724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14:paraId="5C6DF1F8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14:paraId="00E89489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14:paraId="7596EC49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</w:tcPr>
          <w:p w14:paraId="39F3A648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</w:p>
        </w:tc>
      </w:tr>
      <w:tr w:rsidR="00034FBF" w:rsidRPr="00BA352C" w14:paraId="04C5D4A9" w14:textId="77777777" w:rsidTr="00CC14F4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2DC8B87D" w14:textId="77777777" w:rsidR="00034FBF" w:rsidRPr="00034FBF" w:rsidRDefault="00034FBF" w:rsidP="004B1E43">
            <w:pPr>
              <w:tabs>
                <w:tab w:val="left" w:pos="764"/>
              </w:tabs>
              <w:spacing w:line="240" w:lineRule="auto"/>
              <w:ind w:left="167"/>
              <w:jc w:val="left"/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  <w:t>Macrophages</w:t>
            </w:r>
          </w:p>
        </w:tc>
        <w:tc>
          <w:tcPr>
            <w:tcW w:w="1275" w:type="dxa"/>
          </w:tcPr>
          <w:p w14:paraId="085A4ED5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36 ± 17</w:t>
            </w:r>
          </w:p>
        </w:tc>
        <w:tc>
          <w:tcPr>
            <w:tcW w:w="1276" w:type="dxa"/>
          </w:tcPr>
          <w:p w14:paraId="0B8EF66F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42 ± 18</w:t>
            </w:r>
          </w:p>
        </w:tc>
        <w:tc>
          <w:tcPr>
            <w:tcW w:w="1276" w:type="dxa"/>
          </w:tcPr>
          <w:p w14:paraId="0690A485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47 ± 16</w:t>
            </w:r>
          </w:p>
        </w:tc>
        <w:tc>
          <w:tcPr>
            <w:tcW w:w="1276" w:type="dxa"/>
          </w:tcPr>
          <w:p w14:paraId="76042B86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40 ± 20</w:t>
            </w:r>
          </w:p>
        </w:tc>
        <w:tc>
          <w:tcPr>
            <w:tcW w:w="1276" w:type="dxa"/>
          </w:tcPr>
          <w:p w14:paraId="1906B023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45 ± 17</w:t>
            </w:r>
          </w:p>
        </w:tc>
        <w:tc>
          <w:tcPr>
            <w:tcW w:w="850" w:type="dxa"/>
          </w:tcPr>
          <w:p w14:paraId="309FFD51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0.04</w:t>
            </w:r>
          </w:p>
        </w:tc>
      </w:tr>
      <w:tr w:rsidR="00034FBF" w:rsidRPr="00BA352C" w14:paraId="552CC271" w14:textId="77777777" w:rsidTr="00CC1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347C0EC4" w14:textId="77777777" w:rsidR="00034FBF" w:rsidRPr="00034FBF" w:rsidRDefault="00034FBF" w:rsidP="004B1E43">
            <w:pPr>
              <w:tabs>
                <w:tab w:val="left" w:pos="764"/>
              </w:tabs>
              <w:spacing w:line="240" w:lineRule="auto"/>
              <w:ind w:left="167"/>
              <w:jc w:val="left"/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  <w:t>Lymphocytes</w:t>
            </w:r>
          </w:p>
        </w:tc>
        <w:tc>
          <w:tcPr>
            <w:tcW w:w="1275" w:type="dxa"/>
          </w:tcPr>
          <w:p w14:paraId="164F57F6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54 ± 21</w:t>
            </w:r>
          </w:p>
        </w:tc>
        <w:tc>
          <w:tcPr>
            <w:tcW w:w="1276" w:type="dxa"/>
          </w:tcPr>
          <w:p w14:paraId="7CEE3B46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51 ± 18</w:t>
            </w:r>
          </w:p>
        </w:tc>
        <w:tc>
          <w:tcPr>
            <w:tcW w:w="1276" w:type="dxa"/>
          </w:tcPr>
          <w:p w14:paraId="5A64F480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46 ± 18</w:t>
            </w:r>
          </w:p>
        </w:tc>
        <w:tc>
          <w:tcPr>
            <w:tcW w:w="1276" w:type="dxa"/>
          </w:tcPr>
          <w:p w14:paraId="6E04A6F1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53 ± 20</w:t>
            </w:r>
          </w:p>
        </w:tc>
        <w:tc>
          <w:tcPr>
            <w:tcW w:w="1276" w:type="dxa"/>
          </w:tcPr>
          <w:p w14:paraId="43856097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51 ± 19</w:t>
            </w:r>
          </w:p>
        </w:tc>
        <w:tc>
          <w:tcPr>
            <w:tcW w:w="850" w:type="dxa"/>
          </w:tcPr>
          <w:p w14:paraId="6ED75034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0.3</w:t>
            </w:r>
          </w:p>
        </w:tc>
      </w:tr>
      <w:tr w:rsidR="00034FBF" w:rsidRPr="00BA352C" w14:paraId="3230D4E1" w14:textId="77777777" w:rsidTr="00CC14F4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312C4417" w14:textId="77777777" w:rsidR="00034FBF" w:rsidRPr="00034FBF" w:rsidRDefault="00034FBF" w:rsidP="004B1E43">
            <w:pPr>
              <w:tabs>
                <w:tab w:val="left" w:pos="764"/>
              </w:tabs>
              <w:spacing w:line="240" w:lineRule="auto"/>
              <w:ind w:left="167"/>
              <w:jc w:val="left"/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  <w:t>Neutrophils</w:t>
            </w:r>
          </w:p>
        </w:tc>
        <w:tc>
          <w:tcPr>
            <w:tcW w:w="1275" w:type="dxa"/>
          </w:tcPr>
          <w:p w14:paraId="0A3CF46F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9 ± 12</w:t>
            </w:r>
          </w:p>
        </w:tc>
        <w:tc>
          <w:tcPr>
            <w:tcW w:w="1276" w:type="dxa"/>
          </w:tcPr>
          <w:p w14:paraId="5F7A0423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4 ± 5</w:t>
            </w:r>
          </w:p>
        </w:tc>
        <w:tc>
          <w:tcPr>
            <w:tcW w:w="1276" w:type="dxa"/>
          </w:tcPr>
          <w:p w14:paraId="66FDAD4C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5 ± 8</w:t>
            </w:r>
          </w:p>
        </w:tc>
        <w:tc>
          <w:tcPr>
            <w:tcW w:w="1276" w:type="dxa"/>
          </w:tcPr>
          <w:p w14:paraId="2CEE1CBE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5 ± 7</w:t>
            </w:r>
          </w:p>
        </w:tc>
        <w:tc>
          <w:tcPr>
            <w:tcW w:w="1276" w:type="dxa"/>
          </w:tcPr>
          <w:p w14:paraId="45D18096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2 ± 6</w:t>
            </w:r>
          </w:p>
        </w:tc>
        <w:tc>
          <w:tcPr>
            <w:tcW w:w="850" w:type="dxa"/>
          </w:tcPr>
          <w:p w14:paraId="113ED2FC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0.04</w:t>
            </w:r>
          </w:p>
        </w:tc>
      </w:tr>
      <w:tr w:rsidR="00034FBF" w:rsidRPr="00BA352C" w14:paraId="2ED119A0" w14:textId="77777777" w:rsidTr="00CC1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16639295" w14:textId="77777777" w:rsidR="00034FBF" w:rsidRPr="00034FBF" w:rsidRDefault="00034FBF" w:rsidP="004B1E43">
            <w:pPr>
              <w:tabs>
                <w:tab w:val="left" w:pos="764"/>
              </w:tabs>
              <w:spacing w:line="240" w:lineRule="auto"/>
              <w:ind w:left="167"/>
              <w:jc w:val="left"/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  <w:t>Eosinophils</w:t>
            </w:r>
          </w:p>
        </w:tc>
        <w:tc>
          <w:tcPr>
            <w:tcW w:w="1275" w:type="dxa"/>
          </w:tcPr>
          <w:p w14:paraId="04FB259D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1.0 ± 2</w:t>
            </w:r>
          </w:p>
        </w:tc>
        <w:tc>
          <w:tcPr>
            <w:tcW w:w="1276" w:type="dxa"/>
          </w:tcPr>
          <w:p w14:paraId="31DEB674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3.0 ± 7</w:t>
            </w:r>
          </w:p>
        </w:tc>
        <w:tc>
          <w:tcPr>
            <w:tcW w:w="1276" w:type="dxa"/>
          </w:tcPr>
          <w:p w14:paraId="480A3F61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1.3 ± 3</w:t>
            </w:r>
          </w:p>
        </w:tc>
        <w:tc>
          <w:tcPr>
            <w:tcW w:w="1276" w:type="dxa"/>
          </w:tcPr>
          <w:p w14:paraId="4C2E51C4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1.7 ± 2</w:t>
            </w:r>
          </w:p>
        </w:tc>
        <w:tc>
          <w:tcPr>
            <w:tcW w:w="1276" w:type="dxa"/>
          </w:tcPr>
          <w:p w14:paraId="2803AAC4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0.7 ± 1</w:t>
            </w:r>
          </w:p>
        </w:tc>
        <w:tc>
          <w:tcPr>
            <w:tcW w:w="850" w:type="dxa"/>
          </w:tcPr>
          <w:p w14:paraId="2FBADD86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0.04</w:t>
            </w:r>
          </w:p>
        </w:tc>
      </w:tr>
      <w:tr w:rsidR="00034FBF" w:rsidRPr="00BA352C" w14:paraId="55E9BDBC" w14:textId="77777777" w:rsidTr="00CC14F4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26D0CE97" w14:textId="322127DF" w:rsidR="00034FBF" w:rsidRPr="00034FBF" w:rsidRDefault="00034FBF" w:rsidP="00034FBF">
            <w:pPr>
              <w:tabs>
                <w:tab w:val="left" w:pos="764"/>
              </w:tabs>
              <w:spacing w:line="240" w:lineRule="auto"/>
              <w:jc w:val="left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Morphological a</w:t>
            </w:r>
            <w:r w:rsidR="00A97085">
              <w:rPr>
                <w:rFonts w:cs="Arial"/>
                <w:sz w:val="18"/>
                <w:szCs w:val="18"/>
                <w:lang w:val="en-US"/>
              </w:rPr>
              <w:t>b</w:t>
            </w:r>
            <w:r w:rsidRPr="00034FBF">
              <w:rPr>
                <w:rFonts w:cs="Arial"/>
                <w:sz w:val="18"/>
                <w:szCs w:val="18"/>
                <w:lang w:val="en-US"/>
              </w:rPr>
              <w:t>no</w:t>
            </w:r>
            <w:r w:rsidR="00A97085">
              <w:rPr>
                <w:rFonts w:cs="Arial"/>
                <w:sz w:val="18"/>
                <w:szCs w:val="18"/>
                <w:lang w:val="en-US"/>
              </w:rPr>
              <w:t>r</w:t>
            </w:r>
            <w:r w:rsidRPr="00034FBF">
              <w:rPr>
                <w:rFonts w:cs="Arial"/>
                <w:sz w:val="18"/>
                <w:szCs w:val="18"/>
                <w:lang w:val="en-US"/>
              </w:rPr>
              <w:t>mal</w:t>
            </w:r>
            <w:r w:rsidR="00A97085">
              <w:rPr>
                <w:rFonts w:cs="Arial"/>
                <w:sz w:val="18"/>
                <w:szCs w:val="18"/>
                <w:lang w:val="en-US"/>
              </w:rPr>
              <w:t>it</w:t>
            </w:r>
            <w:r w:rsidRPr="00034FBF">
              <w:rPr>
                <w:rFonts w:cs="Arial"/>
                <w:sz w:val="18"/>
                <w:szCs w:val="18"/>
                <w:lang w:val="en-US"/>
              </w:rPr>
              <w:t xml:space="preserve">ies </w:t>
            </w:r>
          </w:p>
        </w:tc>
        <w:tc>
          <w:tcPr>
            <w:tcW w:w="1275" w:type="dxa"/>
          </w:tcPr>
          <w:p w14:paraId="33924AED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14:paraId="0E51384C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14:paraId="5CE9790D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14:paraId="03D5BF78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14:paraId="3A1F069B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</w:tcPr>
          <w:p w14:paraId="534D41FF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</w:p>
        </w:tc>
      </w:tr>
      <w:tr w:rsidR="00034FBF" w:rsidRPr="00BA352C" w14:paraId="4F6ADE90" w14:textId="77777777" w:rsidTr="00CC1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0320B6EF" w14:textId="77777777" w:rsidR="00034FBF" w:rsidRPr="00034FBF" w:rsidRDefault="00034FBF" w:rsidP="004B1E43">
            <w:pPr>
              <w:tabs>
                <w:tab w:val="left" w:pos="764"/>
              </w:tabs>
              <w:spacing w:line="240" w:lineRule="auto"/>
              <w:ind w:left="167"/>
              <w:jc w:val="left"/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  <w:lastRenderedPageBreak/>
              <w:t>Activated lymphocytes</w:t>
            </w:r>
          </w:p>
        </w:tc>
        <w:tc>
          <w:tcPr>
            <w:tcW w:w="1275" w:type="dxa"/>
          </w:tcPr>
          <w:p w14:paraId="191695F1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58 (98)</w:t>
            </w:r>
          </w:p>
        </w:tc>
        <w:tc>
          <w:tcPr>
            <w:tcW w:w="1276" w:type="dxa"/>
          </w:tcPr>
          <w:p w14:paraId="1282EAFD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45 (91)</w:t>
            </w:r>
          </w:p>
        </w:tc>
        <w:tc>
          <w:tcPr>
            <w:tcW w:w="1276" w:type="dxa"/>
          </w:tcPr>
          <w:p w14:paraId="437DAB60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33 (97)</w:t>
            </w:r>
          </w:p>
        </w:tc>
        <w:tc>
          <w:tcPr>
            <w:tcW w:w="1276" w:type="dxa"/>
          </w:tcPr>
          <w:p w14:paraId="472455F2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25 (100)</w:t>
            </w:r>
          </w:p>
        </w:tc>
        <w:tc>
          <w:tcPr>
            <w:tcW w:w="1276" w:type="dxa"/>
          </w:tcPr>
          <w:p w14:paraId="5801F71C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25 (100)</w:t>
            </w:r>
          </w:p>
        </w:tc>
        <w:tc>
          <w:tcPr>
            <w:tcW w:w="850" w:type="dxa"/>
          </w:tcPr>
          <w:p w14:paraId="5E71D0FA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0.3</w:t>
            </w:r>
          </w:p>
        </w:tc>
      </w:tr>
      <w:tr w:rsidR="00034FBF" w:rsidRPr="00BA352C" w14:paraId="51F55827" w14:textId="77777777" w:rsidTr="00CC14F4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51E908B0" w14:textId="77777777" w:rsidR="00034FBF" w:rsidRPr="00034FBF" w:rsidRDefault="00034FBF" w:rsidP="004B1E43">
            <w:pPr>
              <w:tabs>
                <w:tab w:val="left" w:pos="764"/>
              </w:tabs>
              <w:spacing w:line="240" w:lineRule="auto"/>
              <w:ind w:left="167"/>
              <w:jc w:val="left"/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  <w:t>Macrophages into cohesive clusters</w:t>
            </w:r>
          </w:p>
        </w:tc>
        <w:tc>
          <w:tcPr>
            <w:tcW w:w="1275" w:type="dxa"/>
          </w:tcPr>
          <w:p w14:paraId="73FF21A0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59 (100)</w:t>
            </w:r>
          </w:p>
        </w:tc>
        <w:tc>
          <w:tcPr>
            <w:tcW w:w="1276" w:type="dxa"/>
          </w:tcPr>
          <w:p w14:paraId="1DB9E13A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47 (96)</w:t>
            </w:r>
          </w:p>
        </w:tc>
        <w:tc>
          <w:tcPr>
            <w:tcW w:w="1276" w:type="dxa"/>
          </w:tcPr>
          <w:p w14:paraId="7F022956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34 (100)</w:t>
            </w:r>
          </w:p>
        </w:tc>
        <w:tc>
          <w:tcPr>
            <w:tcW w:w="1276" w:type="dxa"/>
          </w:tcPr>
          <w:p w14:paraId="10F8BC16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25 (100)</w:t>
            </w:r>
          </w:p>
        </w:tc>
        <w:tc>
          <w:tcPr>
            <w:tcW w:w="1276" w:type="dxa"/>
          </w:tcPr>
          <w:p w14:paraId="31544493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25 (100)</w:t>
            </w:r>
          </w:p>
        </w:tc>
        <w:tc>
          <w:tcPr>
            <w:tcW w:w="850" w:type="dxa"/>
          </w:tcPr>
          <w:p w14:paraId="08D7982B" w14:textId="77777777" w:rsidR="00034FBF" w:rsidRPr="00034FBF" w:rsidRDefault="00034FBF" w:rsidP="00034FB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0.2</w:t>
            </w:r>
          </w:p>
        </w:tc>
      </w:tr>
      <w:tr w:rsidR="00034FBF" w:rsidRPr="00BA352C" w14:paraId="1CA52A7E" w14:textId="77777777" w:rsidTr="00CC1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4C43A24A" w14:textId="77777777" w:rsidR="00034FBF" w:rsidRPr="00034FBF" w:rsidRDefault="00034FBF" w:rsidP="004B1E43">
            <w:pPr>
              <w:tabs>
                <w:tab w:val="left" w:pos="764"/>
              </w:tabs>
              <w:spacing w:line="240" w:lineRule="auto"/>
              <w:ind w:left="167"/>
              <w:jc w:val="left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  <w:t>Epithelioid transformation of macrophages</w:t>
            </w:r>
          </w:p>
        </w:tc>
        <w:tc>
          <w:tcPr>
            <w:tcW w:w="1275" w:type="dxa"/>
          </w:tcPr>
          <w:p w14:paraId="59B5CDB8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57 (96)</w:t>
            </w:r>
          </w:p>
        </w:tc>
        <w:tc>
          <w:tcPr>
            <w:tcW w:w="1276" w:type="dxa"/>
          </w:tcPr>
          <w:p w14:paraId="2EA1E7B5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46 (94)</w:t>
            </w:r>
          </w:p>
        </w:tc>
        <w:tc>
          <w:tcPr>
            <w:tcW w:w="1276" w:type="dxa"/>
          </w:tcPr>
          <w:p w14:paraId="1442D8C2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33 (97)</w:t>
            </w:r>
          </w:p>
        </w:tc>
        <w:tc>
          <w:tcPr>
            <w:tcW w:w="1276" w:type="dxa"/>
          </w:tcPr>
          <w:p w14:paraId="63824152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25 (100)</w:t>
            </w:r>
          </w:p>
        </w:tc>
        <w:tc>
          <w:tcPr>
            <w:tcW w:w="1276" w:type="dxa"/>
          </w:tcPr>
          <w:p w14:paraId="1710E57F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25 (100)</w:t>
            </w:r>
          </w:p>
        </w:tc>
        <w:tc>
          <w:tcPr>
            <w:tcW w:w="850" w:type="dxa"/>
          </w:tcPr>
          <w:p w14:paraId="7E40F287" w14:textId="77777777" w:rsidR="00034FBF" w:rsidRPr="00034FBF" w:rsidRDefault="00034FBF" w:rsidP="00034FB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034FBF">
              <w:rPr>
                <w:rFonts w:cs="Arial"/>
                <w:sz w:val="18"/>
                <w:szCs w:val="18"/>
                <w:lang w:val="en-US"/>
              </w:rPr>
              <w:t>0.8</w:t>
            </w:r>
          </w:p>
        </w:tc>
      </w:tr>
      <w:tr w:rsidR="002070B1" w:rsidRPr="00BA352C" w14:paraId="42840689" w14:textId="77777777" w:rsidTr="00CC14F4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14:paraId="2F43F9CA" w14:textId="1026B7A3" w:rsidR="002070B1" w:rsidRPr="002070B1" w:rsidRDefault="002070B1" w:rsidP="002070B1">
            <w:pPr>
              <w:tabs>
                <w:tab w:val="left" w:pos="764"/>
              </w:tabs>
              <w:spacing w:line="240" w:lineRule="auto"/>
              <w:ind w:left="167"/>
              <w:jc w:val="left"/>
              <w:rPr>
                <w:rFonts w:cs="Arial"/>
                <w:sz w:val="18"/>
                <w:szCs w:val="18"/>
                <w:lang w:val="en-US"/>
              </w:rPr>
            </w:pPr>
            <w:r w:rsidRPr="002070B1">
              <w:rPr>
                <w:rFonts w:cs="Arial"/>
                <w:b w:val="0"/>
                <w:bCs w:val="0"/>
                <w:sz w:val="18"/>
                <w:szCs w:val="18"/>
                <w:lang w:val="en-US"/>
              </w:rPr>
              <w:t>Foamy macrophages</w:t>
            </w:r>
          </w:p>
        </w:tc>
        <w:tc>
          <w:tcPr>
            <w:tcW w:w="1275" w:type="dxa"/>
          </w:tcPr>
          <w:p w14:paraId="5DD28EC0" w14:textId="7FD79AD5" w:rsidR="002070B1" w:rsidRPr="002070B1" w:rsidRDefault="002070B1" w:rsidP="002070B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2070B1">
              <w:rPr>
                <w:rFonts w:cs="Arial"/>
                <w:sz w:val="18"/>
                <w:szCs w:val="18"/>
                <w:lang w:val="en-US"/>
              </w:rPr>
              <w:t>39 (66)</w:t>
            </w:r>
          </w:p>
        </w:tc>
        <w:tc>
          <w:tcPr>
            <w:tcW w:w="1276" w:type="dxa"/>
          </w:tcPr>
          <w:p w14:paraId="71BB49D1" w14:textId="0D5BEB85" w:rsidR="002070B1" w:rsidRPr="002070B1" w:rsidRDefault="002070B1" w:rsidP="002070B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2070B1">
              <w:rPr>
                <w:rFonts w:cs="Arial"/>
                <w:sz w:val="18"/>
                <w:szCs w:val="18"/>
                <w:lang w:val="en-US"/>
              </w:rPr>
              <w:t>39 (80)</w:t>
            </w:r>
          </w:p>
        </w:tc>
        <w:tc>
          <w:tcPr>
            <w:tcW w:w="1276" w:type="dxa"/>
          </w:tcPr>
          <w:p w14:paraId="390BD09C" w14:textId="1A6716D3" w:rsidR="002070B1" w:rsidRPr="002070B1" w:rsidRDefault="002070B1" w:rsidP="002070B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2070B1">
              <w:rPr>
                <w:rFonts w:cs="Arial"/>
                <w:sz w:val="18"/>
                <w:szCs w:val="18"/>
                <w:lang w:val="en-US"/>
              </w:rPr>
              <w:t>30 (88)</w:t>
            </w:r>
          </w:p>
        </w:tc>
        <w:tc>
          <w:tcPr>
            <w:tcW w:w="1276" w:type="dxa"/>
          </w:tcPr>
          <w:p w14:paraId="154EC9EA" w14:textId="7FE35764" w:rsidR="002070B1" w:rsidRPr="002070B1" w:rsidRDefault="002070B1" w:rsidP="002070B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2070B1">
              <w:rPr>
                <w:rFonts w:cs="Arial"/>
                <w:sz w:val="18"/>
                <w:szCs w:val="18"/>
                <w:lang w:val="en-US"/>
              </w:rPr>
              <w:t>21 (84)</w:t>
            </w:r>
          </w:p>
        </w:tc>
        <w:tc>
          <w:tcPr>
            <w:tcW w:w="1276" w:type="dxa"/>
          </w:tcPr>
          <w:p w14:paraId="0AA4D64D" w14:textId="4F9CA71D" w:rsidR="002070B1" w:rsidRPr="002070B1" w:rsidRDefault="002070B1" w:rsidP="002070B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2070B1">
              <w:rPr>
                <w:rFonts w:cs="Arial"/>
                <w:sz w:val="18"/>
                <w:szCs w:val="18"/>
                <w:lang w:val="en-US"/>
              </w:rPr>
              <w:t>20 (80)</w:t>
            </w:r>
          </w:p>
        </w:tc>
        <w:tc>
          <w:tcPr>
            <w:tcW w:w="850" w:type="dxa"/>
          </w:tcPr>
          <w:p w14:paraId="70BDF59A" w14:textId="47C3F341" w:rsidR="002070B1" w:rsidRPr="002070B1" w:rsidRDefault="002070B1" w:rsidP="002070B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  <w:szCs w:val="18"/>
                <w:lang w:val="en-US"/>
              </w:rPr>
            </w:pPr>
            <w:r w:rsidRPr="002070B1">
              <w:rPr>
                <w:rFonts w:cs="Arial"/>
                <w:sz w:val="18"/>
                <w:szCs w:val="18"/>
                <w:lang w:val="en-US"/>
              </w:rPr>
              <w:t>0.1</w:t>
            </w:r>
          </w:p>
        </w:tc>
      </w:tr>
    </w:tbl>
    <w:p w14:paraId="075BEA96" w14:textId="5E881EE6" w:rsidR="004B1E43" w:rsidRDefault="005B1632" w:rsidP="004B1E43">
      <w:pPr>
        <w:rPr>
          <w:lang w:val="en-US"/>
        </w:rPr>
      </w:pPr>
      <w:r w:rsidRPr="00DF4CCE">
        <w:rPr>
          <w:rFonts w:cs="Arial"/>
          <w:lang w:val="en-US"/>
        </w:rPr>
        <w:t>Data are presented as mean ± SD or N (%).</w:t>
      </w:r>
      <w:r>
        <w:rPr>
          <w:rFonts w:cs="Arial"/>
          <w:b/>
          <w:bCs/>
          <w:lang w:val="en-US"/>
        </w:rPr>
        <w:t xml:space="preserve"> </w:t>
      </w:r>
      <w:r w:rsidR="004B1E43">
        <w:rPr>
          <w:rFonts w:cs="Arial"/>
          <w:b/>
          <w:bCs/>
          <w:lang w:val="en-US"/>
        </w:rPr>
        <w:t xml:space="preserve">* </w:t>
      </w:r>
      <w:r w:rsidR="004B1E43" w:rsidRPr="00901052">
        <w:rPr>
          <w:lang w:val="en-US"/>
        </w:rPr>
        <w:t xml:space="preserve">Multiple testing issue was tackled using </w:t>
      </w:r>
      <w:proofErr w:type="spellStart"/>
      <w:r w:rsidR="004B1E43" w:rsidRPr="00901052">
        <w:rPr>
          <w:lang w:val="en-US"/>
        </w:rPr>
        <w:t>Benjamini</w:t>
      </w:r>
      <w:proofErr w:type="spellEnd"/>
      <w:r w:rsidR="004B1E43" w:rsidRPr="00901052">
        <w:rPr>
          <w:lang w:val="en-US"/>
        </w:rPr>
        <w:t>-Hochberg method by limiting False Discovery Rate to 5%. Statistical significance threshold was at 3%.</w:t>
      </w:r>
      <w:r w:rsidR="004B1E43" w:rsidRPr="00C20B61">
        <w:rPr>
          <w:b/>
          <w:bCs/>
          <w:lang w:val="en-US"/>
        </w:rPr>
        <w:t xml:space="preserve"> </w:t>
      </w:r>
      <w:r w:rsidR="004B1E43">
        <w:rPr>
          <w:lang w:val="en-US"/>
        </w:rPr>
        <w:t xml:space="preserve"> </w:t>
      </w:r>
    </w:p>
    <w:p w14:paraId="669185EA" w14:textId="5946CDFC" w:rsidR="00415228" w:rsidRPr="005B1632" w:rsidRDefault="004B1E43">
      <w:pPr>
        <w:rPr>
          <w:rFonts w:cs="Arial"/>
          <w:b/>
          <w:bCs/>
          <w:lang w:val="en-US"/>
        </w:rPr>
      </w:pPr>
      <w:r w:rsidRPr="00BC5FA2">
        <w:rPr>
          <w:rFonts w:cs="Arial"/>
          <w:lang w:val="en-US"/>
        </w:rPr>
        <w:t xml:space="preserve">Abbreviations: </w:t>
      </w:r>
      <w:r w:rsidR="005B1632" w:rsidRPr="00D54163">
        <w:rPr>
          <w:rFonts w:cs="Arial"/>
          <w:lang w:val="en-US"/>
        </w:rPr>
        <w:t>DILD</w:t>
      </w:r>
      <w:r w:rsidR="005B1632">
        <w:rPr>
          <w:rFonts w:cs="Arial"/>
          <w:lang w:val="en-US"/>
        </w:rPr>
        <w:t xml:space="preserve"> </w:t>
      </w:r>
      <w:r w:rsidR="005B1632" w:rsidRPr="00D54163">
        <w:rPr>
          <w:rFonts w:cs="Arial"/>
          <w:lang w:val="en-US"/>
        </w:rPr>
        <w:t>Drug</w:t>
      </w:r>
      <w:r w:rsidR="005B1632">
        <w:rPr>
          <w:rFonts w:cs="Arial"/>
          <w:lang w:val="en-US"/>
        </w:rPr>
        <w:t>-</w:t>
      </w:r>
      <w:r w:rsidR="005B1632" w:rsidRPr="00D54163">
        <w:rPr>
          <w:rFonts w:cs="Arial"/>
          <w:lang w:val="en-US"/>
        </w:rPr>
        <w:t>induced lung disease</w:t>
      </w:r>
      <w:r w:rsidR="005B1632">
        <w:rPr>
          <w:rFonts w:cs="Arial"/>
          <w:lang w:val="en-US"/>
        </w:rPr>
        <w:t xml:space="preserve">; </w:t>
      </w:r>
      <w:r w:rsidR="005B1632" w:rsidRPr="00D54163">
        <w:rPr>
          <w:rFonts w:cs="Arial"/>
          <w:lang w:val="en-US"/>
        </w:rPr>
        <w:t>HP</w:t>
      </w:r>
      <w:r w:rsidR="005B1632">
        <w:rPr>
          <w:rFonts w:cs="Arial"/>
          <w:lang w:val="en-US"/>
        </w:rPr>
        <w:t xml:space="preserve"> </w:t>
      </w:r>
      <w:r w:rsidR="005B1632" w:rsidRPr="00D54163">
        <w:rPr>
          <w:rFonts w:cs="Arial"/>
          <w:lang w:val="en-US"/>
        </w:rPr>
        <w:t>Hypersensitivity pneumonitis</w:t>
      </w:r>
      <w:r w:rsidR="005B1632">
        <w:rPr>
          <w:rFonts w:cs="Arial"/>
          <w:lang w:val="en-US"/>
        </w:rPr>
        <w:t xml:space="preserve">; </w:t>
      </w:r>
      <w:r>
        <w:rPr>
          <w:rFonts w:cs="Arial"/>
          <w:lang w:val="en-US"/>
        </w:rPr>
        <w:t xml:space="preserve">N number; </w:t>
      </w:r>
      <w:r w:rsidRPr="0028652B">
        <w:rPr>
          <w:rFonts w:cs="Arial"/>
          <w:lang w:val="en-US"/>
        </w:rPr>
        <w:t>NA not applicabl</w:t>
      </w:r>
      <w:bookmarkStart w:id="0" w:name="_GoBack"/>
      <w:bookmarkEnd w:id="0"/>
      <w:r w:rsidRPr="0028652B">
        <w:rPr>
          <w:rFonts w:cs="Arial"/>
          <w:lang w:val="en-US"/>
        </w:rPr>
        <w:t>e</w:t>
      </w:r>
      <w:r>
        <w:rPr>
          <w:rFonts w:cs="Arial"/>
          <w:lang w:val="en-US"/>
        </w:rPr>
        <w:t xml:space="preserve">; PCP </w:t>
      </w:r>
      <w:r w:rsidRPr="00354D92">
        <w:rPr>
          <w:rFonts w:cs="Arial"/>
          <w:i/>
          <w:lang w:val="en-US"/>
        </w:rPr>
        <w:t>Pneumocystis</w:t>
      </w:r>
      <w:r>
        <w:rPr>
          <w:rFonts w:cs="Arial"/>
          <w:lang w:val="en-US"/>
        </w:rPr>
        <w:t xml:space="preserve"> pneumonia</w:t>
      </w:r>
    </w:p>
    <w:sectPr w:rsidR="00415228" w:rsidRPr="005B1632" w:rsidSect="005B1632">
      <w:footerReference w:type="even" r:id="rId6"/>
      <w:footerReference w:type="default" r:id="rId7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191397" w14:textId="77777777" w:rsidR="00F974EB" w:rsidRDefault="00F974EB" w:rsidP="005B1632">
      <w:pPr>
        <w:spacing w:line="240" w:lineRule="auto"/>
      </w:pPr>
      <w:r>
        <w:separator/>
      </w:r>
    </w:p>
  </w:endnote>
  <w:endnote w:type="continuationSeparator" w:id="0">
    <w:p w14:paraId="50D23BDA" w14:textId="77777777" w:rsidR="00F974EB" w:rsidRDefault="00F974EB" w:rsidP="005B163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Numrodepage"/>
      </w:rPr>
      <w:id w:val="-1683823633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62F8F5F1" w14:textId="11F3B772" w:rsidR="005B1632" w:rsidRDefault="005B1632" w:rsidP="00921D6D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35E9BCB3" w14:textId="77777777" w:rsidR="005B1632" w:rsidRDefault="005B1632" w:rsidP="005B1632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Numrodepage"/>
      </w:rPr>
      <w:id w:val="-1724599612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5AC8A17C" w14:textId="0F123ACE" w:rsidR="005B1632" w:rsidRDefault="005B1632" w:rsidP="00921D6D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 w:rsidR="00CC14F4">
          <w:rPr>
            <w:rStyle w:val="Numrodepage"/>
            <w:noProof/>
          </w:rPr>
          <w:t>2</w:t>
        </w:r>
        <w:r>
          <w:rPr>
            <w:rStyle w:val="Numrodepage"/>
          </w:rPr>
          <w:fldChar w:fldCharType="end"/>
        </w:r>
      </w:p>
    </w:sdtContent>
  </w:sdt>
  <w:p w14:paraId="13846FFB" w14:textId="77777777" w:rsidR="005B1632" w:rsidRDefault="005B1632" w:rsidP="005B1632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7D7FD8" w14:textId="77777777" w:rsidR="00F974EB" w:rsidRDefault="00F974EB" w:rsidP="005B1632">
      <w:pPr>
        <w:spacing w:line="240" w:lineRule="auto"/>
      </w:pPr>
      <w:r>
        <w:separator/>
      </w:r>
    </w:p>
  </w:footnote>
  <w:footnote w:type="continuationSeparator" w:id="0">
    <w:p w14:paraId="2AE2D13D" w14:textId="77777777" w:rsidR="00F974EB" w:rsidRDefault="00F974EB" w:rsidP="005B163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A76"/>
    <w:rsid w:val="00023B62"/>
    <w:rsid w:val="00032936"/>
    <w:rsid w:val="00034FBF"/>
    <w:rsid w:val="00157229"/>
    <w:rsid w:val="002070B1"/>
    <w:rsid w:val="00415228"/>
    <w:rsid w:val="004B1E43"/>
    <w:rsid w:val="0057299A"/>
    <w:rsid w:val="00594306"/>
    <w:rsid w:val="005B1632"/>
    <w:rsid w:val="007109A6"/>
    <w:rsid w:val="00874EA9"/>
    <w:rsid w:val="008C40CE"/>
    <w:rsid w:val="008F00A3"/>
    <w:rsid w:val="00A81A76"/>
    <w:rsid w:val="00A97085"/>
    <w:rsid w:val="00B458EB"/>
    <w:rsid w:val="00C24860"/>
    <w:rsid w:val="00CC14F4"/>
    <w:rsid w:val="00EA5FF4"/>
    <w:rsid w:val="00F521B9"/>
    <w:rsid w:val="00F97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05B705"/>
  <w15:chartTrackingRefBased/>
  <w15:docId w15:val="{0BEB3C7B-98BA-4DBC-B8CE-FB06E779D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1A76"/>
    <w:pPr>
      <w:spacing w:after="0" w:line="480" w:lineRule="auto"/>
      <w:jc w:val="both"/>
    </w:pPr>
    <w:rPr>
      <w:rFonts w:ascii="Arial" w:eastAsia="Times New Roman" w:hAnsi="Arial" w:cs="Times New Roman"/>
      <w:color w:val="000000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auListe4-Accentuation11">
    <w:name w:val="Tableau Liste 4 - Accentuation 11"/>
    <w:basedOn w:val="TableauNormal"/>
    <w:uiPriority w:val="49"/>
    <w:rsid w:val="00A81A7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Grilledutableau">
    <w:name w:val="Table Grid"/>
    <w:basedOn w:val="TableauNormal"/>
    <w:uiPriority w:val="39"/>
    <w:rsid w:val="004152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Liste4-Accentuation5">
    <w:name w:val="List Table 4 Accent 5"/>
    <w:basedOn w:val="TableauNormal"/>
    <w:uiPriority w:val="49"/>
    <w:rsid w:val="00023B62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eauListe4-Accentuation1">
    <w:name w:val="List Table 4 Accent 1"/>
    <w:basedOn w:val="TableauNormal"/>
    <w:uiPriority w:val="49"/>
    <w:rsid w:val="007109A6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styleId="Marquedecommentaire">
    <w:name w:val="annotation reference"/>
    <w:basedOn w:val="Policepardfaut"/>
    <w:uiPriority w:val="99"/>
    <w:semiHidden/>
    <w:unhideWhenUsed/>
    <w:rsid w:val="00EA5FF4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EA5FF4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EA5FF4"/>
    <w:rPr>
      <w:rFonts w:ascii="Arial" w:eastAsia="Times New Roman" w:hAnsi="Arial" w:cs="Times New Roman"/>
      <w:color w:val="000000"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EA5FF4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EA5FF4"/>
    <w:rPr>
      <w:rFonts w:ascii="Arial" w:eastAsia="Times New Roman" w:hAnsi="Arial" w:cs="Times New Roman"/>
      <w:b/>
      <w:bCs/>
      <w:color w:val="000000"/>
      <w:sz w:val="20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5B1632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B1632"/>
    <w:rPr>
      <w:rFonts w:ascii="Arial" w:eastAsia="Times New Roman" w:hAnsi="Arial" w:cs="Times New Roman"/>
      <w:color w:val="000000"/>
      <w:sz w:val="24"/>
      <w:szCs w:val="24"/>
      <w:lang w:eastAsia="fr-FR"/>
    </w:rPr>
  </w:style>
  <w:style w:type="character" w:styleId="Numrodepage">
    <w:name w:val="page number"/>
    <w:basedOn w:val="Policepardfaut"/>
    <w:uiPriority w:val="99"/>
    <w:semiHidden/>
    <w:unhideWhenUsed/>
    <w:rsid w:val="005B1632"/>
  </w:style>
  <w:style w:type="character" w:styleId="Numrodeligne">
    <w:name w:val="line number"/>
    <w:basedOn w:val="Policepardfaut"/>
    <w:uiPriority w:val="99"/>
    <w:semiHidden/>
    <w:unhideWhenUsed/>
    <w:rsid w:val="005B1632"/>
  </w:style>
  <w:style w:type="table" w:styleId="Tableausimple2">
    <w:name w:val="Plain Table 2"/>
    <w:basedOn w:val="TableauNormal"/>
    <w:uiPriority w:val="42"/>
    <w:rsid w:val="00CC14F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379</Words>
  <Characters>2090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CHU-NANTES</Company>
  <LinksUpToDate>false</LinksUpToDate>
  <CharactersWithSpaces>2465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MOUI Antoine</dc:creator>
  <cp:keywords/>
  <dc:description/>
  <cp:lastModifiedBy>MOUI Antoine</cp:lastModifiedBy>
  <cp:revision>8</cp:revision>
  <dcterms:created xsi:type="dcterms:W3CDTF">2021-05-04T13:24:00Z</dcterms:created>
  <dcterms:modified xsi:type="dcterms:W3CDTF">2021-06-04T13:49:00Z</dcterms:modified>
</cp:coreProperties>
</file>