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725C31" w14:textId="77777777" w:rsidR="00F11F60" w:rsidRPr="000F7B52" w:rsidRDefault="00F11F60" w:rsidP="00F11F60">
      <w:pPr>
        <w:pStyle w:val="Body"/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F7B52">
        <w:rPr>
          <w:rFonts w:ascii="Times New Roman" w:hAnsi="Times New Roman"/>
          <w:b/>
          <w:color w:val="000000" w:themeColor="text1"/>
          <w:sz w:val="24"/>
          <w:szCs w:val="24"/>
        </w:rPr>
        <w:t>Supplemental table.</w:t>
      </w:r>
      <w:r w:rsidRPr="000F7B52">
        <w:rPr>
          <w:rFonts w:ascii="Times New Roman" w:hAnsi="Times New Roman"/>
          <w:color w:val="000000" w:themeColor="text1"/>
          <w:sz w:val="24"/>
          <w:szCs w:val="24"/>
        </w:rPr>
        <w:t xml:space="preserve"> First 25 candidates ranked in sample adult donor match run (Kendall’s Tau .95).</w:t>
      </w:r>
    </w:p>
    <w:tbl>
      <w:tblPr>
        <w:tblW w:w="936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0"/>
        <w:gridCol w:w="1290"/>
        <w:gridCol w:w="1290"/>
        <w:gridCol w:w="900"/>
        <w:gridCol w:w="1260"/>
        <w:gridCol w:w="810"/>
        <w:gridCol w:w="1170"/>
        <w:gridCol w:w="1350"/>
      </w:tblGrid>
      <w:tr w:rsidR="00F11F60" w:rsidRPr="000F7B52" w14:paraId="3C7906C1" w14:textId="77777777" w:rsidTr="00C7531A">
        <w:trPr>
          <w:cantSplit/>
          <w:tblHeader/>
          <w:jc w:val="center"/>
        </w:trPr>
        <w:tc>
          <w:tcPr>
            <w:tcW w:w="1290" w:type="dxa"/>
            <w:tcBorders>
              <w:top w:val="single" w:sz="12" w:space="0" w:color="auto"/>
              <w:bottom w:val="single" w:sz="6" w:space="0" w:color="auto"/>
            </w:tcBorders>
            <w:vAlign w:val="bottom"/>
            <w:hideMark/>
          </w:tcPr>
          <w:p w14:paraId="5C479060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Current Lung Allocation Policy Rank</w:t>
            </w:r>
          </w:p>
        </w:tc>
        <w:tc>
          <w:tcPr>
            <w:tcW w:w="1290" w:type="dxa"/>
            <w:tcBorders>
              <w:top w:val="single" w:sz="12" w:space="0" w:color="auto"/>
              <w:bottom w:val="single" w:sz="6" w:space="0" w:color="auto"/>
            </w:tcBorders>
            <w:vAlign w:val="bottom"/>
            <w:hideMark/>
          </w:tcPr>
          <w:p w14:paraId="407AA52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Composite Allocation Score Rank</w:t>
            </w:r>
          </w:p>
        </w:tc>
        <w:tc>
          <w:tcPr>
            <w:tcW w:w="1290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3C1E2FFE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Composite Allocation Score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6D23FBE9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LAS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18841547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Candidate Age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1E31138C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Zone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5BC791AA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Distance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6" w:space="0" w:color="auto"/>
            </w:tcBorders>
            <w:vAlign w:val="bottom"/>
          </w:tcPr>
          <w:p w14:paraId="122BFC41" w14:textId="77777777" w:rsidR="00F11F60" w:rsidRPr="000F7B52" w:rsidRDefault="00F11F60" w:rsidP="00C7531A">
            <w:pPr>
              <w:pStyle w:val="table-text"/>
              <w:jc w:val="center"/>
              <w:rPr>
                <w:b/>
                <w:bCs/>
                <w:color w:val="000000" w:themeColor="text1"/>
              </w:rPr>
            </w:pPr>
            <w:r w:rsidRPr="000F7B52">
              <w:rPr>
                <w:b/>
                <w:bCs/>
                <w:color w:val="000000" w:themeColor="text1"/>
              </w:rPr>
              <w:t>Blood Type</w:t>
            </w:r>
          </w:p>
        </w:tc>
      </w:tr>
      <w:tr w:rsidR="00F11F60" w:rsidRPr="000F7B52" w14:paraId="35DCDD24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04FC59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519AD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AD8F34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1.529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5BB626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54.685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7BE1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4AD4F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A97C9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CFB2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73715AE4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1C883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A2938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26B1A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0.812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D37BBF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36.651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3F03D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820998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7048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368AA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79B7F839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B8C83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5319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CE26D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0.715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771E48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34.223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169D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6B048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635C42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B3044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6B8B2FEC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BA9A25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B8459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52D559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0.702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CF9E35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33.896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F5402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AAFD66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C7F4B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04E9D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2C8022D8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BA5CA1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807BE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1E50F2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0.675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140958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33.212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B715A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5FB0C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3CCAF9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94378D9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40A2999D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C57A0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E75C4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CBBB54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0.664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DE4D72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32.927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DF6A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BBE75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64FE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F4B3C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3A69E2B7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BE33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78A44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41FAF9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-0.674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46067D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50.000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73AFB1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2801AC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D524A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EC46E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Compatible</w:t>
            </w:r>
          </w:p>
        </w:tc>
      </w:tr>
      <w:tr w:rsidR="00F11F60" w:rsidRPr="000F7B52" w14:paraId="41303963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2B608C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39B1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10.5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00F4ED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-0.912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C11DD0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44.008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A175C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F21A4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2A50B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6768E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Compatible</w:t>
            </w:r>
          </w:p>
        </w:tc>
      </w:tr>
      <w:tr w:rsidR="00F11F60" w:rsidRPr="000F7B52" w14:paraId="0163C1FF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16722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25AD7C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10.5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D6927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-0.912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37E7B8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44.008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13C8F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D1511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5DDBDC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C8409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Compatible</w:t>
            </w:r>
          </w:p>
        </w:tc>
      </w:tr>
      <w:tr w:rsidR="00F11F60" w:rsidRPr="000F7B52" w14:paraId="63F8441F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1609E2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86106C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30E535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-1.060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D62A9F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40.306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E2E061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AC11D1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3475F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9F367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Compatible</w:t>
            </w:r>
          </w:p>
        </w:tc>
      </w:tr>
      <w:tr w:rsidR="00F11F60" w:rsidRPr="000F7B52" w14:paraId="462FBF4E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5A4682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4FBCA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03FFF8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-1.294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7FAFA0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34.415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81617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860CD8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A78DD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225.93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A377F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Compatible</w:t>
            </w:r>
          </w:p>
        </w:tc>
      </w:tr>
      <w:tr w:rsidR="00F11F60" w:rsidRPr="000F7B52" w14:paraId="5187FEE3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CAE7B5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27D275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C1CC30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-0.699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C326AD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55.445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AFA18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D37FA6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D4B61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5B097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533059A5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4A3BA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E06DA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DBB201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-0.885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48A062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50.788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DCF8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4E6407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60243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59B98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60A8BDCD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EBFFD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C36A7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9603A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-0.945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4D9192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49.278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D67BA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52D244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596CA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AAC08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7C7B9D4D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65BA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7805D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85DF74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-0.981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DA3BD5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48.366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5363A49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6EF8B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0065F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E55611F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1A0502E7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4E984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346E4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7854A4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-1.035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53FB28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47.002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D716B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8FDEAC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E450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8BD20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20ED4FF5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D1FC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C8D03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E79270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-1.157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E993BA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43.938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DD51385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43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AC40F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205F1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E02C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4F7EF68E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11E4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9467EF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17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640E3E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-1.222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83593B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42.288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031E2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A973D9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CE1AF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ECFBA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098B1CD8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C58AF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70F65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18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A7C59E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-1.231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51FF4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42.065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B7C08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613882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C1A1AE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44A82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736498F3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E461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34907D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19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97EFF6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-1.238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DDA76D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41.902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6CF291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A262B8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1EF9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41E11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177CA1F4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4C9690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21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390EEC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20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FE29E9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-1.256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9A8FA3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41.438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85185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0376F4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F75511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752B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4732746F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5DC9F6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22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199E4F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DB2287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-1.343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C8691C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39.269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754FB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09CBD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9D66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72FBC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7695C952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A9B06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23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E200DF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81233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-1.371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EF084A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38.546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1DEFF4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8B1ADD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92651C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D87F5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0496747E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5950C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24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7D34E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63E5A0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-1.421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6D0530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37.299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26CE903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340B8E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AC1CFB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E08D39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  <w:tr w:rsidR="00F11F60" w:rsidRPr="000F7B52" w14:paraId="681E4171" w14:textId="77777777" w:rsidTr="00C7531A">
        <w:trPr>
          <w:cantSplit/>
          <w:jc w:val="center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FFB368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25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926802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26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ACFCA7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-1.481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656A09" w14:textId="77777777" w:rsidR="00F11F60" w:rsidRPr="000F7B52" w:rsidRDefault="00F11F60" w:rsidP="00C7531A">
            <w:pPr>
              <w:pStyle w:val="table-text"/>
              <w:tabs>
                <w:tab w:val="decimal" w:pos="285"/>
              </w:tabs>
              <w:rPr>
                <w:color w:val="000000" w:themeColor="text1"/>
              </w:rPr>
            </w:pPr>
            <w:r w:rsidRPr="000F7B52">
              <w:rPr>
                <w:rFonts w:ascii="Calibri" w:hAnsi="Calibri" w:cs="Calibri"/>
                <w:color w:val="000000" w:themeColor="text1"/>
                <w:sz w:val="22"/>
              </w:rPr>
              <w:t>35.785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A1AD2A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27D128D" w14:textId="77777777" w:rsidR="00F11F60" w:rsidRPr="000F7B52" w:rsidRDefault="00F11F60" w:rsidP="00C7531A">
            <w:pPr>
              <w:pStyle w:val="table-text"/>
              <w:jc w:val="center"/>
              <w:rPr>
                <w:rFonts w:ascii="Calibri" w:hAnsi="Calibri"/>
                <w:color w:val="000000" w:themeColor="text1"/>
                <w:sz w:val="22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3D9372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534.46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4E6FA7" w14:textId="77777777" w:rsidR="00F11F60" w:rsidRPr="000F7B52" w:rsidRDefault="00F11F60" w:rsidP="00C7531A">
            <w:pPr>
              <w:pStyle w:val="table-text"/>
              <w:jc w:val="center"/>
              <w:rPr>
                <w:color w:val="000000" w:themeColor="text1"/>
              </w:rPr>
            </w:pPr>
            <w:r w:rsidRPr="000F7B52">
              <w:rPr>
                <w:rFonts w:ascii="Calibri" w:hAnsi="Calibri"/>
                <w:color w:val="000000" w:themeColor="text1"/>
                <w:sz w:val="22"/>
              </w:rPr>
              <w:t>Identical</w:t>
            </w:r>
          </w:p>
        </w:tc>
      </w:tr>
    </w:tbl>
    <w:p w14:paraId="4D36CE4E" w14:textId="77777777" w:rsidR="00386883" w:rsidRDefault="00F11F6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F60"/>
    <w:rsid w:val="00316534"/>
    <w:rsid w:val="00A0389B"/>
    <w:rsid w:val="00B1250C"/>
    <w:rsid w:val="00D50CFA"/>
    <w:rsid w:val="00EA60E3"/>
    <w:rsid w:val="00F1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D912F"/>
  <w15:chartTrackingRefBased/>
  <w15:docId w15:val="{D234B0E7-8FBC-4BB5-8107-9D31D3720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11F6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F11F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-text">
    <w:name w:val="table-text"/>
    <w:rsid w:val="00F11F60"/>
    <w:pPr>
      <w:pBdr>
        <w:top w:val="nil"/>
        <w:left w:val="nil"/>
        <w:bottom w:val="nil"/>
        <w:right w:val="nil"/>
        <w:between w:val="nil"/>
        <w:bar w:val="nil"/>
      </w:pBdr>
      <w:spacing w:before="60" w:after="60" w:line="240" w:lineRule="auto"/>
    </w:pPr>
    <w:rPr>
      <w:rFonts w:ascii="Verdana" w:eastAsia="Arial Unicode MS" w:hAnsi="Verdana" w:cs="Arial Unicode MS"/>
      <w:color w:val="000000"/>
      <w:sz w:val="18"/>
      <w:szCs w:val="18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2020-11-03T14:55:00Z</dcterms:created>
  <dcterms:modified xsi:type="dcterms:W3CDTF">2020-11-03T14:56:00Z</dcterms:modified>
</cp:coreProperties>
</file>