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6Colorful"/>
        <w:tblpPr w:leftFromText="180" w:rightFromText="180" w:vertAnchor="page" w:horzAnchor="margin" w:tblpY="1831"/>
        <w:bidiVisual/>
        <w:tblW w:w="5000" w:type="pct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316F66" w:rsidRPr="00D12C7A" w:rsidTr="00C40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C7A" w:rsidRPr="00D12C7A" w:rsidRDefault="00C96DC0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</w:rPr>
              <w:t>Mean</w:t>
            </w:r>
            <w:r w:rsidR="00E82A77" w:rsidRPr="00316F66">
              <w:rPr>
                <w:rFonts w:asciiTheme="majorBidi" w:eastAsia="Calibri" w:hAnsiTheme="majorBidi" w:cstheme="majorBidi"/>
                <w:sz w:val="20"/>
                <w:szCs w:val="20"/>
              </w:rPr>
              <w:t>(</w:t>
            </w:r>
            <w:r w:rsidRPr="00316F66">
              <w:rPr>
                <w:rFonts w:asciiTheme="majorBidi" w:eastAsia="Calibri" w:hAnsiTheme="majorBidi" w:cstheme="majorBidi"/>
                <w:sz w:val="20"/>
                <w:szCs w:val="20"/>
              </w:rPr>
              <w:t>SD</w:t>
            </w:r>
            <w:r w:rsidR="00E82A77" w:rsidRPr="00316F66">
              <w:rPr>
                <w:rFonts w:asciiTheme="majorBidi" w:eastAsia="Calibr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C7A" w:rsidRPr="00D12C7A" w:rsidRDefault="00C96DC0" w:rsidP="00C40284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bidi="fa-IR"/>
              </w:rPr>
              <w:t>No(Percentage)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C7A" w:rsidRPr="00D12C7A" w:rsidRDefault="00C40284" w:rsidP="00C40284">
            <w:pPr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C40284">
              <w:rPr>
                <w:rFonts w:asciiTheme="majorBidi" w:eastAsia="Calibr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3CBAF0" wp14:editId="31DC5B2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-454025</wp:posOffset>
                      </wp:positionV>
                      <wp:extent cx="5876925" cy="3619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9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0284" w:rsidRPr="00C40284" w:rsidRDefault="003869E2" w:rsidP="00C4028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Table 1.</w:t>
                                  </w:r>
                                  <w:proofErr w:type="gramEnd"/>
                                  <w: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Demo</w:t>
                                  </w:r>
                                  <w:bookmarkStart w:id="0" w:name="_GoBack"/>
                                  <w:bookmarkEnd w:id="0"/>
                                  <w:r w:rsidR="00C40284" w:rsidRPr="00C4028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graphic, educational and occupational characteristics of the participants (N=248)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15pt;margin-top:-35.75pt;width:462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" strokecolor="white [3212]">
                      <v:textbox>
                        <w:txbxContent>
                          <w:p w:rsidR="00C40284" w:rsidRPr="00C40284" w:rsidRDefault="003869E2" w:rsidP="00C4028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Table 1.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Demo</w:t>
                            </w:r>
                            <w:bookmarkStart w:id="1" w:name="_GoBack"/>
                            <w:bookmarkEnd w:id="1"/>
                            <w:r w:rsidR="00C40284" w:rsidRPr="00C4028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graphic, educational and occupational characteristics of the participants (N=248)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6DC0" w:rsidRPr="00316F66">
              <w:rPr>
                <w:rFonts w:asciiTheme="majorBidi" w:eastAsia="Calibri" w:hAnsiTheme="majorBidi" w:cstheme="majorBidi"/>
                <w:sz w:val="20"/>
                <w:szCs w:val="20"/>
                <w:lang w:bidi="fa-IR"/>
              </w:rPr>
              <w:t>Variable</w:t>
            </w:r>
          </w:p>
        </w:tc>
      </w:tr>
      <w:tr w:rsidR="00316F66" w:rsidRPr="00316F66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6DC0" w:rsidRPr="00316F66" w:rsidRDefault="00C96DC0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</w:pPr>
          </w:p>
          <w:p w:rsidR="00C96DC0" w:rsidRPr="00316F66" w:rsidRDefault="00C96DC0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316F66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  <w:t>22.81</w:t>
            </w:r>
            <w:r w:rsidR="00E82A77" w:rsidRPr="00316F66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bidi="fa-IR"/>
              </w:rPr>
              <w:t>(</w:t>
            </w:r>
            <w:r w:rsidRPr="00316F66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bidi="fa-IR"/>
              </w:rPr>
              <w:t>3.55</w:t>
            </w:r>
            <w:r w:rsidR="00E82A77" w:rsidRPr="00316F66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bidi="fa-IR"/>
              </w:rPr>
              <w:t>)</w:t>
            </w:r>
          </w:p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C96DC0" w:rsidRPr="00316F66" w:rsidRDefault="00C96DC0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</w:pPr>
          </w:p>
          <w:p w:rsidR="00C96DC0" w:rsidRPr="00316F66" w:rsidRDefault="00C96DC0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Age (year)</w:t>
            </w:r>
          </w:p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</w:tr>
      <w:tr w:rsidR="005064C1" w:rsidRPr="00316F66" w:rsidTr="00C402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5064C1" w:rsidRPr="00316F66" w:rsidRDefault="005064C1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5064C1" w:rsidRPr="00316F66" w:rsidRDefault="005064C1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207(83.5)</w:t>
            </w:r>
          </w:p>
        </w:tc>
        <w:tc>
          <w:tcPr>
            <w:tcW w:w="1666" w:type="pct"/>
            <w:shd w:val="clear" w:color="auto" w:fill="FFFFFF" w:themeFill="background1"/>
          </w:tcPr>
          <w:p w:rsidR="005064C1" w:rsidRPr="00316F66" w:rsidRDefault="005064C1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25</w:t>
            </w:r>
            <w:r w:rsidRPr="00316F66"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  <w:t>&gt;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5064C1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27(10.9)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C96DC0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25-30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5064C1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14(5.6)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C96DC0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30</w:t>
            </w:r>
            <w:r w:rsidRPr="00316F66"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  <w:t>≤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5064C1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fa-IR"/>
              </w:rPr>
              <w:t>Gender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5064C1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114(46.0)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5064C1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</w:rPr>
              <w:t>Male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134(54.0)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5064C1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</w:rPr>
              <w:t>Female</w:t>
            </w:r>
          </w:p>
        </w:tc>
      </w:tr>
      <w:tr w:rsidR="00B92734" w:rsidRPr="00D12C7A" w:rsidTr="00C40284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Marital status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229(92.3)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</w:rPr>
              <w:t>Single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19(7.7)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</w:rPr>
              <w:t>Married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  <w:t>43.47(33.17)</w:t>
            </w: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 xml:space="preserve">Family income (million </w:t>
            </w:r>
            <w:proofErr w:type="spellStart"/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Rials</w:t>
            </w:r>
            <w:proofErr w:type="spellEnd"/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E82A77" w:rsidRPr="00316F66" w:rsidTr="00C40284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source of income</w:t>
            </w:r>
          </w:p>
        </w:tc>
      </w:tr>
      <w:tr w:rsidR="00E82A77" w:rsidRPr="00316F66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64(25.8)</w:t>
            </w:r>
          </w:p>
        </w:tc>
        <w:tc>
          <w:tcPr>
            <w:tcW w:w="1666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independent</w:t>
            </w:r>
          </w:p>
        </w:tc>
      </w:tr>
      <w:tr w:rsidR="00E82A77" w:rsidRPr="00316F66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184(74.2)</w:t>
            </w:r>
          </w:p>
        </w:tc>
        <w:tc>
          <w:tcPr>
            <w:tcW w:w="1666" w:type="pct"/>
            <w:shd w:val="clear" w:color="auto" w:fill="FFFFFF" w:themeFill="background1"/>
          </w:tcPr>
          <w:p w:rsidR="00E82A77" w:rsidRPr="00316F66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dependent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Living abroad experience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242(97.6)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No 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6(2.4)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Yes </w:t>
            </w:r>
          </w:p>
        </w:tc>
      </w:tr>
      <w:tr w:rsidR="00B92734" w:rsidRPr="00D12C7A" w:rsidTr="00C40284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Residence of relatives abroad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154(62.1)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No 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94(37.9)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Yes 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fa-IR"/>
              </w:rPr>
              <w:t>Foreign language proficiency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39(15.7)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Weak 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121(48.8)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Moderate 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88(35.5)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2552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 xml:space="preserve">Good 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fa-IR"/>
              </w:rPr>
              <w:t xml:space="preserve">Degree 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219(88.3)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  <w:t>undergraduate student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23(9.3)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Master's student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6(2.4)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PhD student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lang w:val="en-US" w:bidi="fa-IR"/>
              </w:rPr>
              <w:t>18.29(1.37)</w:t>
            </w: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GPA of the previous semester</w:t>
            </w:r>
          </w:p>
        </w:tc>
      </w:tr>
      <w:tr w:rsidR="00B92734" w:rsidRPr="00D12C7A" w:rsidTr="00C40284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  <w:t>Interest in nursing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73(29.4)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No </w:t>
            </w:r>
          </w:p>
        </w:tc>
      </w:tr>
      <w:tr w:rsidR="00B92734" w:rsidRPr="00D12C7A" w:rsidTr="00C402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175(70.6)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E82A77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Yes 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316F66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 w:bidi="fa-IR"/>
              </w:rPr>
              <w:t>choose nursing as a channel for immigration</w:t>
            </w:r>
          </w:p>
        </w:tc>
      </w:tr>
      <w:tr w:rsidR="00B92734" w:rsidRPr="00D12C7A" w:rsidTr="00C4028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316F66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238(96.0)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316F66" w:rsidP="00C4028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No </w:t>
            </w:r>
          </w:p>
        </w:tc>
      </w:tr>
      <w:tr w:rsidR="00B92734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D12C7A" w:rsidRPr="00D12C7A" w:rsidRDefault="00D12C7A" w:rsidP="00C40284">
            <w:pPr>
              <w:bidi/>
              <w:spacing w:line="276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D12C7A" w:rsidRPr="00D12C7A" w:rsidRDefault="00316F66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10(4.0)</w:t>
            </w:r>
          </w:p>
        </w:tc>
        <w:tc>
          <w:tcPr>
            <w:tcW w:w="1666" w:type="pct"/>
            <w:shd w:val="clear" w:color="auto" w:fill="FFFFFF" w:themeFill="background1"/>
          </w:tcPr>
          <w:p w:rsidR="00D12C7A" w:rsidRPr="00D12C7A" w:rsidRDefault="00316F66" w:rsidP="00C40284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/>
              </w:rPr>
            </w:pPr>
            <w:r w:rsidRPr="00316F66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 xml:space="preserve">Yes </w:t>
            </w:r>
          </w:p>
        </w:tc>
      </w:tr>
      <w:tr w:rsidR="006F4B4E" w:rsidRPr="00D12C7A" w:rsidTr="00C40284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6F4B4E" w:rsidRPr="00D12C7A" w:rsidRDefault="006F4B4E" w:rsidP="00C40284">
            <w:pPr>
              <w:bidi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6F4B4E" w:rsidRPr="00316F66" w:rsidRDefault="006F4B4E" w:rsidP="00C402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:rsidR="006F4B4E" w:rsidRPr="00C40284" w:rsidRDefault="00B95654" w:rsidP="00C402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40284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Work experience in the nursing profession</w:t>
            </w:r>
          </w:p>
        </w:tc>
      </w:tr>
      <w:tr w:rsidR="006F4B4E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6F4B4E" w:rsidRPr="00D12C7A" w:rsidRDefault="006F4B4E" w:rsidP="00C40284">
            <w:pPr>
              <w:bidi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6F4B4E" w:rsidRPr="00316F66" w:rsidRDefault="00B95654" w:rsidP="00C402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47(19/0)</w:t>
            </w:r>
          </w:p>
        </w:tc>
        <w:tc>
          <w:tcPr>
            <w:tcW w:w="1666" w:type="pct"/>
            <w:shd w:val="clear" w:color="auto" w:fill="FFFFFF" w:themeFill="background1"/>
          </w:tcPr>
          <w:p w:rsidR="006F4B4E" w:rsidRPr="00316F66" w:rsidRDefault="00B95654" w:rsidP="00C402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B95654">
              <w:rPr>
                <w:rFonts w:asciiTheme="majorBidi" w:eastAsia="Calibri" w:hAnsiTheme="majorBidi" w:cstheme="majorBidi"/>
                <w:sz w:val="20"/>
                <w:szCs w:val="20"/>
              </w:rPr>
              <w:t>Lack of work experience</w:t>
            </w:r>
          </w:p>
        </w:tc>
      </w:tr>
      <w:tr w:rsidR="006F4B4E" w:rsidRPr="00D12C7A" w:rsidTr="00C40284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6F4B4E" w:rsidRPr="00D12C7A" w:rsidRDefault="006F4B4E" w:rsidP="00C40284">
            <w:pPr>
              <w:bidi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6F4B4E" w:rsidRPr="00316F66" w:rsidRDefault="00B95654" w:rsidP="00C402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171(</w:t>
            </w:r>
            <w:r w:rsidR="00B15309"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69/0</w:t>
            </w:r>
            <w:r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1666" w:type="pct"/>
            <w:shd w:val="clear" w:color="auto" w:fill="FFFFFF" w:themeFill="background1"/>
          </w:tcPr>
          <w:p w:rsidR="006F4B4E" w:rsidRPr="00316F66" w:rsidRDefault="00B95654" w:rsidP="00C402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B95654">
              <w:rPr>
                <w:rFonts w:asciiTheme="majorBidi" w:eastAsia="Calibri" w:hAnsiTheme="majorBidi" w:cstheme="majorBidi"/>
                <w:sz w:val="20"/>
                <w:szCs w:val="20"/>
              </w:rPr>
              <w:t>Clinical work experience as a student</w:t>
            </w:r>
          </w:p>
        </w:tc>
      </w:tr>
      <w:tr w:rsidR="006F4B4E" w:rsidRPr="00D12C7A" w:rsidTr="00C40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6F4B4E" w:rsidRPr="00D12C7A" w:rsidRDefault="006F4B4E" w:rsidP="00C40284">
            <w:pPr>
              <w:bidi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6F4B4E" w:rsidRPr="00316F66" w:rsidRDefault="00B15309" w:rsidP="00C402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21(8.5)</w:t>
            </w:r>
          </w:p>
        </w:tc>
        <w:tc>
          <w:tcPr>
            <w:tcW w:w="1666" w:type="pct"/>
            <w:shd w:val="clear" w:color="auto" w:fill="FFFFFF" w:themeFill="background1"/>
          </w:tcPr>
          <w:p w:rsidR="006F4B4E" w:rsidRPr="00316F66" w:rsidRDefault="00B95654" w:rsidP="00C4028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B95654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Clinical work experience as a 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nurse</w:t>
            </w:r>
          </w:p>
        </w:tc>
      </w:tr>
      <w:tr w:rsidR="006F4B4E" w:rsidRPr="00D12C7A" w:rsidTr="00C40284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  <w:shd w:val="clear" w:color="auto" w:fill="FFFFFF" w:themeFill="background1"/>
          </w:tcPr>
          <w:p w:rsidR="006F4B4E" w:rsidRPr="00D12C7A" w:rsidRDefault="006F4B4E" w:rsidP="00C40284">
            <w:pPr>
              <w:bidi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:rsidR="006F4B4E" w:rsidRPr="00316F66" w:rsidRDefault="00B15309" w:rsidP="00C402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  <w:t>9(3.6)</w:t>
            </w:r>
          </w:p>
        </w:tc>
        <w:tc>
          <w:tcPr>
            <w:tcW w:w="1666" w:type="pct"/>
            <w:shd w:val="clear" w:color="auto" w:fill="FFFFFF" w:themeFill="background1"/>
          </w:tcPr>
          <w:p w:rsidR="006F4B4E" w:rsidRPr="00316F66" w:rsidRDefault="00B95654" w:rsidP="00C4028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  <w:lang w:val="en-US"/>
              </w:rPr>
            </w:pPr>
            <w:r w:rsidRPr="00B95654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Clinical work experience as a 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nurse instructor</w:t>
            </w:r>
          </w:p>
        </w:tc>
      </w:tr>
    </w:tbl>
    <w:p w:rsidR="00B92734" w:rsidRDefault="00B92734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Pr="006F4B4E" w:rsidRDefault="006F4B4E" w:rsidP="006F4B4E">
      <w:pPr>
        <w:rPr>
          <w:rFonts w:asciiTheme="majorBidi" w:hAnsiTheme="majorBidi" w:cstheme="majorBidi"/>
          <w:sz w:val="20"/>
          <w:szCs w:val="20"/>
        </w:rPr>
      </w:pPr>
    </w:p>
    <w:p w:rsidR="00B92734" w:rsidRDefault="00B92734" w:rsidP="00B92734">
      <w:pPr>
        <w:rPr>
          <w:rFonts w:asciiTheme="majorBidi" w:hAnsiTheme="majorBidi" w:cstheme="majorBidi"/>
          <w:sz w:val="20"/>
          <w:szCs w:val="20"/>
        </w:rPr>
      </w:pPr>
    </w:p>
    <w:p w:rsidR="00B92734" w:rsidRDefault="00B92734" w:rsidP="00B92734">
      <w:pPr>
        <w:rPr>
          <w:rFonts w:asciiTheme="majorBidi" w:hAnsiTheme="majorBidi" w:cstheme="majorBidi"/>
          <w:sz w:val="20"/>
          <w:szCs w:val="20"/>
        </w:rPr>
      </w:pPr>
    </w:p>
    <w:p w:rsidR="00B92734" w:rsidRDefault="00B92734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B92734" w:rsidRPr="00F8791E" w:rsidRDefault="00F8791E" w:rsidP="00F8791E">
      <w:pPr>
        <w:rPr>
          <w:rFonts w:asciiTheme="majorBidi" w:hAnsiTheme="majorBidi" w:cstheme="majorBidi" w:hint="cs"/>
          <w:sz w:val="20"/>
          <w:szCs w:val="20"/>
          <w:rtl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>Table 2.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F8791E">
        <w:rPr>
          <w:rFonts w:asciiTheme="majorBidi" w:hAnsiTheme="majorBidi" w:cstheme="majorBidi"/>
          <w:sz w:val="20"/>
          <w:szCs w:val="20"/>
          <w:lang w:val="en-US"/>
        </w:rPr>
        <w:t>Descriptive Indices of Scores of Factors Related to the Inclination to Migrate</w:t>
      </w:r>
      <w:r w:rsidRPr="00F8791E">
        <w:rPr>
          <w:rFonts w:asciiTheme="majorBidi" w:hAnsiTheme="majorBidi" w:cstheme="majorBidi"/>
          <w:sz w:val="20"/>
          <w:szCs w:val="20"/>
        </w:rPr>
        <w:t xml:space="preserve"> of the participants (N=248)</w:t>
      </w:r>
    </w:p>
    <w:p w:rsidR="005A738A" w:rsidRDefault="005A738A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tbl>
      <w:tblPr>
        <w:bidiVisual/>
        <w:tblW w:w="4851" w:type="pct"/>
        <w:tblInd w:w="15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1247"/>
        <w:gridCol w:w="1633"/>
        <w:gridCol w:w="2033"/>
        <w:gridCol w:w="1784"/>
      </w:tblGrid>
      <w:tr w:rsidR="005A738A" w:rsidRPr="005A738A" w:rsidTr="0009109C">
        <w:tc>
          <w:tcPr>
            <w:tcW w:w="1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A738A" w:rsidRPr="00C739F9" w:rsidRDefault="000406AC" w:rsidP="00F8791E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06A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Mean (Interquartile Range)</w:t>
            </w: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5A738A" w:rsidRPr="00C739F9" w:rsidRDefault="000406AC" w:rsidP="00F8791E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06A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Mean(SD)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406AC" w:rsidRPr="00C739F9" w:rsidRDefault="000406AC" w:rsidP="00F8791E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06A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Observed Range</w:t>
            </w: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406AC" w:rsidRPr="00C739F9" w:rsidRDefault="000406AC" w:rsidP="00F8791E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06A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Possible Range</w:t>
            </w:r>
          </w:p>
        </w:tc>
        <w:tc>
          <w:tcPr>
            <w:tcW w:w="9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C739F9" w:rsidRPr="00C739F9" w:rsidRDefault="00C739F9" w:rsidP="00F8791E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val="en-US" w:bidi="fa-IR"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val="en-US" w:bidi="fa-IR"/>
              </w:rPr>
              <w:t>Variable</w:t>
            </w:r>
          </w:p>
        </w:tc>
      </w:tr>
      <w:tr w:rsidR="005A738A" w:rsidRPr="005A738A" w:rsidTr="0009109C">
        <w:tc>
          <w:tcPr>
            <w:tcW w:w="1396" w:type="pct"/>
            <w:tcBorders>
              <w:top w:val="single" w:sz="4" w:space="0" w:color="auto"/>
            </w:tcBorders>
            <w:shd w:val="clear" w:color="auto" w:fill="auto"/>
          </w:tcPr>
          <w:p w:rsidR="00C739F9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30.6(22.2-41.7)</w:t>
            </w:r>
          </w:p>
        </w:tc>
        <w:tc>
          <w:tcPr>
            <w:tcW w:w="671" w:type="pct"/>
            <w:tcBorders>
              <w:top w:val="single" w:sz="4" w:space="0" w:color="auto"/>
            </w:tcBorders>
            <w:shd w:val="clear" w:color="auto" w:fill="auto"/>
          </w:tcPr>
          <w:p w:rsidR="005A738A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32.6(16.0)</w:t>
            </w:r>
          </w:p>
        </w:tc>
        <w:tc>
          <w:tcPr>
            <w:tcW w:w="879" w:type="pct"/>
            <w:tcBorders>
              <w:top w:val="single" w:sz="4" w:space="0" w:color="auto"/>
            </w:tcBorders>
            <w:shd w:val="clear" w:color="auto" w:fill="auto"/>
          </w:tcPr>
          <w:p w:rsidR="005A738A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0-86.1</w:t>
            </w: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</w:tcPr>
          <w:p w:rsidR="005A738A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0-100</w:t>
            </w:r>
          </w:p>
        </w:tc>
        <w:tc>
          <w:tcPr>
            <w:tcW w:w="961" w:type="pct"/>
            <w:tcBorders>
              <w:top w:val="single" w:sz="4" w:space="0" w:color="auto"/>
            </w:tcBorders>
            <w:shd w:val="clear" w:color="auto" w:fill="auto"/>
          </w:tcPr>
          <w:p w:rsidR="005A738A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origin attraction</w:t>
            </w:r>
          </w:p>
        </w:tc>
      </w:tr>
      <w:tr w:rsidR="00C739F9" w:rsidRPr="005A738A" w:rsidTr="00983BBD">
        <w:tc>
          <w:tcPr>
            <w:tcW w:w="1396" w:type="pct"/>
            <w:shd w:val="clear" w:color="auto" w:fill="auto"/>
          </w:tcPr>
          <w:p w:rsidR="00C739F9" w:rsidRPr="00F8791E" w:rsidRDefault="00F8791E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68.8(56.3-75.0)</w:t>
            </w:r>
          </w:p>
        </w:tc>
        <w:tc>
          <w:tcPr>
            <w:tcW w:w="671" w:type="pct"/>
            <w:shd w:val="clear" w:color="auto" w:fill="auto"/>
          </w:tcPr>
          <w:p w:rsidR="00C739F9" w:rsidRPr="00F8791E" w:rsidRDefault="00F8791E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65.2(14.4)</w:t>
            </w:r>
          </w:p>
        </w:tc>
        <w:tc>
          <w:tcPr>
            <w:tcW w:w="879" w:type="pct"/>
            <w:shd w:val="clear" w:color="auto" w:fill="auto"/>
          </w:tcPr>
          <w:p w:rsidR="00C739F9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6.3-100</w:t>
            </w:r>
          </w:p>
        </w:tc>
        <w:tc>
          <w:tcPr>
            <w:tcW w:w="1094" w:type="pct"/>
            <w:shd w:val="clear" w:color="auto" w:fill="auto"/>
          </w:tcPr>
          <w:p w:rsidR="00C739F9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0-100</w:t>
            </w:r>
          </w:p>
        </w:tc>
        <w:tc>
          <w:tcPr>
            <w:tcW w:w="961" w:type="pct"/>
            <w:shd w:val="clear" w:color="auto" w:fill="auto"/>
          </w:tcPr>
          <w:p w:rsidR="00C739F9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origin repulsion</w:t>
            </w:r>
          </w:p>
        </w:tc>
      </w:tr>
      <w:tr w:rsidR="000406AC" w:rsidRPr="005A738A" w:rsidTr="00983BBD">
        <w:tc>
          <w:tcPr>
            <w:tcW w:w="1396" w:type="pct"/>
            <w:shd w:val="clear" w:color="auto" w:fill="auto"/>
          </w:tcPr>
          <w:p w:rsidR="000406AC" w:rsidRPr="00F8791E" w:rsidRDefault="00F8791E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75.0(64.3-85.7)</w:t>
            </w:r>
          </w:p>
        </w:tc>
        <w:tc>
          <w:tcPr>
            <w:tcW w:w="671" w:type="pct"/>
            <w:shd w:val="clear" w:color="auto" w:fill="auto"/>
          </w:tcPr>
          <w:p w:rsidR="000406AC" w:rsidRPr="00F8791E" w:rsidRDefault="00F8791E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73.0(17.6)</w:t>
            </w:r>
          </w:p>
        </w:tc>
        <w:tc>
          <w:tcPr>
            <w:tcW w:w="879" w:type="pct"/>
            <w:shd w:val="clear" w:color="auto" w:fill="auto"/>
          </w:tcPr>
          <w:p w:rsidR="000406AC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25</w:t>
            </w:r>
            <w:r w:rsidR="00F8791E"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.0</w:t>
            </w: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-100</w:t>
            </w:r>
          </w:p>
        </w:tc>
        <w:tc>
          <w:tcPr>
            <w:tcW w:w="1094" w:type="pct"/>
            <w:shd w:val="clear" w:color="auto" w:fill="auto"/>
          </w:tcPr>
          <w:p w:rsidR="000406AC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0-100</w:t>
            </w:r>
          </w:p>
        </w:tc>
        <w:tc>
          <w:tcPr>
            <w:tcW w:w="961" w:type="pct"/>
            <w:shd w:val="clear" w:color="auto" w:fill="auto"/>
          </w:tcPr>
          <w:p w:rsidR="000406AC" w:rsidRPr="00F8791E" w:rsidRDefault="000406AC" w:rsidP="00F8791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destination attraction</w:t>
            </w:r>
          </w:p>
        </w:tc>
      </w:tr>
    </w:tbl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/>
          <w:sz w:val="20"/>
          <w:szCs w:val="20"/>
        </w:rPr>
      </w:pPr>
    </w:p>
    <w:p w:rsidR="006F4B4E" w:rsidRDefault="006F4B4E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5A738A" w:rsidRDefault="005A738A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Default="00B95654" w:rsidP="00B92734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95654" w:rsidRPr="008F3404" w:rsidRDefault="00B95654" w:rsidP="00B92734">
      <w:pPr>
        <w:rPr>
          <w:rFonts w:asciiTheme="majorBidi" w:hAnsiTheme="majorBidi" w:cstheme="majorBidi" w:hint="cs"/>
          <w:b/>
          <w:bCs/>
          <w:sz w:val="20"/>
          <w:szCs w:val="20"/>
          <w:rtl/>
        </w:rPr>
      </w:pPr>
    </w:p>
    <w:p w:rsidR="00F8791E" w:rsidRDefault="00F8791E" w:rsidP="008F3404">
      <w:pPr>
        <w:rPr>
          <w:rFonts w:asciiTheme="majorBidi" w:hAnsiTheme="majorBidi" w:cstheme="majorBidi"/>
          <w:b/>
          <w:bCs/>
          <w:sz w:val="20"/>
          <w:szCs w:val="20"/>
        </w:rPr>
      </w:pPr>
      <w:proofErr w:type="gramStart"/>
      <w:r w:rsidRPr="008F3404">
        <w:rPr>
          <w:rFonts w:asciiTheme="majorBidi" w:hAnsiTheme="majorBidi" w:cstheme="majorBidi"/>
          <w:b/>
          <w:bCs/>
          <w:sz w:val="20"/>
          <w:szCs w:val="20"/>
        </w:rPr>
        <w:t>Table 3.</w:t>
      </w:r>
      <w:proofErr w:type="gramEnd"/>
      <w:r w:rsidRPr="008F340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F3404" w:rsidRPr="008F3404">
        <w:rPr>
          <w:rFonts w:asciiTheme="majorBidi" w:hAnsiTheme="majorBidi" w:cstheme="majorBidi"/>
          <w:b/>
          <w:bCs/>
          <w:sz w:val="20"/>
          <w:szCs w:val="20"/>
        </w:rPr>
        <w:t>Multivariate Analysis of Factors Related to Migration Intention Score of the participants (N=248)</w:t>
      </w:r>
    </w:p>
    <w:p w:rsidR="00B95654" w:rsidRPr="008F3404" w:rsidRDefault="00B95654" w:rsidP="008F3404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bidiVisual/>
        <w:tblW w:w="4801" w:type="pct"/>
        <w:tblBorders>
          <w:top w:val="single" w:sz="4" w:space="0" w:color="auto"/>
          <w:bottom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2071"/>
        <w:gridCol w:w="2069"/>
        <w:gridCol w:w="1802"/>
        <w:gridCol w:w="1977"/>
      </w:tblGrid>
      <w:tr w:rsidR="00EB3B89" w:rsidRPr="00F8791E" w:rsidTr="00B95654">
        <w:trPr>
          <w:trHeight w:val="601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9109C" w:rsidRPr="00F8791E" w:rsidRDefault="000A4D0A" w:rsidP="000A4D0A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A4D0A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fa-IR"/>
              </w:rPr>
              <w:t>P</w:t>
            </w:r>
          </w:p>
        </w:tc>
        <w:tc>
          <w:tcPr>
            <w:tcW w:w="112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9109C" w:rsidRPr="00F8791E" w:rsidRDefault="000A4D0A" w:rsidP="000A4D0A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A4D0A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fa-IR"/>
              </w:rPr>
              <w:t>Standardized Coefficient(β)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9109C" w:rsidRPr="00F8791E" w:rsidRDefault="000A4D0A" w:rsidP="000A4D0A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0A4D0A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fa-IR"/>
              </w:rPr>
              <w:t>95% confidence interval for b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9109C" w:rsidRPr="00F8791E" w:rsidRDefault="000A4D0A" w:rsidP="000A4D0A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0A4D0A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fa-IR"/>
              </w:rPr>
              <w:t>Unstandardized Coefficient (b)</w:t>
            </w: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9109C" w:rsidRPr="00F8791E" w:rsidRDefault="0009109C" w:rsidP="000A4D0A">
            <w:pPr>
              <w:tabs>
                <w:tab w:val="center" w:pos="610"/>
              </w:tabs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0A4D0A">
              <w:rPr>
                <w:rFonts w:asciiTheme="majorBidi" w:eastAsia="Calibri" w:hAnsiTheme="majorBidi" w:cstheme="majorBidi"/>
                <w:b/>
                <w:bCs/>
                <w:color w:val="000000"/>
                <w:sz w:val="20"/>
                <w:szCs w:val="20"/>
                <w:lang w:val="en-US" w:bidi="fa-IR"/>
              </w:rPr>
              <w:t>Variables</w:t>
            </w:r>
          </w:p>
        </w:tc>
      </w:tr>
      <w:tr w:rsidR="000A4D0A" w:rsidRPr="00F8791E" w:rsidTr="00B95654">
        <w:trPr>
          <w:trHeight w:val="329"/>
        </w:trPr>
        <w:tc>
          <w:tcPr>
            <w:tcW w:w="3925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:rsidR="000A4D0A" w:rsidRPr="00F8791E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pct"/>
            <w:tcBorders>
              <w:top w:val="single" w:sz="4" w:space="0" w:color="auto"/>
            </w:tcBorders>
            <w:shd w:val="clear" w:color="auto" w:fill="FFFFFF"/>
          </w:tcPr>
          <w:p w:rsidR="000A4D0A" w:rsidRPr="00A81CE4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0"/>
                <w:szCs w:val="20"/>
                <w:rtl/>
                <w:lang w:val="en-US" w:bidi="fa-IR"/>
              </w:rPr>
            </w:pPr>
            <w:r w:rsidRPr="00A81CE4">
              <w:rPr>
                <w:rFonts w:asciiTheme="majorBidi" w:eastAsia="Calibri" w:hAnsiTheme="majorBidi" w:cstheme="majorBidi"/>
                <w:sz w:val="20"/>
                <w:szCs w:val="20"/>
                <w:lang w:bidi="fa-IR"/>
              </w:rPr>
              <w:t>Age (year)</w:t>
            </w:r>
          </w:p>
        </w:tc>
      </w:tr>
      <w:tr w:rsidR="000A4D0A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0A4D0A" w:rsidRPr="00F8791E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Reference Category</w:t>
            </w:r>
          </w:p>
        </w:tc>
        <w:tc>
          <w:tcPr>
            <w:tcW w:w="1075" w:type="pct"/>
            <w:shd w:val="clear" w:color="auto" w:fill="FFFFFF"/>
          </w:tcPr>
          <w:p w:rsidR="000A4D0A" w:rsidRPr="00A81CE4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25</w:t>
            </w: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&gt;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0.947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0.003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6.07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6.49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0.21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25-30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0.702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0.023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8.29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12.30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2.00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0A4D0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30</w:t>
            </w: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≤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0.075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0.43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6.53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3.05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Gender (female to male)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0.828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0.010</w:t>
            </w: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8.02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6.42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0.80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Marital status (single to married)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0.137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0.081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0.01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EB3B89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0.11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EB3B89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0.05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 xml:space="preserve">Family income (million </w:t>
            </w:r>
            <w:proofErr w:type="spellStart"/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Rials</w:t>
            </w:r>
            <w:proofErr w:type="spellEnd"/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)</w:t>
            </w:r>
          </w:p>
        </w:tc>
      </w:tr>
      <w:tr w:rsidR="005E3D13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5E3D13" w:rsidRPr="00F8791E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pct"/>
            <w:shd w:val="clear" w:color="auto" w:fill="FFFFFF"/>
          </w:tcPr>
          <w:p w:rsidR="005E3D13" w:rsidRPr="00A81CE4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source of income</w:t>
            </w:r>
          </w:p>
        </w:tc>
      </w:tr>
      <w:tr w:rsidR="005E3D13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5E3D13" w:rsidRPr="00F8791E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Reference Category</w:t>
            </w:r>
          </w:p>
        </w:tc>
        <w:tc>
          <w:tcPr>
            <w:tcW w:w="1075" w:type="pct"/>
            <w:shd w:val="clear" w:color="auto" w:fill="FFFFFF"/>
          </w:tcPr>
          <w:p w:rsidR="005E3D13" w:rsidRPr="00A81CE4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independent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0.468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0.041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5E3D13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3.25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5E3D13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7.04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1.90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5E3D13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dependent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5B30F6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0.017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5B30F6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0.099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5B30F6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23.85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5B30F6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2.39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5B30F6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13.12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5B30F6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Living abroad experience(Yes to No)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52284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0.327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52284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0.040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52284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4.98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52284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1.66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52284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1.66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52284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Residence of relatives abroad (Yes to No)</w:t>
            </w:r>
          </w:p>
        </w:tc>
      </w:tr>
      <w:tr w:rsidR="00522844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522844" w:rsidRPr="00F8791E" w:rsidRDefault="0052284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pct"/>
            <w:shd w:val="clear" w:color="auto" w:fill="FFFFFF"/>
          </w:tcPr>
          <w:p w:rsidR="00522844" w:rsidRPr="00A81CE4" w:rsidRDefault="0052284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Foreign language proficiency</w:t>
            </w:r>
          </w:p>
        </w:tc>
      </w:tr>
      <w:tr w:rsidR="00522844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522844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Reference Category</w:t>
            </w:r>
          </w:p>
        </w:tc>
        <w:tc>
          <w:tcPr>
            <w:tcW w:w="1075" w:type="pct"/>
            <w:shd w:val="clear" w:color="auto" w:fill="FFFFFF"/>
          </w:tcPr>
          <w:p w:rsidR="00522844" w:rsidRPr="00A81CE4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Weak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0.007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.0157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4A0A6A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10.99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4A0A6A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1.73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6.36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B9565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M</w:t>
            </w:r>
            <w:r w:rsidR="004A0A6A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oderate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0.079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0.103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4A0A6A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9.29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4A0A6A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0.52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4.38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B9565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G</w:t>
            </w:r>
            <w:r w:rsidR="004A0A6A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ood</w:t>
            </w:r>
          </w:p>
        </w:tc>
      </w:tr>
      <w:tr w:rsidR="004A0A6A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4A0A6A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pct"/>
            <w:shd w:val="clear" w:color="auto" w:fill="FFFFFF"/>
          </w:tcPr>
          <w:p w:rsidR="004A0A6A" w:rsidRPr="00A81CE4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Degree</w:t>
            </w:r>
          </w:p>
        </w:tc>
      </w:tr>
      <w:tr w:rsidR="004A0A6A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4A0A6A" w:rsidRPr="00F8791E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Reference Category</w:t>
            </w:r>
          </w:p>
        </w:tc>
        <w:tc>
          <w:tcPr>
            <w:tcW w:w="1075" w:type="pct"/>
            <w:shd w:val="clear" w:color="auto" w:fill="FFFFFF"/>
          </w:tcPr>
          <w:p w:rsidR="004A0A6A" w:rsidRPr="00A81CE4" w:rsidRDefault="004A0A6A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undergraduate student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0.450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0.043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4.88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10.95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3.04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Master's student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0.270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0.068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7.03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25.03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9.00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PhD student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0.555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0.024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1.54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0.83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0.36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 xml:space="preserve">GPA of the previous </w:t>
            </w: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lastRenderedPageBreak/>
              <w:t>semester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lastRenderedPageBreak/>
              <w:t>0.082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0.070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0.40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6.62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3.11</w:t>
            </w:r>
            <w:r w:rsidR="0009109C"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Interest in nursing(Yes to No)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0.032</w:t>
            </w:r>
          </w:p>
        </w:tc>
        <w:tc>
          <w:tcPr>
            <w:tcW w:w="1126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0.085</w:t>
            </w:r>
          </w:p>
        </w:tc>
        <w:tc>
          <w:tcPr>
            <w:tcW w:w="1125" w:type="pct"/>
            <w:shd w:val="clear" w:color="auto" w:fill="FFFFFF"/>
          </w:tcPr>
          <w:p w:rsidR="0009109C" w:rsidRPr="00F8791E" w:rsidRDefault="0009109C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16.79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A81CE4"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0.78</w:t>
            </w:r>
            <w:r w:rsidRPr="00F8791E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80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8.78</w:t>
            </w:r>
          </w:p>
        </w:tc>
        <w:tc>
          <w:tcPr>
            <w:tcW w:w="1075" w:type="pct"/>
            <w:shd w:val="clear" w:color="auto" w:fill="FFFFFF"/>
          </w:tcPr>
          <w:p w:rsidR="0009109C" w:rsidRPr="00F8791E" w:rsidRDefault="00A81CE4" w:rsidP="00A81CE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A81CE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val="en-US" w:bidi="fa-IR"/>
              </w:rPr>
              <w:t>choose nursing as a channel for immigration(Yes to No)</w:t>
            </w:r>
          </w:p>
        </w:tc>
      </w:tr>
      <w:tr w:rsidR="00A81CE4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A81CE4" w:rsidRPr="008F3404" w:rsidRDefault="00A81CE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75" w:type="pct"/>
            <w:shd w:val="clear" w:color="auto" w:fill="FFFFFF"/>
          </w:tcPr>
          <w:p w:rsidR="00A81CE4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Work experience in the nursing profession</w:t>
            </w:r>
          </w:p>
        </w:tc>
      </w:tr>
      <w:tr w:rsidR="00A81CE4" w:rsidRPr="00F8791E" w:rsidTr="00B95654">
        <w:trPr>
          <w:trHeight w:val="329"/>
        </w:trPr>
        <w:tc>
          <w:tcPr>
            <w:tcW w:w="3925" w:type="pct"/>
            <w:gridSpan w:val="4"/>
            <w:shd w:val="clear" w:color="auto" w:fill="FFFFFF"/>
          </w:tcPr>
          <w:p w:rsidR="00A81CE4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Reference Category</w:t>
            </w:r>
          </w:p>
        </w:tc>
        <w:tc>
          <w:tcPr>
            <w:tcW w:w="1075" w:type="pct"/>
            <w:shd w:val="clear" w:color="auto" w:fill="FFFFFF"/>
          </w:tcPr>
          <w:p w:rsidR="00A81CE4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Lack of work experience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0.904</w:t>
            </w:r>
          </w:p>
        </w:tc>
        <w:tc>
          <w:tcPr>
            <w:tcW w:w="1126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0.005</w:t>
            </w:r>
            <w:r w:rsidR="0009109C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8F3404" w:rsidRDefault="0009109C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3.81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4.30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0.25</w:t>
            </w:r>
            <w:r w:rsidR="0009109C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Clinical work experience as a student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0.313</w:t>
            </w:r>
          </w:p>
        </w:tc>
        <w:tc>
          <w:tcPr>
            <w:tcW w:w="1126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0.055</w:t>
            </w:r>
          </w:p>
        </w:tc>
        <w:tc>
          <w:tcPr>
            <w:tcW w:w="1125" w:type="pct"/>
            <w:shd w:val="clear" w:color="auto" w:fill="FFFFFF"/>
          </w:tcPr>
          <w:p w:rsidR="0009109C" w:rsidRPr="008F3404" w:rsidRDefault="0009109C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11.73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3.78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3.98</w:t>
            </w:r>
          </w:p>
        </w:tc>
        <w:tc>
          <w:tcPr>
            <w:tcW w:w="1075" w:type="pct"/>
            <w:shd w:val="clear" w:color="auto" w:fill="FFFFFF"/>
          </w:tcPr>
          <w:p w:rsidR="0009109C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Clinical work experience as a nurse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0.503</w:t>
            </w:r>
          </w:p>
        </w:tc>
        <w:tc>
          <w:tcPr>
            <w:tcW w:w="1126" w:type="pct"/>
            <w:shd w:val="clear" w:color="auto" w:fill="FFFFFF"/>
          </w:tcPr>
          <w:p w:rsidR="0009109C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0.037</w:t>
            </w:r>
          </w:p>
        </w:tc>
        <w:tc>
          <w:tcPr>
            <w:tcW w:w="1125" w:type="pct"/>
            <w:shd w:val="clear" w:color="auto" w:fill="FFFFFF"/>
          </w:tcPr>
          <w:p w:rsidR="0009109C" w:rsidRPr="008F3404" w:rsidRDefault="0009109C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15.76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7.76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4.00</w:t>
            </w:r>
          </w:p>
        </w:tc>
        <w:tc>
          <w:tcPr>
            <w:tcW w:w="1075" w:type="pct"/>
            <w:shd w:val="clear" w:color="auto" w:fill="FFFFFF"/>
          </w:tcPr>
          <w:p w:rsidR="0009109C" w:rsidRPr="008F3404" w:rsidRDefault="006F4B4E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Work experience as a nursing instructor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0.001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&gt;</w:t>
            </w:r>
          </w:p>
        </w:tc>
        <w:tc>
          <w:tcPr>
            <w:tcW w:w="1126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0.305</w:t>
            </w:r>
            <w:r w:rsidR="0009109C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25" w:type="pct"/>
            <w:shd w:val="clear" w:color="auto" w:fill="FFFFFF"/>
          </w:tcPr>
          <w:p w:rsidR="0009109C" w:rsidRPr="008F3404" w:rsidRDefault="0009109C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0.25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- 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0.52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0.39</w:t>
            </w:r>
            <w:r w:rsidR="0009109C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75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origin attraction</w:t>
            </w:r>
          </w:p>
        </w:tc>
      </w:tr>
      <w:tr w:rsidR="00EB3B89" w:rsidRPr="00F8791E" w:rsidTr="00B95654">
        <w:trPr>
          <w:trHeight w:val="329"/>
        </w:trPr>
        <w:tc>
          <w:tcPr>
            <w:tcW w:w="694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0.116</w:t>
            </w:r>
          </w:p>
        </w:tc>
        <w:tc>
          <w:tcPr>
            <w:tcW w:w="1126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0.088</w:t>
            </w:r>
          </w:p>
        </w:tc>
        <w:tc>
          <w:tcPr>
            <w:tcW w:w="1125" w:type="pct"/>
            <w:shd w:val="clear" w:color="auto" w:fill="FFFFFF"/>
          </w:tcPr>
          <w:p w:rsidR="0009109C" w:rsidRPr="008F3404" w:rsidRDefault="0009109C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0.28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0.03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-)</w:t>
            </w:r>
          </w:p>
        </w:tc>
        <w:tc>
          <w:tcPr>
            <w:tcW w:w="980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0.12</w:t>
            </w:r>
          </w:p>
        </w:tc>
        <w:tc>
          <w:tcPr>
            <w:tcW w:w="1075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origin repulsion</w:t>
            </w:r>
          </w:p>
        </w:tc>
      </w:tr>
      <w:tr w:rsidR="00EB3B89" w:rsidRPr="00F8791E" w:rsidTr="00B95654">
        <w:trPr>
          <w:trHeight w:val="344"/>
        </w:trPr>
        <w:tc>
          <w:tcPr>
            <w:tcW w:w="694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0.001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&gt;</w:t>
            </w:r>
          </w:p>
        </w:tc>
        <w:tc>
          <w:tcPr>
            <w:tcW w:w="1126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0.464</w:t>
            </w:r>
          </w:p>
        </w:tc>
        <w:tc>
          <w:tcPr>
            <w:tcW w:w="1125" w:type="pct"/>
            <w:shd w:val="clear" w:color="auto" w:fill="FFFFFF"/>
          </w:tcPr>
          <w:p w:rsidR="0009109C" w:rsidRPr="008F3404" w:rsidRDefault="0009109C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0.66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,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8F3404"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0.42</w:t>
            </w: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80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0.54</w:t>
            </w:r>
          </w:p>
        </w:tc>
        <w:tc>
          <w:tcPr>
            <w:tcW w:w="1075" w:type="pct"/>
            <w:shd w:val="clear" w:color="auto" w:fill="FFFFFF"/>
          </w:tcPr>
          <w:p w:rsidR="0009109C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destination attraction</w:t>
            </w:r>
          </w:p>
        </w:tc>
      </w:tr>
      <w:tr w:rsidR="008F3404" w:rsidRPr="00F8791E" w:rsidTr="00B95654">
        <w:trPr>
          <w:trHeight w:val="344"/>
        </w:trPr>
        <w:tc>
          <w:tcPr>
            <w:tcW w:w="3925" w:type="pct"/>
            <w:gridSpan w:val="4"/>
            <w:shd w:val="clear" w:color="auto" w:fill="FFFFFF"/>
          </w:tcPr>
          <w:p w:rsidR="008F3404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0.673</w:t>
            </w:r>
          </w:p>
        </w:tc>
        <w:tc>
          <w:tcPr>
            <w:tcW w:w="1075" w:type="pct"/>
            <w:shd w:val="clear" w:color="auto" w:fill="FFFFFF"/>
          </w:tcPr>
          <w:p w:rsidR="008F3404" w:rsidRPr="008F3404" w:rsidRDefault="008F3404" w:rsidP="008F3404">
            <w:pPr>
              <w:bidi/>
              <w:spacing w:after="0" w:line="360" w:lineRule="auto"/>
              <w:jc w:val="center"/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  <w:lang w:bidi="fa-IR"/>
              </w:rPr>
            </w:pPr>
            <w:r w:rsidRPr="008F3404">
              <w:rPr>
                <w:rFonts w:asciiTheme="majorBidi" w:eastAsia="Calibri" w:hAnsiTheme="majorBidi" w:cstheme="majorBidi"/>
                <w:color w:val="000000"/>
                <w:sz w:val="20"/>
                <w:szCs w:val="20"/>
                <w:lang w:bidi="fa-IR"/>
              </w:rPr>
              <w:t>The coefficient of determination (R²)</w:t>
            </w:r>
          </w:p>
        </w:tc>
      </w:tr>
    </w:tbl>
    <w:p w:rsidR="0009109C" w:rsidRDefault="0009109C" w:rsidP="00B92734">
      <w:pPr>
        <w:rPr>
          <w:rFonts w:asciiTheme="majorBidi" w:hAnsiTheme="majorBidi" w:cstheme="majorBidi"/>
          <w:sz w:val="20"/>
          <w:szCs w:val="20"/>
        </w:rPr>
      </w:pPr>
    </w:p>
    <w:p w:rsidR="0009109C" w:rsidRDefault="0009109C" w:rsidP="00B92734">
      <w:pPr>
        <w:rPr>
          <w:rFonts w:asciiTheme="majorBidi" w:hAnsiTheme="majorBidi" w:cstheme="majorBidi"/>
          <w:sz w:val="20"/>
          <w:szCs w:val="20"/>
        </w:rPr>
      </w:pPr>
    </w:p>
    <w:p w:rsidR="00F8791E" w:rsidRDefault="00F8791E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5A738A" w:rsidRDefault="005A738A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5A738A" w:rsidRDefault="005A738A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5A738A" w:rsidRDefault="005A738A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5A738A" w:rsidRDefault="005A738A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5A738A" w:rsidRDefault="005A738A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5A738A" w:rsidRDefault="005A738A" w:rsidP="00B92734">
      <w:pPr>
        <w:rPr>
          <w:rFonts w:asciiTheme="majorBidi" w:hAnsiTheme="majorBidi" w:cstheme="majorBidi" w:hint="cs"/>
          <w:sz w:val="20"/>
          <w:szCs w:val="20"/>
          <w:rtl/>
        </w:rPr>
      </w:pPr>
    </w:p>
    <w:p w:rsidR="005A738A" w:rsidRPr="00316F66" w:rsidRDefault="005A738A" w:rsidP="00B92734">
      <w:pPr>
        <w:rPr>
          <w:rFonts w:asciiTheme="majorBidi" w:hAnsiTheme="majorBidi" w:cstheme="majorBidi"/>
          <w:sz w:val="20"/>
          <w:szCs w:val="20"/>
        </w:rPr>
      </w:pPr>
    </w:p>
    <w:sectPr w:rsidR="005A738A" w:rsidRPr="00316F66" w:rsidSect="006F4B4E">
      <w:pgSz w:w="12240" w:h="15840"/>
      <w:pgMar w:top="153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D48" w:rsidRDefault="00AA4D48" w:rsidP="00B92734">
      <w:pPr>
        <w:spacing w:after="0" w:line="240" w:lineRule="auto"/>
      </w:pPr>
      <w:r>
        <w:separator/>
      </w:r>
    </w:p>
  </w:endnote>
  <w:endnote w:type="continuationSeparator" w:id="0">
    <w:p w:rsidR="00AA4D48" w:rsidRDefault="00AA4D48" w:rsidP="00B9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D48" w:rsidRDefault="00AA4D48" w:rsidP="00B92734">
      <w:pPr>
        <w:spacing w:after="0" w:line="240" w:lineRule="auto"/>
      </w:pPr>
      <w:r>
        <w:separator/>
      </w:r>
    </w:p>
  </w:footnote>
  <w:footnote w:type="continuationSeparator" w:id="0">
    <w:p w:rsidR="00AA4D48" w:rsidRDefault="00AA4D48" w:rsidP="00B92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E6"/>
    <w:rsid w:val="000406AC"/>
    <w:rsid w:val="0009109C"/>
    <w:rsid w:val="000A4D0A"/>
    <w:rsid w:val="002D45E6"/>
    <w:rsid w:val="00316F66"/>
    <w:rsid w:val="003869E2"/>
    <w:rsid w:val="0046222E"/>
    <w:rsid w:val="004A0A6A"/>
    <w:rsid w:val="005064C1"/>
    <w:rsid w:val="00522844"/>
    <w:rsid w:val="005A738A"/>
    <w:rsid w:val="005B30F6"/>
    <w:rsid w:val="005E3D13"/>
    <w:rsid w:val="006F4B4E"/>
    <w:rsid w:val="0072566C"/>
    <w:rsid w:val="008F3404"/>
    <w:rsid w:val="00983BBD"/>
    <w:rsid w:val="009E6877"/>
    <w:rsid w:val="00A81CE4"/>
    <w:rsid w:val="00AA4D48"/>
    <w:rsid w:val="00B15309"/>
    <w:rsid w:val="00B92734"/>
    <w:rsid w:val="00B95654"/>
    <w:rsid w:val="00C40284"/>
    <w:rsid w:val="00C739F9"/>
    <w:rsid w:val="00C96DC0"/>
    <w:rsid w:val="00D12C7A"/>
    <w:rsid w:val="00E2552A"/>
    <w:rsid w:val="00E82A77"/>
    <w:rsid w:val="00EB3B89"/>
    <w:rsid w:val="00F8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9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">
    <w:name w:val="List Table 6 Colorful"/>
    <w:basedOn w:val="TableNormal"/>
    <w:uiPriority w:val="51"/>
    <w:rsid w:val="00D12C7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unhideWhenUsed/>
    <w:rsid w:val="00B92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3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2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34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8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9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">
    <w:name w:val="List Table 6 Colorful"/>
    <w:basedOn w:val="TableNormal"/>
    <w:uiPriority w:val="51"/>
    <w:rsid w:val="00D12C7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unhideWhenUsed/>
    <w:rsid w:val="00B92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3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92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34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8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59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27965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68658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287463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94963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2165</TotalTime>
  <Pages>6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H.H</dc:creator>
  <cp:keywords/>
  <dc:description/>
  <cp:lastModifiedBy>H.H</cp:lastModifiedBy>
  <cp:revision>9</cp:revision>
  <dcterms:created xsi:type="dcterms:W3CDTF">2024-10-07T13:49:00Z</dcterms:created>
  <dcterms:modified xsi:type="dcterms:W3CDTF">2024-10-15T06:02:00Z</dcterms:modified>
</cp:coreProperties>
</file>