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1AB7FF92" w14:textId="77777777" w:rsidR="006F177D" w:rsidRPr="00B15385" w:rsidRDefault="0084469D">
      <w:pPr>
        <w:rPr>
          <w:rFonts w:asciiTheme="minorHAnsi" w:eastAsia="Times New Roman" w:hAnsiTheme="minorHAnsi" w:cstheme="minorHAnsi"/>
        </w:rPr>
      </w:pPr>
      <w:r w:rsidRPr="00B15385">
        <w:rPr>
          <w:rFonts w:asciiTheme="minorHAnsi" w:hAnsiTheme="minorHAnsi" w:cstheme="minorHAnsi"/>
          <w:b/>
        </w:rPr>
        <w:t>Characteristics of TAKING THE FIRST STEP from reviewing coded data</w:t>
      </w:r>
    </w:p>
    <w:p w14:paraId="3C4BC5DC" w14:textId="77777777" w:rsidR="00B15385" w:rsidRPr="00B15385" w:rsidRDefault="00B15385" w:rsidP="00B15385">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People who haven't had STI testing before (e.g., young people)</w:t>
      </w:r>
    </w:p>
    <w:p w14:paraId="2CDD6436" w14:textId="77777777" w:rsidR="00B15385" w:rsidRPr="00B15385" w:rsidRDefault="00B15385" w:rsidP="00B15385">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 xml:space="preserve">People who have an incurable STI that are putting others at risk </w:t>
      </w:r>
    </w:p>
    <w:p w14:paraId="1FD45184" w14:textId="06EF7EBA" w:rsidR="006F177D" w:rsidRPr="00B15385" w:rsidRDefault="0084469D" w:rsidP="00B15385">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People who are already going to seek care because they are concerned</w:t>
      </w:r>
    </w:p>
    <w:p w14:paraId="2F4807C0"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 xml:space="preserve">Seeking guidance on what to do </w:t>
      </w:r>
    </w:p>
    <w:p w14:paraId="795E1F92"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Not wanting others to know you have a potential STI</w:t>
      </w:r>
    </w:p>
    <w:p w14:paraId="2AEE278A"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Not wanting to ask others for advice</w:t>
      </w:r>
    </w:p>
    <w:p w14:paraId="7FA2939F" w14:textId="63A1411C" w:rsidR="006F177D" w:rsidRPr="00B15385" w:rsidRDefault="0084469D" w:rsidP="00B15385">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 xml:space="preserve">Feeling </w:t>
      </w:r>
      <w:r w:rsidR="00B15385" w:rsidRPr="00B15385">
        <w:rPr>
          <w:rFonts w:asciiTheme="minorHAnsi" w:eastAsia="Times New Roman" w:hAnsiTheme="minorHAnsi" w:cstheme="minorHAnsi"/>
        </w:rPr>
        <w:t>embarrassed</w:t>
      </w:r>
      <w:r w:rsidRPr="00B15385">
        <w:rPr>
          <w:rFonts w:asciiTheme="minorHAnsi" w:eastAsia="Times New Roman" w:hAnsiTheme="minorHAnsi" w:cstheme="minorHAnsi"/>
        </w:rPr>
        <w:t xml:space="preserve"> to consult a doctor, unless needed</w:t>
      </w:r>
    </w:p>
    <w:p w14:paraId="1B062BC2" w14:textId="77777777" w:rsidR="006F177D" w:rsidRPr="00B15385" w:rsidRDefault="006F177D">
      <w:pPr>
        <w:rPr>
          <w:rFonts w:asciiTheme="minorHAnsi" w:eastAsia="Times New Roman" w:hAnsiTheme="minorHAnsi" w:cstheme="minorHAnsi"/>
        </w:rPr>
      </w:pPr>
    </w:p>
    <w:p w14:paraId="56C961A8" w14:textId="77777777" w:rsidR="006F177D" w:rsidRPr="00B15385" w:rsidRDefault="0084469D">
      <w:pPr>
        <w:rPr>
          <w:rFonts w:asciiTheme="minorHAnsi" w:hAnsiTheme="minorHAnsi" w:cstheme="minorHAnsi"/>
          <w:b/>
        </w:rPr>
      </w:pPr>
      <w:r w:rsidRPr="00B15385">
        <w:rPr>
          <w:rFonts w:asciiTheme="minorHAnsi" w:hAnsiTheme="minorHAnsi" w:cstheme="minorHAnsi"/>
          <w:b/>
        </w:rPr>
        <w:t>Dimensions</w:t>
      </w:r>
    </w:p>
    <w:p w14:paraId="06B43C02"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Behavioural - Translating concern to action</w:t>
      </w:r>
    </w:p>
    <w:p w14:paraId="4B6EC143"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Social - Avoiding judgment from others</w:t>
      </w:r>
    </w:p>
    <w:p w14:paraId="72F90B71"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Cognitive - Seeking information to inform action</w:t>
      </w:r>
    </w:p>
    <w:p w14:paraId="5738E1AA"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rPr>
      </w:pPr>
      <w:r w:rsidRPr="00B15385">
        <w:rPr>
          <w:rFonts w:asciiTheme="minorHAnsi" w:eastAsia="Times New Roman" w:hAnsiTheme="minorHAnsi" w:cstheme="minorHAnsi"/>
        </w:rPr>
        <w:t xml:space="preserve">Individual factors - young people, people unfamiliar with sexual health services </w:t>
      </w:r>
    </w:p>
    <w:p w14:paraId="3C361B16" w14:textId="77777777" w:rsidR="006F177D" w:rsidRPr="00B15385" w:rsidRDefault="006F177D">
      <w:pPr>
        <w:rPr>
          <w:rFonts w:asciiTheme="minorHAnsi" w:eastAsia="Times New Roman" w:hAnsiTheme="minorHAnsi" w:cstheme="minorHAnsi"/>
        </w:rPr>
      </w:pPr>
    </w:p>
    <w:p w14:paraId="02B9FD27" w14:textId="77777777" w:rsidR="006F177D" w:rsidRPr="00B15385" w:rsidRDefault="0084469D">
      <w:pPr>
        <w:rPr>
          <w:rFonts w:asciiTheme="minorHAnsi" w:hAnsiTheme="minorHAnsi" w:cstheme="minorHAnsi"/>
          <w:b/>
        </w:rPr>
      </w:pPr>
      <w:r w:rsidRPr="00B15385">
        <w:rPr>
          <w:rFonts w:asciiTheme="minorHAnsi" w:hAnsiTheme="minorHAnsi" w:cstheme="minorHAnsi"/>
          <w:b/>
        </w:rPr>
        <w:t>Distinct from</w:t>
      </w:r>
    </w:p>
    <w:p w14:paraId="343172B2" w14:textId="0766613A" w:rsidR="006F177D" w:rsidRPr="00B15385" w:rsidRDefault="0084469D">
      <w:pPr>
        <w:rPr>
          <w:rFonts w:asciiTheme="minorHAnsi" w:eastAsia="Times New Roman" w:hAnsiTheme="minorHAnsi" w:cstheme="minorHAnsi"/>
        </w:rPr>
      </w:pPr>
      <w:r w:rsidRPr="00B15385">
        <w:rPr>
          <w:rFonts w:asciiTheme="minorHAnsi" w:eastAsia="Times New Roman" w:hAnsiTheme="minorHAnsi" w:cstheme="minorHAnsi"/>
        </w:rPr>
        <w:t>Seeing something unusual</w:t>
      </w:r>
      <w:r w:rsidR="00B15385" w:rsidRPr="00B15385">
        <w:rPr>
          <w:rFonts w:asciiTheme="minorHAnsi" w:eastAsia="Times New Roman" w:hAnsiTheme="minorHAnsi" w:cstheme="minorHAnsi"/>
        </w:rPr>
        <w:t>, Getting an idea.</w:t>
      </w:r>
    </w:p>
    <w:p w14:paraId="6809F2FA" w14:textId="77777777" w:rsidR="006F177D" w:rsidRPr="00B15385" w:rsidRDefault="006F177D">
      <w:pPr>
        <w:rPr>
          <w:rFonts w:asciiTheme="minorHAnsi" w:eastAsia="Times New Roman" w:hAnsiTheme="minorHAnsi" w:cstheme="minorHAnsi"/>
        </w:rPr>
      </w:pPr>
    </w:p>
    <w:p w14:paraId="60BB4945" w14:textId="77777777" w:rsidR="006F177D" w:rsidRPr="00B15385" w:rsidRDefault="0084469D">
      <w:pPr>
        <w:rPr>
          <w:rFonts w:asciiTheme="minorHAnsi" w:hAnsiTheme="minorHAnsi" w:cstheme="minorHAnsi"/>
          <w:b/>
        </w:rPr>
      </w:pPr>
      <w:r w:rsidRPr="00B15385">
        <w:rPr>
          <w:rFonts w:asciiTheme="minorHAnsi" w:hAnsiTheme="minorHAnsi" w:cstheme="minorHAnsi"/>
          <w:b/>
        </w:rPr>
        <w:t>Possible consequences</w:t>
      </w:r>
    </w:p>
    <w:p w14:paraId="0BF6BDDA" w14:textId="77777777" w:rsidR="006F177D" w:rsidRPr="00B15385" w:rsidRDefault="0084469D">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bCs/>
        </w:rPr>
      </w:pPr>
      <w:r w:rsidRPr="00B15385">
        <w:rPr>
          <w:rFonts w:asciiTheme="minorHAnsi" w:eastAsia="Times New Roman" w:hAnsiTheme="minorHAnsi" w:cstheme="minorHAnsi"/>
        </w:rPr>
        <w:t>Finding incorrect or unhelpful information on the internet</w:t>
      </w:r>
    </w:p>
    <w:p w14:paraId="13DE093F" w14:textId="61413FCA" w:rsidR="006F177D" w:rsidRPr="00B15385" w:rsidRDefault="00B15385" w:rsidP="00B15385">
      <w:pPr>
        <w:pStyle w:val="ListParagraph"/>
        <w:numPr>
          <w:ilvl w:val="0"/>
          <w:numId w:val="1"/>
        </w:numPr>
        <w:tabs>
          <w:tab w:val="left" w:pos="720"/>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s>
        <w:rPr>
          <w:rFonts w:asciiTheme="minorHAnsi" w:eastAsia="Times New Roman" w:hAnsiTheme="minorHAnsi" w:cstheme="minorHAnsi"/>
          <w:b/>
        </w:rPr>
      </w:pPr>
      <w:r w:rsidRPr="00B15385">
        <w:rPr>
          <w:rFonts w:asciiTheme="minorHAnsi" w:eastAsia="Times New Roman" w:hAnsiTheme="minorHAnsi" w:cstheme="minorHAnsi"/>
          <w:bCs/>
        </w:rPr>
        <w:t xml:space="preserve">Using the </w:t>
      </w:r>
      <w:r w:rsidR="0068332D" w:rsidRPr="0068332D">
        <w:rPr>
          <w:rFonts w:asciiTheme="minorHAnsi" w:eastAsia="Times New Roman" w:hAnsiTheme="minorHAnsi" w:cstheme="minorHAnsi"/>
          <w:bCs/>
        </w:rPr>
        <w:t>[details omitted for double-anonymized peer review]</w:t>
      </w:r>
      <w:r w:rsidRPr="00B15385">
        <w:rPr>
          <w:rFonts w:asciiTheme="minorHAnsi" w:eastAsia="Times New Roman" w:hAnsiTheme="minorHAnsi" w:cstheme="minorHAnsi"/>
          <w:bCs/>
        </w:rPr>
        <w:t xml:space="preserve"> tool and getting and idea</w:t>
      </w:r>
      <w:r w:rsidRPr="00B15385">
        <w:rPr>
          <w:rFonts w:asciiTheme="minorHAnsi" w:eastAsia="Times New Roman" w:hAnsiTheme="minorHAnsi" w:cstheme="minorHAnsi"/>
          <w:b/>
        </w:rPr>
        <w:t xml:space="preserve"> </w:t>
      </w:r>
    </w:p>
    <w:p w14:paraId="48158071" w14:textId="77777777" w:rsidR="006F177D" w:rsidRPr="00B15385" w:rsidRDefault="006F177D">
      <w:pPr>
        <w:rPr>
          <w:rFonts w:asciiTheme="minorHAnsi" w:eastAsia="Times New Roman" w:hAnsiTheme="minorHAnsi" w:cstheme="minorHAnsi"/>
          <w:b/>
        </w:rPr>
      </w:pPr>
    </w:p>
    <w:p w14:paraId="7BED3E9F" w14:textId="77777777" w:rsidR="006F177D" w:rsidRPr="00B15385" w:rsidRDefault="0084469D">
      <w:pPr>
        <w:rPr>
          <w:rFonts w:asciiTheme="minorHAnsi" w:hAnsiTheme="minorHAnsi" w:cstheme="minorHAnsi"/>
          <w:b/>
        </w:rPr>
      </w:pPr>
      <w:r w:rsidRPr="00B15385">
        <w:rPr>
          <w:rFonts w:asciiTheme="minorHAnsi" w:hAnsiTheme="minorHAnsi" w:cstheme="minorHAnsi"/>
          <w:b/>
        </w:rPr>
        <w:t>Summary:</w:t>
      </w:r>
    </w:p>
    <w:p w14:paraId="57885637" w14:textId="37C1791D" w:rsidR="006F177D" w:rsidRPr="00B15385" w:rsidRDefault="0084469D">
      <w:pPr>
        <w:rPr>
          <w:rFonts w:asciiTheme="minorHAnsi" w:hAnsiTheme="minorHAnsi" w:cstheme="minorHAnsi"/>
        </w:rPr>
      </w:pPr>
      <w:r w:rsidRPr="00B15385">
        <w:rPr>
          <w:rFonts w:asciiTheme="minorHAnsi" w:hAnsiTheme="minorHAnsi" w:cstheme="minorHAnsi"/>
        </w:rPr>
        <w:t xml:space="preserve">Participants indicated that using the tool could be the first step people took when concerned about visible </w:t>
      </w:r>
      <w:r w:rsidR="00B15385" w:rsidRPr="00B15385">
        <w:rPr>
          <w:rFonts w:asciiTheme="minorHAnsi" w:hAnsiTheme="minorHAnsi" w:cstheme="minorHAnsi"/>
        </w:rPr>
        <w:t>ano-</w:t>
      </w:r>
      <w:r w:rsidRPr="00B15385">
        <w:rPr>
          <w:rFonts w:asciiTheme="minorHAnsi" w:hAnsiTheme="minorHAnsi" w:cstheme="minorHAnsi"/>
        </w:rPr>
        <w:t xml:space="preserve">genital symptoms and were seeking guidance on what they should do next. The act of seeking information online was described as an indicator of symptoms necessitating healthcare seeking. Participants described a preference for seeking information online, rather than through social contacts, due to feelings of </w:t>
      </w:r>
      <w:r w:rsidR="00B15385">
        <w:rPr>
          <w:rFonts w:asciiTheme="minorHAnsi" w:hAnsiTheme="minorHAnsi" w:cstheme="minorHAnsi"/>
        </w:rPr>
        <w:t>shame</w:t>
      </w:r>
      <w:r w:rsidRPr="00B15385">
        <w:rPr>
          <w:rFonts w:asciiTheme="minorHAnsi" w:hAnsiTheme="minorHAnsi" w:cstheme="minorHAnsi"/>
        </w:rPr>
        <w:t xml:space="preserve"> and desire to avoid judgement from others associated with STI stigma. Online information was also described as more accessible for those in rural and remote areas and those unfamiliar with sexual health services. Groups particularly felt to benefit from the tool included young people and men, who may be reluctant or unsure of how to access care.  </w:t>
      </w:r>
    </w:p>
    <w:p w14:paraId="246070F2" w14:textId="77777777" w:rsidR="006F177D" w:rsidRPr="00B15385" w:rsidRDefault="006F177D">
      <w:pPr>
        <w:rPr>
          <w:rFonts w:asciiTheme="minorHAnsi" w:hAnsiTheme="minorHAnsi" w:cstheme="minorHAnsi"/>
        </w:rPr>
      </w:pPr>
    </w:p>
    <w:sectPr w:rsidR="006F177D" w:rsidRPr="00B15385">
      <w:headerReference w:type="even" r:id="rId7"/>
      <w:headerReference w:type="default" r:id="rId8"/>
      <w:footerReference w:type="even" r:id="rId9"/>
      <w:footerReference w:type="default" r:id="rId10"/>
      <w:headerReference w:type="first" r:id="rId11"/>
      <w:footerReference w:type="first" r:id="rId12"/>
      <w:pgSz w:w="11894" w:h="16834"/>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F6B1B" w14:textId="77777777" w:rsidR="001A1856" w:rsidRDefault="001A1856" w:rsidP="0084469D">
      <w:r>
        <w:separator/>
      </w:r>
    </w:p>
  </w:endnote>
  <w:endnote w:type="continuationSeparator" w:id="0">
    <w:p w14:paraId="5DDE4154" w14:textId="77777777" w:rsidR="001A1856" w:rsidRDefault="001A1856" w:rsidP="008446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12A873" w14:textId="77777777" w:rsidR="00F673D8" w:rsidRDefault="00F673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6B6444" w14:textId="77777777" w:rsidR="00F673D8" w:rsidRDefault="00F673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76EAC" w14:textId="77777777" w:rsidR="00F673D8" w:rsidRDefault="00F673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BE645" w14:textId="77777777" w:rsidR="001A1856" w:rsidRDefault="001A1856" w:rsidP="0084469D">
      <w:r>
        <w:separator/>
      </w:r>
    </w:p>
  </w:footnote>
  <w:footnote w:type="continuationSeparator" w:id="0">
    <w:p w14:paraId="21EFA44A" w14:textId="77777777" w:rsidR="001A1856" w:rsidRDefault="001A1856" w:rsidP="008446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12EEC" w14:textId="77777777" w:rsidR="00F673D8" w:rsidRDefault="00F673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47A92" w14:textId="243F9F4E" w:rsidR="0084469D" w:rsidRDefault="008C31D7">
    <w:pPr>
      <w:pStyle w:val="Header"/>
    </w:pPr>
    <w:r>
      <w:t>Supplement</w:t>
    </w:r>
    <w:r w:rsidR="0084469D">
      <w:t xml:space="preserve"> </w:t>
    </w:r>
    <w:r w:rsidR="00F673D8">
      <w:t>5</w:t>
    </w:r>
    <w:r w:rsidR="0084469D">
      <w:t xml:space="preserve">. Concept description for </w:t>
    </w:r>
    <w:r w:rsidR="0084469D" w:rsidRPr="0084469D">
      <w:rPr>
        <w:i/>
        <w:iCs/>
      </w:rPr>
      <w:t>Taking the First Step</w:t>
    </w:r>
  </w:p>
  <w:p w14:paraId="5AA0925B" w14:textId="77777777" w:rsidR="0084469D" w:rsidRDefault="0084469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B7F37C" w14:textId="77777777" w:rsidR="00F673D8" w:rsidRDefault="00F673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3325E6"/>
    <w:multiLevelType w:val="singleLevel"/>
    <w:tmpl w:val="367A7922"/>
    <w:lvl w:ilvl="0">
      <w:start w:val="1"/>
      <w:numFmt w:val="bullet"/>
      <w:lvlText w:val=""/>
      <w:lvlJc w:val="left"/>
      <w:pPr>
        <w:tabs>
          <w:tab w:val="num" w:pos="720"/>
        </w:tabs>
        <w:ind w:left="720" w:hanging="360"/>
      </w:pPr>
      <w:rPr>
        <w:rFonts w:ascii="Symbol" w:eastAsia="Symbol" w:hAnsi="Symbol" w:hint="default"/>
        <w:b w:val="0"/>
        <w:i w:val="0"/>
        <w:strike w:val="0"/>
        <w:color w:val="000000"/>
        <w:position w:val="0"/>
        <w:sz w:val="22"/>
        <w:u w:val="none"/>
        <w:shd w:val="clear" w:color="auto" w:fill="auto"/>
      </w:rPr>
    </w:lvl>
  </w:abstractNum>
  <w:num w:numId="1" w16cid:durableId="12143865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77D"/>
    <w:rsid w:val="00086DF8"/>
    <w:rsid w:val="001A1856"/>
    <w:rsid w:val="0068332D"/>
    <w:rsid w:val="006C71F1"/>
    <w:rsid w:val="006F177D"/>
    <w:rsid w:val="0084469D"/>
    <w:rsid w:val="008C31D7"/>
    <w:rsid w:val="00B15385"/>
    <w:rsid w:val="00CA76A9"/>
    <w:rsid w:val="00EB0887"/>
    <w:rsid w:val="00F673D8"/>
    <w:rsid w:val="00FC1E3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A621B"/>
  <w15:docId w15:val="{1081D0A3-7EE8-41DD-A8FC-0C4A6508A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Times New Roman" w:cs="Times New Roman"/>
        <w:sz w:val="24"/>
        <w:lang w:val="en-AU" w:eastAsia="en-AU" w:bidi="ar-SA"/>
      </w:rPr>
    </w:rPrDefault>
    <w:pPrDefault>
      <w:pPr>
        <w:spacing w:after="160" w:line="259" w:lineRule="auto"/>
      </w:pPr>
    </w:pPrDefault>
  </w:docDefaults>
  <w:latentStyles w:defLockedState="0" w:defUIPriority="0" w:defSemiHidden="0" w:defUnhideWhenUsed="0" w:defQFormat="0" w:count="376">
    <w:lsdException w:name="header"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atentStyles>
  <w:style w:type="paragraph" w:default="1" w:styleId="Normal">
    <w:name w:val="Normal"/>
    <w:qFormat/>
    <w:rPr>
      <w:rFonts w:ascii="Calibri" w:eastAsia="Calibri" w:hAnsi="Calibri"/>
      <w:color w:val="000000"/>
      <w:sz w:val="22"/>
    </w:rPr>
  </w:style>
  <w:style w:type="paragraph" w:styleId="Heading1">
    <w:name w:val="heading 1"/>
    <w:basedOn w:val="Normal"/>
    <w:qFormat/>
    <w:pPr>
      <w:outlineLvl w:val="0"/>
    </w:pPr>
    <w:rPr>
      <w:rFonts w:ascii="Calibri Light" w:eastAsia="Calibri Light" w:hAnsi="Calibri Light"/>
      <w:color w:val="2E74B5"/>
      <w:sz w:val="32"/>
    </w:rPr>
  </w:style>
  <w:style w:type="paragraph" w:styleId="Heading2">
    <w:name w:val="heading 2"/>
    <w:basedOn w:val="Normal"/>
    <w:qFormat/>
    <w:pPr>
      <w:outlineLvl w:val="1"/>
    </w:pPr>
    <w:rPr>
      <w:rFonts w:ascii="Calibri Light" w:eastAsia="Calibri Light" w:hAnsi="Calibri Light"/>
      <w:color w:val="2E74B5"/>
      <w:sz w:val="26"/>
    </w:rPr>
  </w:style>
  <w:style w:type="paragraph" w:styleId="Heading3">
    <w:name w:val="heading 3"/>
    <w:basedOn w:val="Normal"/>
    <w:qFormat/>
    <w:pPr>
      <w:outlineLvl w:val="2"/>
    </w:pPr>
    <w:rPr>
      <w:rFonts w:ascii="Calibri Light" w:eastAsia="Calibri Light" w:hAnsi="Calibri Light"/>
      <w:color w:val="1F4D78"/>
      <w:sz w:val="24"/>
    </w:rPr>
  </w:style>
  <w:style w:type="paragraph" w:styleId="Heading4">
    <w:name w:val="heading 4"/>
    <w:basedOn w:val="Normal"/>
    <w:qFormat/>
    <w:pPr>
      <w:outlineLvl w:val="3"/>
    </w:pPr>
    <w:rPr>
      <w:rFonts w:ascii="Calibri Light" w:eastAsia="Calibri Light" w:hAnsi="Calibri Light"/>
      <w:i/>
      <w:color w:val="2E74B5"/>
    </w:rPr>
  </w:style>
  <w:style w:type="paragraph" w:styleId="Heading5">
    <w:name w:val="heading 5"/>
    <w:basedOn w:val="Normal"/>
    <w:qFormat/>
    <w:pPr>
      <w:outlineLvl w:val="4"/>
    </w:pPr>
    <w:rPr>
      <w:rFonts w:ascii="Calibri Light" w:eastAsia="Calibri Light" w:hAnsi="Calibri Light"/>
      <w:color w:val="2E74B5"/>
    </w:rPr>
  </w:style>
  <w:style w:type="paragraph" w:styleId="Heading6">
    <w:name w:val="heading 6"/>
    <w:basedOn w:val="Normal"/>
    <w:qFormat/>
    <w:pPr>
      <w:outlineLvl w:val="5"/>
    </w:pPr>
    <w:rPr>
      <w:rFonts w:ascii="Calibri Light" w:eastAsia="Calibri Light" w:hAnsi="Calibri Light"/>
      <w:color w:val="1F4D78"/>
    </w:rPr>
  </w:style>
  <w:style w:type="paragraph" w:styleId="Heading7">
    <w:name w:val="heading 7"/>
    <w:basedOn w:val="Normal"/>
    <w:qFormat/>
    <w:pPr>
      <w:outlineLvl w:val="6"/>
    </w:pPr>
    <w:rPr>
      <w:rFonts w:ascii="Calibri Light" w:eastAsia="Calibri Light" w:hAnsi="Calibri Light"/>
      <w:i/>
      <w:color w:val="1F4D78"/>
    </w:rPr>
  </w:style>
  <w:style w:type="paragraph" w:styleId="Heading8">
    <w:name w:val="heading 8"/>
    <w:basedOn w:val="Normal"/>
    <w:qFormat/>
    <w:pPr>
      <w:outlineLvl w:val="7"/>
    </w:pPr>
    <w:rPr>
      <w:rFonts w:ascii="Calibri Light" w:eastAsia="Calibri Light" w:hAnsi="Calibri Light"/>
      <w:color w:val="272727"/>
      <w:sz w:val="20"/>
    </w:rPr>
  </w:style>
  <w:style w:type="paragraph" w:styleId="Heading9">
    <w:name w:val="heading 9"/>
    <w:basedOn w:val="Normal"/>
    <w:qFormat/>
    <w:pPr>
      <w:outlineLvl w:val="8"/>
    </w:pPr>
    <w:rPr>
      <w:rFonts w:ascii="Calibri Light" w:eastAsia="Calibri Light" w:hAnsi="Calibri Light"/>
      <w:i/>
      <w:color w:val="272727"/>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after="0" w:line="240" w:lineRule="auto"/>
    </w:pPr>
    <w:rPr>
      <w:rFonts w:eastAsia="Arial" w:hAnsi="Arial"/>
    </w:rPr>
  </w:style>
  <w:style w:type="paragraph" w:styleId="ListParagraph">
    <w:name w:val="List Paragraph"/>
    <w:basedOn w:val="Normal"/>
    <w:qFormat/>
    <w:pPr>
      <w:ind w:left="720"/>
    </w:pPr>
  </w:style>
  <w:style w:type="paragraph" w:styleId="PlainText">
    <w:name w:val="Plain Text"/>
    <w:basedOn w:val="Normal"/>
    <w:qFormat/>
    <w:rPr>
      <w:rFonts w:ascii="Courier New" w:eastAsia="Courier New" w:hAnsi="Courier New"/>
    </w:rPr>
  </w:style>
  <w:style w:type="paragraph" w:styleId="Title">
    <w:name w:val="Title"/>
    <w:basedOn w:val="Normal"/>
    <w:qFormat/>
    <w:rPr>
      <w:rFonts w:ascii="Calibri Light" w:eastAsia="Calibri Light" w:hAnsi="Calibri Light"/>
      <w:sz w:val="56"/>
    </w:rPr>
  </w:style>
  <w:style w:type="paragraph" w:customStyle="1" w:styleId="Standard">
    <w:name w:val="Standard"/>
    <w:basedOn w:val="Normal0"/>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rFonts w:ascii="Times New Roman" w:eastAsia="Times New Roman" w:hAnsi="Times New Roman"/>
      <w:sz w:val="20"/>
    </w:rPr>
  </w:style>
  <w:style w:type="paragraph" w:styleId="Header">
    <w:name w:val="header"/>
    <w:basedOn w:val="Normal"/>
    <w:link w:val="HeaderChar"/>
    <w:uiPriority w:val="99"/>
    <w:rsid w:val="0084469D"/>
    <w:pPr>
      <w:tabs>
        <w:tab w:val="center" w:pos="4513"/>
        <w:tab w:val="right" w:pos="9026"/>
      </w:tabs>
    </w:pPr>
  </w:style>
  <w:style w:type="character" w:customStyle="1" w:styleId="HeaderChar">
    <w:name w:val="Header Char"/>
    <w:basedOn w:val="DefaultParagraphFont"/>
    <w:link w:val="Header"/>
    <w:uiPriority w:val="99"/>
    <w:rsid w:val="0084469D"/>
    <w:rPr>
      <w:rFonts w:ascii="Calibri" w:eastAsia="Calibri" w:hAnsi="Calibri"/>
      <w:color w:val="000000"/>
      <w:sz w:val="22"/>
    </w:rPr>
  </w:style>
  <w:style w:type="paragraph" w:styleId="Footer">
    <w:name w:val="footer"/>
    <w:basedOn w:val="Normal"/>
    <w:link w:val="FooterChar"/>
    <w:rsid w:val="0084469D"/>
    <w:pPr>
      <w:tabs>
        <w:tab w:val="center" w:pos="4513"/>
        <w:tab w:val="right" w:pos="9026"/>
      </w:tabs>
    </w:pPr>
  </w:style>
  <w:style w:type="character" w:customStyle="1" w:styleId="FooterChar">
    <w:name w:val="Footer Char"/>
    <w:basedOn w:val="DefaultParagraphFont"/>
    <w:link w:val="Footer"/>
    <w:rsid w:val="0084469D"/>
    <w:rPr>
      <w:rFonts w:ascii="Calibri" w:eastAsia="Calibri" w:hAnsi="Calibri"/>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251</Words>
  <Characters>1434</Characters>
  <Application>Microsoft Office Word</Application>
  <DocSecurity>0</DocSecurity>
  <Lines>11</Lines>
  <Paragraphs>3</Paragraphs>
  <ScaleCrop>false</ScaleCrop>
  <Company/>
  <LinksUpToDate>false</LinksUpToDate>
  <CharactersWithSpaces>1682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King, Alicia (she/her)</dc:creator>
  <cp:lastModifiedBy>Alicia King</cp:lastModifiedBy>
  <cp:revision>9</cp:revision>
  <dcterms:created xsi:type="dcterms:W3CDTF">2024-01-15T23:18:00Z</dcterms:created>
  <dcterms:modified xsi:type="dcterms:W3CDTF">2025-01-16T05:00:00Z</dcterms:modified>
</cp:coreProperties>
</file>