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7"/>
        <w:gridCol w:w="1213"/>
        <w:gridCol w:w="740"/>
        <w:gridCol w:w="2757"/>
        <w:gridCol w:w="779"/>
        <w:gridCol w:w="2384"/>
      </w:tblGrid>
      <w:tr w:rsidR="008A7D82" w:rsidRPr="003F3067" w14:paraId="337C3AC9" w14:textId="77777777" w:rsidTr="0032282A">
        <w:tc>
          <w:tcPr>
            <w:tcW w:w="0" w:type="auto"/>
            <w:gridSpan w:val="6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8F32917" w14:textId="77777777" w:rsidR="008A7D82" w:rsidRPr="00CA591D" w:rsidRDefault="008A7D82" w:rsidP="0032282A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CA591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Table supplementary 1. GO, Pathways of DEGs (DAVID database).</w:t>
            </w:r>
          </w:p>
        </w:tc>
      </w:tr>
      <w:tr w:rsidR="008A7D82" w:rsidRPr="003F3067" w14:paraId="09251AAB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FE80C4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Category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42C0923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Term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8675B8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Count, %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02F45BF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Genes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093AC52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Adj.</w:t>
            </w:r>
            <w:r w:rsidRPr="00CA591D">
              <w:rPr>
                <w:rFonts w:asciiTheme="majorBidi" w:hAnsiTheme="majorBidi" w:cstheme="majorBidi"/>
                <w:i/>
                <w:iCs/>
                <w:sz w:val="18"/>
                <w:szCs w:val="18"/>
                <w:lang w:bidi="fa-IR"/>
              </w:rPr>
              <w:t xml:space="preserve">p 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value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C4689E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Description</w:t>
            </w:r>
          </w:p>
        </w:tc>
      </w:tr>
      <w:tr w:rsidR="008A7D82" w:rsidRPr="003F3067" w14:paraId="2F263DEB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F7CCAFD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Biological Process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18446F2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GO:0001501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AA26F4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5, 20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493EDED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VCAN, COL1A2, COL10A1, MMP9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A1B95F4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0.005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F54B16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Skeletal System Development</w:t>
            </w:r>
          </w:p>
        </w:tc>
      </w:tr>
      <w:tr w:rsidR="008A7D82" w:rsidRPr="003F3067" w14:paraId="22477A7C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9222C1F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Biological Process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F03939A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GO:0030198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7425BD4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5,</w:t>
            </w:r>
            <w:r w:rsidRPr="00CA591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7C9A88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MMP11, COL1A2, COL11A1, COL10A1, MMP9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E53656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0665E9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Extracellular Matrix Organization</w:t>
            </w:r>
          </w:p>
        </w:tc>
      </w:tr>
      <w:tr w:rsidR="008A7D82" w:rsidRPr="003F3067" w14:paraId="11418B62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B32A05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Biological Process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03F0E43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GO:0030199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E13118F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4, 16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C95600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MMP11, COL1A2, COL11A1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991FEE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0EBCDC4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Collagen Fibril Organization</w:t>
            </w:r>
          </w:p>
        </w:tc>
      </w:tr>
      <w:tr w:rsidR="008A7D82" w:rsidRPr="003F3067" w14:paraId="072CA111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A8CE46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Biological Process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A2306E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GO:0002063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CCDA531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3, 12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846FC4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COL11A1, SULF1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649017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0.015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9CA0B9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Chondrocyte Development</w:t>
            </w:r>
          </w:p>
        </w:tc>
      </w:tr>
      <w:tr w:rsidR="008A7D82" w:rsidRPr="003F3067" w14:paraId="096FD5E2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62BB58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Biological Process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5E010A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GO:0035987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FEAAB61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3, 12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8BD9F9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COL11A1, INHBA, MMP9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DA097FC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0.044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4F36B81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0" w:name="_Hlk182928298"/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Endodermal Cell Differentiation</w:t>
            </w:r>
            <w:bookmarkEnd w:id="0"/>
          </w:p>
        </w:tc>
      </w:tr>
      <w:tr w:rsidR="008A7D82" w:rsidRPr="003F3067" w14:paraId="71BD9D75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26D046A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Cellular Component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B4F0AA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GO:0005576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258B90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14, 56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0C028C1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COL11A1, MAMDC2, BGN, INHBA, MMP9, </w:t>
            </w: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MMP11, CXCL10, VCAN, COL1A2, MFAP2, SPP1, COL10A1, CTHRC1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6E81F5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1.85E-06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2076BC2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Extracellular Region</w:t>
            </w:r>
          </w:p>
        </w:tc>
      </w:tr>
      <w:tr w:rsidR="008A7D82" w:rsidRPr="003F3067" w14:paraId="0B4EF44C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24E834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Cellular Component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90DEE7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GO:0005615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6821841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14, 56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7E96B53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COL11A1, BGN, INHBA, SULF1, MMP9, </w:t>
            </w: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MMP11, CXCL10, VCAN, COL1A2, FAP, SPP1, COL10A1, CTHRC1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0C736B4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1.85E-06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58A724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Extracellular Space</w:t>
            </w:r>
          </w:p>
        </w:tc>
      </w:tr>
      <w:tr w:rsidR="008A7D82" w:rsidRPr="003F3067" w14:paraId="7E81E24F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EFECDAA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Cellular Component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024EC9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GO:0062023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395442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10, 40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065850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VCAN, COL1A2, COL11A1, MFAP2, BGN, COL10A1, SULF1, MMP9, CTHRC1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1AE5CF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2.37E-08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930C1A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Collagen-Containing Extracellular Matrix</w:t>
            </w:r>
          </w:p>
        </w:tc>
      </w:tr>
      <w:tr w:rsidR="008A7D82" w:rsidRPr="003F3067" w14:paraId="1B28E383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7D3DBD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Cellular Component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5A5E414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GO:0031012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82BC1B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5, 20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1B33311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MMP11, VCAN, BGN, MMP9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2BAE5D3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0.002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70F908B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Extracellular Matrix</w:t>
            </w:r>
          </w:p>
        </w:tc>
      </w:tr>
      <w:tr w:rsidR="008A7D82" w:rsidRPr="003F3067" w14:paraId="22242BE2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AACE93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Cellular Component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67BA78B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GO:0005581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0D73AB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4, 16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BF35ED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COL1A2, COL11A1, COL10A1, CTHRC1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2890232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0.003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D25E73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Collagen Trimer</w:t>
            </w:r>
          </w:p>
        </w:tc>
      </w:tr>
      <w:tr w:rsidR="008A7D82" w:rsidRPr="003F3067" w14:paraId="7C51607D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0B43D1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Cellular Component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D9879D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GO:0005788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D8708D1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5, 20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06A205B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VCAN, COL1A2, COL11A1, SPP1, COL10A1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268022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0.004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B27436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Endoplasmic Reticulum Lumen</w:t>
            </w:r>
          </w:p>
        </w:tc>
      </w:tr>
      <w:tr w:rsidR="008A7D82" w:rsidRPr="003F3067" w14:paraId="39F9BEA6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8EFA3B4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Molecular Function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C6819D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GO:0005201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0B3303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6, 24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54D2D9B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COL1A2, COL11A1, MFAP2, BGN, CTHRC1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CDB70AB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8.17E-05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7E366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Extracellular Matrix Structural Constituent</w:t>
            </w:r>
          </w:p>
        </w:tc>
      </w:tr>
      <w:tr w:rsidR="008A7D82" w:rsidRPr="003F3067" w14:paraId="6FE3D163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D13A6B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Molecular Function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5F0A8F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GO:0005539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C8E81FD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3, 12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21DAF9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VCAN, BGN, SULF1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7E5DDE4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0.036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87E49D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Glycosaminoglycan Binding</w:t>
            </w:r>
          </w:p>
        </w:tc>
      </w:tr>
      <w:tr w:rsidR="008A7D82" w:rsidRPr="003F3067" w14:paraId="42BFA317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1E4AEB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Molecular Function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D0F5DC1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GO:0050840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18C5C3A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3, 12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0BAEFD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COL11A1, SPP1, BGN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E90E67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0.0383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7E68D1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Extracellular Matrix Binding</w:t>
            </w:r>
          </w:p>
        </w:tc>
      </w:tr>
      <w:tr w:rsidR="008A7D82" w:rsidRPr="003F3067" w14:paraId="0631ECB3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CE08D3C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Molecular Function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D971581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GO:0030020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820E67C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3, 12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136D6BF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COL1A2, COL11A1, COL10A1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FD943F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0.031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D1127D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Extracellular Matrix Structural Constituent Conferring Tensile Strength</w:t>
            </w:r>
          </w:p>
        </w:tc>
      </w:tr>
      <w:tr w:rsidR="008A7D82" w:rsidRPr="003F3067" w14:paraId="114C4A90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4524C1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KEGG_Pathway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43E0FFC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hsa04820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BF7F32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5, 20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2386A12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VCAN, COL1A2, COL11A1, BGN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94A303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0.045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E29B68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Cytoskeleton in Muscle Cells</w:t>
            </w:r>
          </w:p>
        </w:tc>
      </w:tr>
      <w:tr w:rsidR="008A7D82" w:rsidRPr="003F3067" w14:paraId="133D8BA6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6D530E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Reactome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BC20FC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R-HSA-1474244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EE3CA1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10, 40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3CC9FD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MMP11, VCAN, COL1A2, COL11A1, MFAP2, SPP1, BGN, COL10A1, MMP9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C1B9EAB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3.59E-08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AA2D12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Extracellular Matrix Organization</w:t>
            </w:r>
          </w:p>
        </w:tc>
      </w:tr>
      <w:tr w:rsidR="008A7D82" w:rsidRPr="003F3067" w14:paraId="0A20521D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B231CAC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Reactome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D0FC342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R-HSA-1442490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0C28D7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5, 20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2BA344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MMP11, COL1A2, COL11A1, COL10A1, MMP9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C7428AF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0.0001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F49B7E3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Collagen Degradation</w:t>
            </w:r>
          </w:p>
        </w:tc>
      </w:tr>
      <w:tr w:rsidR="008A7D82" w:rsidRPr="003F3067" w14:paraId="2945BA30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4FAE36D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Reactome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7F38B9C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R-HSA-1474228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53FD6A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6, 24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D1AD5F5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MMP11, COL1A2, COL11A1, SPP1, COL10A1, MMP9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98ED332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0.0001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749120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Degradation of the Extracellular Matrix</w:t>
            </w:r>
          </w:p>
        </w:tc>
      </w:tr>
      <w:tr w:rsidR="008A7D82" w:rsidRPr="003F3067" w14:paraId="69E2AB70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30491E2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Reactome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15D922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R-HSA-2022090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DBB9563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4, 16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05EE6E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COL1A2, COL11A1, COL10A1, MMP9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3CD3A5B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0.004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3449A5D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bookmarkStart w:id="1" w:name="_Hlk182928754"/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Assembly of Collagen Fibrils and Other Multimeric Structures</w:t>
            </w:r>
            <w:bookmarkEnd w:id="1"/>
          </w:p>
        </w:tc>
      </w:tr>
      <w:tr w:rsidR="008A7D82" w:rsidRPr="003F3067" w14:paraId="1C3BC9F6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7D7D6BB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Reactome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E55A51D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R-HSA-3000178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6AC39ED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4, 16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837249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VCAN, COL1A2, BGN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684B456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C0739A8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ECM Proteoglycans</w:t>
            </w:r>
          </w:p>
        </w:tc>
      </w:tr>
      <w:tr w:rsidR="008A7D82" w:rsidRPr="003F3067" w14:paraId="5FD3653E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CBF935F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Reactome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C85756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R-HSA-216083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6F60513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4, 16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72D922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color w:val="FF0000"/>
                <w:sz w:val="18"/>
                <w:szCs w:val="18"/>
                <w:lang w:bidi="fa-IR"/>
              </w:rPr>
              <w:t>COMP</w:t>
            </w: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, COL1A2, SPP1, COL10A1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A4BC8DD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0.007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865AE1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Integrin Cell Surface Interactions</w:t>
            </w:r>
          </w:p>
        </w:tc>
      </w:tr>
      <w:tr w:rsidR="008A7D82" w:rsidRPr="003F3067" w14:paraId="53B14ED1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BDFD5A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Reactome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514A1F0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R-HSA-1474290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3956374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4, 16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5154F3A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COL1A2, COL11A1, COL10A1, MMP9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D8D4819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0.007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013D3C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Collagen Formation</w:t>
            </w:r>
          </w:p>
        </w:tc>
      </w:tr>
      <w:tr w:rsidR="008A7D82" w:rsidRPr="003F3067" w14:paraId="06BC84FB" w14:textId="77777777" w:rsidTr="0032282A"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4297E9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lastRenderedPageBreak/>
              <w:t>Reactome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6EB534E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R-HSA-8948216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CE7C45C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3, 12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264BBEB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COL1A2, COL11A1, COL10A1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D89C637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0.038</w:t>
            </w:r>
          </w:p>
        </w:tc>
        <w:tc>
          <w:tcPr>
            <w:tcW w:w="0" w:type="auto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9860D63" w14:textId="77777777" w:rsidR="008A7D82" w:rsidRPr="00CA591D" w:rsidRDefault="008A7D82" w:rsidP="0032282A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Collagen Chain Trimerization</w:t>
            </w:r>
          </w:p>
        </w:tc>
      </w:tr>
      <w:tr w:rsidR="008A7D82" w:rsidRPr="003F3067" w14:paraId="68407381" w14:textId="77777777" w:rsidTr="0032282A">
        <w:tc>
          <w:tcPr>
            <w:tcW w:w="0" w:type="auto"/>
            <w:gridSpan w:val="6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94647E3" w14:textId="77777777" w:rsidR="008A7D82" w:rsidRPr="00CA591D" w:rsidRDefault="008A7D82" w:rsidP="0032282A">
            <w:pPr>
              <w:jc w:val="both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A591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GO, Gene Ontology </w:t>
            </w:r>
          </w:p>
        </w:tc>
      </w:tr>
    </w:tbl>
    <w:p w14:paraId="0B9C03DE" w14:textId="77777777" w:rsidR="008A7D82" w:rsidRPr="003F3067" w:rsidRDefault="008A7D82" w:rsidP="008A7D82">
      <w:pPr>
        <w:jc w:val="both"/>
        <w:rPr>
          <w:rFonts w:asciiTheme="majorBidi" w:hAnsiTheme="majorBidi" w:cstheme="majorBidi"/>
          <w:b/>
          <w:bCs/>
          <w:sz w:val="24"/>
          <w:lang w:bidi="fa-IR"/>
        </w:rPr>
      </w:pPr>
    </w:p>
    <w:p w14:paraId="7B4D139E" w14:textId="77777777" w:rsidR="008A7D82" w:rsidRPr="003F3067" w:rsidRDefault="008A7D82" w:rsidP="008A7D82">
      <w:pPr>
        <w:jc w:val="both"/>
        <w:rPr>
          <w:rFonts w:asciiTheme="majorBidi" w:hAnsiTheme="majorBidi" w:cstheme="majorBidi"/>
          <w:b/>
          <w:bCs/>
          <w:sz w:val="24"/>
          <w:lang w:bidi="fa-IR"/>
        </w:rPr>
      </w:pPr>
    </w:p>
    <w:p w14:paraId="32C24331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D82"/>
    <w:rsid w:val="008A7D82"/>
    <w:rsid w:val="00A3738C"/>
    <w:rsid w:val="00DE6AE2"/>
    <w:rsid w:val="00E9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A938A"/>
  <w15:chartTrackingRefBased/>
  <w15:docId w15:val="{54EFB866-92B7-46A8-9F06-ACB703940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D82"/>
  </w:style>
  <w:style w:type="paragraph" w:styleId="Heading1">
    <w:name w:val="heading 1"/>
    <w:basedOn w:val="Normal"/>
    <w:next w:val="Normal"/>
    <w:link w:val="Heading1Char"/>
    <w:uiPriority w:val="9"/>
    <w:qFormat/>
    <w:rsid w:val="008A7D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7D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7D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7D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7D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7D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7D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7D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7D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7D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7D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7D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7D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7D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7D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7D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7D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7D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7D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7D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7D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7D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7D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7D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7D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7D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7D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7D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7D8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A7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2393</Characters>
  <Application>Microsoft Office Word</Application>
  <DocSecurity>0</DocSecurity>
  <Lines>19</Lines>
  <Paragraphs>5</Paragraphs>
  <ScaleCrop>false</ScaleCrop>
  <Company>Springer Nature</Company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2025-02-04T09:05:00Z</dcterms:created>
  <dcterms:modified xsi:type="dcterms:W3CDTF">2025-02-04T09:05:00Z</dcterms:modified>
</cp:coreProperties>
</file>