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Table 1 Characteristics of healthcare workers exposed to COVID-19 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Characteristics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All MW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No PTSD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PTSD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P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PCL-5&lt;33 </w:t>
      </w:r>
    </w:p>
    <w:p w:rsidR="00276B5D" w:rsidRDefault="00276B5D" w:rsidP="00276B5D">
      <w:pPr>
        <w:spacing w:line="480" w:lineRule="auto"/>
        <w:rPr>
          <w:rFonts w:ascii="Times New Roman" w:hAnsi="Times New Roman" w:hint="eastAsia"/>
          <w:b/>
          <w:bCs/>
          <w:sz w:val="24"/>
        </w:rPr>
      </w:pPr>
      <w:r>
        <w:rPr>
          <w:rFonts w:ascii="Times New Roman" w:hAnsi="Times New Roman" w:hint="eastAsia"/>
          <w:b/>
          <w:bCs/>
          <w:sz w:val="24"/>
        </w:rPr>
        <w:t>PCL-5</w:t>
      </w:r>
      <w:r>
        <w:rPr>
          <w:rFonts w:ascii="Times New Roman" w:hAnsi="Times New Roman" w:hint="eastAsia"/>
          <w:b/>
          <w:bCs/>
          <w:sz w:val="24"/>
        </w:rPr>
        <w:t>≥</w:t>
      </w:r>
      <w:r>
        <w:rPr>
          <w:rFonts w:ascii="Times New Roman" w:hAnsi="Times New Roman" w:hint="eastAsia"/>
          <w:b/>
          <w:bCs/>
          <w:sz w:val="24"/>
        </w:rPr>
        <w:t xml:space="preserve">33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659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569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90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Gender (%)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Male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62 (9.4)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 xml:space="preserve">     57 (10.0)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 5 (5.6)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0.249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Female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597 (90.6)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512 (90.0)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85 (94.4)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Age (%)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18–30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316 (48.0)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279 (49.0)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37 (41.1)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0.19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31–40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223 (33.8)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185 (32.5)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 xml:space="preserve">     38 (42.2)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&gt;41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120 (18.2)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105 (18.5)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15 (16.7)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Education level (%)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College diploma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80 (12.1)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69 (12.1)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11 (12.2)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0.979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Bachelor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509 (77.2)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439 (77.2)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70 (77.8)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Master and above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70 (10.6)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61 (10.7)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 9 (10.0)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Marital status (%)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Unmarried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213 (32.3)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186 (32.7)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27 (30.0)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0.388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Married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425 (64.5)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363 (63.8)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62 (68.9)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Divorced/widowed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21 (3.2)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20 (3.5)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 1 (1.1)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Occupation (%)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Doctor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55 (8.3)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50 (8.8)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 5 (5.6)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0.263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Nurse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573 (86.9)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490 (86.1)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83 (92.2)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Non-clinical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31 (4.7)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29 (5.1)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 2 (2.2)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Position level (%)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Unrated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34 (5.2)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29 (5.1)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 5 (5.6)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0.653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Elementary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377 (57.2)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331 (58.2)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46 (51.1)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>Intermediate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221 (33.5)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186 (32.7)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35 (38.9)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Advanced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27 (4.1)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23 (4.0)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 4 (4.4)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Suffered from chronic diseases (%)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No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580 (88.0)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510 (89.6)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70 (77.8)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0.002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Yes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 xml:space="preserve">     79 (12.0)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59 (10.4)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20 (22.2)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The only child (%)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No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466 (70.7)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408 (71.7)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58 (64.4)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0.2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Yes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193 (29.3)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161 (28.3)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32 (35.6)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Time of work during the outbreak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30 [15-60]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30 [15-60]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 xml:space="preserve">  30 [15.25-60]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0.752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Experience in fighting other infectious diseases (%)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No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601 (91.2)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519 (91.2)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82 (91.1)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1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Yes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58 (8.8)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50 (8.8)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 8 (8.9)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Direct care for COVID-19 patients (%)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No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174 (26.4)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151 (26.5)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23 (25.6)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>0.946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Yes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485 (73.6)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418 (73.5)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67 (74.4)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Occupational exposure without protection (%)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No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580 (88.0)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508 (89.3)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72 (80.0)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0.019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Yes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79 (12.0)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61 (10.7)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18 (20.0)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Be infected (%)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No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633 (96.1)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547 (96.1)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86 (95.6)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1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Yes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26 (3.9)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22 (3.9)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 4 (4.4)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Relatives or friends be infected (%)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No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235 (35.7)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210 (36.9)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25 (27.8)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0.118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Yes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424 (64.3)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359 (63.1)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65 (72.2)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Relatives or friends died of COVID-19 (%)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No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506 (76.8)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448 (78.7)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58 (64.4)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0.004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Yes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153 (23.2)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121 (21.3)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32 (35.6)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Experienced quarantine (%)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>No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340 (51.6)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296 (52.0)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44 (48.9)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0.661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Yes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319 (48.4)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273 (48.0)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46 (51.1)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Time of quarantine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3 [3.00, 14.00]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3 [3.00, 14.00]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6 [3.00, 14.00]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0.436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Experienced social isolation (%)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No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512 (77.7)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 xml:space="preserve">    458 (80.5)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54 (60.0)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&lt;0.001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Yes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147 (22.3)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111 (19.5)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36 (40.0)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Received psychological assistance (%)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No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563 (85.4)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489 (85.9)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74 (82.2)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0.442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Yes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96 (14.6)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80 (14.1)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 xml:space="preserve">  16 (17.8)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Awarded (%)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No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438 (66.5)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371 (65.2)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67 (74.4)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0.108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Yes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221 (33.5)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198 (34.8)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23 (25.6)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Frequency of obtaining COVID-19 related information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Rarely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164 (24.9)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133 (23.4)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31 (34.4)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>0.057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Sometimes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235 (35.7)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210 (36.9)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25 (27.8)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Always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260 (39.5)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226 (39.7)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34 (37.8)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Job satisfaction (%)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dissatisfied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111 (16.8)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79 (13.9)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32 (35.6)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&lt;0.001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Average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353 (53.6)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304 (53.4)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49 (54.4)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Satisfied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195 (29.6)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186 (32.7)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9 (10.0)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Department (%)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Outpatient /emergency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101 (15.3)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80 (14.1)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21 (23.3)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0.027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ICU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48 (7.3)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37 (6.5)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11 (12.2)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Infection ward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100 (15.2)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86 (15.1)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14 (15.6)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Isolation ward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155 (23.5)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137 (24.1)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18 (20.0)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>Mobile cabin hospital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255 (38.7)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229 (40.2)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26 (28.9)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Work experience (median [IQR])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8 [4.00, 15.00]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8 [4.00, 15.00]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9 [5.00, 15.00]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0.555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APGAR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8 [5.00, 10.00]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8 [5.00, 10.00]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5 [4.00, 8.00]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&lt;0.001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Table2. Scores of each dimension of PTSD (median [IQR])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Dimensions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>Scores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No PTSD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PTSD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P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PCL-5&lt;33 </w:t>
      </w:r>
    </w:p>
    <w:p w:rsidR="00276B5D" w:rsidRDefault="00276B5D" w:rsidP="00276B5D">
      <w:pPr>
        <w:spacing w:line="480" w:lineRule="auto"/>
        <w:rPr>
          <w:rFonts w:ascii="Times New Roman" w:hAnsi="Times New Roman" w:hint="eastAsia"/>
          <w:b/>
          <w:bCs/>
          <w:sz w:val="24"/>
        </w:rPr>
      </w:pPr>
      <w:r>
        <w:rPr>
          <w:rFonts w:ascii="Times New Roman" w:hAnsi="Times New Roman" w:hint="eastAsia"/>
          <w:b/>
          <w:bCs/>
          <w:sz w:val="24"/>
        </w:rPr>
        <w:t>PCL-5</w:t>
      </w:r>
      <w:r>
        <w:rPr>
          <w:rFonts w:ascii="Times New Roman" w:hAnsi="Times New Roman" w:hint="eastAsia"/>
          <w:b/>
          <w:bCs/>
          <w:sz w:val="24"/>
        </w:rPr>
        <w:t>≥</w:t>
      </w:r>
      <w:r>
        <w:rPr>
          <w:rFonts w:ascii="Times New Roman" w:hAnsi="Times New Roman" w:hint="eastAsia"/>
          <w:b/>
          <w:bCs/>
          <w:sz w:val="24"/>
        </w:rPr>
        <w:t xml:space="preserve">33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Intrusion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0.80 [0.40, 1.20]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0.80 [0.40, 1.20]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1.60 [1.40, 2.00]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&lt;0.001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Avoidance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0.50 [0.00, 1.00]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0.00 [0.00, 1.00]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2.00 [1.00, 2.00]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&lt;0.001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Negative affect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1.00 [0.25, 1.25]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0.75 [0.25, 1.00]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2.00 [1.25, 2.00]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&lt;0.001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Anhedonia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1.00 [0.00, 1.67]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1.00 [0.00, 1.33]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2.00 [2.00, 2.67]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&lt;0.001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Dysphoric arousal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1.00 [0.25, 1.50]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1.00 [0.00, 1.25]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2.00 [1.75, 2.50]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&lt;0.001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Anxious arousal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1.00 [0.00, 2.00]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1.00 [0.00, 1.00]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 xml:space="preserve">   2.00 [2.00, 2.50]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&lt;0.001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PCL-5 total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18.00 [8.00, 26.00]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15.00 [7.00, 22.00]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37.00 [35.00, 41.00]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&lt;0.001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Table 3. The impact of PTSD on healthcare workers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Characteristics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All MW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No PTSD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PTSD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>P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PCL-5&lt;33 </w:t>
      </w:r>
    </w:p>
    <w:p w:rsidR="00276B5D" w:rsidRDefault="00276B5D" w:rsidP="00276B5D">
      <w:pPr>
        <w:spacing w:line="480" w:lineRule="auto"/>
        <w:rPr>
          <w:rFonts w:ascii="Times New Roman" w:hAnsi="Times New Roman" w:hint="eastAsia"/>
          <w:b/>
          <w:bCs/>
          <w:sz w:val="24"/>
        </w:rPr>
      </w:pPr>
      <w:r>
        <w:rPr>
          <w:rFonts w:ascii="Times New Roman" w:hAnsi="Times New Roman" w:hint="eastAsia"/>
          <w:b/>
          <w:bCs/>
          <w:sz w:val="24"/>
        </w:rPr>
        <w:t>PCL-5</w:t>
      </w:r>
      <w:r>
        <w:rPr>
          <w:rFonts w:ascii="Times New Roman" w:hAnsi="Times New Roman" w:hint="eastAsia"/>
          <w:b/>
          <w:bCs/>
          <w:sz w:val="24"/>
        </w:rPr>
        <w:t>≥</w:t>
      </w:r>
      <w:r>
        <w:rPr>
          <w:rFonts w:ascii="Times New Roman" w:hAnsi="Times New Roman" w:hint="eastAsia"/>
          <w:b/>
          <w:bCs/>
          <w:sz w:val="24"/>
        </w:rPr>
        <w:t xml:space="preserve">33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Seek psychological assistance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Need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580 (88.0)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530 (93.1)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50 (55.6)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&lt;0.001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Not need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79 (12.0)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39 (6.9)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40 (44.4)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>Sleeping time (%)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&lt;5 h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56 (8.5)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41 (7.2)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15 (16.7)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0.007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6-8 h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544 (82.5)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474 (83.3)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70 (77.8)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&gt; 8 h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59 (9.0)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54 (9.5)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5 (5.6)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Frequency of feeling of loneliness (%)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 xml:space="preserve">Rarely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348 (52.8)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332 (58.3)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16 (17.8)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&lt;0.001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Sometimes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245 (37.2)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201 (35.3)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44 (48.9)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Often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66 (10.0)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 36 (6.3)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30 (33.3)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Intention to resign (%)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No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 xml:space="preserve">    422 (64.0)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387 (68.0)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35 (38.9)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&lt;0.001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Yes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237 (36.0)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182 (32.0)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55 (61.1)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Panic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4.00 [2-5]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  4.00 [2-5]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  5.00 [5-7]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&lt;0.001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Quality of life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20 [18.00, 22.00]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20 [18.00, 23.00]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18 [16.00, 19.00]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>&lt;0.001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Table 4. Factors associated with PTSD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Predictive factors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OR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95%CI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P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Suffering from chronic diseases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Yes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2.19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1.11-4.24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0.02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Experience of social isolation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Yes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2.38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1.37-4.13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0.002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Frequency of obtaining COVID-19 related information 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Sometimes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0.51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0.26-0.98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0.04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Department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Mobile cabin hospital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0.46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0.23-0.94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0.03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APGAR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Good function of family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0.27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0.16-0.46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&lt;0.001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Job Satisfaction 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Dissatisfied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4.92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lastRenderedPageBreak/>
        <w:t>1.30-6.23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>0.012</w:t>
      </w: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276B5D" w:rsidRPr="00A5524B" w:rsidRDefault="00276B5D" w:rsidP="00276B5D">
      <w:pPr>
        <w:spacing w:line="480" w:lineRule="auto"/>
        <w:rPr>
          <w:rFonts w:ascii="Times New Roman" w:hAnsi="Times New Roman"/>
          <w:b/>
          <w:bCs/>
          <w:sz w:val="24"/>
        </w:rPr>
      </w:pPr>
    </w:p>
    <w:p w:rsidR="00AD1398" w:rsidRDefault="00AD1398">
      <w:bookmarkStart w:id="0" w:name="_GoBack"/>
      <w:bookmarkEnd w:id="0"/>
    </w:p>
    <w:sectPr w:rsidR="00AD1398" w:rsidSect="008635A6">
      <w:endnotePr>
        <w:numFmt w:val="decimal"/>
      </w:endnotePr>
      <w:pgSz w:w="11906" w:h="16838"/>
      <w:pgMar w:top="1440" w:right="1797" w:bottom="1440" w:left="1797" w:header="851" w:footer="992" w:gutter="0"/>
      <w:lnNumType w:countBy="1" w:restart="continuous"/>
      <w:pgNumType w:start="1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6B5D"/>
    <w:rsid w:val="00276B5D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4D05482-5BEE-41C0-8C55-4126CF1CB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6B5D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276B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29</Pages>
  <Words>928</Words>
  <Characters>5294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6210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2021-06-24T06:44:00Z</dcterms:created>
  <dcterms:modified xsi:type="dcterms:W3CDTF">2021-06-24T06:44:00Z</dcterms:modified>
</cp:coreProperties>
</file>