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4D2174" w14:textId="7B1A9CDF" w:rsidR="00CF0ED3" w:rsidRDefault="00F20897" w:rsidP="00110965">
      <w:pPr>
        <w:spacing w:line="480" w:lineRule="auto"/>
      </w:pPr>
      <w:r>
        <w:rPr>
          <w:rFonts w:ascii="Arial" w:hAnsi="Arial" w:cs="Arial"/>
          <w:b/>
          <w:sz w:val="24"/>
          <w:szCs w:val="24"/>
        </w:rPr>
        <w:t>Additional File</w:t>
      </w:r>
      <w:r w:rsidR="00942B07" w:rsidRPr="00CD18E1">
        <w:rPr>
          <w:rFonts w:ascii="Arial" w:hAnsi="Arial" w:cs="Arial"/>
          <w:b/>
          <w:sz w:val="24"/>
          <w:szCs w:val="24"/>
        </w:rPr>
        <w:t xml:space="preserve"> </w:t>
      </w:r>
      <w:r w:rsidR="009B7C61">
        <w:rPr>
          <w:rFonts w:ascii="Arial" w:hAnsi="Arial" w:cs="Arial"/>
          <w:b/>
          <w:sz w:val="24"/>
          <w:szCs w:val="24"/>
        </w:rPr>
        <w:t>1</w:t>
      </w:r>
      <w:r w:rsidR="00942B07" w:rsidRPr="00CD18E1">
        <w:rPr>
          <w:rFonts w:ascii="Arial" w:hAnsi="Arial" w:cs="Arial"/>
          <w:sz w:val="24"/>
          <w:szCs w:val="24"/>
        </w:rPr>
        <w:t xml:space="preserve"> </w:t>
      </w:r>
      <w:r w:rsidR="00FE244D">
        <w:rPr>
          <w:rFonts w:ascii="Arial" w:hAnsi="Arial" w:cs="Arial"/>
          <w:sz w:val="24"/>
          <w:szCs w:val="24"/>
        </w:rPr>
        <w:t>It</w:t>
      </w:r>
      <w:r w:rsidR="00F366BC">
        <w:rPr>
          <w:rFonts w:ascii="Arial" w:hAnsi="Arial" w:cs="Arial"/>
          <w:sz w:val="24"/>
          <w:szCs w:val="24"/>
        </w:rPr>
        <w:t>em characteristic curves</w:t>
      </w:r>
    </w:p>
    <w:p w14:paraId="2C46F0B7" w14:textId="20E71314" w:rsidR="00BD3F35" w:rsidRDefault="00301E2B" w:rsidP="00110965">
      <w:pPr>
        <w:spacing w:line="480" w:lineRule="auto"/>
        <w:rPr>
          <w:rFonts w:ascii="Arial" w:hAnsi="Arial" w:cs="Arial"/>
          <w:sz w:val="24"/>
          <w:szCs w:val="24"/>
        </w:rPr>
      </w:pPr>
      <w:r w:rsidRPr="00301E2B">
        <w:rPr>
          <w:rFonts w:ascii="Calibri" w:eastAsia="Times New Roman" w:hAnsi="Calibri" w:cs="Times New Roman"/>
          <w:noProof/>
        </w:rPr>
        <w:drawing>
          <wp:inline distT="0" distB="0" distL="0" distR="0" wp14:anchorId="5BD3A488" wp14:editId="11AFC3A8">
            <wp:extent cx="5760720" cy="1652434"/>
            <wp:effectExtent l="19050" t="19050" r="11430" b="24130"/>
            <wp:docPr id="2" name="3619BD68-F377-49A8-9CED-D05BFA396C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619BD68-F377-49A8-9CED-D05BFA396C95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5243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A9DDA5A" w14:textId="73D8EC99" w:rsidR="00097C80" w:rsidRDefault="001B0465" w:rsidP="00097C80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1B0465">
        <w:rPr>
          <w:rFonts w:ascii="Arial" w:hAnsi="Arial" w:cs="Arial"/>
          <w:sz w:val="20"/>
          <w:szCs w:val="20"/>
        </w:rPr>
        <w:t xml:space="preserve">Black dots represent observed scores for the five class intervals of the persons at the different ability levels of self-efficacy. The curved line represents the expected </w:t>
      </w:r>
      <w:r w:rsidR="00111FF9" w:rsidRPr="00111FF9">
        <w:rPr>
          <w:rFonts w:ascii="Arial" w:hAnsi="Arial" w:cs="Arial"/>
          <w:sz w:val="20"/>
          <w:szCs w:val="20"/>
        </w:rPr>
        <w:t>response category endorsement</w:t>
      </w:r>
      <w:r w:rsidRPr="001B0465">
        <w:rPr>
          <w:rFonts w:ascii="Arial" w:hAnsi="Arial" w:cs="Arial"/>
          <w:sz w:val="20"/>
          <w:szCs w:val="20"/>
        </w:rPr>
        <w:t xml:space="preserve"> </w:t>
      </w:r>
      <w:r w:rsidR="00AC3110" w:rsidRPr="00AC3110">
        <w:rPr>
          <w:rFonts w:ascii="Arial" w:hAnsi="Arial" w:cs="Arial"/>
          <w:sz w:val="20"/>
          <w:szCs w:val="20"/>
        </w:rPr>
        <w:t xml:space="preserve">at </w:t>
      </w:r>
      <w:r w:rsidR="00AC3110">
        <w:rPr>
          <w:rFonts w:ascii="Arial" w:hAnsi="Arial" w:cs="Arial"/>
          <w:sz w:val="20"/>
          <w:szCs w:val="20"/>
        </w:rPr>
        <w:t>various</w:t>
      </w:r>
      <w:r w:rsidR="00AC3110" w:rsidRPr="00AC3110">
        <w:rPr>
          <w:rFonts w:ascii="Arial" w:hAnsi="Arial" w:cs="Arial"/>
          <w:sz w:val="20"/>
          <w:szCs w:val="20"/>
        </w:rPr>
        <w:t xml:space="preserve"> levels of self-efficacy </w:t>
      </w:r>
      <w:r w:rsidRPr="001B0465">
        <w:rPr>
          <w:rFonts w:ascii="Arial" w:hAnsi="Arial" w:cs="Arial"/>
          <w:sz w:val="20"/>
          <w:szCs w:val="20"/>
        </w:rPr>
        <w:t xml:space="preserve">for the super-items. </w:t>
      </w:r>
      <w:r w:rsidR="004F58B4">
        <w:rPr>
          <w:rFonts w:ascii="Arial" w:hAnsi="Arial" w:cs="Arial"/>
          <w:sz w:val="20"/>
          <w:szCs w:val="20"/>
        </w:rPr>
        <w:t>The two</w:t>
      </w:r>
      <w:r w:rsidRPr="001B0465">
        <w:rPr>
          <w:rFonts w:ascii="Arial" w:hAnsi="Arial" w:cs="Arial"/>
          <w:sz w:val="20"/>
          <w:szCs w:val="20"/>
        </w:rPr>
        <w:t xml:space="preserve"> </w:t>
      </w:r>
      <w:r w:rsidR="00904204">
        <w:rPr>
          <w:rFonts w:ascii="Arial" w:hAnsi="Arial" w:cs="Arial"/>
          <w:sz w:val="20"/>
          <w:szCs w:val="20"/>
        </w:rPr>
        <w:t>item characteristic curves (</w:t>
      </w:r>
      <w:r w:rsidRPr="001B0465">
        <w:rPr>
          <w:rFonts w:ascii="Arial" w:hAnsi="Arial" w:cs="Arial"/>
          <w:sz w:val="20"/>
          <w:szCs w:val="20"/>
        </w:rPr>
        <w:t>ICCs</w:t>
      </w:r>
      <w:r w:rsidR="00904204">
        <w:rPr>
          <w:rFonts w:ascii="Arial" w:hAnsi="Arial" w:cs="Arial"/>
          <w:sz w:val="20"/>
          <w:szCs w:val="20"/>
        </w:rPr>
        <w:t>)</w:t>
      </w:r>
      <w:r w:rsidRPr="001B0465">
        <w:rPr>
          <w:rFonts w:ascii="Arial" w:hAnsi="Arial" w:cs="Arial"/>
          <w:sz w:val="20"/>
          <w:szCs w:val="20"/>
        </w:rPr>
        <w:t xml:space="preserve"> indicate classic fit as the observed and expected scores match</w:t>
      </w:r>
      <w:r w:rsidR="007D29BC" w:rsidRPr="00FD172F">
        <w:rPr>
          <w:rFonts w:ascii="Arial" w:hAnsi="Arial" w:cs="Arial"/>
          <w:sz w:val="20"/>
          <w:szCs w:val="20"/>
        </w:rPr>
        <w:t>.</w:t>
      </w:r>
    </w:p>
    <w:p w14:paraId="0AA6BDC4" w14:textId="77777777" w:rsidR="00097C80" w:rsidRDefault="00F638F1" w:rsidP="00097C80">
      <w:pPr>
        <w:spacing w:after="0" w:line="480" w:lineRule="auto"/>
        <w:rPr>
          <w:rFonts w:ascii="Arial" w:hAnsi="Arial" w:cs="Arial"/>
          <w:sz w:val="20"/>
          <w:szCs w:val="20"/>
        </w:rPr>
      </w:pPr>
      <w:proofErr w:type="gramStart"/>
      <w:r w:rsidRPr="001B0465">
        <w:rPr>
          <w:rFonts w:ascii="Arial" w:hAnsi="Arial" w:cs="Arial"/>
          <w:b/>
          <w:bCs/>
          <w:sz w:val="20"/>
          <w:szCs w:val="20"/>
        </w:rPr>
        <w:t>A</w:t>
      </w:r>
      <w:proofErr w:type="gramEnd"/>
      <w:r w:rsidRPr="001B0465">
        <w:rPr>
          <w:rFonts w:ascii="Arial" w:hAnsi="Arial" w:cs="Arial"/>
          <w:sz w:val="20"/>
          <w:szCs w:val="20"/>
        </w:rPr>
        <w:t xml:space="preserve"> </w:t>
      </w:r>
      <w:r w:rsidR="00904204">
        <w:rPr>
          <w:rFonts w:ascii="Arial" w:hAnsi="Arial" w:cs="Arial"/>
          <w:sz w:val="20"/>
          <w:szCs w:val="20"/>
        </w:rPr>
        <w:t>ICC for subtest 1</w:t>
      </w:r>
    </w:p>
    <w:p w14:paraId="5B063BCB" w14:textId="3DD40A95" w:rsidR="00C501CC" w:rsidRPr="001B0465" w:rsidRDefault="00F638F1" w:rsidP="00097C80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1B0465">
        <w:rPr>
          <w:rFonts w:ascii="Arial" w:hAnsi="Arial" w:cs="Arial"/>
          <w:b/>
          <w:bCs/>
          <w:sz w:val="20"/>
          <w:szCs w:val="20"/>
        </w:rPr>
        <w:t>B</w:t>
      </w:r>
      <w:r w:rsidRPr="001B0465">
        <w:rPr>
          <w:rFonts w:ascii="Arial" w:hAnsi="Arial" w:cs="Arial"/>
          <w:sz w:val="20"/>
          <w:szCs w:val="20"/>
        </w:rPr>
        <w:t xml:space="preserve"> </w:t>
      </w:r>
      <w:r w:rsidR="00904204">
        <w:rPr>
          <w:rFonts w:ascii="Arial" w:hAnsi="Arial" w:cs="Arial"/>
          <w:sz w:val="20"/>
          <w:szCs w:val="20"/>
        </w:rPr>
        <w:t>ICC for subtest 2</w:t>
      </w:r>
      <w:r w:rsidRPr="001B0465">
        <w:rPr>
          <w:rFonts w:ascii="Arial" w:hAnsi="Arial" w:cs="Arial"/>
          <w:sz w:val="20"/>
          <w:szCs w:val="20"/>
        </w:rPr>
        <w:t xml:space="preserve"> </w:t>
      </w:r>
    </w:p>
    <w:sectPr w:rsidR="00C501CC" w:rsidRPr="001B046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B07"/>
    <w:rsid w:val="00097C80"/>
    <w:rsid w:val="00110965"/>
    <w:rsid w:val="00111FF9"/>
    <w:rsid w:val="00160517"/>
    <w:rsid w:val="001B0465"/>
    <w:rsid w:val="00301E2B"/>
    <w:rsid w:val="004F58B4"/>
    <w:rsid w:val="006F1201"/>
    <w:rsid w:val="007111A6"/>
    <w:rsid w:val="007D29BC"/>
    <w:rsid w:val="008E7124"/>
    <w:rsid w:val="00904204"/>
    <w:rsid w:val="009101E8"/>
    <w:rsid w:val="00942B07"/>
    <w:rsid w:val="009B7C61"/>
    <w:rsid w:val="009E6578"/>
    <w:rsid w:val="00AC3110"/>
    <w:rsid w:val="00B44DF2"/>
    <w:rsid w:val="00BD3F35"/>
    <w:rsid w:val="00C501CC"/>
    <w:rsid w:val="00C92423"/>
    <w:rsid w:val="00CF0ED3"/>
    <w:rsid w:val="00CF378C"/>
    <w:rsid w:val="00D5029D"/>
    <w:rsid w:val="00DD6670"/>
    <w:rsid w:val="00E547D8"/>
    <w:rsid w:val="00F1324C"/>
    <w:rsid w:val="00F20897"/>
    <w:rsid w:val="00F366BC"/>
    <w:rsid w:val="00F638F1"/>
    <w:rsid w:val="00F971CF"/>
    <w:rsid w:val="00FC00B8"/>
    <w:rsid w:val="00FD172F"/>
    <w:rsid w:val="00FE2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F3BB140"/>
  <w15:docId w15:val="{841730A3-5886-4C6A-90F4-01CE4DAD6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42B07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502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5029D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D0157806-D454-405D-87E5-720B4D3339BC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Barbara Seebacher</cp:lastModifiedBy>
  <cp:revision>17</cp:revision>
  <dcterms:created xsi:type="dcterms:W3CDTF">2020-08-13T11:03:00Z</dcterms:created>
  <dcterms:modified xsi:type="dcterms:W3CDTF">2020-08-13T14:35:00Z</dcterms:modified>
</cp:coreProperties>
</file>