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C3C781" w14:textId="77777777" w:rsidR="008601BC" w:rsidRDefault="008601BC" w:rsidP="008601BC">
      <w:pPr>
        <w:pStyle w:val="Heading1"/>
        <w:spacing w:before="0" w:line="240" w:lineRule="auto"/>
      </w:pPr>
      <w:r>
        <w:t>Additional file 1 – Padlet board questions and content</w:t>
      </w:r>
    </w:p>
    <w:p w14:paraId="09F50B9F" w14:textId="77777777" w:rsidR="008601BC" w:rsidRDefault="008601BC" w:rsidP="008601BC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3942"/>
        <w:gridCol w:w="3942"/>
        <w:gridCol w:w="3942"/>
      </w:tblGrid>
      <w:tr w:rsidR="00663AA8" w:rsidRPr="00D5141E" w14:paraId="7B8B1D5F" w14:textId="77777777" w:rsidTr="00FC518E">
        <w:tc>
          <w:tcPr>
            <w:tcW w:w="2122" w:type="dxa"/>
            <w:shd w:val="clear" w:color="auto" w:fill="E7E6E6" w:themeFill="background2"/>
          </w:tcPr>
          <w:p w14:paraId="7D842816" w14:textId="77777777" w:rsidR="00663AA8" w:rsidRPr="00D5141E" w:rsidRDefault="00663AA8" w:rsidP="00FC518E">
            <w:pPr>
              <w:rPr>
                <w:rFonts w:cstheme="minorHAnsi"/>
                <w:b/>
                <w:bCs/>
              </w:rPr>
            </w:pPr>
            <w:r w:rsidRPr="00D5141E">
              <w:rPr>
                <w:rFonts w:cstheme="minorHAnsi"/>
                <w:b/>
                <w:bCs/>
              </w:rPr>
              <w:t>Padlet board</w:t>
            </w:r>
          </w:p>
        </w:tc>
        <w:tc>
          <w:tcPr>
            <w:tcW w:w="3942" w:type="dxa"/>
          </w:tcPr>
          <w:p w14:paraId="5202C2A9" w14:textId="77777777" w:rsidR="00663AA8" w:rsidRPr="00D5141E" w:rsidRDefault="00663AA8" w:rsidP="00FC518E">
            <w:pPr>
              <w:rPr>
                <w:rFonts w:cstheme="minorHAnsi"/>
              </w:rPr>
            </w:pPr>
            <w:r w:rsidRPr="00D5141E">
              <w:rPr>
                <w:rFonts w:cstheme="minorHAnsi"/>
              </w:rPr>
              <w:t>1. Your reflections on previous research findings</w:t>
            </w:r>
          </w:p>
          <w:p w14:paraId="4EF2B22C" w14:textId="77777777" w:rsidR="00663AA8" w:rsidRPr="00D5141E" w:rsidRDefault="00663AA8" w:rsidP="00FC518E">
            <w:pPr>
              <w:rPr>
                <w:rFonts w:cstheme="minorHAnsi"/>
              </w:rPr>
            </w:pPr>
          </w:p>
        </w:tc>
        <w:tc>
          <w:tcPr>
            <w:tcW w:w="3942" w:type="dxa"/>
          </w:tcPr>
          <w:p w14:paraId="4FAA2796" w14:textId="77777777" w:rsidR="00663AA8" w:rsidRPr="00D5141E" w:rsidRDefault="00663AA8" w:rsidP="00FC518E">
            <w:pPr>
              <w:rPr>
                <w:rFonts w:cstheme="minorHAnsi"/>
              </w:rPr>
            </w:pPr>
            <w:r w:rsidRPr="00D5141E">
              <w:rPr>
                <w:rFonts w:cstheme="minorHAnsi"/>
              </w:rPr>
              <w:t>2. Stimulating change in systems cultures and practices</w:t>
            </w:r>
          </w:p>
        </w:tc>
        <w:tc>
          <w:tcPr>
            <w:tcW w:w="3942" w:type="dxa"/>
          </w:tcPr>
          <w:p w14:paraId="4DBD8B05" w14:textId="77777777" w:rsidR="00663AA8" w:rsidRPr="00D5141E" w:rsidRDefault="00663AA8" w:rsidP="00FC518E">
            <w:pPr>
              <w:rPr>
                <w:rFonts w:cstheme="minorHAnsi"/>
              </w:rPr>
            </w:pPr>
            <w:r w:rsidRPr="00D5141E">
              <w:rPr>
                <w:rFonts w:cstheme="minorHAnsi"/>
              </w:rPr>
              <w:t>3. How to mobilise knowledge of complexity theories and systems-thinking</w:t>
            </w:r>
          </w:p>
        </w:tc>
      </w:tr>
      <w:tr w:rsidR="00663AA8" w:rsidRPr="00D5141E" w14:paraId="359DAA08" w14:textId="77777777" w:rsidTr="00FC518E">
        <w:tc>
          <w:tcPr>
            <w:tcW w:w="2122" w:type="dxa"/>
            <w:shd w:val="clear" w:color="auto" w:fill="E7E6E6" w:themeFill="background2"/>
          </w:tcPr>
          <w:p w14:paraId="22F2CE8F" w14:textId="77777777" w:rsidR="00663AA8" w:rsidRPr="00D5141E" w:rsidRDefault="00663AA8" w:rsidP="00FC518E">
            <w:pPr>
              <w:rPr>
                <w:rFonts w:cstheme="minorHAnsi"/>
                <w:b/>
                <w:bCs/>
              </w:rPr>
            </w:pPr>
            <w:r w:rsidRPr="00D5141E">
              <w:rPr>
                <w:rFonts w:cstheme="minorHAnsi"/>
                <w:b/>
                <w:bCs/>
              </w:rPr>
              <w:t>Discussion questions</w:t>
            </w:r>
          </w:p>
        </w:tc>
        <w:tc>
          <w:tcPr>
            <w:tcW w:w="3942" w:type="dxa"/>
          </w:tcPr>
          <w:p w14:paraId="57EAFFF7" w14:textId="77777777" w:rsidR="00663AA8" w:rsidRPr="00D5141E" w:rsidRDefault="00663AA8" w:rsidP="00FC518E">
            <w:pPr>
              <w:rPr>
                <w:rFonts w:cstheme="minorHAnsi"/>
              </w:rPr>
            </w:pPr>
            <w:r w:rsidRPr="00D5141E">
              <w:rPr>
                <w:rFonts w:cstheme="minorHAnsi"/>
              </w:rPr>
              <w:t>a. What would you like to know about complexity, systems and policy. Initial thoughts or concerns.</w:t>
            </w:r>
          </w:p>
          <w:p w14:paraId="6D6A9386" w14:textId="77777777" w:rsidR="00663AA8" w:rsidRPr="00D5141E" w:rsidRDefault="00663AA8" w:rsidP="00FC518E">
            <w:pPr>
              <w:rPr>
                <w:rFonts w:cstheme="minorHAnsi"/>
              </w:rPr>
            </w:pPr>
          </w:p>
          <w:p w14:paraId="2CAA71FE" w14:textId="77777777" w:rsidR="00663AA8" w:rsidRPr="00D5141E" w:rsidRDefault="00663AA8" w:rsidP="00FC518E">
            <w:pPr>
              <w:rPr>
                <w:rFonts w:cstheme="minorHAnsi"/>
              </w:rPr>
            </w:pPr>
            <w:r w:rsidRPr="00D5141E">
              <w:rPr>
                <w:rFonts w:cstheme="minorHAnsi"/>
              </w:rPr>
              <w:t>b. Which aspects of complexity and systems-thinking do we need to improve understanding of?</w:t>
            </w:r>
          </w:p>
        </w:tc>
        <w:tc>
          <w:tcPr>
            <w:tcW w:w="3942" w:type="dxa"/>
          </w:tcPr>
          <w:p w14:paraId="21E3EFEC" w14:textId="77777777" w:rsidR="00663AA8" w:rsidRPr="00D5141E" w:rsidRDefault="00663AA8" w:rsidP="00FC518E">
            <w:pPr>
              <w:rPr>
                <w:rFonts w:cstheme="minorHAnsi"/>
              </w:rPr>
            </w:pPr>
            <w:r w:rsidRPr="00D5141E">
              <w:rPr>
                <w:rFonts w:cstheme="minorHAnsi"/>
              </w:rPr>
              <w:t>a. Problems – what needs to change in this policy space?</w:t>
            </w:r>
          </w:p>
          <w:p w14:paraId="4077F19F" w14:textId="77777777" w:rsidR="00663AA8" w:rsidRPr="00D5141E" w:rsidRDefault="00663AA8" w:rsidP="00663AA8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</w:rPr>
            </w:pPr>
            <w:r w:rsidRPr="00D5141E">
              <w:rPr>
                <w:rFonts w:cstheme="minorHAnsi"/>
              </w:rPr>
              <w:t>Things to consider: radical vs incremental change, policies, culture, practices.</w:t>
            </w:r>
          </w:p>
          <w:p w14:paraId="547D4624" w14:textId="77777777" w:rsidR="00663AA8" w:rsidRPr="00D5141E" w:rsidRDefault="00663AA8" w:rsidP="00FC518E">
            <w:pPr>
              <w:rPr>
                <w:rFonts w:cstheme="minorHAnsi"/>
              </w:rPr>
            </w:pPr>
          </w:p>
          <w:p w14:paraId="64F8A3B3" w14:textId="77777777" w:rsidR="00663AA8" w:rsidRPr="00D5141E" w:rsidRDefault="00663AA8" w:rsidP="00FC518E">
            <w:pPr>
              <w:rPr>
                <w:rFonts w:cstheme="minorHAnsi"/>
              </w:rPr>
            </w:pPr>
            <w:r w:rsidRPr="00D5141E">
              <w:rPr>
                <w:rFonts w:cstheme="minorHAnsi"/>
              </w:rPr>
              <w:t xml:space="preserve">b. Solutions – how can we stimulate these changes? </w:t>
            </w:r>
          </w:p>
          <w:p w14:paraId="31ACF4F4" w14:textId="77777777" w:rsidR="00663AA8" w:rsidRPr="00D5141E" w:rsidRDefault="00663AA8" w:rsidP="00663AA8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</w:rPr>
            </w:pPr>
            <w:r w:rsidRPr="00D5141E">
              <w:rPr>
                <w:rFonts w:cstheme="minorHAnsi"/>
              </w:rPr>
              <w:t>What are the mechanisms?</w:t>
            </w:r>
          </w:p>
          <w:p w14:paraId="533DEFD5" w14:textId="77777777" w:rsidR="00663AA8" w:rsidRPr="00D5141E" w:rsidRDefault="00663AA8" w:rsidP="00FC518E">
            <w:pPr>
              <w:rPr>
                <w:rFonts w:cstheme="minorHAnsi"/>
              </w:rPr>
            </w:pPr>
          </w:p>
          <w:p w14:paraId="0A26AB41" w14:textId="77777777" w:rsidR="00663AA8" w:rsidRPr="00D5141E" w:rsidRDefault="00663AA8" w:rsidP="00FC518E">
            <w:pPr>
              <w:rPr>
                <w:rFonts w:cstheme="minorHAnsi"/>
              </w:rPr>
            </w:pPr>
            <w:r w:rsidRPr="00D5141E">
              <w:rPr>
                <w:rFonts w:cstheme="minorHAnsi"/>
              </w:rPr>
              <w:t>c. What practical steps are required to make these happen?</w:t>
            </w:r>
          </w:p>
          <w:p w14:paraId="08848D2C" w14:textId="77777777" w:rsidR="00663AA8" w:rsidRPr="00D5141E" w:rsidRDefault="00663AA8" w:rsidP="00FC518E">
            <w:pPr>
              <w:rPr>
                <w:rFonts w:cstheme="minorHAnsi"/>
              </w:rPr>
            </w:pPr>
          </w:p>
        </w:tc>
        <w:tc>
          <w:tcPr>
            <w:tcW w:w="3942" w:type="dxa"/>
          </w:tcPr>
          <w:p w14:paraId="60287912" w14:textId="77777777" w:rsidR="00663AA8" w:rsidRPr="00D5141E" w:rsidRDefault="00663AA8" w:rsidP="00FC518E">
            <w:pPr>
              <w:rPr>
                <w:rFonts w:cstheme="minorHAnsi"/>
              </w:rPr>
            </w:pPr>
            <w:r w:rsidRPr="00D5141E">
              <w:rPr>
                <w:rFonts w:cstheme="minorHAnsi"/>
              </w:rPr>
              <w:t>a. How can complexity and systems-thinking contribute to more effective physical activity policy?</w:t>
            </w:r>
          </w:p>
          <w:p w14:paraId="0BB98833" w14:textId="77777777" w:rsidR="00663AA8" w:rsidRPr="00D5141E" w:rsidRDefault="00663AA8" w:rsidP="00663AA8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</w:rPr>
            </w:pPr>
            <w:r w:rsidRPr="00D5141E">
              <w:rPr>
                <w:rFonts w:cstheme="minorHAnsi"/>
              </w:rPr>
              <w:t>Which aspects are useful, to whom and in which circumstances?</w:t>
            </w:r>
          </w:p>
          <w:p w14:paraId="67AACC24" w14:textId="77777777" w:rsidR="00663AA8" w:rsidRPr="00D5141E" w:rsidRDefault="00663AA8" w:rsidP="00FC518E">
            <w:pPr>
              <w:rPr>
                <w:rFonts w:cstheme="minorHAnsi"/>
              </w:rPr>
            </w:pPr>
          </w:p>
          <w:p w14:paraId="1E666316" w14:textId="77777777" w:rsidR="00663AA8" w:rsidRPr="00D5141E" w:rsidRDefault="00663AA8" w:rsidP="00FC518E">
            <w:pPr>
              <w:rPr>
                <w:rFonts w:cstheme="minorHAnsi"/>
              </w:rPr>
            </w:pPr>
            <w:r w:rsidRPr="00D5141E">
              <w:rPr>
                <w:rFonts w:cstheme="minorHAnsi"/>
              </w:rPr>
              <w:t>b. What are the limitations to these approaches?</w:t>
            </w:r>
          </w:p>
          <w:p w14:paraId="58F40CF2" w14:textId="77777777" w:rsidR="00663AA8" w:rsidRPr="00D5141E" w:rsidRDefault="00663AA8" w:rsidP="00FC518E">
            <w:pPr>
              <w:rPr>
                <w:rFonts w:cstheme="minorHAnsi"/>
              </w:rPr>
            </w:pPr>
          </w:p>
          <w:p w14:paraId="25A18478" w14:textId="77777777" w:rsidR="00663AA8" w:rsidRPr="00D5141E" w:rsidRDefault="00663AA8" w:rsidP="00FC518E">
            <w:pPr>
              <w:rPr>
                <w:rFonts w:cstheme="minorHAnsi"/>
              </w:rPr>
            </w:pPr>
            <w:r w:rsidRPr="00D5141E">
              <w:rPr>
                <w:rFonts w:cstheme="minorHAnsi"/>
              </w:rPr>
              <w:t>c. How can we motivate this policy domain to engage in complexity and systems-thinking?</w:t>
            </w:r>
          </w:p>
          <w:p w14:paraId="4063C04B" w14:textId="77777777" w:rsidR="00663AA8" w:rsidRPr="00D5141E" w:rsidRDefault="00663AA8" w:rsidP="00FC518E">
            <w:pPr>
              <w:rPr>
                <w:rFonts w:cstheme="minorHAnsi"/>
              </w:rPr>
            </w:pPr>
          </w:p>
          <w:p w14:paraId="4DD4C8C6" w14:textId="77777777" w:rsidR="00663AA8" w:rsidRPr="00D5141E" w:rsidRDefault="00663AA8" w:rsidP="00FC518E">
            <w:pPr>
              <w:rPr>
                <w:rFonts w:cstheme="minorHAnsi"/>
              </w:rPr>
            </w:pPr>
            <w:r w:rsidRPr="00D5141E">
              <w:rPr>
                <w:rFonts w:cstheme="minorHAnsi"/>
              </w:rPr>
              <w:t>d. How do we take these approaches further?</w:t>
            </w:r>
          </w:p>
          <w:p w14:paraId="7727315D" w14:textId="77777777" w:rsidR="00663AA8" w:rsidRPr="00D5141E" w:rsidRDefault="00663AA8" w:rsidP="00FC518E">
            <w:pPr>
              <w:rPr>
                <w:rFonts w:cstheme="minorHAnsi"/>
              </w:rPr>
            </w:pPr>
          </w:p>
        </w:tc>
      </w:tr>
      <w:tr w:rsidR="00A9659D" w:rsidRPr="00D5141E" w14:paraId="264CAA8C" w14:textId="77777777" w:rsidTr="00431257">
        <w:tc>
          <w:tcPr>
            <w:tcW w:w="2122" w:type="dxa"/>
            <w:shd w:val="clear" w:color="auto" w:fill="E7E6E6" w:themeFill="background2"/>
          </w:tcPr>
          <w:p w14:paraId="7C90C873" w14:textId="77777777" w:rsidR="00A9659D" w:rsidRPr="00D5141E" w:rsidRDefault="00A9659D" w:rsidP="00FC518E">
            <w:pPr>
              <w:rPr>
                <w:rFonts w:cstheme="minorHAnsi"/>
                <w:b/>
                <w:bCs/>
              </w:rPr>
            </w:pPr>
            <w:r w:rsidRPr="00D5141E">
              <w:rPr>
                <w:rFonts w:cstheme="minorHAnsi"/>
                <w:b/>
                <w:bCs/>
              </w:rPr>
              <w:t>Resources</w:t>
            </w:r>
          </w:p>
        </w:tc>
        <w:tc>
          <w:tcPr>
            <w:tcW w:w="11826" w:type="dxa"/>
            <w:gridSpan w:val="3"/>
          </w:tcPr>
          <w:p w14:paraId="7A24A5A8" w14:textId="77777777" w:rsidR="00A9659D" w:rsidRPr="00D5141E" w:rsidRDefault="00A9659D" w:rsidP="00FC518E">
            <w:pPr>
              <w:rPr>
                <w:rFonts w:cstheme="minorHAnsi"/>
              </w:rPr>
            </w:pPr>
            <w:proofErr w:type="spellStart"/>
            <w:r w:rsidRPr="00D5141E">
              <w:rPr>
                <w:rFonts w:cstheme="minorHAnsi"/>
              </w:rPr>
              <w:t>i</w:t>
            </w:r>
            <w:proofErr w:type="spellEnd"/>
            <w:r w:rsidRPr="00D5141E">
              <w:rPr>
                <w:rFonts w:cstheme="minorHAnsi"/>
              </w:rPr>
              <w:t>. Link to pre-workshop video.</w:t>
            </w:r>
          </w:p>
          <w:p w14:paraId="6AF40FEC" w14:textId="77777777" w:rsidR="00A9659D" w:rsidRPr="00D5141E" w:rsidRDefault="00A9659D" w:rsidP="00FC518E">
            <w:pPr>
              <w:rPr>
                <w:rFonts w:cstheme="minorHAnsi"/>
              </w:rPr>
            </w:pPr>
          </w:p>
          <w:p w14:paraId="3013C540" w14:textId="77777777" w:rsidR="00A9659D" w:rsidRPr="00D5141E" w:rsidRDefault="00A9659D" w:rsidP="00FC518E">
            <w:pPr>
              <w:rPr>
                <w:rFonts w:cstheme="minorHAnsi"/>
              </w:rPr>
            </w:pPr>
            <w:r w:rsidRPr="00D5141E">
              <w:rPr>
                <w:rFonts w:cstheme="minorHAnsi"/>
              </w:rPr>
              <w:t>ii. Link to visual representation of key features of complex systems, created by CECAN.</w:t>
            </w:r>
          </w:p>
          <w:p w14:paraId="0182ED1D" w14:textId="77777777" w:rsidR="00A9659D" w:rsidRPr="00D5141E" w:rsidRDefault="00A9659D" w:rsidP="00FC518E">
            <w:pPr>
              <w:rPr>
                <w:rFonts w:cstheme="minorHAnsi"/>
              </w:rPr>
            </w:pPr>
          </w:p>
          <w:p w14:paraId="16CF223E" w14:textId="77777777" w:rsidR="00A9659D" w:rsidRPr="00D5141E" w:rsidRDefault="00A9659D" w:rsidP="00FC518E">
            <w:pPr>
              <w:rPr>
                <w:rFonts w:cstheme="minorHAnsi"/>
              </w:rPr>
            </w:pPr>
            <w:r w:rsidRPr="00D5141E">
              <w:rPr>
                <w:rFonts w:cstheme="minorHAnsi"/>
              </w:rPr>
              <w:t xml:space="preserve">iii. Links to the Padlet boards being populated by the other breakout groups. </w:t>
            </w:r>
          </w:p>
          <w:p w14:paraId="0BADD18C" w14:textId="77777777" w:rsidR="00A9659D" w:rsidRPr="00D5141E" w:rsidRDefault="00A9659D" w:rsidP="00FC518E">
            <w:pPr>
              <w:rPr>
                <w:rFonts w:cstheme="minorHAnsi"/>
              </w:rPr>
            </w:pPr>
          </w:p>
        </w:tc>
      </w:tr>
    </w:tbl>
    <w:p w14:paraId="556D86DD" w14:textId="77777777" w:rsidR="008601BC" w:rsidRPr="008601BC" w:rsidRDefault="008601BC" w:rsidP="008601BC"/>
    <w:p w14:paraId="7FDF6B5B" w14:textId="77777777" w:rsidR="00142DBC" w:rsidRDefault="00142DBC"/>
    <w:sectPr w:rsidR="00142DBC" w:rsidSect="008601BC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3D4516"/>
    <w:multiLevelType w:val="hybridMultilevel"/>
    <w:tmpl w:val="F1F03E1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92977B1"/>
    <w:multiLevelType w:val="hybridMultilevel"/>
    <w:tmpl w:val="8BE2015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33044985">
    <w:abstractNumId w:val="1"/>
  </w:num>
  <w:num w:numId="2" w16cid:durableId="15209670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751"/>
    <w:rsid w:val="00142DBC"/>
    <w:rsid w:val="002E0751"/>
    <w:rsid w:val="005E7E21"/>
    <w:rsid w:val="00663AA8"/>
    <w:rsid w:val="008601BC"/>
    <w:rsid w:val="00A9659D"/>
    <w:rsid w:val="00D51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EFCFA0"/>
  <w15:chartTrackingRefBased/>
  <w15:docId w15:val="{D9868321-B6FE-49C7-B097-F07E906DA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01BC"/>
  </w:style>
  <w:style w:type="paragraph" w:styleId="Heading1">
    <w:name w:val="heading 1"/>
    <w:basedOn w:val="Normal"/>
    <w:next w:val="Normal"/>
    <w:link w:val="Heading1Char"/>
    <w:uiPriority w:val="9"/>
    <w:qFormat/>
    <w:rsid w:val="008601B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601B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663AA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663AA8"/>
    <w:pPr>
      <w:ind w:left="720"/>
      <w:contextualSpacing/>
    </w:pPr>
    <w:rPr>
      <w:kern w:val="0"/>
      <w14:ligatures w14:val="none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663AA8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194</Words>
  <Characters>1106</Characters>
  <Application>Microsoft Office Word</Application>
  <DocSecurity>0</DocSecurity>
  <Lines>9</Lines>
  <Paragraphs>2</Paragraphs>
  <ScaleCrop>false</ScaleCrop>
  <Company/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Benjamin Rigby</dc:creator>
  <cp:keywords/>
  <dc:description/>
  <cp:lastModifiedBy>Benjamin Rigby</cp:lastModifiedBy>
  <cp:revision>5</cp:revision>
  <dcterms:created xsi:type="dcterms:W3CDTF">2024-08-02T10:35:00Z</dcterms:created>
  <dcterms:modified xsi:type="dcterms:W3CDTF">2024-08-02T10:41:00Z</dcterms:modified>
</cp:coreProperties>
</file>