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757F0" w14:textId="77777777" w:rsidR="00A6068F" w:rsidRPr="001C1A65" w:rsidRDefault="00A6068F" w:rsidP="00A6068F">
      <w:pPr>
        <w:pStyle w:val="HeadingTim"/>
      </w:pPr>
      <w:r w:rsidRPr="006A3FC3">
        <w:t>Tables</w:t>
      </w:r>
    </w:p>
    <w:p w14:paraId="42057817" w14:textId="77777777" w:rsidR="00A6068F" w:rsidRPr="00260ECD" w:rsidRDefault="00A6068F" w:rsidP="00A6068F">
      <w:pPr>
        <w:rPr>
          <w:b/>
          <w:bCs/>
        </w:rPr>
      </w:pPr>
      <w:r w:rsidRPr="00260ECD">
        <w:rPr>
          <w:b/>
          <w:bCs/>
        </w:rPr>
        <w:t>Table 1: Participant Demographics by Brain Region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46"/>
        <w:gridCol w:w="1075"/>
        <w:gridCol w:w="1076"/>
        <w:gridCol w:w="647"/>
        <w:gridCol w:w="1076"/>
        <w:gridCol w:w="1076"/>
        <w:gridCol w:w="551"/>
        <w:gridCol w:w="1076"/>
        <w:gridCol w:w="1076"/>
        <w:gridCol w:w="651"/>
      </w:tblGrid>
      <w:tr w:rsidR="00A6068F" w:rsidRPr="00260ECD" w14:paraId="33C82F6C" w14:textId="77777777" w:rsidTr="005F2F73">
        <w:trPr>
          <w:jc w:val="center"/>
        </w:trPr>
        <w:tc>
          <w:tcPr>
            <w:tcW w:w="0" w:type="auto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66DCE56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</w:p>
        </w:tc>
        <w:tc>
          <w:tcPr>
            <w:tcW w:w="0" w:type="auto"/>
            <w:gridSpan w:val="3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35921C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DLPFC</w:t>
            </w:r>
          </w:p>
        </w:tc>
        <w:tc>
          <w:tcPr>
            <w:tcW w:w="0" w:type="auto"/>
            <w:gridSpan w:val="3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71406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PCC</w:t>
            </w:r>
          </w:p>
        </w:tc>
        <w:tc>
          <w:tcPr>
            <w:tcW w:w="0" w:type="auto"/>
            <w:gridSpan w:val="3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0CBFC3D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CN</w:t>
            </w:r>
          </w:p>
        </w:tc>
      </w:tr>
      <w:tr w:rsidR="00A6068F" w:rsidRPr="00260ECD" w14:paraId="0B89D6C6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21D01DCD" w14:textId="77777777" w:rsidR="00A6068F" w:rsidRPr="00260ECD" w:rsidRDefault="00A6068F" w:rsidP="005F2F73">
            <w:pPr>
              <w:spacing w:line="240" w:lineRule="auto"/>
              <w:rPr>
                <w:rFonts w:eastAsia="Aptos" w:cs="Arial"/>
                <w:kern w:val="2"/>
                <w:sz w:val="22"/>
                <w14:ligatures w14:val="standardContextual"/>
              </w:rPr>
            </w:pPr>
          </w:p>
        </w:tc>
        <w:tc>
          <w:tcPr>
            <w:tcW w:w="0" w:type="auto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4813F39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4075224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8B0D4A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P</w:t>
            </w:r>
          </w:p>
        </w:tc>
        <w:tc>
          <w:tcPr>
            <w:tcW w:w="0" w:type="auto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62DA38B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68BDE97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8B179A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P</w:t>
            </w:r>
          </w:p>
        </w:tc>
        <w:tc>
          <w:tcPr>
            <w:tcW w:w="0" w:type="auto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2B94E13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Female</w:t>
            </w:r>
          </w:p>
        </w:tc>
        <w:tc>
          <w:tcPr>
            <w:tcW w:w="0" w:type="auto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099019BA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Male</w:t>
            </w:r>
          </w:p>
        </w:tc>
        <w:tc>
          <w:tcPr>
            <w:tcW w:w="0" w:type="auto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7837B0E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P</w:t>
            </w:r>
          </w:p>
        </w:tc>
      </w:tr>
      <w:tr w:rsidR="00A6068F" w:rsidRPr="00260ECD" w14:paraId="4F2603C1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4201296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N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419DDBC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311</w:t>
            </w:r>
          </w:p>
        </w:tc>
        <w:tc>
          <w:tcPr>
            <w:tcW w:w="0" w:type="auto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60049A0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311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2B962F1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3B98C3A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194</w:t>
            </w:r>
          </w:p>
        </w:tc>
        <w:tc>
          <w:tcPr>
            <w:tcW w:w="0" w:type="auto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6E965F5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194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19D3801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61E6C2B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240</w:t>
            </w:r>
          </w:p>
        </w:tc>
        <w:tc>
          <w:tcPr>
            <w:tcW w:w="0" w:type="auto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6CC8825A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240</w:t>
            </w:r>
          </w:p>
        </w:tc>
        <w:tc>
          <w:tcPr>
            <w:tcW w:w="0" w:type="auto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633DA66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</w:p>
        </w:tc>
      </w:tr>
      <w:tr w:rsidR="00A6068F" w:rsidRPr="00260ECD" w14:paraId="514E6E91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06AD56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Age at Death (years)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D88FB6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87.63±6.55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2B20657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87.51±6.61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14E2936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0.82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533D21C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88.19±6.51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B45CB8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87.84±6.31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F9F23A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726F34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87.42±6.35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C4F437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87.53±6.43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7DBAB7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0.85</w:t>
            </w:r>
          </w:p>
        </w:tc>
      </w:tr>
      <w:tr w:rsidR="00A6068F" w:rsidRPr="00260ECD" w14:paraId="7B2F4B79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48F4853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Education (years)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7A6A4C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16.90±3.24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7F0D6446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17.30±3.85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3FCCD1C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0.17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F98C55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16.76±3.03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2D772B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17.14±3.96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E58EE0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0.29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4B1A0E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16.80±3.25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D765D5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17.35±3.80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0E6A40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0.09</w:t>
            </w:r>
          </w:p>
        </w:tc>
      </w:tr>
      <w:tr w:rsidR="00A6068F" w:rsidRPr="00260ECD" w14:paraId="5EFC5B33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06F643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Follow-up (years)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C650E4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7.49±5.07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BE1109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7.12±4.93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44601B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0.36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CBC9E4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6.99±4.23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7B11BB1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7.08±4.87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72449B9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0.85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D117EC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7.40±4.59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33904B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7.24±4.86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D7790D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0.70</w:t>
            </w:r>
          </w:p>
        </w:tc>
      </w:tr>
      <w:tr w:rsidR="00A6068F" w:rsidRPr="00260ECD" w14:paraId="16125B2E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2439E3A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Latency to Death (years)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719E3B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0.70±0.99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4742031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0.66±0.72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A7CEC0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0.58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3578D47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0.80±0.91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777BAAF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0.68±0.80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5E5B192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0.16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7E1C3F6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0.75±0.91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5B27B4C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0.66±0.74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D4FB65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0.27</w:t>
            </w:r>
          </w:p>
        </w:tc>
      </w:tr>
      <w:tr w:rsidR="00A6068F" w:rsidRPr="00260ECD" w14:paraId="5F2D71CC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5940C30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Post-mortem Interval (hours)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487FE0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7.63±4.52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02820E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7.53±4.43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E828AF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0.76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11A122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6.80±4.02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03735B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6.73±3.85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114754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0.86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8E365A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7.60±4.39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76BEB4F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7.64±4.54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D32568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0.92</w:t>
            </w:r>
          </w:p>
        </w:tc>
      </w:tr>
      <w:tr w:rsidR="00A6068F" w:rsidRPr="00260ECD" w14:paraId="12CAA271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D737E4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% Normal Cognition at Death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2BFEAC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37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79E48F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34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2E628E9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6060E2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38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15AB8D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36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107166C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0.39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97F7D0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38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5AECAAD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462866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0.32</w:t>
            </w:r>
          </w:p>
        </w:tc>
      </w:tr>
      <w:tr w:rsidR="00A6068F" w:rsidRPr="00260ECD" w14:paraId="2EDCB191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2C6830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 xml:space="preserve">% </w:t>
            </w:r>
            <w:r w:rsidRPr="00260ECD">
              <w:rPr>
                <w:rFonts w:eastAsia="Aptos" w:cs="Arial"/>
                <w:b/>
                <w:bCs/>
                <w:i/>
                <w:iCs/>
                <w:kern w:val="2"/>
                <w:sz w:val="22"/>
                <w14:ligatures w14:val="standardContextual"/>
              </w:rPr>
              <w:t>APOE-ε4</w:t>
            </w: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 xml:space="preserve"> Positive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49E2D7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25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342FA5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25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0B8B7AE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0.90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0F5F35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27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76841B4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27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45175D1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0.99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C5C23B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26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5D1DDF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26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3F3D546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&gt;0.99</w:t>
            </w:r>
          </w:p>
        </w:tc>
      </w:tr>
      <w:tr w:rsidR="00A6068F" w:rsidRPr="00260ECD" w14:paraId="23E161EB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394C49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% Non-Hispanic White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5D46C88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98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7F8867B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98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2EFFD4E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0.82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797CB2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99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55A8A1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97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7D6F664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0.42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35B44D5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99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107293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99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AC5086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0.51</w:t>
            </w:r>
          </w:p>
        </w:tc>
      </w:tr>
      <w:tr w:rsidR="00A6068F" w:rsidRPr="00260ECD" w14:paraId="79AB1CE8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87634E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Amyloid (mm</w:t>
            </w:r>
            <w:r w:rsidRPr="00260ECD">
              <w:rPr>
                <w:rFonts w:eastAsia="Aptos" w:cs="Arial"/>
                <w:b/>
                <w:bCs/>
                <w:kern w:val="2"/>
                <w:sz w:val="22"/>
                <w:vertAlign w:val="superscript"/>
                <w14:ligatures w14:val="standardContextual"/>
              </w:rPr>
              <w:t>2</w:t>
            </w: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9D7AB01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3.90±4.20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1C8043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3.69±3.97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1570E1E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0.55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3C5881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3.81±4.09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2C01AE9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3.94±4.07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5794D75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0.77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414F1D5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4.18±4.06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28E1CB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3.94±4.18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0F09C5C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0.52</w:t>
            </w:r>
          </w:p>
        </w:tc>
      </w:tr>
      <w:tr w:rsidR="00A6068F" w:rsidRPr="00260ECD" w14:paraId="67DB34C7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480E5E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Tau Tangles (mm</w:t>
            </w:r>
            <w:r w:rsidRPr="00260ECD">
              <w:rPr>
                <w:rFonts w:eastAsia="Aptos" w:cs="Arial"/>
                <w:b/>
                <w:bCs/>
                <w:kern w:val="2"/>
                <w:sz w:val="22"/>
                <w:vertAlign w:val="superscript"/>
                <w14:ligatures w14:val="standardContextual"/>
              </w:rPr>
              <w:t>2</w:t>
            </w: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)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5001491A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7.10±8.80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5C5E576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5.06±7.34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2A4B753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0.002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BDC895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6.84±9.32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468C7CB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4.78±5.96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1699F46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0.01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B416DBB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6.79±8.52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81B6AC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4.97±7.62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1EDB8DCA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0.01</w:t>
            </w:r>
          </w:p>
        </w:tc>
      </w:tr>
      <w:tr w:rsidR="00A6068F" w:rsidRPr="00260ECD" w14:paraId="5857A021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5F84B18C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 xml:space="preserve">Global Cognition Score </w:t>
            </w: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lastRenderedPageBreak/>
              <w:t>at Last Visit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09C4059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lastRenderedPageBreak/>
              <w:t>-0.69±1.10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55D4CC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-0.72±1.01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75856B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0.75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4302EA86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-0.62±1.05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61EBFAEF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-0.67±0.99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35067E0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0.64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551D151A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-0.61±1.03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57BF626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-0.71±1.04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642E1E9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0.34</w:t>
            </w:r>
          </w:p>
        </w:tc>
      </w:tr>
      <w:tr w:rsidR="00A6068F" w:rsidRPr="00260ECD" w14:paraId="7C2B8801" w14:textId="77777777" w:rsidTr="005F2F73">
        <w:trPr>
          <w:jc w:val="center"/>
        </w:trPr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4A6EAB4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b/>
                <w:bCs/>
                <w:kern w:val="2"/>
                <w:sz w:val="22"/>
                <w14:ligatures w14:val="standardContextual"/>
              </w:rPr>
              <w:t>Annual Change in Cognition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0286D7A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-0.10±0.09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0A0B05F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-0.09±0.09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63F0C3B3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0.19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6909B3D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-0.08±0.08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14A028F6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-0.09±0.08</w:t>
            </w:r>
          </w:p>
        </w:tc>
        <w:tc>
          <w:tcPr>
            <w:tcW w:w="0" w:type="auto"/>
            <w:tcBorders>
              <w:left w:val="single" w:sz="24" w:space="0" w:color="auto"/>
              <w:right w:val="single" w:sz="24" w:space="0" w:color="auto"/>
            </w:tcBorders>
            <w:vAlign w:val="center"/>
          </w:tcPr>
          <w:p w14:paraId="5F5028E0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0.59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13D0C78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-0.10±0.10</w:t>
            </w:r>
          </w:p>
        </w:tc>
        <w:tc>
          <w:tcPr>
            <w:tcW w:w="0" w:type="auto"/>
            <w:tcBorders>
              <w:right w:val="single" w:sz="24" w:space="0" w:color="auto"/>
            </w:tcBorders>
            <w:vAlign w:val="center"/>
          </w:tcPr>
          <w:p w14:paraId="3E140B12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-0.09±0.08</w:t>
            </w:r>
          </w:p>
        </w:tc>
        <w:tc>
          <w:tcPr>
            <w:tcW w:w="0" w:type="auto"/>
            <w:tcBorders>
              <w:left w:val="single" w:sz="24" w:space="0" w:color="auto"/>
            </w:tcBorders>
            <w:vAlign w:val="center"/>
          </w:tcPr>
          <w:p w14:paraId="21F98337" w14:textId="77777777" w:rsidR="00A6068F" w:rsidRPr="00260ECD" w:rsidRDefault="00A6068F" w:rsidP="005F2F73">
            <w:pPr>
              <w:spacing w:line="240" w:lineRule="auto"/>
              <w:jc w:val="center"/>
              <w:rPr>
                <w:rFonts w:eastAsia="Aptos" w:cs="Arial"/>
                <w:kern w:val="2"/>
                <w:sz w:val="22"/>
                <w14:ligatures w14:val="standardContextual"/>
              </w:rPr>
            </w:pPr>
            <w:r w:rsidRPr="00260ECD">
              <w:rPr>
                <w:rFonts w:eastAsia="Aptos" w:cs="Arial"/>
                <w:kern w:val="2"/>
                <w:sz w:val="22"/>
                <w14:ligatures w14:val="standardContextual"/>
              </w:rPr>
              <w:t>0.53</w:t>
            </w:r>
          </w:p>
        </w:tc>
      </w:tr>
    </w:tbl>
    <w:p w14:paraId="2D0D82F4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Values are presented as mean±standard deviation unless otherwise indicated.</w:t>
      </w:r>
    </w:p>
    <w:p w14:paraId="7A659664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Abbreviations: DLPFC=dorsolateral prefrontal cortex; PCC=posterior cingulate cortex, CN=caudate nucleus.</w:t>
      </w:r>
    </w:p>
    <w:p w14:paraId="26476CAC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Cognition was operationalized as a global cognition composite, an average of z-scores from 17 tests across 5 domains of cognition (episodic, semantic, and working memory, perceptual orientation, and perceptual speed).</w:t>
      </w:r>
    </w:p>
    <w:p w14:paraId="1D20BD28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Amyloid and tau tangle density were measured via immunohistochemistry; values are quantified as the average area occupied by pathology across 8 brain regions (hippocampus, angular gyrus, and entorhinal, midfrontal, inferior temporal, calcarine, anterior cingulate, and superior frontal cortices).</w:t>
      </w:r>
    </w:p>
    <w:p w14:paraId="0C0563A1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P-values comparing male and females for each brain region were calculated using two-sided t-tests or chi-squared tests where applicable. Traits with p&lt;0.05 are in bold.</w:t>
      </w:r>
    </w:p>
    <w:p w14:paraId="45CBBE87" w14:textId="77777777" w:rsidR="00A6068F" w:rsidRDefault="00A6068F" w:rsidP="00A6068F"/>
    <w:p w14:paraId="34590CDF" w14:textId="77777777" w:rsidR="00A6068F" w:rsidRPr="00260ECD" w:rsidRDefault="00A6068F" w:rsidP="00A6068F">
      <w:pPr>
        <w:spacing w:line="240" w:lineRule="auto"/>
      </w:pPr>
      <w:r w:rsidRPr="00900619">
        <w:rPr>
          <w:b/>
          <w:bCs/>
        </w:rPr>
        <w:t>Table 2: Sex-Specific Associations with Consistent Effects Across Two of Three Brain Regions</w:t>
      </w:r>
    </w:p>
    <w:p w14:paraId="574F99F5" w14:textId="77777777" w:rsidR="00A6068F" w:rsidRDefault="00A6068F" w:rsidP="00A6068F">
      <w:pPr>
        <w:spacing w:line="240" w:lineRule="auto"/>
      </w:pPr>
    </w:p>
    <w:p w14:paraId="23D228C4" w14:textId="77777777" w:rsidR="00A6068F" w:rsidRDefault="00A6068F" w:rsidP="00A6068F">
      <w:r w:rsidRPr="00034A4A">
        <w:t xml:space="preserve"> </w:t>
      </w:r>
    </w:p>
    <w:tbl>
      <w:tblPr>
        <w:tblStyle w:val="GridTable1Light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9"/>
        <w:gridCol w:w="1547"/>
        <w:gridCol w:w="473"/>
        <w:gridCol w:w="506"/>
        <w:gridCol w:w="506"/>
        <w:gridCol w:w="505"/>
        <w:gridCol w:w="588"/>
        <w:gridCol w:w="505"/>
        <w:gridCol w:w="505"/>
        <w:gridCol w:w="505"/>
        <w:gridCol w:w="588"/>
        <w:gridCol w:w="505"/>
        <w:gridCol w:w="505"/>
        <w:gridCol w:w="505"/>
        <w:gridCol w:w="588"/>
      </w:tblGrid>
      <w:tr w:rsidR="00A6068F" w:rsidRPr="00D37684" w14:paraId="5CA6DD34" w14:textId="77777777" w:rsidTr="005F2F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5"/>
            <w:vAlign w:val="center"/>
          </w:tcPr>
          <w:p w14:paraId="5072BC19" w14:textId="77777777" w:rsidR="00A6068F" w:rsidRPr="00D37684" w:rsidRDefault="00A6068F" w:rsidP="005F2F73">
            <w:pPr>
              <w:tabs>
                <w:tab w:val="left" w:pos="5320"/>
              </w:tabs>
              <w:spacing w:line="240" w:lineRule="auto"/>
              <w:jc w:val="center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Male-specific Gene Associations</w:t>
            </w:r>
          </w:p>
        </w:tc>
      </w:tr>
      <w:tr w:rsidR="00A6068F" w:rsidRPr="00D37684" w14:paraId="02FA158F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tcBorders>
              <w:bottom w:val="double" w:sz="4" w:space="0" w:color="auto"/>
            </w:tcBorders>
            <w:vAlign w:val="center"/>
          </w:tcPr>
          <w:p w14:paraId="0880F0BB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559FEB6E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226" w:type="pct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7317CF5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</w:p>
        </w:tc>
        <w:tc>
          <w:tcPr>
            <w:tcW w:w="1220" w:type="pct"/>
            <w:gridSpan w:val="4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7379805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DLPFC</w:t>
            </w:r>
          </w:p>
        </w:tc>
        <w:tc>
          <w:tcPr>
            <w:tcW w:w="1097" w:type="pct"/>
            <w:gridSpan w:val="4"/>
            <w:tcBorders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73E482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PCC</w:t>
            </w:r>
          </w:p>
        </w:tc>
        <w:tc>
          <w:tcPr>
            <w:tcW w:w="1107" w:type="pct"/>
            <w:gridSpan w:val="4"/>
            <w:tcBorders>
              <w:left w:val="single" w:sz="12" w:space="0" w:color="auto"/>
            </w:tcBorders>
            <w:vAlign w:val="center"/>
          </w:tcPr>
          <w:p w14:paraId="4B61D375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CN</w:t>
            </w:r>
          </w:p>
        </w:tc>
      </w:tr>
      <w:tr w:rsidR="00A6068F" w:rsidRPr="00D37684" w14:paraId="1D4EF57E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4F19D18F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Outcome</w:t>
            </w:r>
          </w:p>
        </w:tc>
        <w:tc>
          <w:tcPr>
            <w:tcW w:w="809" w:type="pct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94726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sz w:val="21"/>
                <w:szCs w:val="21"/>
              </w:rPr>
              <w:t>Gene</w:t>
            </w:r>
          </w:p>
        </w:tc>
        <w:tc>
          <w:tcPr>
            <w:tcW w:w="226" w:type="pct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7B5260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sz w:val="21"/>
                <w:szCs w:val="21"/>
              </w:rPr>
              <w:t>Chr</w:t>
            </w:r>
          </w:p>
        </w:tc>
        <w:tc>
          <w:tcPr>
            <w:tcW w:w="280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B13F0F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sz w:val="21"/>
                <w:szCs w:val="21"/>
              </w:rPr>
              <w:t>B</w:t>
            </w:r>
          </w:p>
        </w:tc>
        <w:tc>
          <w:tcPr>
            <w:tcW w:w="247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4710D1A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SE</w:t>
            </w:r>
          </w:p>
        </w:tc>
        <w:tc>
          <w:tcPr>
            <w:tcW w:w="392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B47F943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T</w:t>
            </w:r>
          </w:p>
        </w:tc>
        <w:tc>
          <w:tcPr>
            <w:tcW w:w="300" w:type="pct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327A5F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</w:t>
            </w:r>
            <w:r w:rsidRPr="00F051D5">
              <w:rPr>
                <w:rFonts w:eastAsia="Times New Roman" w:cs="Arial"/>
                <w:b/>
                <w:bCs/>
                <w:color w:val="333333"/>
                <w:sz w:val="21"/>
                <w:szCs w:val="21"/>
                <w:vertAlign w:val="subscript"/>
              </w:rPr>
              <w:t>FDR</w:t>
            </w:r>
          </w:p>
        </w:tc>
        <w:tc>
          <w:tcPr>
            <w:tcW w:w="281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28D723F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B</w:t>
            </w:r>
          </w:p>
        </w:tc>
        <w:tc>
          <w:tcPr>
            <w:tcW w:w="248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764854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SE</w:t>
            </w:r>
          </w:p>
        </w:tc>
        <w:tc>
          <w:tcPr>
            <w:tcW w:w="281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65A871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T</w:t>
            </w:r>
          </w:p>
        </w:tc>
        <w:tc>
          <w:tcPr>
            <w:tcW w:w="286" w:type="pct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FE071E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</w:t>
            </w:r>
            <w:r w:rsidRPr="00F051D5">
              <w:rPr>
                <w:rFonts w:eastAsia="Times New Roman" w:cs="Arial"/>
                <w:b/>
                <w:bCs/>
                <w:color w:val="333333"/>
                <w:sz w:val="21"/>
                <w:szCs w:val="21"/>
                <w:vertAlign w:val="subscript"/>
              </w:rPr>
              <w:t>FDR</w:t>
            </w:r>
          </w:p>
        </w:tc>
        <w:tc>
          <w:tcPr>
            <w:tcW w:w="281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63DF2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B</w:t>
            </w:r>
          </w:p>
        </w:tc>
        <w:tc>
          <w:tcPr>
            <w:tcW w:w="249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F75433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SE</w:t>
            </w:r>
          </w:p>
        </w:tc>
        <w:tc>
          <w:tcPr>
            <w:tcW w:w="281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0A0A9F0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T</w:t>
            </w:r>
          </w:p>
        </w:tc>
        <w:tc>
          <w:tcPr>
            <w:tcW w:w="295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EA439E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</w:t>
            </w:r>
            <w:r w:rsidRPr="00F051D5">
              <w:rPr>
                <w:rFonts w:eastAsia="Times New Roman" w:cs="Arial"/>
                <w:b/>
                <w:bCs/>
                <w:color w:val="333333"/>
                <w:sz w:val="21"/>
                <w:szCs w:val="21"/>
                <w:vertAlign w:val="subscript"/>
              </w:rPr>
              <w:t>FDR</w:t>
            </w:r>
          </w:p>
        </w:tc>
      </w:tr>
      <w:tr w:rsidR="00A6068F" w:rsidRPr="00D37684" w14:paraId="598399FD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792CA5AE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  <w:r w:rsidRPr="00D37684">
              <w:rPr>
                <w:rFonts w:eastAsia="Times New Roman" w:cs="Arial"/>
                <w:b w:val="0"/>
                <w:bCs w:val="0"/>
                <w:sz w:val="21"/>
                <w:szCs w:val="21"/>
              </w:rPr>
              <w:t>Amyloid</w:t>
            </w:r>
          </w:p>
        </w:tc>
        <w:tc>
          <w:tcPr>
            <w:tcW w:w="809" w:type="pct"/>
            <w:tcBorders>
              <w:top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0DD0C4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D37684">
              <w:rPr>
                <w:rFonts w:eastAsia="Times New Roman" w:cs="Arial"/>
                <w:i/>
                <w:iCs/>
                <w:sz w:val="21"/>
                <w:szCs w:val="21"/>
              </w:rPr>
              <w:t>GSR</w:t>
            </w:r>
          </w:p>
        </w:tc>
        <w:tc>
          <w:tcPr>
            <w:tcW w:w="226" w:type="pct"/>
            <w:tcBorders>
              <w:top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7B2CFA9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8</w:t>
            </w:r>
          </w:p>
        </w:tc>
        <w:tc>
          <w:tcPr>
            <w:tcW w:w="280" w:type="pct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vAlign w:val="center"/>
          </w:tcPr>
          <w:p w14:paraId="0796B4A0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-0.04</w:t>
            </w:r>
          </w:p>
        </w:tc>
        <w:tc>
          <w:tcPr>
            <w:tcW w:w="247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3B9C071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392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6BC9A4B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-0.68</w:t>
            </w:r>
          </w:p>
        </w:tc>
        <w:tc>
          <w:tcPr>
            <w:tcW w:w="300" w:type="pct"/>
            <w:tcBorders>
              <w:top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31C1281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0.83</w:t>
            </w:r>
          </w:p>
        </w:tc>
        <w:tc>
          <w:tcPr>
            <w:tcW w:w="281" w:type="pct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vAlign w:val="center"/>
          </w:tcPr>
          <w:p w14:paraId="5A2C074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-0.29</w:t>
            </w:r>
          </w:p>
        </w:tc>
        <w:tc>
          <w:tcPr>
            <w:tcW w:w="248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6620BBA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0.08</w:t>
            </w:r>
          </w:p>
        </w:tc>
        <w:tc>
          <w:tcPr>
            <w:tcW w:w="281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10CB2B9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-3.68</w:t>
            </w:r>
          </w:p>
        </w:tc>
        <w:tc>
          <w:tcPr>
            <w:tcW w:w="286" w:type="pct"/>
            <w:tcBorders>
              <w:top w:val="single" w:sz="12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5D531ADD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0.04</w:t>
            </w:r>
          </w:p>
        </w:tc>
        <w:tc>
          <w:tcPr>
            <w:tcW w:w="281" w:type="pct"/>
            <w:tcBorders>
              <w:top w:val="single" w:sz="12" w:space="0" w:color="auto"/>
              <w:left w:val="single" w:sz="12" w:space="0" w:color="auto"/>
              <w:bottom w:val="single" w:sz="18" w:space="0" w:color="auto"/>
            </w:tcBorders>
            <w:vAlign w:val="center"/>
          </w:tcPr>
          <w:p w14:paraId="583A6B2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-0.34</w:t>
            </w:r>
          </w:p>
        </w:tc>
        <w:tc>
          <w:tcPr>
            <w:tcW w:w="249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542E5D7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0.07</w:t>
            </w:r>
          </w:p>
        </w:tc>
        <w:tc>
          <w:tcPr>
            <w:tcW w:w="281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11C54A7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color w:val="333333"/>
                <w:sz w:val="21"/>
                <w:szCs w:val="21"/>
              </w:rPr>
              <w:t>-4.77</w:t>
            </w:r>
          </w:p>
        </w:tc>
        <w:tc>
          <w:tcPr>
            <w:tcW w:w="295" w:type="pct"/>
            <w:tcBorders>
              <w:top w:val="single" w:sz="12" w:space="0" w:color="auto"/>
              <w:bottom w:val="single" w:sz="18" w:space="0" w:color="auto"/>
            </w:tcBorders>
            <w:vAlign w:val="center"/>
          </w:tcPr>
          <w:p w14:paraId="58C6B110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0.01</w:t>
            </w:r>
          </w:p>
        </w:tc>
      </w:tr>
      <w:tr w:rsidR="00A6068F" w:rsidRPr="00D37684" w14:paraId="05A29F0B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18" w:space="0" w:color="auto"/>
            </w:tcBorders>
            <w:vAlign w:val="center"/>
          </w:tcPr>
          <w:p w14:paraId="28B75D52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  <w:r w:rsidRPr="00D37684">
              <w:rPr>
                <w:rFonts w:eastAsia="Times New Roman" w:cs="Arial"/>
                <w:b w:val="0"/>
                <w:bCs w:val="0"/>
                <w:sz w:val="21"/>
                <w:szCs w:val="21"/>
              </w:rPr>
              <w:t>Tau Tangles</w:t>
            </w:r>
          </w:p>
        </w:tc>
        <w:tc>
          <w:tcPr>
            <w:tcW w:w="809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1D83E78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D37684">
              <w:rPr>
                <w:rFonts w:eastAsia="Times New Roman" w:cs="Arial"/>
                <w:i/>
                <w:iCs/>
                <w:sz w:val="21"/>
                <w:szCs w:val="21"/>
              </w:rPr>
              <w:t>ATG4B</w:t>
            </w:r>
          </w:p>
        </w:tc>
        <w:tc>
          <w:tcPr>
            <w:tcW w:w="226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685636F4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2</w:t>
            </w:r>
          </w:p>
        </w:tc>
        <w:tc>
          <w:tcPr>
            <w:tcW w:w="280" w:type="pct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4E8713B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0.16</w:t>
            </w:r>
          </w:p>
        </w:tc>
        <w:tc>
          <w:tcPr>
            <w:tcW w:w="247" w:type="pct"/>
            <w:tcBorders>
              <w:top w:val="single" w:sz="18" w:space="0" w:color="auto"/>
            </w:tcBorders>
            <w:vAlign w:val="center"/>
          </w:tcPr>
          <w:p w14:paraId="2F0C54F5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tcBorders>
              <w:top w:val="single" w:sz="18" w:space="0" w:color="auto"/>
            </w:tcBorders>
            <w:vAlign w:val="center"/>
          </w:tcPr>
          <w:p w14:paraId="0724100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3.31</w:t>
            </w:r>
          </w:p>
        </w:tc>
        <w:tc>
          <w:tcPr>
            <w:tcW w:w="300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0D887C6C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0.03</w:t>
            </w:r>
          </w:p>
        </w:tc>
        <w:tc>
          <w:tcPr>
            <w:tcW w:w="281" w:type="pct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4819E977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0.03</w:t>
            </w:r>
          </w:p>
        </w:tc>
        <w:tc>
          <w:tcPr>
            <w:tcW w:w="248" w:type="pct"/>
            <w:tcBorders>
              <w:top w:val="single" w:sz="18" w:space="0" w:color="auto"/>
            </w:tcBorders>
            <w:vAlign w:val="center"/>
          </w:tcPr>
          <w:p w14:paraId="251E56D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tcBorders>
              <w:top w:val="single" w:sz="18" w:space="0" w:color="auto"/>
            </w:tcBorders>
            <w:vAlign w:val="center"/>
          </w:tcPr>
          <w:p w14:paraId="17F6636E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0.48</w:t>
            </w:r>
          </w:p>
        </w:tc>
        <w:tc>
          <w:tcPr>
            <w:tcW w:w="286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625126F6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0.89</w:t>
            </w:r>
          </w:p>
        </w:tc>
        <w:tc>
          <w:tcPr>
            <w:tcW w:w="281" w:type="pct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5E508774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0.16</w:t>
            </w:r>
          </w:p>
        </w:tc>
        <w:tc>
          <w:tcPr>
            <w:tcW w:w="249" w:type="pct"/>
            <w:tcBorders>
              <w:top w:val="single" w:sz="18" w:space="0" w:color="auto"/>
            </w:tcBorders>
            <w:vAlign w:val="center"/>
          </w:tcPr>
          <w:p w14:paraId="5269500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281" w:type="pct"/>
            <w:tcBorders>
              <w:top w:val="single" w:sz="18" w:space="0" w:color="auto"/>
            </w:tcBorders>
            <w:vAlign w:val="center"/>
          </w:tcPr>
          <w:p w14:paraId="2D30AD35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3.05</w:t>
            </w:r>
          </w:p>
        </w:tc>
        <w:tc>
          <w:tcPr>
            <w:tcW w:w="295" w:type="pct"/>
            <w:tcBorders>
              <w:top w:val="single" w:sz="18" w:space="0" w:color="auto"/>
            </w:tcBorders>
            <w:vAlign w:val="center"/>
          </w:tcPr>
          <w:p w14:paraId="3F71A3B8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</w:t>
            </w:r>
            <w:r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47</w:t>
            </w:r>
          </w:p>
        </w:tc>
      </w:tr>
      <w:tr w:rsidR="00A6068F" w:rsidRPr="00D37684" w14:paraId="28A7BBDF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4ABC0A44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2AE29F0F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D37684">
              <w:rPr>
                <w:rFonts w:eastAsia="Times New Roman" w:cs="Arial"/>
                <w:i/>
                <w:iCs/>
                <w:sz w:val="21"/>
                <w:szCs w:val="21"/>
              </w:rPr>
              <w:t>TDH-AS1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52FCB97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8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446330B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-0.22</w:t>
            </w:r>
          </w:p>
        </w:tc>
        <w:tc>
          <w:tcPr>
            <w:tcW w:w="247" w:type="pct"/>
            <w:vAlign w:val="center"/>
          </w:tcPr>
          <w:p w14:paraId="2C4FCDD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vAlign w:val="center"/>
          </w:tcPr>
          <w:p w14:paraId="0C97AAC3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-4.42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317EBA88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0.002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65C6B604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-0.14</w:t>
            </w:r>
          </w:p>
        </w:tc>
        <w:tc>
          <w:tcPr>
            <w:tcW w:w="248" w:type="pct"/>
            <w:vAlign w:val="center"/>
          </w:tcPr>
          <w:p w14:paraId="1341A3A7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vAlign w:val="center"/>
          </w:tcPr>
          <w:p w14:paraId="582FFC3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-2.48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43EC56F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0.24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5CD16BBE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-0.23</w:t>
            </w:r>
          </w:p>
        </w:tc>
        <w:tc>
          <w:tcPr>
            <w:tcW w:w="249" w:type="pct"/>
            <w:vAlign w:val="center"/>
          </w:tcPr>
          <w:p w14:paraId="691F3754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vAlign w:val="center"/>
          </w:tcPr>
          <w:p w14:paraId="6D9A9384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-3.98</w:t>
            </w:r>
          </w:p>
        </w:tc>
        <w:tc>
          <w:tcPr>
            <w:tcW w:w="295" w:type="pct"/>
            <w:vAlign w:val="center"/>
          </w:tcPr>
          <w:p w14:paraId="5E1A0E69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0.01</w:t>
            </w:r>
          </w:p>
        </w:tc>
      </w:tr>
      <w:tr w:rsidR="00A6068F" w:rsidRPr="00D37684" w14:paraId="56B0DC6D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45DF18CD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1AC7528E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D37684">
              <w:rPr>
                <w:rFonts w:eastAsia="Times New Roman" w:cs="Arial"/>
                <w:i/>
                <w:iCs/>
                <w:sz w:val="21"/>
                <w:szCs w:val="21"/>
              </w:rPr>
              <w:t>C16orf74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6BB6E28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16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621C75A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-0.16</w:t>
            </w:r>
          </w:p>
        </w:tc>
        <w:tc>
          <w:tcPr>
            <w:tcW w:w="247" w:type="pct"/>
            <w:vAlign w:val="center"/>
          </w:tcPr>
          <w:p w14:paraId="78DAA58A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vAlign w:val="center"/>
          </w:tcPr>
          <w:p w14:paraId="770D947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-3.29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5F05AAD1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0.03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7776EB10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0.08</w:t>
            </w:r>
          </w:p>
        </w:tc>
        <w:tc>
          <w:tcPr>
            <w:tcW w:w="248" w:type="pct"/>
            <w:vAlign w:val="center"/>
          </w:tcPr>
          <w:p w14:paraId="2824CE8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vAlign w:val="center"/>
          </w:tcPr>
          <w:p w14:paraId="27140BDA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1.22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471778DF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0.63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6A84D235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-0.25</w:t>
            </w:r>
          </w:p>
        </w:tc>
        <w:tc>
          <w:tcPr>
            <w:tcW w:w="249" w:type="pct"/>
            <w:vAlign w:val="center"/>
          </w:tcPr>
          <w:p w14:paraId="04813B3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vAlign w:val="center"/>
          </w:tcPr>
          <w:p w14:paraId="6CCA2990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-4.27</w:t>
            </w:r>
          </w:p>
        </w:tc>
        <w:tc>
          <w:tcPr>
            <w:tcW w:w="295" w:type="pct"/>
            <w:vAlign w:val="center"/>
          </w:tcPr>
          <w:p w14:paraId="22A95F11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0.004</w:t>
            </w:r>
          </w:p>
        </w:tc>
      </w:tr>
      <w:tr w:rsidR="00A6068F" w:rsidRPr="00D37684" w14:paraId="0195D507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5A0525DA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1289F763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F051D5">
              <w:rPr>
                <w:rFonts w:eastAsia="Times New Roman" w:cs="Arial"/>
                <w:i/>
                <w:iCs/>
                <w:sz w:val="21"/>
                <w:szCs w:val="21"/>
              </w:rPr>
              <w:t>ENSG00000262691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51E4469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16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3D75D0F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0.15</w:t>
            </w:r>
          </w:p>
        </w:tc>
        <w:tc>
          <w:tcPr>
            <w:tcW w:w="247" w:type="pct"/>
            <w:vAlign w:val="center"/>
          </w:tcPr>
          <w:p w14:paraId="6BDEB56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vAlign w:val="center"/>
          </w:tcPr>
          <w:p w14:paraId="59E2EFB0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2.97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72120BBA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</w:t>
            </w:r>
            <w:r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48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3958C1C7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248" w:type="pct"/>
            <w:vAlign w:val="center"/>
          </w:tcPr>
          <w:p w14:paraId="1D0EB5A7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vAlign w:val="center"/>
          </w:tcPr>
          <w:p w14:paraId="585B90A6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0.82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4BC906FF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0.77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7A1E448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0.17</w:t>
            </w:r>
          </w:p>
        </w:tc>
        <w:tc>
          <w:tcPr>
            <w:tcW w:w="249" w:type="pct"/>
            <w:vAlign w:val="center"/>
          </w:tcPr>
          <w:p w14:paraId="76387584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281" w:type="pct"/>
            <w:vAlign w:val="center"/>
          </w:tcPr>
          <w:p w14:paraId="6F012DE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3.18</w:t>
            </w:r>
          </w:p>
        </w:tc>
        <w:tc>
          <w:tcPr>
            <w:tcW w:w="295" w:type="pct"/>
            <w:vAlign w:val="center"/>
          </w:tcPr>
          <w:p w14:paraId="1B4A045B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0.04</w:t>
            </w:r>
          </w:p>
        </w:tc>
      </w:tr>
      <w:tr w:rsidR="00A6068F" w:rsidRPr="00D37684" w14:paraId="2B84B1E5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tcBorders>
              <w:bottom w:val="single" w:sz="12" w:space="0" w:color="auto"/>
            </w:tcBorders>
            <w:vAlign w:val="center"/>
          </w:tcPr>
          <w:p w14:paraId="6C1A2955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2B0A02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D37684">
              <w:rPr>
                <w:rFonts w:eastAsia="Times New Roman" w:cs="Arial"/>
                <w:i/>
                <w:iCs/>
                <w:sz w:val="21"/>
                <w:szCs w:val="21"/>
              </w:rPr>
              <w:t>PNPLA6</w:t>
            </w:r>
          </w:p>
        </w:tc>
        <w:tc>
          <w:tcPr>
            <w:tcW w:w="22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CFC204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19</w:t>
            </w:r>
          </w:p>
        </w:tc>
        <w:tc>
          <w:tcPr>
            <w:tcW w:w="280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F6F1B2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0.17</w:t>
            </w:r>
          </w:p>
        </w:tc>
        <w:tc>
          <w:tcPr>
            <w:tcW w:w="247" w:type="pct"/>
            <w:tcBorders>
              <w:bottom w:val="single" w:sz="12" w:space="0" w:color="auto"/>
            </w:tcBorders>
            <w:vAlign w:val="center"/>
          </w:tcPr>
          <w:p w14:paraId="2471C5CB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tcBorders>
              <w:bottom w:val="single" w:sz="12" w:space="0" w:color="auto"/>
            </w:tcBorders>
            <w:vAlign w:val="center"/>
          </w:tcPr>
          <w:p w14:paraId="3BBDC4AE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3.43</w:t>
            </w:r>
          </w:p>
        </w:tc>
        <w:tc>
          <w:tcPr>
            <w:tcW w:w="300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A2F0912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0.02</w:t>
            </w:r>
          </w:p>
        </w:tc>
        <w:tc>
          <w:tcPr>
            <w:tcW w:w="28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97BEAC7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0.11</w:t>
            </w:r>
          </w:p>
        </w:tc>
        <w:tc>
          <w:tcPr>
            <w:tcW w:w="248" w:type="pct"/>
            <w:tcBorders>
              <w:bottom w:val="single" w:sz="12" w:space="0" w:color="auto"/>
            </w:tcBorders>
            <w:vAlign w:val="center"/>
          </w:tcPr>
          <w:p w14:paraId="21EABC3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tcBorders>
              <w:bottom w:val="single" w:sz="12" w:space="0" w:color="auto"/>
            </w:tcBorders>
            <w:vAlign w:val="center"/>
          </w:tcPr>
          <w:p w14:paraId="454387C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1.90</w:t>
            </w:r>
          </w:p>
        </w:tc>
        <w:tc>
          <w:tcPr>
            <w:tcW w:w="28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ABD02E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0.40</w:t>
            </w:r>
          </w:p>
        </w:tc>
        <w:tc>
          <w:tcPr>
            <w:tcW w:w="28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024824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0.22</w:t>
            </w:r>
          </w:p>
        </w:tc>
        <w:tc>
          <w:tcPr>
            <w:tcW w:w="249" w:type="pct"/>
            <w:tcBorders>
              <w:bottom w:val="single" w:sz="12" w:space="0" w:color="auto"/>
            </w:tcBorders>
            <w:vAlign w:val="center"/>
          </w:tcPr>
          <w:p w14:paraId="23A6A00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tcBorders>
              <w:bottom w:val="single" w:sz="12" w:space="0" w:color="auto"/>
            </w:tcBorders>
            <w:vAlign w:val="center"/>
          </w:tcPr>
          <w:p w14:paraId="4A561C4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3.81</w:t>
            </w:r>
          </w:p>
        </w:tc>
        <w:tc>
          <w:tcPr>
            <w:tcW w:w="295" w:type="pct"/>
            <w:tcBorders>
              <w:bottom w:val="single" w:sz="12" w:space="0" w:color="auto"/>
            </w:tcBorders>
            <w:vAlign w:val="center"/>
          </w:tcPr>
          <w:p w14:paraId="64870982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0.01</w:t>
            </w:r>
          </w:p>
        </w:tc>
      </w:tr>
      <w:tr w:rsidR="00A6068F" w:rsidRPr="00D37684" w14:paraId="29D69A74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A966B9" w14:textId="77777777" w:rsidR="00A6068F" w:rsidRPr="00D064E6" w:rsidRDefault="00A6068F" w:rsidP="005F2F73">
            <w:pPr>
              <w:spacing w:line="240" w:lineRule="auto"/>
              <w:jc w:val="center"/>
              <w:rPr>
                <w:rFonts w:eastAsia="Times New Roman" w:cs="Arial"/>
                <w:color w:val="333333"/>
                <w:sz w:val="21"/>
                <w:szCs w:val="21"/>
              </w:rPr>
            </w:pPr>
            <w:r w:rsidRPr="00D064E6">
              <w:rPr>
                <w:rFonts w:eastAsia="Times New Roman" w:cs="Arial"/>
                <w:color w:val="333333"/>
                <w:sz w:val="21"/>
                <w:szCs w:val="21"/>
              </w:rPr>
              <w:t>Female-specific Gene Associations</w:t>
            </w:r>
          </w:p>
        </w:tc>
      </w:tr>
      <w:tr w:rsidR="00A6068F" w:rsidRPr="00D37684" w14:paraId="1721100D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8F0266A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09" w:type="pct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FFE74E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226" w:type="pct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7FD82EF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  <w:vertAlign w:val="subscript"/>
              </w:rPr>
            </w:pPr>
          </w:p>
        </w:tc>
        <w:tc>
          <w:tcPr>
            <w:tcW w:w="1220" w:type="pct"/>
            <w:gridSpan w:val="4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238F9506" w14:textId="77777777" w:rsidR="00A6068F" w:rsidRPr="00F06CFB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F06CFB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DLPFC</w:t>
            </w:r>
          </w:p>
        </w:tc>
        <w:tc>
          <w:tcPr>
            <w:tcW w:w="1097" w:type="pct"/>
            <w:gridSpan w:val="4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5654DD6C" w14:textId="77777777" w:rsidR="00A6068F" w:rsidRPr="00F06CFB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F06CFB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PCC</w:t>
            </w:r>
          </w:p>
        </w:tc>
        <w:tc>
          <w:tcPr>
            <w:tcW w:w="1107" w:type="pct"/>
            <w:gridSpan w:val="4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0BF54B3" w14:textId="77777777" w:rsidR="00A6068F" w:rsidRPr="00F06CFB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F06CFB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CN</w:t>
            </w:r>
          </w:p>
        </w:tc>
      </w:tr>
      <w:tr w:rsidR="00A6068F" w:rsidRPr="00D37684" w14:paraId="37012BD2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6A717EF6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  <w:r w:rsidRPr="00D37684">
              <w:rPr>
                <w:rFonts w:eastAsia="Times New Roman" w:cs="Arial"/>
                <w:sz w:val="21"/>
                <w:szCs w:val="21"/>
              </w:rPr>
              <w:t>Outcome</w:t>
            </w:r>
          </w:p>
        </w:tc>
        <w:tc>
          <w:tcPr>
            <w:tcW w:w="809" w:type="pct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20A512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sz w:val="21"/>
                <w:szCs w:val="21"/>
              </w:rPr>
              <w:t>Gene</w:t>
            </w:r>
          </w:p>
        </w:tc>
        <w:tc>
          <w:tcPr>
            <w:tcW w:w="226" w:type="pct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696720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1"/>
                <w:szCs w:val="21"/>
              </w:rPr>
            </w:pPr>
            <w:r w:rsidRPr="00D064E6">
              <w:rPr>
                <w:rFonts w:eastAsia="Times New Roman" w:cs="Arial"/>
                <w:b/>
                <w:bCs/>
                <w:sz w:val="21"/>
                <w:szCs w:val="21"/>
              </w:rPr>
              <w:t>Chr</w:t>
            </w:r>
          </w:p>
        </w:tc>
        <w:tc>
          <w:tcPr>
            <w:tcW w:w="280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0A60A5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sz w:val="21"/>
                <w:szCs w:val="21"/>
              </w:rPr>
              <w:t>B</w:t>
            </w:r>
          </w:p>
        </w:tc>
        <w:tc>
          <w:tcPr>
            <w:tcW w:w="247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CE6C18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SE</w:t>
            </w:r>
          </w:p>
        </w:tc>
        <w:tc>
          <w:tcPr>
            <w:tcW w:w="392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B9A6A47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T</w:t>
            </w:r>
          </w:p>
        </w:tc>
        <w:tc>
          <w:tcPr>
            <w:tcW w:w="300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EBD54D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</w:t>
            </w:r>
            <w:r w:rsidRPr="00F051D5">
              <w:rPr>
                <w:rFonts w:eastAsia="Times New Roman" w:cs="Arial"/>
                <w:b/>
                <w:bCs/>
                <w:color w:val="333333"/>
                <w:sz w:val="21"/>
                <w:szCs w:val="21"/>
                <w:vertAlign w:val="subscript"/>
              </w:rPr>
              <w:t>FDR</w:t>
            </w:r>
          </w:p>
        </w:tc>
        <w:tc>
          <w:tcPr>
            <w:tcW w:w="281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B62A49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B</w:t>
            </w:r>
          </w:p>
        </w:tc>
        <w:tc>
          <w:tcPr>
            <w:tcW w:w="248" w:type="pct"/>
            <w:tcBorders>
              <w:bottom w:val="single" w:sz="12" w:space="0" w:color="auto"/>
            </w:tcBorders>
            <w:vAlign w:val="center"/>
          </w:tcPr>
          <w:p w14:paraId="025128D9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SE</w:t>
            </w:r>
          </w:p>
        </w:tc>
        <w:tc>
          <w:tcPr>
            <w:tcW w:w="281" w:type="pct"/>
            <w:tcBorders>
              <w:bottom w:val="single" w:sz="12" w:space="0" w:color="auto"/>
            </w:tcBorders>
            <w:vAlign w:val="center"/>
          </w:tcPr>
          <w:p w14:paraId="7E98C733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T</w:t>
            </w:r>
          </w:p>
        </w:tc>
        <w:tc>
          <w:tcPr>
            <w:tcW w:w="286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61EDC7A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</w:t>
            </w:r>
            <w:r w:rsidRPr="00F051D5">
              <w:rPr>
                <w:rFonts w:eastAsia="Times New Roman" w:cs="Arial"/>
                <w:b/>
                <w:bCs/>
                <w:color w:val="333333"/>
                <w:sz w:val="21"/>
                <w:szCs w:val="21"/>
                <w:vertAlign w:val="subscript"/>
              </w:rPr>
              <w:t>FDR</w:t>
            </w:r>
          </w:p>
        </w:tc>
        <w:tc>
          <w:tcPr>
            <w:tcW w:w="281" w:type="pct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8FD02EC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B</w:t>
            </w:r>
          </w:p>
        </w:tc>
        <w:tc>
          <w:tcPr>
            <w:tcW w:w="249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D65DFF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SE</w:t>
            </w:r>
          </w:p>
        </w:tc>
        <w:tc>
          <w:tcPr>
            <w:tcW w:w="281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84DE478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T</w:t>
            </w:r>
          </w:p>
        </w:tc>
        <w:tc>
          <w:tcPr>
            <w:tcW w:w="295" w:type="pct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F428BFB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3768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P</w:t>
            </w:r>
            <w:r w:rsidRPr="00F051D5">
              <w:rPr>
                <w:rFonts w:eastAsia="Times New Roman" w:cs="Arial"/>
                <w:b/>
                <w:bCs/>
                <w:color w:val="333333"/>
                <w:sz w:val="21"/>
                <w:szCs w:val="21"/>
                <w:vertAlign w:val="subscript"/>
              </w:rPr>
              <w:t>FDR</w:t>
            </w:r>
          </w:p>
        </w:tc>
      </w:tr>
      <w:tr w:rsidR="00A6068F" w:rsidRPr="00D37684" w14:paraId="70636DFC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12" w:space="0" w:color="auto"/>
            </w:tcBorders>
            <w:vAlign w:val="center"/>
          </w:tcPr>
          <w:p w14:paraId="42FAF912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  <w:r>
              <w:rPr>
                <w:rFonts w:eastAsia="Times New Roman" w:cs="Arial"/>
                <w:b w:val="0"/>
                <w:bCs w:val="0"/>
                <w:sz w:val="21"/>
                <w:szCs w:val="21"/>
              </w:rPr>
              <w:t>Tau Tangles</w:t>
            </w:r>
          </w:p>
        </w:tc>
        <w:tc>
          <w:tcPr>
            <w:tcW w:w="809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13202F4" w14:textId="77777777" w:rsidR="00A6068F" w:rsidRPr="00CC2A05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>
              <w:rPr>
                <w:rFonts w:eastAsia="Times New Roman" w:cs="Arial"/>
                <w:i/>
                <w:iCs/>
                <w:sz w:val="21"/>
                <w:szCs w:val="21"/>
              </w:rPr>
              <w:t>NNT</w:t>
            </w:r>
          </w:p>
        </w:tc>
        <w:tc>
          <w:tcPr>
            <w:tcW w:w="22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6A81531" w14:textId="77777777" w:rsidR="00A6068F" w:rsidRPr="00D3768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5</w:t>
            </w:r>
          </w:p>
        </w:tc>
        <w:tc>
          <w:tcPr>
            <w:tcW w:w="280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941EEB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-0.21</w:t>
            </w:r>
          </w:p>
        </w:tc>
        <w:tc>
          <w:tcPr>
            <w:tcW w:w="247" w:type="pct"/>
            <w:tcBorders>
              <w:top w:val="single" w:sz="12" w:space="0" w:color="auto"/>
            </w:tcBorders>
            <w:vAlign w:val="center"/>
          </w:tcPr>
          <w:p w14:paraId="51709EC1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tcBorders>
              <w:top w:val="single" w:sz="12" w:space="0" w:color="auto"/>
            </w:tcBorders>
            <w:vAlign w:val="center"/>
          </w:tcPr>
          <w:p w14:paraId="688720A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-3.99</w:t>
            </w:r>
          </w:p>
        </w:tc>
        <w:tc>
          <w:tcPr>
            <w:tcW w:w="300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2FBF4D8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36ECBDF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-0.31</w:t>
            </w:r>
          </w:p>
        </w:tc>
        <w:tc>
          <w:tcPr>
            <w:tcW w:w="248" w:type="pct"/>
            <w:tcBorders>
              <w:top w:val="single" w:sz="12" w:space="0" w:color="auto"/>
            </w:tcBorders>
            <w:vAlign w:val="center"/>
          </w:tcPr>
          <w:p w14:paraId="334068C0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0.07</w:t>
            </w:r>
          </w:p>
        </w:tc>
        <w:tc>
          <w:tcPr>
            <w:tcW w:w="281" w:type="pct"/>
            <w:tcBorders>
              <w:top w:val="single" w:sz="12" w:space="0" w:color="auto"/>
            </w:tcBorders>
            <w:vAlign w:val="center"/>
          </w:tcPr>
          <w:p w14:paraId="48FF542F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-4.74</w:t>
            </w:r>
          </w:p>
        </w:tc>
        <w:tc>
          <w:tcPr>
            <w:tcW w:w="28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64D5F07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0.005</w:t>
            </w:r>
          </w:p>
        </w:tc>
        <w:tc>
          <w:tcPr>
            <w:tcW w:w="28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1433BC0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-0.05</w:t>
            </w:r>
          </w:p>
        </w:tc>
        <w:tc>
          <w:tcPr>
            <w:tcW w:w="249" w:type="pct"/>
            <w:tcBorders>
              <w:top w:val="single" w:sz="12" w:space="0" w:color="auto"/>
            </w:tcBorders>
            <w:vAlign w:val="center"/>
          </w:tcPr>
          <w:p w14:paraId="6B58150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tcBorders>
              <w:top w:val="single" w:sz="12" w:space="0" w:color="auto"/>
            </w:tcBorders>
            <w:vAlign w:val="center"/>
          </w:tcPr>
          <w:p w14:paraId="2D2BBD6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0.80</w:t>
            </w:r>
          </w:p>
        </w:tc>
        <w:tc>
          <w:tcPr>
            <w:tcW w:w="295" w:type="pct"/>
            <w:tcBorders>
              <w:top w:val="single" w:sz="12" w:space="0" w:color="auto"/>
            </w:tcBorders>
            <w:vAlign w:val="center"/>
          </w:tcPr>
          <w:p w14:paraId="020E0F0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0.72</w:t>
            </w:r>
          </w:p>
        </w:tc>
      </w:tr>
      <w:tr w:rsidR="00A6068F" w:rsidRPr="00D37684" w14:paraId="1F075ABA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tcBorders>
              <w:bottom w:val="single" w:sz="18" w:space="0" w:color="auto"/>
            </w:tcBorders>
            <w:vAlign w:val="center"/>
          </w:tcPr>
          <w:p w14:paraId="317F52B6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7C94EBC0" w14:textId="77777777" w:rsidR="00A6068F" w:rsidRPr="00CC2A05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>
              <w:rPr>
                <w:rFonts w:eastAsia="Times New Roman" w:cs="Arial"/>
                <w:i/>
                <w:iCs/>
                <w:sz w:val="21"/>
                <w:szCs w:val="21"/>
              </w:rPr>
              <w:t>MYO15A</w:t>
            </w:r>
          </w:p>
        </w:tc>
        <w:tc>
          <w:tcPr>
            <w:tcW w:w="226" w:type="pct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78252A9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17</w:t>
            </w:r>
          </w:p>
        </w:tc>
        <w:tc>
          <w:tcPr>
            <w:tcW w:w="280" w:type="pct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44DF0CC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-0.21</w:t>
            </w:r>
          </w:p>
        </w:tc>
        <w:tc>
          <w:tcPr>
            <w:tcW w:w="247" w:type="pct"/>
            <w:tcBorders>
              <w:bottom w:val="single" w:sz="18" w:space="0" w:color="auto"/>
            </w:tcBorders>
            <w:vAlign w:val="center"/>
          </w:tcPr>
          <w:p w14:paraId="3BF97A1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0.05</w:t>
            </w:r>
          </w:p>
        </w:tc>
        <w:tc>
          <w:tcPr>
            <w:tcW w:w="392" w:type="pct"/>
            <w:tcBorders>
              <w:bottom w:val="single" w:sz="18" w:space="0" w:color="auto"/>
            </w:tcBorders>
            <w:vAlign w:val="center"/>
          </w:tcPr>
          <w:p w14:paraId="6CCCC73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-3.95</w:t>
            </w:r>
          </w:p>
        </w:tc>
        <w:tc>
          <w:tcPr>
            <w:tcW w:w="300" w:type="pct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0703C8E0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373DF3E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-0.07</w:t>
            </w:r>
          </w:p>
        </w:tc>
        <w:tc>
          <w:tcPr>
            <w:tcW w:w="248" w:type="pct"/>
            <w:tcBorders>
              <w:bottom w:val="single" w:sz="18" w:space="0" w:color="auto"/>
            </w:tcBorders>
            <w:vAlign w:val="center"/>
          </w:tcPr>
          <w:p w14:paraId="5EC26CB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0.07</w:t>
            </w:r>
          </w:p>
        </w:tc>
        <w:tc>
          <w:tcPr>
            <w:tcW w:w="281" w:type="pct"/>
            <w:tcBorders>
              <w:bottom w:val="single" w:sz="18" w:space="0" w:color="auto"/>
            </w:tcBorders>
            <w:vAlign w:val="center"/>
          </w:tcPr>
          <w:p w14:paraId="63D157C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-0.96</w:t>
            </w:r>
          </w:p>
        </w:tc>
        <w:tc>
          <w:tcPr>
            <w:tcW w:w="286" w:type="pct"/>
            <w:tcBorders>
              <w:bottom w:val="single" w:sz="18" w:space="0" w:color="auto"/>
              <w:right w:val="single" w:sz="12" w:space="0" w:color="auto"/>
            </w:tcBorders>
            <w:vAlign w:val="center"/>
          </w:tcPr>
          <w:p w14:paraId="71209EE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0.70</w:t>
            </w:r>
          </w:p>
        </w:tc>
        <w:tc>
          <w:tcPr>
            <w:tcW w:w="281" w:type="pct"/>
            <w:tcBorders>
              <w:left w:val="single" w:sz="12" w:space="0" w:color="auto"/>
              <w:bottom w:val="single" w:sz="18" w:space="0" w:color="auto"/>
            </w:tcBorders>
            <w:vAlign w:val="center"/>
          </w:tcPr>
          <w:p w14:paraId="0B7D775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-0.22</w:t>
            </w:r>
          </w:p>
        </w:tc>
        <w:tc>
          <w:tcPr>
            <w:tcW w:w="249" w:type="pct"/>
            <w:tcBorders>
              <w:bottom w:val="single" w:sz="18" w:space="0" w:color="auto"/>
            </w:tcBorders>
            <w:vAlign w:val="center"/>
          </w:tcPr>
          <w:p w14:paraId="6758E41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0.06</w:t>
            </w:r>
          </w:p>
        </w:tc>
        <w:tc>
          <w:tcPr>
            <w:tcW w:w="281" w:type="pct"/>
            <w:tcBorders>
              <w:bottom w:val="single" w:sz="18" w:space="0" w:color="auto"/>
            </w:tcBorders>
            <w:vAlign w:val="center"/>
          </w:tcPr>
          <w:p w14:paraId="5833B7EC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-3.69</w:t>
            </w:r>
          </w:p>
        </w:tc>
        <w:tc>
          <w:tcPr>
            <w:tcW w:w="295" w:type="pct"/>
            <w:tcBorders>
              <w:bottom w:val="single" w:sz="18" w:space="0" w:color="auto"/>
            </w:tcBorders>
            <w:vAlign w:val="center"/>
          </w:tcPr>
          <w:p w14:paraId="5323C9F3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0.03</w:t>
            </w:r>
          </w:p>
        </w:tc>
      </w:tr>
      <w:tr w:rsidR="00A6068F" w:rsidRPr="00D37684" w14:paraId="1341DAB6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 w:val="restart"/>
            <w:tcBorders>
              <w:top w:val="single" w:sz="18" w:space="0" w:color="auto"/>
            </w:tcBorders>
            <w:vAlign w:val="center"/>
          </w:tcPr>
          <w:p w14:paraId="7830572D" w14:textId="77777777" w:rsidR="00A6068F" w:rsidRPr="00FF1F8A" w:rsidRDefault="00A6068F" w:rsidP="005F2F73">
            <w:pPr>
              <w:spacing w:line="240" w:lineRule="auto"/>
              <w:jc w:val="center"/>
              <w:rPr>
                <w:rFonts w:eastAsia="Times New Roman" w:cs="Arial"/>
                <w:b w:val="0"/>
                <w:bCs w:val="0"/>
                <w:sz w:val="21"/>
                <w:szCs w:val="21"/>
              </w:rPr>
            </w:pPr>
            <w:r>
              <w:rPr>
                <w:rFonts w:eastAsia="Times New Roman" w:cs="Arial"/>
                <w:b w:val="0"/>
                <w:bCs w:val="0"/>
                <w:sz w:val="21"/>
                <w:szCs w:val="21"/>
              </w:rPr>
              <w:t>Longitudinal Cognition</w:t>
            </w:r>
          </w:p>
        </w:tc>
        <w:tc>
          <w:tcPr>
            <w:tcW w:w="809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718D4FBB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XKR8</w:t>
            </w:r>
          </w:p>
        </w:tc>
        <w:tc>
          <w:tcPr>
            <w:tcW w:w="226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5538B8D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1</w:t>
            </w:r>
          </w:p>
        </w:tc>
        <w:tc>
          <w:tcPr>
            <w:tcW w:w="280" w:type="pct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7C17C5F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-0.03</w:t>
            </w:r>
          </w:p>
        </w:tc>
        <w:tc>
          <w:tcPr>
            <w:tcW w:w="247" w:type="pct"/>
            <w:tcBorders>
              <w:top w:val="single" w:sz="18" w:space="0" w:color="auto"/>
            </w:tcBorders>
            <w:vAlign w:val="center"/>
          </w:tcPr>
          <w:p w14:paraId="3712F8A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tcBorders>
              <w:top w:val="single" w:sz="18" w:space="0" w:color="auto"/>
            </w:tcBorders>
            <w:vAlign w:val="center"/>
          </w:tcPr>
          <w:p w14:paraId="6DDA5A8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-4.21</w:t>
            </w:r>
          </w:p>
        </w:tc>
        <w:tc>
          <w:tcPr>
            <w:tcW w:w="300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6CCF3BBD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0.001</w:t>
            </w:r>
          </w:p>
        </w:tc>
        <w:tc>
          <w:tcPr>
            <w:tcW w:w="281" w:type="pct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6533AE14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-0.01</w:t>
            </w:r>
          </w:p>
        </w:tc>
        <w:tc>
          <w:tcPr>
            <w:tcW w:w="248" w:type="pct"/>
            <w:tcBorders>
              <w:top w:val="single" w:sz="18" w:space="0" w:color="auto"/>
            </w:tcBorders>
            <w:vAlign w:val="center"/>
          </w:tcPr>
          <w:p w14:paraId="0AAA2F2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tcBorders>
              <w:top w:val="single" w:sz="18" w:space="0" w:color="auto"/>
            </w:tcBorders>
            <w:vAlign w:val="center"/>
          </w:tcPr>
          <w:p w14:paraId="3DE09921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-1.03</w:t>
            </w:r>
          </w:p>
        </w:tc>
        <w:tc>
          <w:tcPr>
            <w:tcW w:w="286" w:type="pct"/>
            <w:tcBorders>
              <w:top w:val="single" w:sz="18" w:space="0" w:color="auto"/>
              <w:right w:val="single" w:sz="12" w:space="0" w:color="auto"/>
            </w:tcBorders>
            <w:vAlign w:val="center"/>
          </w:tcPr>
          <w:p w14:paraId="6C5F614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0.70</w:t>
            </w:r>
          </w:p>
        </w:tc>
        <w:tc>
          <w:tcPr>
            <w:tcW w:w="281" w:type="pct"/>
            <w:tcBorders>
              <w:top w:val="single" w:sz="18" w:space="0" w:color="auto"/>
              <w:left w:val="single" w:sz="12" w:space="0" w:color="auto"/>
            </w:tcBorders>
            <w:vAlign w:val="center"/>
          </w:tcPr>
          <w:p w14:paraId="2223B5E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-0.04</w:t>
            </w:r>
          </w:p>
        </w:tc>
        <w:tc>
          <w:tcPr>
            <w:tcW w:w="249" w:type="pct"/>
            <w:tcBorders>
              <w:top w:val="single" w:sz="18" w:space="0" w:color="auto"/>
            </w:tcBorders>
            <w:vAlign w:val="center"/>
          </w:tcPr>
          <w:p w14:paraId="4F0692AC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tcBorders>
              <w:top w:val="single" w:sz="18" w:space="0" w:color="auto"/>
            </w:tcBorders>
            <w:vAlign w:val="center"/>
          </w:tcPr>
          <w:p w14:paraId="4A35A0F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-4.07</w:t>
            </w:r>
          </w:p>
        </w:tc>
        <w:tc>
          <w:tcPr>
            <w:tcW w:w="295" w:type="pct"/>
            <w:tcBorders>
              <w:top w:val="single" w:sz="18" w:space="0" w:color="auto"/>
            </w:tcBorders>
            <w:vAlign w:val="center"/>
          </w:tcPr>
          <w:p w14:paraId="066CB3FE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0.01</w:t>
            </w:r>
          </w:p>
        </w:tc>
      </w:tr>
      <w:tr w:rsidR="00A6068F" w:rsidRPr="00D37684" w14:paraId="418B8AA2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60703DE0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4D029856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GCA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779AEC8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2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0D71470C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0.01</w:t>
            </w:r>
          </w:p>
        </w:tc>
        <w:tc>
          <w:tcPr>
            <w:tcW w:w="247" w:type="pct"/>
            <w:vAlign w:val="center"/>
          </w:tcPr>
          <w:p w14:paraId="4DBF53D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vAlign w:val="center"/>
          </w:tcPr>
          <w:p w14:paraId="3FFFB5E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1.92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4FF1EFC7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0.16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0F887A1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0.03</w:t>
            </w:r>
          </w:p>
        </w:tc>
        <w:tc>
          <w:tcPr>
            <w:tcW w:w="248" w:type="pct"/>
            <w:vAlign w:val="center"/>
          </w:tcPr>
          <w:p w14:paraId="01C175B1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75CCC1E4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3.76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4B3749AE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0.04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231280B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0.03</w:t>
            </w:r>
          </w:p>
        </w:tc>
        <w:tc>
          <w:tcPr>
            <w:tcW w:w="249" w:type="pct"/>
            <w:vAlign w:val="center"/>
          </w:tcPr>
          <w:p w14:paraId="17E1950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441FC4A7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3.10</w:t>
            </w:r>
          </w:p>
        </w:tc>
        <w:tc>
          <w:tcPr>
            <w:tcW w:w="295" w:type="pct"/>
            <w:vAlign w:val="center"/>
          </w:tcPr>
          <w:p w14:paraId="11C80599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</w:t>
            </w:r>
            <w:r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49</w:t>
            </w:r>
          </w:p>
        </w:tc>
      </w:tr>
      <w:tr w:rsidR="00A6068F" w:rsidRPr="00D37684" w14:paraId="17FA6F7D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215250B4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6DEED9C9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GALNT7-DT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7F25F06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4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6D8466F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-0.03</w:t>
            </w:r>
          </w:p>
        </w:tc>
        <w:tc>
          <w:tcPr>
            <w:tcW w:w="247" w:type="pct"/>
            <w:vAlign w:val="center"/>
          </w:tcPr>
          <w:p w14:paraId="0B6F4A4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vAlign w:val="center"/>
          </w:tcPr>
          <w:p w14:paraId="47816E51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-4.08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4B72022D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0.001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6FCA4FA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48" w:type="pct"/>
            <w:vAlign w:val="center"/>
          </w:tcPr>
          <w:p w14:paraId="3F5E118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16D2744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0.56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22C3AFA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0.86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48361D57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-0.03</w:t>
            </w:r>
          </w:p>
        </w:tc>
        <w:tc>
          <w:tcPr>
            <w:tcW w:w="249" w:type="pct"/>
            <w:vAlign w:val="center"/>
          </w:tcPr>
          <w:p w14:paraId="5F10689F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138A89AF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-3.24</w:t>
            </w:r>
          </w:p>
        </w:tc>
        <w:tc>
          <w:tcPr>
            <w:tcW w:w="295" w:type="pct"/>
            <w:vAlign w:val="center"/>
          </w:tcPr>
          <w:p w14:paraId="44D0C3F5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0.04</w:t>
            </w:r>
          </w:p>
        </w:tc>
      </w:tr>
      <w:tr w:rsidR="00A6068F" w:rsidRPr="00D37684" w14:paraId="0E06D86D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7D93CDF2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2A50BE51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WBP1L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76A1F79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10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3EA3AD8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-0.02</w:t>
            </w:r>
          </w:p>
        </w:tc>
        <w:tc>
          <w:tcPr>
            <w:tcW w:w="247" w:type="pct"/>
            <w:vAlign w:val="center"/>
          </w:tcPr>
          <w:p w14:paraId="2845CA7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vAlign w:val="center"/>
          </w:tcPr>
          <w:p w14:paraId="18754C0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-3.73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66F2EB6E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0.004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103EC5F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-0.01</w:t>
            </w:r>
          </w:p>
        </w:tc>
        <w:tc>
          <w:tcPr>
            <w:tcW w:w="248" w:type="pct"/>
            <w:vAlign w:val="center"/>
          </w:tcPr>
          <w:p w14:paraId="533D3087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6D7B93C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-0.56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38E1AA0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0.86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44450CA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-0.03</w:t>
            </w:r>
          </w:p>
        </w:tc>
        <w:tc>
          <w:tcPr>
            <w:tcW w:w="249" w:type="pct"/>
            <w:vAlign w:val="center"/>
          </w:tcPr>
          <w:p w14:paraId="28029C3D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07308D8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-3.27</w:t>
            </w:r>
          </w:p>
        </w:tc>
        <w:tc>
          <w:tcPr>
            <w:tcW w:w="295" w:type="pct"/>
            <w:vAlign w:val="center"/>
          </w:tcPr>
          <w:p w14:paraId="6CB244D0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0.04</w:t>
            </w:r>
          </w:p>
        </w:tc>
      </w:tr>
      <w:tr w:rsidR="00A6068F" w:rsidRPr="00D37684" w14:paraId="471A4755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37A980A0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7CB84859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MVB12A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44BC707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19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0C32B7D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-0.03</w:t>
            </w:r>
          </w:p>
        </w:tc>
        <w:tc>
          <w:tcPr>
            <w:tcW w:w="247" w:type="pct"/>
            <w:vAlign w:val="center"/>
          </w:tcPr>
          <w:p w14:paraId="10C327DF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vAlign w:val="center"/>
          </w:tcPr>
          <w:p w14:paraId="29DD400C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-3.94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27EEE261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0.002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126F6ACC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-0.02</w:t>
            </w:r>
          </w:p>
        </w:tc>
        <w:tc>
          <w:tcPr>
            <w:tcW w:w="248" w:type="pct"/>
            <w:vAlign w:val="center"/>
          </w:tcPr>
          <w:p w14:paraId="5760D97E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3984984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-2.73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2ED1DB84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0.17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43DF31FE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-0.04</w:t>
            </w:r>
          </w:p>
        </w:tc>
        <w:tc>
          <w:tcPr>
            <w:tcW w:w="249" w:type="pct"/>
            <w:vAlign w:val="center"/>
          </w:tcPr>
          <w:p w14:paraId="648DAB5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29F35983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-4.40</w:t>
            </w:r>
          </w:p>
        </w:tc>
        <w:tc>
          <w:tcPr>
            <w:tcW w:w="295" w:type="pct"/>
            <w:vAlign w:val="center"/>
          </w:tcPr>
          <w:p w14:paraId="77BDCACE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0.003</w:t>
            </w:r>
          </w:p>
        </w:tc>
      </w:tr>
      <w:tr w:rsidR="00A6068F" w:rsidRPr="00D37684" w14:paraId="57DE62D8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562F6384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73099E69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PEPD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530F0BB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19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03416924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-0.03</w:t>
            </w:r>
          </w:p>
        </w:tc>
        <w:tc>
          <w:tcPr>
            <w:tcW w:w="247" w:type="pct"/>
            <w:vAlign w:val="center"/>
          </w:tcPr>
          <w:p w14:paraId="7F6B2EA4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vAlign w:val="center"/>
          </w:tcPr>
          <w:p w14:paraId="4DE93BFF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-4.10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07AF7E21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0.001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72867F51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-0.01</w:t>
            </w:r>
          </w:p>
        </w:tc>
        <w:tc>
          <w:tcPr>
            <w:tcW w:w="248" w:type="pct"/>
            <w:vAlign w:val="center"/>
          </w:tcPr>
          <w:p w14:paraId="2CCF43A2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2662656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-1.42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27D9328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0.57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5274468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-0.03</w:t>
            </w:r>
          </w:p>
        </w:tc>
        <w:tc>
          <w:tcPr>
            <w:tcW w:w="249" w:type="pct"/>
            <w:vAlign w:val="center"/>
          </w:tcPr>
          <w:p w14:paraId="51C26895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2A32F72B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-4.65</w:t>
            </w:r>
          </w:p>
        </w:tc>
        <w:tc>
          <w:tcPr>
            <w:tcW w:w="295" w:type="pct"/>
            <w:vAlign w:val="center"/>
          </w:tcPr>
          <w:p w14:paraId="0040FAB3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0.002</w:t>
            </w:r>
          </w:p>
        </w:tc>
      </w:tr>
      <w:tr w:rsidR="00A6068F" w:rsidRPr="00D37684" w14:paraId="50D51B4F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41" w:type="pct"/>
            <w:vMerge/>
            <w:vAlign w:val="center"/>
          </w:tcPr>
          <w:p w14:paraId="0982CCB1" w14:textId="77777777" w:rsidR="00A6068F" w:rsidRPr="00D37684" w:rsidRDefault="00A6068F" w:rsidP="005F2F73">
            <w:pPr>
              <w:spacing w:line="240" w:lineRule="auto"/>
              <w:jc w:val="center"/>
              <w:rPr>
                <w:rFonts w:eastAsia="Times New Roman" w:cs="Arial"/>
                <w:sz w:val="21"/>
                <w:szCs w:val="21"/>
              </w:rPr>
            </w:pPr>
          </w:p>
        </w:tc>
        <w:tc>
          <w:tcPr>
            <w:tcW w:w="809" w:type="pct"/>
            <w:tcBorders>
              <w:right w:val="single" w:sz="12" w:space="0" w:color="auto"/>
            </w:tcBorders>
            <w:vAlign w:val="center"/>
          </w:tcPr>
          <w:p w14:paraId="79F36A74" w14:textId="77777777" w:rsidR="00A6068F" w:rsidRPr="00776AC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21"/>
                <w:szCs w:val="21"/>
              </w:rPr>
            </w:pPr>
            <w:r w:rsidRPr="00776AC6">
              <w:rPr>
                <w:rFonts w:eastAsia="Times New Roman" w:cs="Arial"/>
                <w:i/>
                <w:iCs/>
                <w:sz w:val="21"/>
                <w:szCs w:val="21"/>
              </w:rPr>
              <w:t>CTNNBL1</w:t>
            </w:r>
          </w:p>
        </w:tc>
        <w:tc>
          <w:tcPr>
            <w:tcW w:w="226" w:type="pct"/>
            <w:tcBorders>
              <w:right w:val="single" w:sz="12" w:space="0" w:color="auto"/>
            </w:tcBorders>
            <w:vAlign w:val="center"/>
          </w:tcPr>
          <w:p w14:paraId="0A47E14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20</w:t>
            </w:r>
          </w:p>
        </w:tc>
        <w:tc>
          <w:tcPr>
            <w:tcW w:w="280" w:type="pct"/>
            <w:tcBorders>
              <w:left w:val="single" w:sz="12" w:space="0" w:color="auto"/>
            </w:tcBorders>
            <w:vAlign w:val="center"/>
          </w:tcPr>
          <w:p w14:paraId="0299FB19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1"/>
                <w:szCs w:val="21"/>
              </w:rPr>
            </w:pPr>
            <w:r>
              <w:rPr>
                <w:rFonts w:eastAsia="Times New Roman" w:cs="Arial"/>
                <w:sz w:val="21"/>
                <w:szCs w:val="21"/>
              </w:rPr>
              <w:t>-0.02</w:t>
            </w:r>
          </w:p>
        </w:tc>
        <w:tc>
          <w:tcPr>
            <w:tcW w:w="247" w:type="pct"/>
            <w:vAlign w:val="center"/>
          </w:tcPr>
          <w:p w14:paraId="68429831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392" w:type="pct"/>
            <w:vAlign w:val="center"/>
          </w:tcPr>
          <w:p w14:paraId="5DD56CCA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-3.08</w:t>
            </w:r>
          </w:p>
        </w:tc>
        <w:tc>
          <w:tcPr>
            <w:tcW w:w="300" w:type="pct"/>
            <w:tcBorders>
              <w:right w:val="single" w:sz="12" w:space="0" w:color="auto"/>
            </w:tcBorders>
            <w:vAlign w:val="center"/>
          </w:tcPr>
          <w:p w14:paraId="5FBB5BD2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0.02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31BE6A5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-0.03</w:t>
            </w:r>
          </w:p>
        </w:tc>
        <w:tc>
          <w:tcPr>
            <w:tcW w:w="248" w:type="pct"/>
            <w:vAlign w:val="center"/>
          </w:tcPr>
          <w:p w14:paraId="710290C0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0A780D57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-4.04</w:t>
            </w:r>
          </w:p>
        </w:tc>
        <w:tc>
          <w:tcPr>
            <w:tcW w:w="286" w:type="pct"/>
            <w:tcBorders>
              <w:right w:val="single" w:sz="12" w:space="0" w:color="auto"/>
            </w:tcBorders>
            <w:vAlign w:val="center"/>
          </w:tcPr>
          <w:p w14:paraId="3AA47230" w14:textId="77777777" w:rsidR="00A6068F" w:rsidRPr="00D944B4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</w:pPr>
            <w:r w:rsidRPr="00D944B4">
              <w:rPr>
                <w:rFonts w:eastAsia="Times New Roman" w:cs="Arial"/>
                <w:b/>
                <w:bCs/>
                <w:color w:val="333333"/>
                <w:sz w:val="21"/>
                <w:szCs w:val="21"/>
              </w:rPr>
              <w:t>0.02</w:t>
            </w:r>
          </w:p>
        </w:tc>
        <w:tc>
          <w:tcPr>
            <w:tcW w:w="281" w:type="pct"/>
            <w:tcBorders>
              <w:left w:val="single" w:sz="12" w:space="0" w:color="auto"/>
            </w:tcBorders>
            <w:vAlign w:val="center"/>
          </w:tcPr>
          <w:p w14:paraId="51BD5C06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-0.02</w:t>
            </w:r>
          </w:p>
        </w:tc>
        <w:tc>
          <w:tcPr>
            <w:tcW w:w="249" w:type="pct"/>
            <w:vAlign w:val="center"/>
          </w:tcPr>
          <w:p w14:paraId="6880420C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0.01</w:t>
            </w:r>
          </w:p>
        </w:tc>
        <w:tc>
          <w:tcPr>
            <w:tcW w:w="281" w:type="pct"/>
            <w:vAlign w:val="center"/>
          </w:tcPr>
          <w:p w14:paraId="1B72A77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-2.01</w:t>
            </w:r>
          </w:p>
        </w:tc>
        <w:tc>
          <w:tcPr>
            <w:tcW w:w="295" w:type="pct"/>
            <w:vAlign w:val="center"/>
          </w:tcPr>
          <w:p w14:paraId="188F69A8" w14:textId="77777777" w:rsidR="00A6068F" w:rsidRPr="00D064E6" w:rsidRDefault="00A6068F" w:rsidP="005F2F7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21"/>
                <w:szCs w:val="21"/>
              </w:rPr>
            </w:pPr>
            <w:r>
              <w:rPr>
                <w:rFonts w:eastAsia="Times New Roman" w:cs="Arial"/>
                <w:color w:val="333333"/>
                <w:sz w:val="21"/>
                <w:szCs w:val="21"/>
              </w:rPr>
              <w:t>0.25</w:t>
            </w:r>
          </w:p>
        </w:tc>
      </w:tr>
    </w:tbl>
    <w:p w14:paraId="1A859844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F80A16">
        <w:rPr>
          <w:rFonts w:eastAsia="Aptos" w:cs="Arial"/>
          <w:kern w:val="2"/>
          <w:sz w:val="20"/>
          <w:szCs w:val="20"/>
          <w14:ligatures w14:val="standardContextual"/>
        </w:rPr>
        <w:t>Sex-specific gene associations were defined as related to a trait in one sex (p</w:t>
      </w:r>
      <w:r w:rsidRPr="00F80A16">
        <w:rPr>
          <w:rFonts w:eastAsia="Aptos" w:cs="Arial"/>
          <w:kern w:val="2"/>
          <w:sz w:val="20"/>
          <w:szCs w:val="20"/>
          <w:vertAlign w:val="subscript"/>
          <w14:ligatures w14:val="standardContextual"/>
        </w:rPr>
        <w:t>FDR</w:t>
      </w:r>
      <w:r w:rsidRPr="00F80A16">
        <w:rPr>
          <w:rFonts w:eastAsia="Aptos" w:cs="Arial"/>
          <w:kern w:val="2"/>
          <w:sz w:val="20"/>
          <w:szCs w:val="20"/>
          <w14:ligatures w14:val="standardContextual"/>
        </w:rPr>
        <w:t xml:space="preserve"> ≤ 0.05) but not in the other sex in stratified analyses and showed suggestive evidence of a sex-modifying effect in interaction analyses (sex x gene interaction p&lt;0.05, uncorrected).</w:t>
      </w:r>
      <w:r>
        <w:rPr>
          <w:rFonts w:eastAsia="Aptos" w:cs="Arial"/>
          <w:kern w:val="2"/>
          <w:sz w:val="20"/>
          <w:szCs w:val="20"/>
          <w14:ligatures w14:val="standardContextual"/>
        </w:rPr>
        <w:t xml:space="preserve"> Results were FDR-corrected </w:t>
      </w: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Significant values are bolded.</w:t>
      </w:r>
    </w:p>
    <w:p w14:paraId="122F3821" w14:textId="77777777" w:rsidR="00A6068F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</w:p>
    <w:p w14:paraId="38891225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Number of genes in each brain region: DLPFC (n=926, genes=17,088 (autosomal), 562 (X-linked), 63 (Y-linked)); PCC (n= 518, genes=18,385 (autosomal), 598 (X-linked), 71 (Y-linked)); CN (n=706, genes=17,928 (autosomal), 591 (X-linked), 76 (Y-linked)).</w:t>
      </w:r>
    </w:p>
    <w:p w14:paraId="7D89EC34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0"/>
          <w:szCs w:val="20"/>
          <w14:ligatures w14:val="standardContextual"/>
        </w:rPr>
      </w:pPr>
      <w:r w:rsidRPr="00260ECD">
        <w:rPr>
          <w:rFonts w:eastAsia="Aptos" w:cs="Arial"/>
          <w:kern w:val="2"/>
          <w:sz w:val="20"/>
          <w:szCs w:val="20"/>
          <w14:ligatures w14:val="standardContextual"/>
        </w:rPr>
        <w:t>Abbreviations: DLPFC=dorsolateral prefrontal cortex; PCC=posterior cingulate cortex, CN=caudate nucleus.</w:t>
      </w:r>
    </w:p>
    <w:p w14:paraId="2F379422" w14:textId="77777777" w:rsidR="00A6068F" w:rsidRPr="00260ECD" w:rsidRDefault="00A6068F" w:rsidP="00A6068F">
      <w:pPr>
        <w:spacing w:line="240" w:lineRule="auto"/>
        <w:rPr>
          <w:rFonts w:eastAsia="Aptos" w:cs="Arial"/>
          <w:kern w:val="2"/>
          <w:sz w:val="22"/>
          <w14:ligatures w14:val="standardContextual"/>
        </w:rPr>
      </w:pPr>
      <w:r w:rsidRPr="00260ECD">
        <w:rPr>
          <w:rFonts w:eastAsia="Aptos" w:cs="Arial"/>
          <w:kern w:val="2"/>
          <w:sz w:val="22"/>
          <w14:ligatures w14:val="standardContextual"/>
        </w:rPr>
        <w:br w:type="page"/>
      </w:r>
    </w:p>
    <w:p w14:paraId="023A9EF8" w14:textId="77777777" w:rsidR="00A6068F" w:rsidRPr="00D4405E" w:rsidRDefault="00A6068F" w:rsidP="00A6068F">
      <w:pPr>
        <w:spacing w:line="240" w:lineRule="auto"/>
        <w:rPr>
          <w:b/>
          <w:bCs/>
        </w:rPr>
      </w:pPr>
      <w:r w:rsidRPr="00864CF5">
        <w:rPr>
          <w:b/>
          <w:bCs/>
        </w:rPr>
        <w:lastRenderedPageBreak/>
        <w:t xml:space="preserve">Table </w:t>
      </w:r>
      <w:r>
        <w:rPr>
          <w:b/>
          <w:bCs/>
        </w:rPr>
        <w:t>3</w:t>
      </w:r>
      <w:r w:rsidRPr="00864CF5">
        <w:rPr>
          <w:b/>
          <w:bCs/>
        </w:rPr>
        <w:t xml:space="preserve">: </w:t>
      </w:r>
      <w:r>
        <w:rPr>
          <w:b/>
          <w:bCs/>
        </w:rPr>
        <w:t xml:space="preserve">Significant </w:t>
      </w:r>
      <w:r w:rsidRPr="00260ECD">
        <w:rPr>
          <w:b/>
          <w:bCs/>
          <w:i/>
          <w:iCs/>
        </w:rPr>
        <w:t>Sex x X-Linked Gene</w:t>
      </w:r>
      <w:r w:rsidRPr="00864CF5">
        <w:rPr>
          <w:b/>
          <w:bCs/>
        </w:rPr>
        <w:t xml:space="preserve"> Interactions</w:t>
      </w:r>
      <w:r>
        <w:rPr>
          <w:b/>
          <w:bCs/>
        </w:rPr>
        <w:t xml:space="preserve"> in the DLPFC </w:t>
      </w:r>
    </w:p>
    <w:p w14:paraId="1DF12F91" w14:textId="77777777" w:rsidR="00A6068F" w:rsidRDefault="00A6068F" w:rsidP="00A6068F">
      <w:pPr>
        <w:spacing w:line="240" w:lineRule="auto"/>
        <w:rPr>
          <w:rFonts w:eastAsiaTheme="majorEastAsia" w:cstheme="majorBidi"/>
          <w:b/>
          <w:bCs/>
          <w:sz w:val="28"/>
          <w:szCs w:val="28"/>
        </w:rPr>
      </w:pPr>
    </w:p>
    <w:tbl>
      <w:tblPr>
        <w:tblStyle w:val="GridTable1Light"/>
        <w:tblW w:w="4490" w:type="pct"/>
        <w:tblLook w:val="04A0" w:firstRow="1" w:lastRow="0" w:firstColumn="1" w:lastColumn="0" w:noHBand="0" w:noVBand="1"/>
      </w:tblPr>
      <w:tblGrid>
        <w:gridCol w:w="1453"/>
        <w:gridCol w:w="1453"/>
        <w:gridCol w:w="1939"/>
        <w:gridCol w:w="1152"/>
        <w:gridCol w:w="626"/>
        <w:gridCol w:w="695"/>
        <w:gridCol w:w="1078"/>
      </w:tblGrid>
      <w:tr w:rsidR="00A6068F" w:rsidRPr="00260ECD" w14:paraId="308A36A5" w14:textId="77777777" w:rsidTr="005F2F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tcBorders>
              <w:bottom w:val="single" w:sz="24" w:space="0" w:color="000000" w:themeColor="text1"/>
              <w:right w:val="single" w:sz="12" w:space="0" w:color="auto"/>
            </w:tcBorders>
          </w:tcPr>
          <w:p w14:paraId="48BA8C3E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Outcome</w:t>
            </w:r>
          </w:p>
        </w:tc>
        <w:tc>
          <w:tcPr>
            <w:tcW w:w="865" w:type="pct"/>
            <w:tcBorders>
              <w:left w:val="single" w:sz="12" w:space="0" w:color="auto"/>
              <w:bottom w:val="single" w:sz="24" w:space="0" w:color="000000" w:themeColor="text1"/>
              <w:right w:val="single" w:sz="12" w:space="0" w:color="auto"/>
            </w:tcBorders>
          </w:tcPr>
          <w:p w14:paraId="37A30AB4" w14:textId="77777777" w:rsidR="00A6068F" w:rsidRPr="00260ECD" w:rsidRDefault="00A6068F" w:rsidP="005F2F7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Gene</w:t>
            </w:r>
          </w:p>
        </w:tc>
        <w:tc>
          <w:tcPr>
            <w:tcW w:w="1155" w:type="pct"/>
            <w:tcBorders>
              <w:left w:val="single" w:sz="12" w:space="0" w:color="auto"/>
              <w:bottom w:val="single" w:sz="24" w:space="0" w:color="000000" w:themeColor="text1"/>
            </w:tcBorders>
            <w:hideMark/>
          </w:tcPr>
          <w:p w14:paraId="04DE6F9D" w14:textId="77777777" w:rsidR="00A6068F" w:rsidRPr="00260ECD" w:rsidRDefault="00A6068F" w:rsidP="005F2F7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Analysis</w:t>
            </w:r>
          </w:p>
        </w:tc>
        <w:tc>
          <w:tcPr>
            <w:tcW w:w="686" w:type="pct"/>
            <w:tcBorders>
              <w:bottom w:val="single" w:sz="24" w:space="0" w:color="000000" w:themeColor="text1"/>
            </w:tcBorders>
            <w:hideMark/>
          </w:tcPr>
          <w:p w14:paraId="646C93CE" w14:textId="77777777" w:rsidR="00A6068F" w:rsidRPr="00260ECD" w:rsidRDefault="00A6068F" w:rsidP="005F2F7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β</w:t>
            </w:r>
          </w:p>
        </w:tc>
        <w:tc>
          <w:tcPr>
            <w:tcW w:w="373" w:type="pct"/>
            <w:tcBorders>
              <w:bottom w:val="single" w:sz="24" w:space="0" w:color="000000" w:themeColor="text1"/>
            </w:tcBorders>
            <w:hideMark/>
          </w:tcPr>
          <w:p w14:paraId="346F2166" w14:textId="77777777" w:rsidR="00A6068F" w:rsidRPr="00260ECD" w:rsidRDefault="00A6068F" w:rsidP="005F2F7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SE</w:t>
            </w:r>
          </w:p>
        </w:tc>
        <w:tc>
          <w:tcPr>
            <w:tcW w:w="414" w:type="pct"/>
            <w:tcBorders>
              <w:bottom w:val="single" w:sz="24" w:space="0" w:color="000000" w:themeColor="text1"/>
            </w:tcBorders>
            <w:hideMark/>
          </w:tcPr>
          <w:p w14:paraId="26611E8C" w14:textId="77777777" w:rsidR="00A6068F" w:rsidRPr="00260ECD" w:rsidRDefault="00A6068F" w:rsidP="005F2F7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T</w:t>
            </w:r>
          </w:p>
        </w:tc>
        <w:tc>
          <w:tcPr>
            <w:tcW w:w="642" w:type="pct"/>
            <w:tcBorders>
              <w:bottom w:val="single" w:sz="24" w:space="0" w:color="000000" w:themeColor="text1"/>
            </w:tcBorders>
            <w:hideMark/>
          </w:tcPr>
          <w:p w14:paraId="76DDA830" w14:textId="77777777" w:rsidR="00A6068F" w:rsidRPr="00260ECD" w:rsidRDefault="00A6068F" w:rsidP="005F2F73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  <w:vertAlign w:val="subscript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P</w:t>
            </w:r>
            <w:r w:rsidRPr="00260ECD">
              <w:rPr>
                <w:rFonts w:eastAsia="Times New Roman" w:cs="Arial"/>
                <w:color w:val="333333"/>
                <w:sz w:val="18"/>
                <w:szCs w:val="18"/>
                <w:vertAlign w:val="subscript"/>
              </w:rPr>
              <w:t>FDR</w:t>
            </w:r>
          </w:p>
        </w:tc>
      </w:tr>
      <w:tr w:rsidR="00A6068F" w:rsidRPr="00260ECD" w14:paraId="734D0F70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 w:val="restart"/>
            <w:tcBorders>
              <w:top w:val="single" w:sz="24" w:space="0" w:color="000000" w:themeColor="text1"/>
              <w:right w:val="single" w:sz="12" w:space="0" w:color="auto"/>
            </w:tcBorders>
          </w:tcPr>
          <w:p w14:paraId="415F1F80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  <w:r w:rsidRPr="00260ECD">
              <w:rPr>
                <w:rFonts w:eastAsia="Times New Roman" w:cs="Arial"/>
                <w:b w:val="0"/>
                <w:bCs w:val="0"/>
                <w:sz w:val="18"/>
                <w:szCs w:val="18"/>
              </w:rPr>
              <w:t>Tau Tangles</w:t>
            </w:r>
          </w:p>
        </w:tc>
        <w:tc>
          <w:tcPr>
            <w:tcW w:w="865" w:type="pct"/>
            <w:vMerge w:val="restart"/>
            <w:tcBorders>
              <w:top w:val="single" w:sz="24" w:space="0" w:color="000000" w:themeColor="text1"/>
              <w:left w:val="single" w:sz="12" w:space="0" w:color="auto"/>
              <w:right w:val="single" w:sz="12" w:space="0" w:color="auto"/>
            </w:tcBorders>
          </w:tcPr>
          <w:p w14:paraId="794836E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i/>
                <w:iCs/>
                <w:sz w:val="18"/>
                <w:szCs w:val="18"/>
              </w:rPr>
              <w:t>MCF2</w:t>
            </w:r>
          </w:p>
          <w:p w14:paraId="626E5D9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</w:p>
        </w:tc>
        <w:tc>
          <w:tcPr>
            <w:tcW w:w="1155" w:type="pct"/>
            <w:tcBorders>
              <w:top w:val="single" w:sz="24" w:space="0" w:color="000000" w:themeColor="text1"/>
              <w:left w:val="single" w:sz="12" w:space="0" w:color="auto"/>
              <w:bottom w:val="single" w:sz="4" w:space="0" w:color="999999" w:themeColor="text1" w:themeTint="66"/>
            </w:tcBorders>
          </w:tcPr>
          <w:p w14:paraId="3F09031B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sz w:val="18"/>
                <w:szCs w:val="18"/>
              </w:rPr>
              <w:t xml:space="preserve">Sex </w:t>
            </w:r>
            <w:r w:rsidRPr="00260ECD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 xml:space="preserve">x MCF2 </w:t>
            </w:r>
          </w:p>
        </w:tc>
        <w:tc>
          <w:tcPr>
            <w:tcW w:w="686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  <w:vAlign w:val="bottom"/>
          </w:tcPr>
          <w:p w14:paraId="57C904D0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0.28</w:t>
            </w:r>
          </w:p>
        </w:tc>
        <w:tc>
          <w:tcPr>
            <w:tcW w:w="373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  <w:vAlign w:val="bottom"/>
          </w:tcPr>
          <w:p w14:paraId="55CA8FE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0.07</w:t>
            </w:r>
          </w:p>
        </w:tc>
        <w:tc>
          <w:tcPr>
            <w:tcW w:w="414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  <w:vAlign w:val="bottom"/>
          </w:tcPr>
          <w:p w14:paraId="56FE8F4A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3.74</w:t>
            </w:r>
          </w:p>
        </w:tc>
        <w:tc>
          <w:tcPr>
            <w:tcW w:w="642" w:type="pct"/>
            <w:tcBorders>
              <w:top w:val="single" w:sz="24" w:space="0" w:color="000000" w:themeColor="text1"/>
              <w:bottom w:val="single" w:sz="4" w:space="0" w:color="999999" w:themeColor="text1" w:themeTint="66"/>
            </w:tcBorders>
          </w:tcPr>
          <w:p w14:paraId="7ECC00F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0.052</w:t>
            </w:r>
          </w:p>
        </w:tc>
      </w:tr>
      <w:tr w:rsidR="00A6068F" w:rsidRPr="00260ECD" w14:paraId="481D7417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E563F7C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DCE655D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8" w:space="0" w:color="auto"/>
            </w:tcBorders>
          </w:tcPr>
          <w:p w14:paraId="7213A196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Male-stratified</w:t>
            </w:r>
          </w:p>
        </w:tc>
        <w:tc>
          <w:tcPr>
            <w:tcW w:w="686" w:type="pct"/>
            <w:tcBorders>
              <w:bottom w:val="single" w:sz="8" w:space="0" w:color="auto"/>
            </w:tcBorders>
            <w:vAlign w:val="bottom"/>
          </w:tcPr>
          <w:p w14:paraId="762ADA9F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0.10</w:t>
            </w:r>
          </w:p>
        </w:tc>
        <w:tc>
          <w:tcPr>
            <w:tcW w:w="373" w:type="pct"/>
            <w:tcBorders>
              <w:bottom w:val="single" w:sz="8" w:space="0" w:color="auto"/>
            </w:tcBorders>
            <w:vAlign w:val="bottom"/>
          </w:tcPr>
          <w:p w14:paraId="6511EB96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0.05</w:t>
            </w:r>
          </w:p>
        </w:tc>
        <w:tc>
          <w:tcPr>
            <w:tcW w:w="414" w:type="pct"/>
            <w:tcBorders>
              <w:bottom w:val="single" w:sz="8" w:space="0" w:color="auto"/>
            </w:tcBorders>
            <w:vAlign w:val="bottom"/>
          </w:tcPr>
          <w:p w14:paraId="7B87D3FF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1.94</w:t>
            </w:r>
          </w:p>
        </w:tc>
        <w:tc>
          <w:tcPr>
            <w:tcW w:w="642" w:type="pct"/>
            <w:tcBorders>
              <w:bottom w:val="single" w:sz="8" w:space="0" w:color="auto"/>
            </w:tcBorders>
          </w:tcPr>
          <w:p w14:paraId="24DCDD2B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0.26</w:t>
            </w:r>
          </w:p>
        </w:tc>
      </w:tr>
      <w:tr w:rsidR="00A6068F" w:rsidRPr="00260ECD" w14:paraId="082AE9FA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2CFB7C69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46E08AC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</w:tcPr>
          <w:p w14:paraId="2F37FA50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sz w:val="18"/>
                <w:szCs w:val="18"/>
              </w:rPr>
              <w:t>Female-stratified</w:t>
            </w:r>
          </w:p>
        </w:tc>
        <w:tc>
          <w:tcPr>
            <w:tcW w:w="686" w:type="pct"/>
            <w:tcBorders>
              <w:top w:val="single" w:sz="8" w:space="0" w:color="auto"/>
              <w:bottom w:val="single" w:sz="8" w:space="0" w:color="auto"/>
            </w:tcBorders>
          </w:tcPr>
          <w:p w14:paraId="118A8DA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-0.18</w:t>
            </w:r>
          </w:p>
        </w:tc>
        <w:tc>
          <w:tcPr>
            <w:tcW w:w="373" w:type="pct"/>
            <w:tcBorders>
              <w:top w:val="single" w:sz="8" w:space="0" w:color="auto"/>
              <w:bottom w:val="single" w:sz="8" w:space="0" w:color="auto"/>
            </w:tcBorders>
          </w:tcPr>
          <w:p w14:paraId="0B6826AB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0.06</w:t>
            </w:r>
          </w:p>
        </w:tc>
        <w:tc>
          <w:tcPr>
            <w:tcW w:w="414" w:type="pct"/>
            <w:tcBorders>
              <w:top w:val="single" w:sz="8" w:space="0" w:color="auto"/>
              <w:bottom w:val="single" w:sz="8" w:space="0" w:color="auto"/>
            </w:tcBorders>
          </w:tcPr>
          <w:p w14:paraId="35A0250B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-3.33</w:t>
            </w:r>
          </w:p>
        </w:tc>
        <w:tc>
          <w:tcPr>
            <w:tcW w:w="642" w:type="pct"/>
            <w:tcBorders>
              <w:top w:val="single" w:sz="8" w:space="0" w:color="auto"/>
              <w:bottom w:val="single" w:sz="8" w:space="0" w:color="auto"/>
            </w:tcBorders>
          </w:tcPr>
          <w:p w14:paraId="5BB9F64E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0.02</w:t>
            </w:r>
          </w:p>
        </w:tc>
      </w:tr>
      <w:tr w:rsidR="00A6068F" w:rsidRPr="00260ECD" w14:paraId="04200715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15ED4EA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</w:tcPr>
          <w:p w14:paraId="5E1AFE9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i/>
                <w:iCs/>
                <w:sz w:val="18"/>
                <w:szCs w:val="18"/>
              </w:rPr>
              <w:t>HDAC8</w:t>
            </w:r>
          </w:p>
        </w:tc>
        <w:tc>
          <w:tcPr>
            <w:tcW w:w="1155" w:type="pct"/>
            <w:tcBorders>
              <w:top w:val="single" w:sz="24" w:space="0" w:color="auto"/>
              <w:left w:val="single" w:sz="12" w:space="0" w:color="auto"/>
            </w:tcBorders>
          </w:tcPr>
          <w:p w14:paraId="4CA5716B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Sex x HDAC8</w:t>
            </w:r>
          </w:p>
        </w:tc>
        <w:tc>
          <w:tcPr>
            <w:tcW w:w="686" w:type="pct"/>
            <w:tcBorders>
              <w:top w:val="single" w:sz="24" w:space="0" w:color="auto"/>
            </w:tcBorders>
            <w:vAlign w:val="bottom"/>
          </w:tcPr>
          <w:p w14:paraId="01FD072B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-0.30</w:t>
            </w:r>
          </w:p>
        </w:tc>
        <w:tc>
          <w:tcPr>
            <w:tcW w:w="373" w:type="pct"/>
            <w:tcBorders>
              <w:top w:val="single" w:sz="24" w:space="0" w:color="auto"/>
            </w:tcBorders>
            <w:vAlign w:val="bottom"/>
          </w:tcPr>
          <w:p w14:paraId="6308A24F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0.08</w:t>
            </w:r>
          </w:p>
        </w:tc>
        <w:tc>
          <w:tcPr>
            <w:tcW w:w="414" w:type="pct"/>
            <w:tcBorders>
              <w:top w:val="single" w:sz="24" w:space="0" w:color="auto"/>
            </w:tcBorders>
            <w:vAlign w:val="bottom"/>
          </w:tcPr>
          <w:p w14:paraId="5D47988D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-3.82</w:t>
            </w:r>
          </w:p>
        </w:tc>
        <w:tc>
          <w:tcPr>
            <w:tcW w:w="642" w:type="pct"/>
            <w:tcBorders>
              <w:top w:val="single" w:sz="24" w:space="0" w:color="auto"/>
            </w:tcBorders>
          </w:tcPr>
          <w:p w14:paraId="1EB440A0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0.052</w:t>
            </w:r>
          </w:p>
        </w:tc>
      </w:tr>
      <w:tr w:rsidR="00A6068F" w:rsidRPr="00260ECD" w14:paraId="1284558A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BBC52A5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62BB6F9D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4BB5B48C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Male-stratified</w:t>
            </w:r>
          </w:p>
        </w:tc>
        <w:tc>
          <w:tcPr>
            <w:tcW w:w="686" w:type="pct"/>
            <w:vAlign w:val="bottom"/>
          </w:tcPr>
          <w:p w14:paraId="14DC48E3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-0.08</w:t>
            </w:r>
          </w:p>
        </w:tc>
        <w:tc>
          <w:tcPr>
            <w:tcW w:w="373" w:type="pct"/>
            <w:vAlign w:val="bottom"/>
          </w:tcPr>
          <w:p w14:paraId="61E4E0C3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0.05</w:t>
            </w:r>
          </w:p>
        </w:tc>
        <w:tc>
          <w:tcPr>
            <w:tcW w:w="414" w:type="pct"/>
            <w:vAlign w:val="bottom"/>
          </w:tcPr>
          <w:p w14:paraId="248F90CD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-1.60</w:t>
            </w:r>
          </w:p>
        </w:tc>
        <w:tc>
          <w:tcPr>
            <w:tcW w:w="642" w:type="pct"/>
          </w:tcPr>
          <w:p w14:paraId="32B2DAE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0.37</w:t>
            </w:r>
          </w:p>
        </w:tc>
      </w:tr>
      <w:tr w:rsidR="00A6068F" w:rsidRPr="00260ECD" w14:paraId="55AC8594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9D25A82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15E72317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  <w:bottom w:val="single" w:sz="4" w:space="0" w:color="999999" w:themeColor="text1" w:themeTint="66"/>
            </w:tcBorders>
          </w:tcPr>
          <w:p w14:paraId="5F39F88E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  <w:vertAlign w:val="subscript"/>
              </w:rPr>
            </w:pPr>
            <w:r w:rsidRPr="00260ECD">
              <w:rPr>
                <w:rFonts w:eastAsia="Times New Roman" w:cs="Arial"/>
                <w:b/>
                <w:bCs/>
                <w:sz w:val="18"/>
                <w:szCs w:val="18"/>
              </w:rPr>
              <w:t>Female-stratified</w:t>
            </w:r>
          </w:p>
        </w:tc>
        <w:tc>
          <w:tcPr>
            <w:tcW w:w="686" w:type="pct"/>
            <w:tcBorders>
              <w:bottom w:val="single" w:sz="4" w:space="0" w:color="999999" w:themeColor="text1" w:themeTint="66"/>
            </w:tcBorders>
          </w:tcPr>
          <w:p w14:paraId="4E013933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0.22</w:t>
            </w:r>
          </w:p>
        </w:tc>
        <w:tc>
          <w:tcPr>
            <w:tcW w:w="373" w:type="pct"/>
            <w:tcBorders>
              <w:bottom w:val="single" w:sz="4" w:space="0" w:color="999999" w:themeColor="text1" w:themeTint="66"/>
            </w:tcBorders>
          </w:tcPr>
          <w:p w14:paraId="1FFC3CA9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0.06</w:t>
            </w:r>
          </w:p>
        </w:tc>
        <w:tc>
          <w:tcPr>
            <w:tcW w:w="414" w:type="pct"/>
            <w:tcBorders>
              <w:bottom w:val="single" w:sz="4" w:space="0" w:color="999999" w:themeColor="text1" w:themeTint="66"/>
            </w:tcBorders>
          </w:tcPr>
          <w:p w14:paraId="2AAFDEC9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3.75</w:t>
            </w:r>
          </w:p>
        </w:tc>
        <w:tc>
          <w:tcPr>
            <w:tcW w:w="642" w:type="pct"/>
            <w:tcBorders>
              <w:bottom w:val="single" w:sz="4" w:space="0" w:color="999999" w:themeColor="text1" w:themeTint="66"/>
            </w:tcBorders>
          </w:tcPr>
          <w:p w14:paraId="3802921F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</w:tr>
      <w:tr w:rsidR="00A6068F" w:rsidRPr="00260ECD" w14:paraId="08FCF36E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A6A6A6" w:themeFill="background1" w:themeFillShade="A6"/>
          </w:tcPr>
          <w:p w14:paraId="568D6232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color w:val="333333"/>
                <w:sz w:val="18"/>
                <w:szCs w:val="18"/>
              </w:rPr>
            </w:pPr>
          </w:p>
        </w:tc>
      </w:tr>
      <w:tr w:rsidR="00A6068F" w:rsidRPr="00260ECD" w14:paraId="118DDD37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 w:val="restart"/>
            <w:tcBorders>
              <w:right w:val="single" w:sz="12" w:space="0" w:color="auto"/>
            </w:tcBorders>
          </w:tcPr>
          <w:p w14:paraId="6B137F93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  <w:r w:rsidRPr="00260ECD">
              <w:rPr>
                <w:rFonts w:eastAsia="Times New Roman" w:cs="Arial"/>
                <w:b w:val="0"/>
                <w:bCs w:val="0"/>
                <w:sz w:val="18"/>
                <w:szCs w:val="18"/>
              </w:rPr>
              <w:t>Longitudinal Cognition</w:t>
            </w:r>
          </w:p>
        </w:tc>
        <w:tc>
          <w:tcPr>
            <w:tcW w:w="865" w:type="pct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14:paraId="66122894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i/>
                <w:iCs/>
                <w:sz w:val="18"/>
                <w:szCs w:val="18"/>
              </w:rPr>
              <w:t>SLC10A3</w:t>
            </w: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61ABB178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8"/>
                <w:szCs w:val="18"/>
                <w:vertAlign w:val="subscript"/>
              </w:rPr>
            </w:pPr>
            <w:r w:rsidRPr="00260ECD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Sex x SLC10A3</w:t>
            </w:r>
          </w:p>
        </w:tc>
        <w:tc>
          <w:tcPr>
            <w:tcW w:w="686" w:type="pct"/>
          </w:tcPr>
          <w:p w14:paraId="12C44487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0.04</w:t>
            </w:r>
          </w:p>
        </w:tc>
        <w:tc>
          <w:tcPr>
            <w:tcW w:w="373" w:type="pct"/>
          </w:tcPr>
          <w:p w14:paraId="0E85B328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3A36BD47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3.69</w:t>
            </w:r>
          </w:p>
        </w:tc>
        <w:tc>
          <w:tcPr>
            <w:tcW w:w="642" w:type="pct"/>
          </w:tcPr>
          <w:p w14:paraId="61082C06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0.06</w:t>
            </w:r>
          </w:p>
        </w:tc>
      </w:tr>
      <w:tr w:rsidR="00A6068F" w:rsidRPr="00260ECD" w14:paraId="137E8F29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0A6C4433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6811B5C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52039986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Male-stratified</w:t>
            </w:r>
          </w:p>
        </w:tc>
        <w:tc>
          <w:tcPr>
            <w:tcW w:w="686" w:type="pct"/>
          </w:tcPr>
          <w:p w14:paraId="6F25825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373" w:type="pct"/>
          </w:tcPr>
          <w:p w14:paraId="0D055910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21366333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2.51</w:t>
            </w:r>
          </w:p>
        </w:tc>
        <w:tc>
          <w:tcPr>
            <w:tcW w:w="642" w:type="pct"/>
          </w:tcPr>
          <w:p w14:paraId="3E8871B2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  <w:vertAlign w:val="superscript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0.24</w:t>
            </w:r>
          </w:p>
        </w:tc>
      </w:tr>
      <w:tr w:rsidR="00A6068F" w:rsidRPr="00260ECD" w14:paraId="2DE633AB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946D508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D679C8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7AEBB96E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sz w:val="18"/>
                <w:szCs w:val="18"/>
              </w:rPr>
              <w:t>Female-stratified</w:t>
            </w:r>
          </w:p>
        </w:tc>
        <w:tc>
          <w:tcPr>
            <w:tcW w:w="686" w:type="pct"/>
          </w:tcPr>
          <w:p w14:paraId="4035B67C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-0.02</w:t>
            </w:r>
          </w:p>
        </w:tc>
        <w:tc>
          <w:tcPr>
            <w:tcW w:w="373" w:type="pct"/>
          </w:tcPr>
          <w:p w14:paraId="67A680E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79ABC6D3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-2.7.</w:t>
            </w:r>
          </w:p>
        </w:tc>
        <w:tc>
          <w:tcPr>
            <w:tcW w:w="642" w:type="pct"/>
          </w:tcPr>
          <w:p w14:paraId="4DF79399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0.04</w:t>
            </w:r>
          </w:p>
        </w:tc>
      </w:tr>
      <w:tr w:rsidR="00A6068F" w:rsidRPr="00260ECD" w14:paraId="2C522F1A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7358EDDA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</w:tcPr>
          <w:p w14:paraId="35A9B00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i/>
                <w:iCs/>
                <w:sz w:val="18"/>
                <w:szCs w:val="18"/>
              </w:rPr>
              <w:t>FTX</w:t>
            </w:r>
          </w:p>
        </w:tc>
        <w:tc>
          <w:tcPr>
            <w:tcW w:w="1155" w:type="pct"/>
            <w:tcBorders>
              <w:top w:val="single" w:sz="24" w:space="0" w:color="auto"/>
              <w:left w:val="single" w:sz="12" w:space="0" w:color="auto"/>
            </w:tcBorders>
          </w:tcPr>
          <w:p w14:paraId="49D271FA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i/>
                <w:iCs/>
                <w:sz w:val="18"/>
                <w:szCs w:val="18"/>
              </w:rPr>
              <w:t>Sex x FTX</w:t>
            </w:r>
          </w:p>
        </w:tc>
        <w:tc>
          <w:tcPr>
            <w:tcW w:w="686" w:type="pct"/>
            <w:tcBorders>
              <w:top w:val="single" w:sz="24" w:space="0" w:color="auto"/>
            </w:tcBorders>
          </w:tcPr>
          <w:p w14:paraId="296B6C92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0.04</w:t>
            </w:r>
          </w:p>
        </w:tc>
        <w:tc>
          <w:tcPr>
            <w:tcW w:w="373" w:type="pct"/>
            <w:tcBorders>
              <w:top w:val="single" w:sz="24" w:space="0" w:color="auto"/>
            </w:tcBorders>
          </w:tcPr>
          <w:p w14:paraId="1930F45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  <w:tcBorders>
              <w:top w:val="single" w:sz="24" w:space="0" w:color="auto"/>
            </w:tcBorders>
          </w:tcPr>
          <w:p w14:paraId="061A2BD0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3.82</w:t>
            </w:r>
          </w:p>
        </w:tc>
        <w:tc>
          <w:tcPr>
            <w:tcW w:w="642" w:type="pct"/>
            <w:tcBorders>
              <w:top w:val="single" w:sz="24" w:space="0" w:color="auto"/>
            </w:tcBorders>
          </w:tcPr>
          <w:p w14:paraId="350F7041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0.06</w:t>
            </w:r>
          </w:p>
        </w:tc>
      </w:tr>
      <w:tr w:rsidR="00A6068F" w:rsidRPr="00260ECD" w14:paraId="361B8F53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67E5C8D7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556DC7C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20556EF8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sz w:val="18"/>
                <w:szCs w:val="18"/>
              </w:rPr>
              <w:t>Male-stratified</w:t>
            </w:r>
          </w:p>
        </w:tc>
        <w:tc>
          <w:tcPr>
            <w:tcW w:w="686" w:type="pct"/>
          </w:tcPr>
          <w:p w14:paraId="088EE58E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0.02</w:t>
            </w:r>
          </w:p>
        </w:tc>
        <w:tc>
          <w:tcPr>
            <w:tcW w:w="373" w:type="pct"/>
          </w:tcPr>
          <w:p w14:paraId="6D093AAC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161CBA4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3.58</w:t>
            </w:r>
          </w:p>
        </w:tc>
        <w:tc>
          <w:tcPr>
            <w:tcW w:w="642" w:type="pct"/>
          </w:tcPr>
          <w:p w14:paraId="67229E30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b/>
                <w:bCs/>
                <w:color w:val="333333"/>
                <w:sz w:val="18"/>
                <w:szCs w:val="18"/>
              </w:rPr>
              <w:t>0.0496</w:t>
            </w:r>
          </w:p>
        </w:tc>
      </w:tr>
      <w:tr w:rsidR="00A6068F" w:rsidRPr="00260ECD" w14:paraId="4113DF15" w14:textId="77777777" w:rsidTr="005F2F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5" w:type="pct"/>
            <w:vMerge/>
            <w:tcBorders>
              <w:right w:val="single" w:sz="12" w:space="0" w:color="auto"/>
            </w:tcBorders>
          </w:tcPr>
          <w:p w14:paraId="5A562E9B" w14:textId="77777777" w:rsidR="00A6068F" w:rsidRPr="00260ECD" w:rsidRDefault="00A6068F" w:rsidP="005F2F73">
            <w:pPr>
              <w:spacing w:line="240" w:lineRule="auto"/>
              <w:rPr>
                <w:rFonts w:eastAsia="Times New Roman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865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746C6C7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</w:p>
        </w:tc>
        <w:tc>
          <w:tcPr>
            <w:tcW w:w="1155" w:type="pct"/>
            <w:tcBorders>
              <w:left w:val="single" w:sz="12" w:space="0" w:color="auto"/>
            </w:tcBorders>
          </w:tcPr>
          <w:p w14:paraId="31448B4C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8"/>
                <w:szCs w:val="18"/>
              </w:rPr>
            </w:pPr>
            <w:r w:rsidRPr="00260ECD">
              <w:rPr>
                <w:rFonts w:eastAsia="Times New Roman" w:cs="Arial"/>
                <w:sz w:val="18"/>
                <w:szCs w:val="18"/>
              </w:rPr>
              <w:t>Female-stratified</w:t>
            </w:r>
          </w:p>
        </w:tc>
        <w:tc>
          <w:tcPr>
            <w:tcW w:w="686" w:type="pct"/>
          </w:tcPr>
          <w:p w14:paraId="2DA0B5A2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-0.02</w:t>
            </w:r>
          </w:p>
        </w:tc>
        <w:tc>
          <w:tcPr>
            <w:tcW w:w="373" w:type="pct"/>
          </w:tcPr>
          <w:p w14:paraId="0964C539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0.01</w:t>
            </w:r>
          </w:p>
        </w:tc>
        <w:tc>
          <w:tcPr>
            <w:tcW w:w="414" w:type="pct"/>
          </w:tcPr>
          <w:p w14:paraId="79EEC61D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-2.06</w:t>
            </w:r>
          </w:p>
        </w:tc>
        <w:tc>
          <w:tcPr>
            <w:tcW w:w="642" w:type="pct"/>
          </w:tcPr>
          <w:p w14:paraId="58333F65" w14:textId="77777777" w:rsidR="00A6068F" w:rsidRPr="00260ECD" w:rsidRDefault="00A6068F" w:rsidP="005F2F7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color w:val="333333"/>
                <w:sz w:val="18"/>
                <w:szCs w:val="18"/>
              </w:rPr>
            </w:pPr>
            <w:r w:rsidRPr="00260ECD">
              <w:rPr>
                <w:rFonts w:eastAsia="Times New Roman" w:cs="Arial"/>
                <w:color w:val="333333"/>
                <w:sz w:val="18"/>
                <w:szCs w:val="18"/>
              </w:rPr>
              <w:t>0.13</w:t>
            </w:r>
          </w:p>
        </w:tc>
      </w:tr>
    </w:tbl>
    <w:p w14:paraId="3261F6DB" w14:textId="77777777" w:rsidR="00A6068F" w:rsidRPr="00260ECD" w:rsidRDefault="00A6068F" w:rsidP="00A6068F">
      <w:pPr>
        <w:rPr>
          <w:rFonts w:cs="Arial"/>
          <w:sz w:val="20"/>
          <w:szCs w:val="20"/>
        </w:rPr>
      </w:pPr>
      <w:r w:rsidRPr="00260ECD">
        <w:rPr>
          <w:rFonts w:cs="Arial"/>
          <w:sz w:val="20"/>
          <w:szCs w:val="20"/>
        </w:rPr>
        <w:t>Significant values are bolded.</w:t>
      </w:r>
    </w:p>
    <w:p w14:paraId="7347FB4F" w14:textId="77777777" w:rsidR="00A6068F" w:rsidRDefault="00A6068F" w:rsidP="00A6068F">
      <w:pPr>
        <w:pStyle w:val="HeadingTim"/>
        <w:jc w:val="left"/>
      </w:pPr>
    </w:p>
    <w:p w14:paraId="5C499762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68F"/>
    <w:rsid w:val="00235F39"/>
    <w:rsid w:val="0038214D"/>
    <w:rsid w:val="00433B61"/>
    <w:rsid w:val="00A6068F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650B7"/>
  <w15:chartTrackingRefBased/>
  <w15:docId w15:val="{7E3007FE-C30A-42ED-A06A-28E666A3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68F"/>
    <w:pPr>
      <w:spacing w:after="0" w:line="480" w:lineRule="auto"/>
    </w:pPr>
    <w:rPr>
      <w:rFonts w:ascii="Arial" w:eastAsiaTheme="minorEastAsia" w:hAnsi="Arial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68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68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68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68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68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68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68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68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68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6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6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6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6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6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6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6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6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6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6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06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68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06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68F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06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68F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06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6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6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68F"/>
    <w:rPr>
      <w:b/>
      <w:bCs/>
      <w:smallCaps/>
      <w:color w:val="0F4761" w:themeColor="accent1" w:themeShade="BF"/>
      <w:spacing w:val="5"/>
    </w:rPr>
  </w:style>
  <w:style w:type="paragraph" w:customStyle="1" w:styleId="HeadingTim">
    <w:name w:val="Heading_Tim"/>
    <w:basedOn w:val="Heading1"/>
    <w:link w:val="HeadingTimChar"/>
    <w:qFormat/>
    <w:rsid w:val="00A6068F"/>
    <w:pPr>
      <w:spacing w:before="480" w:after="0" w:line="480" w:lineRule="auto"/>
      <w:jc w:val="center"/>
    </w:pPr>
    <w:rPr>
      <w:rFonts w:ascii="Arial" w:hAnsi="Arial"/>
      <w:b/>
      <w:bCs/>
      <w:color w:val="auto"/>
      <w:kern w:val="0"/>
      <w:sz w:val="28"/>
      <w:szCs w:val="28"/>
      <w14:ligatures w14:val="none"/>
    </w:rPr>
  </w:style>
  <w:style w:type="character" w:customStyle="1" w:styleId="HeadingTimChar">
    <w:name w:val="Heading_Tim Char"/>
    <w:basedOn w:val="DefaultParagraphFont"/>
    <w:link w:val="HeadingTim"/>
    <w:rsid w:val="00A6068F"/>
    <w:rPr>
      <w:rFonts w:ascii="Arial" w:eastAsiaTheme="majorEastAsia" w:hAnsi="Arial" w:cstheme="majorBidi"/>
      <w:b/>
      <w:bCs/>
      <w:kern w:val="0"/>
      <w:sz w:val="28"/>
      <w:szCs w:val="28"/>
      <w14:ligatures w14:val="none"/>
    </w:rPr>
  </w:style>
  <w:style w:type="table" w:styleId="GridTable1Light">
    <w:name w:val="Grid Table 1 Light"/>
    <w:basedOn w:val="TableNormal"/>
    <w:uiPriority w:val="46"/>
    <w:rsid w:val="00A6068F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A60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739</Words>
  <Characters>4213</Characters>
  <Application>Microsoft Office Word</Application>
  <DocSecurity>0</DocSecurity>
  <Lines>35</Lines>
  <Paragraphs>9</Paragraphs>
  <ScaleCrop>false</ScaleCrop>
  <Company>Springer Nature</Company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2025-03-17T05:59:00Z</dcterms:created>
  <dcterms:modified xsi:type="dcterms:W3CDTF">2025-03-17T05:59:00Z</dcterms:modified>
</cp:coreProperties>
</file>