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502" w:rsidRPr="00FE5239" w:rsidRDefault="004A5502" w:rsidP="004A5502">
      <w:pPr>
        <w:spacing w:line="480" w:lineRule="auto"/>
        <w:jc w:val="center"/>
        <w:rPr>
          <w:rFonts w:ascii="Times New Roman" w:eastAsia="宋体" w:hAnsi="Times New Roman" w:cs="Times New Roman"/>
          <w:i/>
          <w:sz w:val="20"/>
        </w:rPr>
      </w:pPr>
      <w:r w:rsidRPr="00FE5239">
        <w:rPr>
          <w:rFonts w:ascii="Times New Roman" w:hAnsi="Times New Roman" w:cs="Times New Roman"/>
          <w:i/>
          <w:sz w:val="20"/>
        </w:rPr>
        <w:t xml:space="preserve">Table </w:t>
      </w:r>
      <w:r w:rsidR="00F24B50">
        <w:rPr>
          <w:rFonts w:ascii="Times New Roman" w:hAnsi="Times New Roman" w:cs="Times New Roman" w:hint="eastAsia"/>
          <w:i/>
          <w:sz w:val="20"/>
        </w:rPr>
        <w:t>S</w:t>
      </w:r>
      <w:r>
        <w:rPr>
          <w:rFonts w:ascii="Times New Roman" w:hAnsi="Times New Roman" w:cs="Times New Roman" w:hint="eastAsia"/>
          <w:i/>
          <w:sz w:val="20"/>
        </w:rPr>
        <w:t>1</w:t>
      </w:r>
      <w:r w:rsidRPr="00FE5239">
        <w:rPr>
          <w:rFonts w:ascii="Times New Roman" w:eastAsia="宋体" w:hAnsi="Times New Roman" w:cs="Times New Roman" w:hint="eastAsia"/>
          <w:i/>
          <w:sz w:val="20"/>
        </w:rPr>
        <w:t xml:space="preserve"> </w:t>
      </w:r>
    </w:p>
    <w:p w:rsidR="004A5502" w:rsidRPr="00FE5239" w:rsidRDefault="004A5502" w:rsidP="004A5502">
      <w:pPr>
        <w:spacing w:line="480" w:lineRule="auto"/>
        <w:jc w:val="center"/>
        <w:rPr>
          <w:rFonts w:ascii="Times New Roman" w:hAnsi="Times New Roman" w:cs="Times New Roman"/>
          <w:b/>
          <w:sz w:val="20"/>
        </w:rPr>
      </w:pPr>
      <w:r w:rsidRPr="00FE5239">
        <w:rPr>
          <w:rFonts w:ascii="Times New Roman" w:hAnsi="Times New Roman" w:cs="Times New Roman"/>
          <w:b/>
          <w:sz w:val="20"/>
        </w:rPr>
        <w:t>Symptom data availability (n=275)</w:t>
      </w:r>
    </w:p>
    <w:tbl>
      <w:tblPr>
        <w:tblStyle w:val="a5"/>
        <w:tblW w:w="0" w:type="auto"/>
        <w:jc w:val="center"/>
        <w:tblBorders>
          <w:left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2235"/>
        <w:gridCol w:w="2409"/>
        <w:gridCol w:w="2835"/>
      </w:tblGrid>
      <w:tr w:rsidR="004A5502" w:rsidRPr="00FE5239" w:rsidTr="00895FA5">
        <w:trPr>
          <w:jc w:val="center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Time point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Missing</w:t>
            </w: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color w:val="000000" w:themeColor="text1"/>
              </w:rPr>
              <w:t>(%)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Before</w:t>
            </w:r>
            <w:r w:rsidRPr="00FE5239">
              <w:rPr>
                <w:rFonts w:ascii="Times New Roman" w:hAnsi="Times New Roman" w:cs="Times New Roman"/>
                <w:color w:val="000000" w:themeColor="text1"/>
              </w:rPr>
              <w:t xml:space="preserve"> surgery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275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1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263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4.36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3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266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3.27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5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269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2.18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7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273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14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275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21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275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30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273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</w:tr>
      <w:tr w:rsidR="004A5502" w:rsidRPr="00FE5239" w:rsidTr="00895FA5">
        <w:trPr>
          <w:jc w:val="center"/>
        </w:trPr>
        <w:tc>
          <w:tcPr>
            <w:tcW w:w="2235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</w:rPr>
              <w:t>Day 90</w:t>
            </w:r>
          </w:p>
        </w:tc>
        <w:tc>
          <w:tcPr>
            <w:tcW w:w="2409" w:type="dxa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254</w:t>
            </w:r>
          </w:p>
        </w:tc>
        <w:tc>
          <w:tcPr>
            <w:tcW w:w="2835" w:type="dxa"/>
            <w:vAlign w:val="center"/>
          </w:tcPr>
          <w:p w:rsidR="004A5502" w:rsidRPr="00FE5239" w:rsidRDefault="004A5502" w:rsidP="00895FA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7.64</w:t>
            </w:r>
          </w:p>
        </w:tc>
      </w:tr>
    </w:tbl>
    <w:p w:rsidR="004A5502" w:rsidRPr="00FE5239" w:rsidRDefault="004A5502" w:rsidP="004A5502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0"/>
        </w:rPr>
      </w:pPr>
    </w:p>
    <w:p w:rsidR="004A5502" w:rsidRDefault="004A5502" w:rsidP="004A5502">
      <w:pPr>
        <w:spacing w:line="480" w:lineRule="auto"/>
        <w:jc w:val="center"/>
        <w:rPr>
          <w:rFonts w:ascii="Times New Roman" w:hAnsi="Times New Roman" w:cs="Times New Roman"/>
          <w:i/>
          <w:sz w:val="20"/>
        </w:rPr>
        <w:sectPr w:rsidR="004A5502" w:rsidSect="00CA7ED2">
          <w:pgSz w:w="11906" w:h="16838"/>
          <w:pgMar w:top="1440" w:right="1800" w:bottom="1440" w:left="1800" w:header="850" w:footer="994" w:gutter="0"/>
          <w:cols w:space="425"/>
          <w:docGrid w:linePitch="312"/>
        </w:sectPr>
      </w:pPr>
    </w:p>
    <w:p w:rsidR="004A5502" w:rsidRPr="00FE5239" w:rsidRDefault="004A5502" w:rsidP="004A5502">
      <w:pPr>
        <w:spacing w:line="480" w:lineRule="auto"/>
        <w:jc w:val="center"/>
        <w:rPr>
          <w:rFonts w:ascii="Times New Roman" w:hAnsi="Times New Roman" w:cs="Times New Roman"/>
          <w:sz w:val="20"/>
        </w:rPr>
      </w:pPr>
      <w:r w:rsidRPr="00FE5239">
        <w:rPr>
          <w:rFonts w:ascii="Times New Roman" w:hAnsi="Times New Roman" w:cs="Times New Roman"/>
          <w:i/>
          <w:sz w:val="20"/>
        </w:rPr>
        <w:lastRenderedPageBreak/>
        <w:t xml:space="preserve">Table </w:t>
      </w:r>
      <w:r w:rsidR="00F24B50">
        <w:rPr>
          <w:rFonts w:ascii="Times New Roman" w:hAnsi="Times New Roman" w:cs="Times New Roman" w:hint="eastAsia"/>
          <w:i/>
          <w:sz w:val="20"/>
        </w:rPr>
        <w:t>S</w:t>
      </w:r>
      <w:r>
        <w:rPr>
          <w:rFonts w:ascii="Times New Roman" w:hAnsi="Times New Roman" w:cs="Times New Roman" w:hint="eastAsia"/>
          <w:i/>
          <w:sz w:val="20"/>
        </w:rPr>
        <w:t>2</w:t>
      </w:r>
    </w:p>
    <w:p w:rsidR="004A5502" w:rsidRPr="00FE5239" w:rsidRDefault="004A5502" w:rsidP="004A5502">
      <w:pPr>
        <w:spacing w:line="480" w:lineRule="auto"/>
        <w:jc w:val="center"/>
        <w:rPr>
          <w:rFonts w:ascii="Times New Roman" w:hAnsi="Times New Roman" w:cs="Times New Roman"/>
          <w:b/>
          <w:sz w:val="20"/>
        </w:rPr>
      </w:pPr>
      <w:r w:rsidRPr="00FE5239">
        <w:rPr>
          <w:rFonts w:ascii="Times New Roman" w:hAnsi="Times New Roman" w:cs="Times New Roman"/>
          <w:b/>
          <w:sz w:val="20"/>
        </w:rPr>
        <w:t>Mixed-model analysis of differences between the most severe symptoms at baseline (pre-surgery) and different post-surgical time points</w:t>
      </w:r>
    </w:p>
    <w:tbl>
      <w:tblPr>
        <w:tblW w:w="10620" w:type="dxa"/>
        <w:jc w:val="center"/>
        <w:tblInd w:w="-72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4"/>
        <w:gridCol w:w="1068"/>
        <w:gridCol w:w="1068"/>
        <w:gridCol w:w="1069"/>
        <w:gridCol w:w="1068"/>
        <w:gridCol w:w="1069"/>
        <w:gridCol w:w="1068"/>
        <w:gridCol w:w="1069"/>
        <w:gridCol w:w="1068"/>
        <w:gridCol w:w="1069"/>
      </w:tblGrid>
      <w:tr w:rsidR="004A5502" w:rsidRPr="00FE5239" w:rsidTr="00B22DF2">
        <w:trPr>
          <w:trHeight w:val="591"/>
          <w:jc w:val="center"/>
        </w:trPr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Symptom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Before</w:t>
            </w: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 surgery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Day 1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Day 3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Day 5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Day 7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Day 14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Day 21</w:t>
            </w:r>
          </w:p>
        </w:tc>
        <w:tc>
          <w:tcPr>
            <w:tcW w:w="10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Day 30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>Day 90</w:t>
            </w:r>
          </w:p>
        </w:tc>
      </w:tr>
      <w:tr w:rsidR="004A5502" w:rsidRPr="00FE5239" w:rsidTr="00B22DF2">
        <w:trPr>
          <w:trHeight w:val="591"/>
          <w:jc w:val="center"/>
        </w:trPr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Pain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0.44 (0.78)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5.23 (1.29)*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4.63 (1.37)*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4.09 (1.28)*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3.50 (1.39)*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3.05 (1.18)*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2.58 (1.11)*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1.89 (1.12)*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1.05 (1.24)</w:t>
            </w:r>
          </w:p>
        </w:tc>
      </w:tr>
      <w:tr w:rsidR="004A5502" w:rsidRPr="00FE5239" w:rsidTr="00B22DF2">
        <w:trPr>
          <w:trHeight w:val="591"/>
          <w:jc w:val="center"/>
        </w:trPr>
        <w:tc>
          <w:tcPr>
            <w:tcW w:w="1004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Fatigue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0.65 (1.05)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5.44 (1.88)*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3.98 (1.60)*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3.39 (1.57)*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2.94 (1.65)*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3.06 (1.43)*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2.77 (1.40)*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2.42 (1.54)*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1.77 (1.47)*</w:t>
            </w:r>
          </w:p>
        </w:tc>
      </w:tr>
      <w:tr w:rsidR="004A5502" w:rsidRPr="00FE5239" w:rsidTr="00B22DF2">
        <w:trPr>
          <w:trHeight w:val="591"/>
          <w:jc w:val="center"/>
        </w:trPr>
        <w:tc>
          <w:tcPr>
            <w:tcW w:w="1004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Times New Roman" w:hAnsi="Times New Roman" w:cs="Times New Roman"/>
                <w:color w:val="000000" w:themeColor="text1"/>
                <w:sz w:val="20"/>
              </w:rPr>
              <w:t>Dry mouth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0.48 (0.96)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5.07 (2.10)*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3.55 (2.03)*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2.69 (1.85)*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2.37 (1.85)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1.39 (1.69)*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0.89 (1.47)*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0.54 (1.05)*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0.06 (0.33)†</w:t>
            </w:r>
          </w:p>
        </w:tc>
      </w:tr>
      <w:tr w:rsidR="004A5502" w:rsidRPr="00FE5239" w:rsidTr="00B22DF2">
        <w:trPr>
          <w:trHeight w:val="591"/>
          <w:jc w:val="center"/>
        </w:trPr>
        <w:tc>
          <w:tcPr>
            <w:tcW w:w="1004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  <w:sz w:val="20"/>
              </w:rPr>
              <w:t xml:space="preserve">Disturbed </w:t>
            </w: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sleep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1.72 (2.03)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4.94 (2.07)*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4.93 (2.40)*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4.56 (2.31)*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4.17 (2.27)*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3.66 (2.26)†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2.88 (2.28)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2.32 (2.21)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1.52 (2.00)</w:t>
            </w:r>
          </w:p>
        </w:tc>
      </w:tr>
      <w:tr w:rsidR="004A5502" w:rsidRPr="00FE5239" w:rsidTr="00B22DF2">
        <w:trPr>
          <w:trHeight w:val="591"/>
          <w:jc w:val="center"/>
        </w:trPr>
        <w:tc>
          <w:tcPr>
            <w:tcW w:w="1004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Distress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2.64 (1.22)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3.61 (1.34)*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3.27 (1.28)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3.15 (1.22)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2.98 (1.25)†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2.93 (1.32)*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2.59 (1.34)*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2.31 (1.38)*</w:t>
            </w:r>
          </w:p>
        </w:tc>
        <w:tc>
          <w:tcPr>
            <w:tcW w:w="1069" w:type="dxa"/>
            <w:shd w:val="clear" w:color="auto" w:fill="auto"/>
            <w:vAlign w:val="center"/>
          </w:tcPr>
          <w:p w:rsidR="004A5502" w:rsidRPr="00FE5239" w:rsidRDefault="004A5502" w:rsidP="00895FA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  <w:sz w:val="20"/>
              </w:rPr>
              <w:t>1.70 (1.54)*</w:t>
            </w:r>
          </w:p>
        </w:tc>
      </w:tr>
    </w:tbl>
    <w:p w:rsidR="004A5502" w:rsidRPr="00FE5239" w:rsidRDefault="004A5502" w:rsidP="004A5502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0"/>
        </w:rPr>
      </w:pPr>
      <w:r w:rsidRPr="00FE5239">
        <w:rPr>
          <w:rFonts w:ascii="Times New Roman" w:hAnsi="Times New Roman" w:cs="Times New Roman"/>
          <w:color w:val="000000" w:themeColor="text1"/>
          <w:sz w:val="20"/>
        </w:rPr>
        <w:t xml:space="preserve">Values are </w:t>
      </w:r>
      <w:r w:rsidRPr="00FE5239">
        <w:rPr>
          <w:rFonts w:ascii="Times New Roman" w:eastAsia="Times New Roman" w:hAnsi="Times New Roman" w:cs="Times New Roman"/>
          <w:color w:val="000000" w:themeColor="text1"/>
          <w:sz w:val="20"/>
        </w:rPr>
        <w:t>mean</w:t>
      </w:r>
      <w:r w:rsidRPr="00FE5239">
        <w:rPr>
          <w:rFonts w:ascii="Times New Roman" w:hAnsi="Times New Roman" w:cs="Times New Roman"/>
          <w:color w:val="000000" w:themeColor="text1"/>
          <w:sz w:val="20"/>
        </w:rPr>
        <w:t xml:space="preserve"> (SD), *P&lt;.0001</w:t>
      </w:r>
      <w:r w:rsidRPr="00FE5239">
        <w:rPr>
          <w:rFonts w:ascii="Times New Roman" w:eastAsia="Times New Roman" w:hAnsi="Times New Roman" w:cs="Times New Roman"/>
          <w:color w:val="000000" w:themeColor="text1"/>
          <w:sz w:val="20"/>
        </w:rPr>
        <w:t>; †</w:t>
      </w:r>
      <w:r w:rsidRPr="00FE5239">
        <w:rPr>
          <w:rFonts w:ascii="Times New Roman" w:hAnsi="Times New Roman" w:cs="Times New Roman"/>
          <w:color w:val="000000" w:themeColor="text1"/>
          <w:sz w:val="20"/>
        </w:rPr>
        <w:t>P</w:t>
      </w:r>
      <w:r w:rsidRPr="00FE5239">
        <w:rPr>
          <w:rFonts w:ascii="Times New Roman" w:eastAsia="Times New Roman" w:hAnsi="Times New Roman" w:cs="Times New Roman"/>
          <w:color w:val="000000" w:themeColor="text1"/>
          <w:sz w:val="20"/>
        </w:rPr>
        <w:t>&lt;.</w:t>
      </w:r>
      <w:r w:rsidRPr="00FE5239">
        <w:rPr>
          <w:rFonts w:ascii="Times New Roman" w:hAnsi="Times New Roman" w:cs="Times New Roman"/>
          <w:color w:val="000000" w:themeColor="text1"/>
          <w:sz w:val="20"/>
        </w:rPr>
        <w:t>01.</w:t>
      </w:r>
    </w:p>
    <w:p w:rsidR="004A5502" w:rsidRPr="00FE5239" w:rsidRDefault="004A5502" w:rsidP="004A5502">
      <w:pPr>
        <w:pStyle w:val="EndNoteBibliography"/>
        <w:spacing w:line="480" w:lineRule="auto"/>
        <w:ind w:left="400" w:hangingChars="200" w:hanging="400"/>
        <w:jc w:val="left"/>
        <w:rPr>
          <w:rFonts w:eastAsia="宋体"/>
        </w:rPr>
        <w:sectPr w:rsidR="004A5502" w:rsidRPr="00FE5239" w:rsidSect="00CA7ED2">
          <w:pgSz w:w="11906" w:h="16838"/>
          <w:pgMar w:top="1440" w:right="1800" w:bottom="1440" w:left="1800" w:header="850" w:footer="994" w:gutter="0"/>
          <w:cols w:space="425"/>
          <w:docGrid w:linePitch="312"/>
        </w:sectPr>
      </w:pPr>
    </w:p>
    <w:p w:rsidR="004A5502" w:rsidRPr="003311D7" w:rsidRDefault="004A5502" w:rsidP="004A5502">
      <w:pPr>
        <w:spacing w:line="480" w:lineRule="auto"/>
        <w:jc w:val="center"/>
        <w:rPr>
          <w:rFonts w:ascii="Times New Roman" w:eastAsia="宋体" w:hAnsi="Times New Roman" w:cs="Times New Roman"/>
          <w:sz w:val="20"/>
        </w:rPr>
      </w:pPr>
      <w:bookmarkStart w:id="0" w:name="_GoBack"/>
      <w:bookmarkEnd w:id="0"/>
      <w:r w:rsidRPr="00FE5239">
        <w:rPr>
          <w:rFonts w:ascii="Times New Roman" w:hAnsi="Times New Roman" w:cs="Times New Roman"/>
          <w:i/>
          <w:sz w:val="20"/>
        </w:rPr>
        <w:lastRenderedPageBreak/>
        <w:t xml:space="preserve">Table </w:t>
      </w:r>
      <w:r w:rsidR="00F24B50">
        <w:rPr>
          <w:rFonts w:ascii="Times New Roman" w:hAnsi="Times New Roman" w:cs="Times New Roman" w:hint="eastAsia"/>
          <w:i/>
          <w:sz w:val="20"/>
        </w:rPr>
        <w:t>S</w:t>
      </w:r>
      <w:r>
        <w:rPr>
          <w:rFonts w:ascii="Times New Roman" w:hAnsi="Times New Roman" w:cs="Times New Roman" w:hint="eastAsia"/>
          <w:i/>
          <w:sz w:val="20"/>
        </w:rPr>
        <w:t>3</w:t>
      </w:r>
    </w:p>
    <w:p w:rsidR="004A5502" w:rsidRPr="00FE5239" w:rsidRDefault="004A5502" w:rsidP="004A5502">
      <w:pPr>
        <w:spacing w:line="480" w:lineRule="auto"/>
        <w:jc w:val="center"/>
        <w:rPr>
          <w:rFonts w:ascii="Times New Roman" w:hAnsi="Times New Roman" w:cs="Times New Roman"/>
          <w:b/>
          <w:sz w:val="20"/>
        </w:rPr>
      </w:pPr>
      <w:r w:rsidRPr="00FE5239">
        <w:rPr>
          <w:rFonts w:ascii="Times New Roman" w:hAnsi="Times New Roman" w:cs="Times New Roman"/>
          <w:b/>
          <w:sz w:val="20"/>
        </w:rPr>
        <w:t>Kaplan–Meier analysis of postoperative symptom recovery to mild severity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709"/>
        <w:gridCol w:w="1418"/>
        <w:gridCol w:w="2276"/>
        <w:gridCol w:w="2310"/>
      </w:tblGrid>
      <w:tr w:rsidR="004A5502" w:rsidRPr="00FE5239" w:rsidTr="00895FA5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Symptom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Recovered, n</w:t>
            </w:r>
            <w:r w:rsidRPr="00FE5239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(%)</w:t>
            </w:r>
          </w:p>
        </w:tc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Median recovery time</w:t>
            </w:r>
            <w:r w:rsidRPr="00FE5239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(d) (95%</w:t>
            </w:r>
            <w:r w:rsidRPr="00FE5239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CI)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Mean recovery time</w:t>
            </w:r>
            <w:r w:rsidRPr="00FE5239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(d) (95%</w:t>
            </w:r>
            <w:r w:rsidRPr="00FE5239">
              <w:rPr>
                <w:rFonts w:ascii="Times New Roman" w:eastAsia="Times New Roman" w:hAnsi="Times New Roman" w:cs="Times New Roman"/>
                <w:b/>
                <w:color w:val="000000" w:themeColor="text1"/>
              </w:rPr>
              <w:t xml:space="preserve"> </w:t>
            </w:r>
            <w:r w:rsidRPr="00FE5239">
              <w:rPr>
                <w:rFonts w:ascii="Times New Roman" w:hAnsi="Times New Roman" w:cs="Times New Roman"/>
                <w:b/>
                <w:color w:val="000000" w:themeColor="text1"/>
              </w:rPr>
              <w:t>CI)</w:t>
            </w:r>
          </w:p>
        </w:tc>
      </w:tr>
      <w:tr w:rsidR="004A5502" w:rsidRPr="00FE5239" w:rsidTr="00895FA5">
        <w:tc>
          <w:tcPr>
            <w:tcW w:w="1809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Pain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243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240 (98.8)</w:t>
            </w:r>
          </w:p>
        </w:tc>
        <w:tc>
          <w:tcPr>
            <w:tcW w:w="2276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7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 (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, 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>)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*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10 (8–12)</w:t>
            </w:r>
          </w:p>
        </w:tc>
      </w:tr>
      <w:tr w:rsidR="004A5502" w:rsidRPr="00FE5239" w:rsidTr="00895FA5">
        <w:tc>
          <w:tcPr>
            <w:tcW w:w="18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Fatigue</w:t>
            </w:r>
          </w:p>
        </w:tc>
        <w:tc>
          <w:tcPr>
            <w:tcW w:w="7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230</w:t>
            </w:r>
          </w:p>
        </w:tc>
        <w:tc>
          <w:tcPr>
            <w:tcW w:w="1418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229 (99.6)</w:t>
            </w:r>
          </w:p>
        </w:tc>
        <w:tc>
          <w:tcPr>
            <w:tcW w:w="2276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 xml:space="preserve">5 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>(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, 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>)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*</w:t>
            </w:r>
          </w:p>
        </w:tc>
        <w:tc>
          <w:tcPr>
            <w:tcW w:w="2310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8 (7–10)</w:t>
            </w:r>
          </w:p>
        </w:tc>
      </w:tr>
      <w:tr w:rsidR="004A5502" w:rsidRPr="00FE5239" w:rsidTr="00895FA5">
        <w:tc>
          <w:tcPr>
            <w:tcW w:w="18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Dry mouth</w:t>
            </w:r>
          </w:p>
        </w:tc>
        <w:tc>
          <w:tcPr>
            <w:tcW w:w="7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199</w:t>
            </w:r>
          </w:p>
        </w:tc>
        <w:tc>
          <w:tcPr>
            <w:tcW w:w="1418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199 (100.0)</w:t>
            </w:r>
          </w:p>
        </w:tc>
        <w:tc>
          <w:tcPr>
            <w:tcW w:w="2276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5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 (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, 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>)</w:t>
            </w:r>
            <w:r w:rsidRPr="00FE5239">
              <w:rPr>
                <w:rFonts w:ascii="Times New Roman" w:hAnsi="Times New Roman" w:cs="Times New Roman" w:hint="eastAsia"/>
                <w:color w:val="000000" w:themeColor="text1"/>
              </w:rPr>
              <w:t>*</w:t>
            </w:r>
          </w:p>
        </w:tc>
        <w:tc>
          <w:tcPr>
            <w:tcW w:w="2310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5 (5–6)</w:t>
            </w:r>
          </w:p>
        </w:tc>
      </w:tr>
      <w:tr w:rsidR="004A5502" w:rsidRPr="00FE5239" w:rsidTr="00895FA5">
        <w:tc>
          <w:tcPr>
            <w:tcW w:w="18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Disturbed</w:t>
            </w:r>
            <w:r w:rsidRPr="00FE5239">
              <w:rPr>
                <w:rFonts w:ascii="Times New Roman" w:eastAsia="宋体" w:hAnsi="Times New Roman" w:cs="Times New Roman" w:hint="eastAsia"/>
                <w:color w:val="000000" w:themeColor="text1"/>
              </w:rPr>
              <w:t xml:space="preserve"> s</w:t>
            </w:r>
            <w:r w:rsidRPr="00FE5239">
              <w:rPr>
                <w:rFonts w:ascii="Times New Roman" w:hAnsi="Times New Roman" w:cs="Times New Roman"/>
                <w:color w:val="000000" w:themeColor="text1"/>
              </w:rPr>
              <w:t>leep</w:t>
            </w:r>
          </w:p>
        </w:tc>
        <w:tc>
          <w:tcPr>
            <w:tcW w:w="7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191</w:t>
            </w:r>
          </w:p>
        </w:tc>
        <w:tc>
          <w:tcPr>
            <w:tcW w:w="1418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180 (94.2)</w:t>
            </w:r>
          </w:p>
        </w:tc>
        <w:tc>
          <w:tcPr>
            <w:tcW w:w="2276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7 (7–14)</w:t>
            </w:r>
          </w:p>
        </w:tc>
        <w:tc>
          <w:tcPr>
            <w:tcW w:w="2310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20 (16–24)</w:t>
            </w:r>
          </w:p>
        </w:tc>
      </w:tr>
      <w:tr w:rsidR="004A5502" w:rsidRPr="00FE5239" w:rsidTr="00895FA5">
        <w:tc>
          <w:tcPr>
            <w:tcW w:w="18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Distress</w:t>
            </w:r>
          </w:p>
        </w:tc>
        <w:tc>
          <w:tcPr>
            <w:tcW w:w="709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142</w:t>
            </w:r>
          </w:p>
        </w:tc>
        <w:tc>
          <w:tcPr>
            <w:tcW w:w="1418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140 (98.6)</w:t>
            </w:r>
          </w:p>
        </w:tc>
        <w:tc>
          <w:tcPr>
            <w:tcW w:w="2276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5 (3–5)</w:t>
            </w:r>
          </w:p>
        </w:tc>
        <w:tc>
          <w:tcPr>
            <w:tcW w:w="2310" w:type="dxa"/>
          </w:tcPr>
          <w:p w:rsidR="004A5502" w:rsidRPr="00FE5239" w:rsidRDefault="004A5502" w:rsidP="00895FA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</w:rPr>
            </w:pPr>
            <w:r w:rsidRPr="00FE5239">
              <w:rPr>
                <w:rFonts w:ascii="Times New Roman" w:hAnsi="Times New Roman" w:cs="Times New Roman"/>
                <w:color w:val="000000" w:themeColor="text1"/>
              </w:rPr>
              <w:t>9 (7–12)</w:t>
            </w:r>
          </w:p>
        </w:tc>
      </w:tr>
    </w:tbl>
    <w:p w:rsidR="004A5502" w:rsidRPr="00FE5239" w:rsidRDefault="004A5502" w:rsidP="004A5502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0"/>
        </w:rPr>
      </w:pPr>
      <w:r w:rsidRPr="00FE5239">
        <w:rPr>
          <w:rFonts w:ascii="Times New Roman" w:hAnsi="Times New Roman" w:cs="Times New Roman"/>
          <w:color w:val="000000" w:themeColor="text1"/>
          <w:sz w:val="20"/>
        </w:rPr>
        <w:t>CI</w:t>
      </w:r>
      <w:r w:rsidRPr="00FE5239">
        <w:rPr>
          <w:rFonts w:ascii="Times New Roman" w:hAnsi="Times New Roman" w:cs="Times New Roman" w:hint="eastAsia"/>
          <w:color w:val="000000" w:themeColor="text1"/>
          <w:sz w:val="20"/>
        </w:rPr>
        <w:t>=</w:t>
      </w:r>
      <w:r w:rsidRPr="00FE5239">
        <w:rPr>
          <w:rFonts w:ascii="Times New Roman" w:hAnsi="Times New Roman" w:cs="Times New Roman"/>
          <w:color w:val="000000" w:themeColor="text1"/>
          <w:sz w:val="20"/>
        </w:rPr>
        <w:t>Confidence interval.</w:t>
      </w:r>
      <w:r w:rsidRPr="00FE5239">
        <w:rPr>
          <w:rFonts w:ascii="Times New Roman" w:eastAsia="宋体" w:hAnsi="Times New Roman" w:cs="Times New Roman" w:hint="eastAsia"/>
          <w:color w:val="000000" w:themeColor="text1"/>
          <w:sz w:val="20"/>
        </w:rPr>
        <w:t xml:space="preserve"> </w:t>
      </w:r>
    </w:p>
    <w:p w:rsidR="004A5502" w:rsidRPr="00FE5239" w:rsidRDefault="004A5502" w:rsidP="004A5502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0"/>
        </w:rPr>
      </w:pPr>
      <w:r w:rsidRPr="00FE5239">
        <w:rPr>
          <w:rFonts w:ascii="Times New Roman" w:eastAsia="宋体" w:hAnsi="Times New Roman" w:cs="Times New Roman" w:hint="eastAsia"/>
          <w:color w:val="000000" w:themeColor="text1"/>
          <w:sz w:val="20"/>
        </w:rPr>
        <w:t>*</w:t>
      </w:r>
      <w:r w:rsidRPr="00FE5239">
        <w:rPr>
          <w:sz w:val="20"/>
        </w:rPr>
        <w:t xml:space="preserve"> </w:t>
      </w:r>
      <w:r w:rsidRPr="00FE5239">
        <w:rPr>
          <w:rFonts w:ascii="Times New Roman" w:eastAsia="宋体" w:hAnsi="Times New Roman" w:cs="Times New Roman"/>
          <w:color w:val="000000" w:themeColor="text1"/>
          <w:sz w:val="20"/>
        </w:rPr>
        <w:t>Confidence intervals are not reported because the upper and lower limits are very close</w:t>
      </w:r>
      <w:r w:rsidRPr="00FE5239">
        <w:rPr>
          <w:rFonts w:ascii="Times New Roman" w:eastAsia="宋体" w:hAnsi="Times New Roman" w:cs="Times New Roman" w:hint="eastAsia"/>
          <w:color w:val="000000" w:themeColor="text1"/>
          <w:sz w:val="20"/>
        </w:rPr>
        <w:t>.</w:t>
      </w:r>
    </w:p>
    <w:p w:rsidR="004A5502" w:rsidRPr="00FE5239" w:rsidRDefault="004A5502" w:rsidP="004A5502">
      <w:pPr>
        <w:pStyle w:val="EndNoteBibliography"/>
        <w:spacing w:line="480" w:lineRule="auto"/>
        <w:ind w:left="400" w:hangingChars="200" w:hanging="400"/>
        <w:jc w:val="left"/>
        <w:rPr>
          <w:rFonts w:eastAsia="宋体"/>
        </w:rPr>
      </w:pPr>
    </w:p>
    <w:p w:rsidR="00BE0094" w:rsidRPr="004A5502" w:rsidRDefault="00BE0094"/>
    <w:sectPr w:rsidR="00BE0094" w:rsidRPr="004A5502" w:rsidSect="00CA7ED2">
      <w:pgSz w:w="11906" w:h="16838"/>
      <w:pgMar w:top="1440" w:right="1800" w:bottom="1440" w:left="1800" w:header="850" w:footer="99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4C6" w:rsidRDefault="00A074C6" w:rsidP="004A5502">
      <w:r>
        <w:separator/>
      </w:r>
    </w:p>
  </w:endnote>
  <w:endnote w:type="continuationSeparator" w:id="0">
    <w:p w:rsidR="00A074C6" w:rsidRDefault="00A074C6" w:rsidP="004A5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4C6" w:rsidRDefault="00A074C6" w:rsidP="004A5502">
      <w:r>
        <w:separator/>
      </w:r>
    </w:p>
  </w:footnote>
  <w:footnote w:type="continuationSeparator" w:id="0">
    <w:p w:rsidR="00A074C6" w:rsidRDefault="00A074C6" w:rsidP="004A55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1F7"/>
    <w:rsid w:val="001164CD"/>
    <w:rsid w:val="00145CCB"/>
    <w:rsid w:val="00177475"/>
    <w:rsid w:val="00235F6F"/>
    <w:rsid w:val="004A5502"/>
    <w:rsid w:val="007565FD"/>
    <w:rsid w:val="008E5A49"/>
    <w:rsid w:val="00915F8A"/>
    <w:rsid w:val="00A074C6"/>
    <w:rsid w:val="00AF28CA"/>
    <w:rsid w:val="00B22DF2"/>
    <w:rsid w:val="00BE0094"/>
    <w:rsid w:val="00BF61F7"/>
    <w:rsid w:val="00CF72B1"/>
    <w:rsid w:val="00DB4B10"/>
    <w:rsid w:val="00F2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502"/>
    <w:pPr>
      <w:widowControl w:val="0"/>
      <w:jc w:val="both"/>
    </w:pPr>
    <w:rPr>
      <w:kern w:val="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A5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502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A5502"/>
    <w:rPr>
      <w:sz w:val="18"/>
      <w:szCs w:val="18"/>
    </w:rPr>
  </w:style>
  <w:style w:type="table" w:styleId="a5">
    <w:name w:val="Table Grid"/>
    <w:basedOn w:val="a1"/>
    <w:rsid w:val="004A550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a"/>
    <w:rsid w:val="004A5502"/>
    <w:rPr>
      <w:rFonts w:ascii="Calibri" w:eastAsia="Calibri" w:hAnsi="Calibri" w:cs="Calibri"/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502"/>
    <w:pPr>
      <w:widowControl w:val="0"/>
      <w:jc w:val="both"/>
    </w:pPr>
    <w:rPr>
      <w:kern w:val="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A5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502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A5502"/>
    <w:rPr>
      <w:sz w:val="18"/>
      <w:szCs w:val="18"/>
    </w:rPr>
  </w:style>
  <w:style w:type="table" w:styleId="a5">
    <w:name w:val="Table Grid"/>
    <w:basedOn w:val="a1"/>
    <w:rsid w:val="004A550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a"/>
    <w:rsid w:val="004A5502"/>
    <w:rPr>
      <w:rFonts w:ascii="Calibri" w:eastAsia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9ED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243</Words>
  <Characters>1390</Characters>
  <Application>Microsoft Office Word</Application>
  <DocSecurity>0</DocSecurity>
  <Lines>11</Lines>
  <Paragraphs>3</Paragraphs>
  <ScaleCrop>false</ScaleCrop>
  <Company/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luoxi</dc:creator>
  <cp:lastModifiedBy>luoxi</cp:lastModifiedBy>
  <cp:revision>10</cp:revision>
  <cp:lastPrinted>2021-06-02T07:09:00Z</cp:lastPrinted>
  <dcterms:created xsi:type="dcterms:W3CDTF">2021-06-02T06:56:00Z</dcterms:created>
  <dcterms:modified xsi:type="dcterms:W3CDTF">2021-06-21T03:52:00Z</dcterms:modified>
</cp:coreProperties>
</file>