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6" w:type="dxa"/>
        <w:tblInd w:w="-34" w:type="dxa"/>
        <w:tblLook w:val="04A0" w:firstRow="1" w:lastRow="0" w:firstColumn="1" w:lastColumn="0" w:noHBand="0" w:noVBand="1"/>
      </w:tblPr>
      <w:tblGrid>
        <w:gridCol w:w="4678"/>
        <w:gridCol w:w="2268"/>
        <w:gridCol w:w="2410"/>
      </w:tblGrid>
      <w:tr w:rsidR="0085422B" w:rsidRPr="003A4C5C" w14:paraId="10878429" w14:textId="77777777" w:rsidTr="00EE05B4">
        <w:trPr>
          <w:trHeight w:val="752"/>
        </w:trPr>
        <w:tc>
          <w:tcPr>
            <w:tcW w:w="4678" w:type="dxa"/>
            <w:vAlign w:val="center"/>
          </w:tcPr>
          <w:p w14:paraId="49DCBB95" w14:textId="77777777" w:rsidR="0085422B" w:rsidRPr="007D5637" w:rsidRDefault="00076BD9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34152210" w14:textId="77777777" w:rsidR="0085422B" w:rsidRPr="007D5637" w:rsidRDefault="00A271A6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Pre-Bundle period</w:t>
            </w:r>
          </w:p>
        </w:tc>
        <w:tc>
          <w:tcPr>
            <w:tcW w:w="2410" w:type="dxa"/>
            <w:vAlign w:val="center"/>
          </w:tcPr>
          <w:p w14:paraId="29C89EF9" w14:textId="77777777" w:rsidR="0085422B" w:rsidRPr="007D5637" w:rsidRDefault="0085422B" w:rsidP="00A271A6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 xml:space="preserve">Bundle </w:t>
            </w:r>
            <w:r w:rsidR="00A271A6" w:rsidRPr="007D5637">
              <w:rPr>
                <w:rFonts w:ascii="Times" w:hAnsi="Times" w:cs="Times New Roman"/>
                <w:sz w:val="20"/>
                <w:szCs w:val="20"/>
              </w:rPr>
              <w:t>period</w:t>
            </w:r>
          </w:p>
        </w:tc>
      </w:tr>
      <w:tr w:rsidR="0085422B" w:rsidRPr="003A4C5C" w14:paraId="47C766F8" w14:textId="77777777" w:rsidTr="00EE05B4">
        <w:tc>
          <w:tcPr>
            <w:tcW w:w="4678" w:type="dxa"/>
            <w:vAlign w:val="center"/>
          </w:tcPr>
          <w:p w14:paraId="39E5DA3C" w14:textId="77777777" w:rsidR="0085422B" w:rsidRPr="007D5637" w:rsidRDefault="0085422B" w:rsidP="006B21AA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 xml:space="preserve">Port </w:t>
            </w:r>
            <w:r w:rsidR="006B21AA" w:rsidRPr="007D5637">
              <w:rPr>
                <w:rFonts w:ascii="Times" w:hAnsi="Times" w:cs="Times New Roman"/>
                <w:sz w:val="20"/>
                <w:szCs w:val="20"/>
              </w:rPr>
              <w:t>days</w:t>
            </w:r>
          </w:p>
        </w:tc>
        <w:tc>
          <w:tcPr>
            <w:tcW w:w="2268" w:type="dxa"/>
            <w:vAlign w:val="center"/>
          </w:tcPr>
          <w:p w14:paraId="41F1F242" w14:textId="65734525" w:rsidR="0085422B" w:rsidRPr="007D5637" w:rsidRDefault="0085422B" w:rsidP="00EE05B4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</w:pPr>
            <w:r w:rsidRPr="007D5637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  <w:t>5175</w:t>
            </w:r>
          </w:p>
        </w:tc>
        <w:tc>
          <w:tcPr>
            <w:tcW w:w="2410" w:type="dxa"/>
            <w:vAlign w:val="center"/>
          </w:tcPr>
          <w:p w14:paraId="79E7AC3C" w14:textId="12308C9D" w:rsidR="0085422B" w:rsidRPr="007D5637" w:rsidRDefault="0085422B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13497</w:t>
            </w:r>
          </w:p>
        </w:tc>
      </w:tr>
      <w:tr w:rsidR="0085422B" w:rsidRPr="003A4C5C" w14:paraId="2BFB892D" w14:textId="77777777" w:rsidTr="00EE05B4">
        <w:tc>
          <w:tcPr>
            <w:tcW w:w="4678" w:type="dxa"/>
            <w:vAlign w:val="center"/>
          </w:tcPr>
          <w:p w14:paraId="47C60498" w14:textId="77777777" w:rsidR="0085422B" w:rsidRPr="007D5637" w:rsidRDefault="006B21AA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Central line days</w:t>
            </w:r>
          </w:p>
        </w:tc>
        <w:tc>
          <w:tcPr>
            <w:tcW w:w="2268" w:type="dxa"/>
            <w:vAlign w:val="center"/>
          </w:tcPr>
          <w:p w14:paraId="12AB2685" w14:textId="77777777" w:rsidR="0085422B" w:rsidRPr="007D5637" w:rsidRDefault="0085422B" w:rsidP="00EE05B4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</w:pPr>
            <w:r w:rsidRPr="007D5637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2410" w:type="dxa"/>
            <w:vAlign w:val="center"/>
          </w:tcPr>
          <w:p w14:paraId="4AF173FD" w14:textId="77777777" w:rsidR="0085422B" w:rsidRPr="007D5637" w:rsidRDefault="0085422B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41</w:t>
            </w:r>
          </w:p>
        </w:tc>
      </w:tr>
      <w:tr w:rsidR="0085422B" w:rsidRPr="003A4C5C" w14:paraId="6A522AB2" w14:textId="77777777" w:rsidTr="00EE05B4">
        <w:tc>
          <w:tcPr>
            <w:tcW w:w="4678" w:type="dxa"/>
            <w:vAlign w:val="center"/>
          </w:tcPr>
          <w:p w14:paraId="6BCA5C23" w14:textId="77777777" w:rsidR="0085422B" w:rsidRPr="007D5637" w:rsidRDefault="007C07B2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CLABSI rate(per 1000 CL days)</w:t>
            </w:r>
          </w:p>
        </w:tc>
        <w:tc>
          <w:tcPr>
            <w:tcW w:w="2268" w:type="dxa"/>
            <w:vAlign w:val="center"/>
          </w:tcPr>
          <w:p w14:paraId="4D3D8DEB" w14:textId="4CC17E1D" w:rsidR="0085422B" w:rsidRPr="007D5637" w:rsidRDefault="0085422B" w:rsidP="00EE05B4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</w:pPr>
            <w:r w:rsidRPr="007D5637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  <w:t>8</w:t>
            </w:r>
            <w:r w:rsidR="008F1EDD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7D5637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2410" w:type="dxa"/>
            <w:vAlign w:val="center"/>
          </w:tcPr>
          <w:p w14:paraId="4D7A5D17" w14:textId="1FE31397" w:rsidR="0085422B" w:rsidRPr="007D5637" w:rsidRDefault="0085422B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3</w:t>
            </w:r>
            <w:r w:rsidR="008F1EDD">
              <w:rPr>
                <w:rFonts w:ascii="Times" w:hAnsi="Times" w:cs="Times New Roman"/>
                <w:sz w:val="20"/>
                <w:szCs w:val="20"/>
              </w:rPr>
              <w:t>.</w:t>
            </w:r>
            <w:r w:rsidRPr="007D5637">
              <w:rPr>
                <w:rFonts w:ascii="Times" w:hAnsi="Times" w:cs="Times New Roman"/>
                <w:sz w:val="20"/>
                <w:szCs w:val="20"/>
              </w:rPr>
              <w:t>04</w:t>
            </w:r>
          </w:p>
        </w:tc>
      </w:tr>
      <w:tr w:rsidR="0085422B" w:rsidRPr="003A4C5C" w14:paraId="51702D6B" w14:textId="77777777" w:rsidTr="00EE05B4">
        <w:tc>
          <w:tcPr>
            <w:tcW w:w="4678" w:type="dxa"/>
            <w:vAlign w:val="center"/>
          </w:tcPr>
          <w:p w14:paraId="6D3CEBB8" w14:textId="64E68693" w:rsidR="0085422B" w:rsidRPr="007D5637" w:rsidRDefault="006A59D8" w:rsidP="006A59D8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Hosp</w:t>
            </w:r>
            <w:r w:rsidR="009559E2" w:rsidRPr="007D5637">
              <w:rPr>
                <w:rFonts w:ascii="Times" w:hAnsi="Times" w:cs="Times New Roman"/>
                <w:sz w:val="20"/>
                <w:szCs w:val="20"/>
              </w:rPr>
              <w:t>it</w:t>
            </w:r>
            <w:r w:rsidRPr="007D5637">
              <w:rPr>
                <w:rFonts w:ascii="Times" w:hAnsi="Times" w:cs="Times New Roman"/>
                <w:sz w:val="20"/>
                <w:szCs w:val="20"/>
              </w:rPr>
              <w:t xml:space="preserve">al stay costs </w:t>
            </w:r>
          </w:p>
        </w:tc>
        <w:tc>
          <w:tcPr>
            <w:tcW w:w="2268" w:type="dxa"/>
            <w:vAlign w:val="center"/>
          </w:tcPr>
          <w:p w14:paraId="552BD1C0" w14:textId="60B7D8D2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6A59D8" w:rsidRPr="007D5637">
              <w:rPr>
                <w:rFonts w:ascii="Times" w:hAnsi="Times" w:cs="Times New Roman"/>
                <w:sz w:val="20"/>
                <w:szCs w:val="20"/>
              </w:rPr>
              <w:t>14744</w:t>
            </w:r>
          </w:p>
        </w:tc>
        <w:tc>
          <w:tcPr>
            <w:tcW w:w="2410" w:type="dxa"/>
            <w:vAlign w:val="center"/>
          </w:tcPr>
          <w:p w14:paraId="0D1A9FC6" w14:textId="397DE1C8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6A59D8" w:rsidRPr="007D5637">
              <w:rPr>
                <w:rFonts w:ascii="Times" w:hAnsi="Times" w:cs="Times New Roman"/>
                <w:sz w:val="20"/>
                <w:szCs w:val="20"/>
              </w:rPr>
              <w:t>14493</w:t>
            </w:r>
          </w:p>
        </w:tc>
      </w:tr>
      <w:tr w:rsidR="00AD529B" w:rsidRPr="003A4C5C" w14:paraId="4A13E8D9" w14:textId="77777777" w:rsidTr="000703F3">
        <w:tc>
          <w:tcPr>
            <w:tcW w:w="4678" w:type="dxa"/>
            <w:vAlign w:val="center"/>
          </w:tcPr>
          <w:p w14:paraId="578B4E71" w14:textId="77777777" w:rsidR="00AD529B" w:rsidRPr="007D5637" w:rsidRDefault="00AD529B" w:rsidP="0029076E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 xml:space="preserve">Drug costs </w:t>
            </w:r>
          </w:p>
        </w:tc>
        <w:tc>
          <w:tcPr>
            <w:tcW w:w="2268" w:type="dxa"/>
          </w:tcPr>
          <w:p w14:paraId="164D2676" w14:textId="6989DA3B" w:rsidR="00AD529B" w:rsidRPr="007D5637" w:rsidRDefault="00AD529B" w:rsidP="00AD529B">
            <w:pPr>
              <w:rPr>
                <w:rFonts w:ascii="Times" w:hAnsi="Times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 xml:space="preserve">$73231 </w:t>
            </w:r>
          </w:p>
        </w:tc>
        <w:tc>
          <w:tcPr>
            <w:tcW w:w="2410" w:type="dxa"/>
          </w:tcPr>
          <w:p w14:paraId="28C93571" w14:textId="6188402A" w:rsidR="00AD529B" w:rsidRPr="007D5637" w:rsidRDefault="009F6607">
            <w:pPr>
              <w:rPr>
                <w:rFonts w:ascii="Times" w:hAnsi="Times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$ 48169</w:t>
            </w:r>
            <w:r w:rsidR="00AD529B" w:rsidRPr="007D5637">
              <w:rPr>
                <w:rFonts w:ascii="Times" w:hAnsi="Times" w:cs="Times"/>
                <w:color w:val="000000"/>
                <w:sz w:val="20"/>
                <w:szCs w:val="20"/>
              </w:rPr>
              <w:t xml:space="preserve">  </w:t>
            </w:r>
          </w:p>
        </w:tc>
      </w:tr>
      <w:tr w:rsidR="0085422B" w:rsidRPr="003A4C5C" w14:paraId="4E181C1C" w14:textId="77777777" w:rsidTr="00EE05B4">
        <w:tc>
          <w:tcPr>
            <w:tcW w:w="4678" w:type="dxa"/>
            <w:vAlign w:val="center"/>
          </w:tcPr>
          <w:p w14:paraId="78D89A88" w14:textId="77777777" w:rsidR="0085422B" w:rsidRPr="007D5637" w:rsidRDefault="006A59D8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Laboratory costs</w:t>
            </w:r>
          </w:p>
        </w:tc>
        <w:tc>
          <w:tcPr>
            <w:tcW w:w="2268" w:type="dxa"/>
            <w:vAlign w:val="center"/>
          </w:tcPr>
          <w:p w14:paraId="28AD3B1C" w14:textId="1644D2BD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6A59D8" w:rsidRPr="007D5637">
              <w:rPr>
                <w:rFonts w:ascii="Times" w:hAnsi="Times" w:cs="Times New Roman"/>
                <w:sz w:val="20"/>
                <w:szCs w:val="20"/>
              </w:rPr>
              <w:t>34974</w:t>
            </w:r>
          </w:p>
        </w:tc>
        <w:tc>
          <w:tcPr>
            <w:tcW w:w="2410" w:type="dxa"/>
            <w:vAlign w:val="center"/>
          </w:tcPr>
          <w:p w14:paraId="18C163A3" w14:textId="6445D1A8" w:rsidR="0085422B" w:rsidRPr="007D5637" w:rsidRDefault="007A1180" w:rsidP="006A59D8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6A59D8" w:rsidRPr="007D5637">
              <w:rPr>
                <w:rFonts w:ascii="Times" w:hAnsi="Times" w:cs="Times New Roman"/>
                <w:sz w:val="20"/>
                <w:szCs w:val="20"/>
              </w:rPr>
              <w:t>14163</w:t>
            </w:r>
          </w:p>
        </w:tc>
      </w:tr>
      <w:tr w:rsidR="0085422B" w:rsidRPr="003A4C5C" w14:paraId="0139800D" w14:textId="77777777" w:rsidTr="008B2473">
        <w:tc>
          <w:tcPr>
            <w:tcW w:w="4678" w:type="dxa"/>
            <w:vAlign w:val="center"/>
          </w:tcPr>
          <w:p w14:paraId="0DFB4B59" w14:textId="03F73697" w:rsidR="0085422B" w:rsidRPr="007D5637" w:rsidRDefault="00E11EA6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I</w:t>
            </w:r>
            <w:r w:rsidR="006A59D8" w:rsidRPr="007D5637">
              <w:rPr>
                <w:rFonts w:ascii="Times" w:hAnsi="Times" w:cs="Times New Roman"/>
                <w:sz w:val="20"/>
                <w:szCs w:val="20"/>
              </w:rPr>
              <w:t>maging costs</w:t>
            </w:r>
          </w:p>
        </w:tc>
        <w:tc>
          <w:tcPr>
            <w:tcW w:w="2268" w:type="dxa"/>
            <w:vAlign w:val="center"/>
          </w:tcPr>
          <w:p w14:paraId="7C863B64" w14:textId="13402DFB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8B2473" w:rsidRPr="007D5637">
              <w:rPr>
                <w:rFonts w:ascii="Times" w:hAnsi="Times" w:cs="Times New Roman"/>
                <w:sz w:val="20"/>
                <w:szCs w:val="20"/>
              </w:rPr>
              <w:t>1122</w:t>
            </w:r>
          </w:p>
        </w:tc>
        <w:tc>
          <w:tcPr>
            <w:tcW w:w="2410" w:type="dxa"/>
            <w:vAlign w:val="center"/>
          </w:tcPr>
          <w:p w14:paraId="44A17605" w14:textId="78B2C402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8B2473" w:rsidRPr="007D5637">
              <w:rPr>
                <w:rFonts w:ascii="Times" w:hAnsi="Times" w:cs="Times New Roman"/>
                <w:sz w:val="20"/>
                <w:szCs w:val="20"/>
              </w:rPr>
              <w:t>1037</w:t>
            </w:r>
          </w:p>
        </w:tc>
      </w:tr>
      <w:tr w:rsidR="0085422B" w:rsidRPr="003A4C5C" w14:paraId="307B0C55" w14:textId="77777777" w:rsidTr="00EE05B4">
        <w:tc>
          <w:tcPr>
            <w:tcW w:w="4678" w:type="dxa"/>
            <w:vAlign w:val="center"/>
          </w:tcPr>
          <w:p w14:paraId="15F22B39" w14:textId="77777777" w:rsidR="0085422B" w:rsidRPr="007D5637" w:rsidRDefault="008B2473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Consultation costs</w:t>
            </w:r>
          </w:p>
        </w:tc>
        <w:tc>
          <w:tcPr>
            <w:tcW w:w="2268" w:type="dxa"/>
            <w:vAlign w:val="center"/>
          </w:tcPr>
          <w:p w14:paraId="0670DB8A" w14:textId="2BEE2C9C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8B2473" w:rsidRPr="007D5637">
              <w:rPr>
                <w:rFonts w:ascii="Times" w:hAnsi="Times" w:cs="Times New Roman"/>
                <w:sz w:val="20"/>
                <w:szCs w:val="20"/>
              </w:rPr>
              <w:t>535</w:t>
            </w:r>
          </w:p>
        </w:tc>
        <w:tc>
          <w:tcPr>
            <w:tcW w:w="2410" w:type="dxa"/>
            <w:vAlign w:val="center"/>
          </w:tcPr>
          <w:p w14:paraId="32A2F418" w14:textId="362C25C0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8B2473" w:rsidRPr="007D5637">
              <w:rPr>
                <w:rFonts w:ascii="Times" w:hAnsi="Times" w:cs="Times New Roman"/>
                <w:sz w:val="20"/>
                <w:szCs w:val="20"/>
              </w:rPr>
              <w:t>936</w:t>
            </w:r>
          </w:p>
        </w:tc>
      </w:tr>
      <w:tr w:rsidR="0085422B" w:rsidRPr="003A4C5C" w14:paraId="3386BC62" w14:textId="77777777" w:rsidTr="00EE05B4">
        <w:tc>
          <w:tcPr>
            <w:tcW w:w="4678" w:type="dxa"/>
            <w:vAlign w:val="center"/>
          </w:tcPr>
          <w:p w14:paraId="7B94DF45" w14:textId="77777777" w:rsidR="0085422B" w:rsidRPr="007D5637" w:rsidRDefault="008B2473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Other costs</w:t>
            </w:r>
          </w:p>
        </w:tc>
        <w:tc>
          <w:tcPr>
            <w:tcW w:w="2268" w:type="dxa"/>
            <w:vAlign w:val="center"/>
          </w:tcPr>
          <w:p w14:paraId="19466014" w14:textId="508E1C6D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="00EE0C5D" w:rsidRPr="007D5637">
              <w:rPr>
                <w:rFonts w:ascii="Times" w:hAnsi="Times" w:cs="Times New Roman"/>
                <w:sz w:val="20"/>
                <w:szCs w:val="20"/>
              </w:rPr>
              <w:t>6053</w:t>
            </w:r>
          </w:p>
        </w:tc>
        <w:tc>
          <w:tcPr>
            <w:tcW w:w="2410" w:type="dxa"/>
            <w:vAlign w:val="center"/>
          </w:tcPr>
          <w:p w14:paraId="3BE0A0D4" w14:textId="5A83EBBE" w:rsidR="0085422B" w:rsidRPr="007D5637" w:rsidRDefault="007A118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</w:t>
            </w:r>
            <w:r w:rsidRPr="007D5637">
              <w:rPr>
                <w:rFonts w:ascii="Times" w:hAnsi="Times" w:cs="Times New Roman"/>
                <w:sz w:val="20"/>
                <w:szCs w:val="20"/>
              </w:rPr>
              <w:t>5835</w:t>
            </w:r>
          </w:p>
        </w:tc>
      </w:tr>
      <w:tr w:rsidR="0085422B" w:rsidRPr="003A4C5C" w14:paraId="5E447950" w14:textId="77777777" w:rsidTr="00EE05B4">
        <w:tc>
          <w:tcPr>
            <w:tcW w:w="4678" w:type="dxa"/>
            <w:vAlign w:val="center"/>
          </w:tcPr>
          <w:p w14:paraId="52F5CD7F" w14:textId="77777777" w:rsidR="0085422B" w:rsidRPr="007D5637" w:rsidRDefault="0085422B" w:rsidP="008B2473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 xml:space="preserve">Bundle </w:t>
            </w:r>
            <w:r w:rsidR="008B2473" w:rsidRPr="007D5637">
              <w:rPr>
                <w:rFonts w:ascii="Times" w:hAnsi="Times" w:cs="Times New Roman"/>
                <w:sz w:val="20"/>
                <w:szCs w:val="20"/>
              </w:rPr>
              <w:t xml:space="preserve">item costs </w:t>
            </w:r>
          </w:p>
        </w:tc>
        <w:tc>
          <w:tcPr>
            <w:tcW w:w="2268" w:type="dxa"/>
            <w:vAlign w:val="center"/>
          </w:tcPr>
          <w:p w14:paraId="3AD96F6F" w14:textId="77777777" w:rsidR="0085422B" w:rsidRPr="007D5637" w:rsidRDefault="0085422B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-</w:t>
            </w:r>
          </w:p>
        </w:tc>
        <w:tc>
          <w:tcPr>
            <w:tcW w:w="2410" w:type="dxa"/>
            <w:vAlign w:val="center"/>
          </w:tcPr>
          <w:p w14:paraId="4294B730" w14:textId="7B851686" w:rsidR="0085422B" w:rsidRPr="007D5637" w:rsidRDefault="00327FE0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$31944</w:t>
            </w:r>
          </w:p>
        </w:tc>
      </w:tr>
      <w:tr w:rsidR="0085422B" w:rsidRPr="003A4C5C" w14:paraId="41FAF4E7" w14:textId="77777777" w:rsidTr="00EE05B4">
        <w:trPr>
          <w:trHeight w:val="265"/>
        </w:trPr>
        <w:tc>
          <w:tcPr>
            <w:tcW w:w="4678" w:type="dxa"/>
            <w:vAlign w:val="center"/>
          </w:tcPr>
          <w:p w14:paraId="03EED9D8" w14:textId="36E88E8F" w:rsidR="0085422B" w:rsidRPr="007D5637" w:rsidRDefault="007C07B2" w:rsidP="00AA1BC1">
            <w:pPr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 New Roman"/>
                <w:sz w:val="20"/>
                <w:szCs w:val="20"/>
              </w:rPr>
              <w:t>Total costs</w:t>
            </w:r>
            <w:r w:rsidR="00AA1BC1" w:rsidRPr="007D5637">
              <w:rPr>
                <w:rFonts w:ascii="Times" w:hAnsi="Times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7D27D688" w14:textId="77642FE3" w:rsidR="0085422B" w:rsidRPr="007D5637" w:rsidRDefault="0029076E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$130661</w:t>
            </w:r>
          </w:p>
        </w:tc>
        <w:tc>
          <w:tcPr>
            <w:tcW w:w="2410" w:type="dxa"/>
            <w:vAlign w:val="center"/>
          </w:tcPr>
          <w:p w14:paraId="7C5E1FE8" w14:textId="5A4F7FD9" w:rsidR="0085422B" w:rsidRPr="007D5637" w:rsidRDefault="00A748FD" w:rsidP="00EE05B4">
            <w:pPr>
              <w:spacing w:before="120" w:after="120"/>
              <w:rPr>
                <w:rFonts w:ascii="Times" w:hAnsi="Times" w:cs="Times New Roman"/>
                <w:sz w:val="20"/>
                <w:szCs w:val="20"/>
              </w:rPr>
            </w:pPr>
            <w:r w:rsidRPr="007D5637">
              <w:rPr>
                <w:rFonts w:ascii="Times" w:hAnsi="Times" w:cs="Times"/>
                <w:color w:val="000000"/>
                <w:sz w:val="20"/>
                <w:szCs w:val="20"/>
              </w:rPr>
              <w:t>$116579</w:t>
            </w:r>
          </w:p>
        </w:tc>
      </w:tr>
    </w:tbl>
    <w:p w14:paraId="539211DE" w14:textId="3352BF74" w:rsidR="00B55007" w:rsidRDefault="00CF147A"/>
    <w:p w14:paraId="07DE2E3A" w14:textId="77777777" w:rsidR="00CF147A" w:rsidRDefault="00CF147A" w:rsidP="00CF147A">
      <w:pPr>
        <w:spacing w:line="360" w:lineRule="auto"/>
        <w:jc w:val="both"/>
        <w:rPr>
          <w:sz w:val="20"/>
          <w:szCs w:val="20"/>
          <w:shd w:val="clear" w:color="auto" w:fill="FFFFFF"/>
          <w:lang w:val="en-US"/>
        </w:rPr>
      </w:pPr>
      <w:r>
        <w:rPr>
          <w:sz w:val="20"/>
          <w:szCs w:val="20"/>
          <w:shd w:val="clear" w:color="auto" w:fill="FFFFFF"/>
        </w:rPr>
        <w:t>Table-1: The distribution of microorganisms associated with CLABSI's associated with TIVADs.</w:t>
      </w:r>
    </w:p>
    <w:p w14:paraId="088797F1" w14:textId="77777777" w:rsidR="00CF147A" w:rsidRDefault="00CF147A">
      <w:bookmarkStart w:id="0" w:name="_GoBack"/>
      <w:bookmarkEnd w:id="0"/>
    </w:p>
    <w:p w14:paraId="25C44439" w14:textId="77777777" w:rsidR="00FD7B77" w:rsidRDefault="00FD7B77"/>
    <w:p w14:paraId="7579F8A0" w14:textId="63190AAD" w:rsidR="00FD7B77" w:rsidRDefault="00FD7B77"/>
    <w:sectPr w:rsidR="00FD7B77" w:rsidSect="00E67B9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22B"/>
    <w:rsid w:val="00076BD9"/>
    <w:rsid w:val="0029076E"/>
    <w:rsid w:val="00327FE0"/>
    <w:rsid w:val="0035147F"/>
    <w:rsid w:val="006A59D8"/>
    <w:rsid w:val="006B21AA"/>
    <w:rsid w:val="007A1180"/>
    <w:rsid w:val="007C07B2"/>
    <w:rsid w:val="007D5637"/>
    <w:rsid w:val="007F5C20"/>
    <w:rsid w:val="0085422B"/>
    <w:rsid w:val="008B2473"/>
    <w:rsid w:val="008F1EDD"/>
    <w:rsid w:val="009559E2"/>
    <w:rsid w:val="009A7F21"/>
    <w:rsid w:val="009F6607"/>
    <w:rsid w:val="00A271A6"/>
    <w:rsid w:val="00A748FD"/>
    <w:rsid w:val="00AA1BC1"/>
    <w:rsid w:val="00AD529B"/>
    <w:rsid w:val="00B45DB8"/>
    <w:rsid w:val="00CF147A"/>
    <w:rsid w:val="00D4286C"/>
    <w:rsid w:val="00E11EA6"/>
    <w:rsid w:val="00E67B9F"/>
    <w:rsid w:val="00EE0C5D"/>
    <w:rsid w:val="00FD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9E48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5422B"/>
    <w:pPr>
      <w:spacing w:after="200" w:line="276" w:lineRule="auto"/>
    </w:pPr>
    <w:rPr>
      <w:sz w:val="22"/>
      <w:szCs w:val="22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422B"/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3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ilker devrim</dc:creator>
  <cp:keywords/>
  <dc:description/>
  <cp:lastModifiedBy>Academic Formatting Specialist</cp:lastModifiedBy>
  <cp:revision>2</cp:revision>
  <dcterms:created xsi:type="dcterms:W3CDTF">2020-01-06T14:13:00Z</dcterms:created>
  <dcterms:modified xsi:type="dcterms:W3CDTF">2020-01-06T14:13:00Z</dcterms:modified>
</cp:coreProperties>
</file>