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D78" w:rsidRPr="000863AE" w:rsidRDefault="00D06D78" w:rsidP="00D06D78">
      <w:pPr>
        <w:spacing w:line="480" w:lineRule="auto"/>
        <w:rPr>
          <w:rFonts w:asciiTheme="majorBidi" w:hAnsiTheme="majorBidi" w:cstheme="majorBidi"/>
          <w:sz w:val="20"/>
          <w:szCs w:val="20"/>
        </w:rPr>
      </w:pPr>
      <w:r w:rsidRPr="000863AE">
        <w:rPr>
          <w:rFonts w:asciiTheme="majorBidi" w:hAnsiTheme="majorBidi" w:cstheme="majorBidi"/>
          <w:b/>
          <w:sz w:val="20"/>
          <w:szCs w:val="20"/>
        </w:rPr>
        <w:t>Supplementary</w:t>
      </w:r>
      <w:bookmarkStart w:id="0" w:name="_GoBack"/>
      <w:bookmarkEnd w:id="0"/>
      <w:r w:rsidRPr="000863AE">
        <w:rPr>
          <w:rFonts w:asciiTheme="majorBidi" w:hAnsiTheme="majorBidi" w:cstheme="majorBidi"/>
          <w:b/>
          <w:sz w:val="20"/>
          <w:szCs w:val="20"/>
        </w:rPr>
        <w:t xml:space="preserve"> Table S1</w:t>
      </w:r>
      <w:r w:rsidRPr="000863AE">
        <w:rPr>
          <w:rFonts w:asciiTheme="majorBidi" w:hAnsiTheme="majorBidi" w:cstheme="majorBidi"/>
          <w:sz w:val="20"/>
          <w:szCs w:val="20"/>
        </w:rPr>
        <w:t xml:space="preserve"> List of identified HD-ZIP TFs in sesame by protein sequence homology (</w:t>
      </w:r>
      <w:r w:rsidRPr="000863AE">
        <w:rPr>
          <w:rFonts w:asciiTheme="majorBidi" w:hAnsiTheme="majorBidi" w:cstheme="majorBidi"/>
          <w:i/>
          <w:sz w:val="20"/>
          <w:szCs w:val="20"/>
        </w:rPr>
        <w:t>A. thaliana</w:t>
      </w:r>
      <w:r w:rsidRPr="000863AE">
        <w:rPr>
          <w:rFonts w:asciiTheme="majorBidi" w:hAnsiTheme="majorBidi" w:cstheme="majorBidi"/>
          <w:sz w:val="20"/>
          <w:szCs w:val="20"/>
        </w:rPr>
        <w:t>) and domain(s) assignment by HMM (Hidden Markov’s Model)</w:t>
      </w:r>
    </w:p>
    <w:tbl>
      <w:tblPr>
        <w:tblStyle w:val="TableGrid"/>
        <w:tblW w:w="98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7"/>
        <w:gridCol w:w="1622"/>
        <w:gridCol w:w="1516"/>
        <w:gridCol w:w="1170"/>
        <w:gridCol w:w="2700"/>
        <w:gridCol w:w="990"/>
        <w:gridCol w:w="1261"/>
      </w:tblGrid>
      <w:tr w:rsidR="00D06D78" w:rsidRPr="000863AE" w:rsidTr="00B60CDF">
        <w:trPr>
          <w:trHeight w:val="312"/>
          <w:jc w:val="center"/>
        </w:trPr>
        <w:tc>
          <w:tcPr>
            <w:tcW w:w="895" w:type="dxa"/>
            <w:tcBorders>
              <w:top w:val="single" w:sz="18" w:space="0" w:color="auto"/>
              <w:bottom w:val="single" w:sz="18" w:space="0" w:color="auto"/>
            </w:tcBorders>
          </w:tcPr>
          <w:p w:rsidR="00D06D78" w:rsidRPr="000863AE" w:rsidRDefault="00D06D78" w:rsidP="00B60CDF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Protein ID</w:t>
            </w:r>
          </w:p>
        </w:tc>
        <w:tc>
          <w:tcPr>
            <w:tcW w:w="1440" w:type="dxa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Gene symbol</w:t>
            </w:r>
          </w:p>
        </w:tc>
        <w:tc>
          <w:tcPr>
            <w:tcW w:w="1170" w:type="dxa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Linkage group (LG)</w:t>
            </w:r>
          </w:p>
        </w:tc>
        <w:tc>
          <w:tcPr>
            <w:tcW w:w="2700" w:type="dxa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Chromosomal location</w:t>
            </w: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Exon count</w:t>
            </w:r>
          </w:p>
        </w:tc>
        <w:tc>
          <w:tcPr>
            <w:tcW w:w="1261" w:type="dxa"/>
            <w:tcBorders>
              <w:top w:val="single" w:sz="18" w:space="0" w:color="auto"/>
              <w:bottom w:val="single" w:sz="18" w:space="0" w:color="auto"/>
            </w:tcBorders>
            <w:noWrap/>
            <w:vAlign w:val="center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SiHD-ZIP assigned name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  <w:tcBorders>
              <w:top w:val="single" w:sz="18" w:space="0" w:color="auto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XP_011075631.1</w:t>
            </w:r>
          </w:p>
        </w:tc>
        <w:tc>
          <w:tcPr>
            <w:tcW w:w="1440" w:type="dxa"/>
            <w:tcBorders>
              <w:top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LOC105160061</w:t>
            </w:r>
          </w:p>
        </w:tc>
        <w:tc>
          <w:tcPr>
            <w:tcW w:w="1170" w:type="dxa"/>
            <w:tcBorders>
              <w:top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</w:t>
            </w:r>
          </w:p>
        </w:tc>
        <w:tc>
          <w:tcPr>
            <w:tcW w:w="2700" w:type="dxa"/>
            <w:tcBorders>
              <w:top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9307691..9310369</w:t>
            </w:r>
          </w:p>
        </w:tc>
        <w:tc>
          <w:tcPr>
            <w:tcW w:w="990" w:type="dxa"/>
            <w:tcBorders>
              <w:top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61" w:type="dxa"/>
            <w:tcBorders>
              <w:top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XP_011080516.1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LOC105163757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11862772..11869357,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XP_011087051.1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LOC105168612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15178310..15180598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SiHZ3a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XP_011087055.1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LOC105168612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15178310..15180598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SiHZ3b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XP_011089804.1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LOC105170646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16504182..16506768,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XP_011091721.2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LOC105172078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17471921..17477926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SiHZ5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XP_011070327.1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LOC105156012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12848062..12854969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SiHZ6a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XP_011070328.1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LOC105156012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12848062..12854969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SiHZ6b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XP_011070329.1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LOC105156012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12848062..12854969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SiHZ6c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XP_011070385.1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LOC105156051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13373296..13374667,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SiHZ7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XP_011070725.1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LOC105156327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15262273..15264616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SiHZ8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XP_011071017.1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LOC105156551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17326495..17328901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SiHZ9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XP_011071034.1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LOC105156564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17420046..17422085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SiHZ10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XP_011072039.1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LOC105157339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LG3</w:t>
            </w:r>
          </w:p>
        </w:tc>
        <w:tc>
          <w:tcPr>
            <w:tcW w:w="2700" w:type="dxa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5902722..5906521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SiHZ11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XP_011072373.1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LOC105157647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LG3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8060164..8068299,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SiHZ12a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XP_020548412.1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LOC105157647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LG3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8060164..8068299,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SiHZ12b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XP_011072422.1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LOC105157678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LG3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8290214..8296829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SiHZ13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XP_011073660.1</w:t>
            </w:r>
          </w:p>
        </w:tc>
        <w:tc>
          <w:tcPr>
            <w:tcW w:w="1440" w:type="dxa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LOC105158569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LG3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16324701..16326391,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SiHZ14a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XP_011073661.1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LOC105158569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LG3</w:t>
            </w:r>
          </w:p>
        </w:tc>
        <w:tc>
          <w:tcPr>
            <w:tcW w:w="2700" w:type="dxa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16324701..16326391,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SiHZ14b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XP_011075258.1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LOC105159770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LG4</w:t>
            </w:r>
          </w:p>
        </w:tc>
        <w:tc>
          <w:tcPr>
            <w:tcW w:w="2700" w:type="dxa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365616..367287,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SiHZ15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XP_011075470.1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LOC105159939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LG4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3530547..3532360,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SiHZ16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XP_020549042.1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LOC105160292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LG4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8756816..8758064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SiHZ17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XP_011076208.1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LOC105160506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LG4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10138345..10143621,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SiHZ18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XP_011076980.1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LOC105161099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LG4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15015420..15028495,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SiHZ19a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XP_011076981.1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LOC105161099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LG4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15015420..15028495,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SiHZ19b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XP_011076983.1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LOC105161099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LG4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15015420..15028495,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SiHZ19c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XP_011081291.1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LOC105164355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LG6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11199920..11201843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SiHZ20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XP_011081776.1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LOC105164733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LG6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17013344..17019333,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SiHZ21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XP_011084330.1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LOC105166610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LG7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8239690..8255794,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SiHZ22a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XP_011084331.1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LOC105166610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LG7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8239690..8255794,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SiHZ22b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XP_011084333.1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LOC105166610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LG7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8239690..8255794,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SiHZ22c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XP_011085207.1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LOC105167264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273987..280075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SiHZ23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XP_020552078.1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LOC105167361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1066413..1076252,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SiHZ24a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XP_020552079.1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LOC105167361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1066413..1076252,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SiHZ24b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XP_020552080.1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LOC105167361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1066413..1076252,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SiHZ24c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XP_020551655.1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LOC105167666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3612903..3614911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SiHZ25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XP_011085824.1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LOC105167706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3921244..3924299,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SiHZ26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XP_020551334.1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LOC105167814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6769979..6780673,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SiHZ27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XP_011085930.1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LOC105167814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6769979..6780673,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SiHZ28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XP_011086174.2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LOC105167974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8640252..8645949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SiHZ29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XP_011086401.2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LOC105168148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10039939..10041760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SiHZ30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XP_011086973.1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LOC105168541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13955207..13959698,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SiHZ31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XP_011087214.1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LOC105168765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LG8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14739116..14742059,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SiHZ32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XP_011089294.1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LOC105168765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LG9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2170825..2178059,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SiHZ33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XP_011089912.1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LOC105170721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LG9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5519865..5528848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SiHZ34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XP_011093009.1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LOC105173060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LG11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NC_026155.1 (194980..196348)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SiHZ35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XP_011093166.1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LOC105173189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LG11</w:t>
            </w:r>
          </w:p>
        </w:tc>
        <w:tc>
          <w:tcPr>
            <w:tcW w:w="2700" w:type="dxa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1460439..1466477,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SiHZ36a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XP_011093167.1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LOC105173189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LG11</w:t>
            </w:r>
          </w:p>
        </w:tc>
        <w:tc>
          <w:tcPr>
            <w:tcW w:w="2700" w:type="dxa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1460439..1466477,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SiHZ36b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XP_011093277.2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LOC105173280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LG11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2728727..2731873,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SiHZ37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XP_011093390.1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LOC105173376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LG11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5679695..5681389,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SiHZ38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XP_011096101.1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LOC105175372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3439532..3445476,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SiHZ40a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XP_011096102.1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LOC105175372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3439532..3445476,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SiHZ40b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XP_011096103.1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LOC105175372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LG12</w:t>
            </w:r>
          </w:p>
        </w:tc>
        <w:tc>
          <w:tcPr>
            <w:tcW w:w="2700" w:type="dxa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3439532..3445476,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SiHZ40c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XP_020554107.1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LOC105175372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3439532..3445476,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SiHZ40d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XP_011096678.1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LOC105175788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LG12</w:t>
            </w:r>
          </w:p>
        </w:tc>
        <w:tc>
          <w:tcPr>
            <w:tcW w:w="2700" w:type="dxa"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5556645..5562726,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SiHZ41a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XP_020554026.1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LOC105175788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5556645..5562726,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SiHZ41b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XP_020554106.1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LOC105175788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LG12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5556645..5562726,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SiHZ41c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XP_011097532.1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LOC105176433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LG13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4332486..4335004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SiHZ42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XP_011098601.1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LOC105177230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LG15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820457..822331, complement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SiHZ43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XP_011099420.1</w:t>
            </w:r>
          </w:p>
        </w:tc>
        <w:tc>
          <w:tcPr>
            <w:tcW w:w="144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LOC105177852</w:t>
            </w:r>
          </w:p>
        </w:tc>
        <w:tc>
          <w:tcPr>
            <w:tcW w:w="117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LG15</w:t>
            </w:r>
          </w:p>
        </w:tc>
        <w:tc>
          <w:tcPr>
            <w:tcW w:w="270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4439230..4441002</w:t>
            </w:r>
          </w:p>
        </w:tc>
        <w:tc>
          <w:tcPr>
            <w:tcW w:w="990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61" w:type="dxa"/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SiHZ44</w:t>
            </w:r>
          </w:p>
        </w:tc>
      </w:tr>
      <w:tr w:rsidR="00D06D78" w:rsidRPr="000863AE" w:rsidTr="00B60CDF">
        <w:trPr>
          <w:trHeight w:val="312"/>
          <w:jc w:val="center"/>
        </w:trPr>
        <w:tc>
          <w:tcPr>
            <w:tcW w:w="895" w:type="dxa"/>
            <w:tcBorders>
              <w:bottom w:val="single" w:sz="18" w:space="0" w:color="auto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XP_011100030.1</w:t>
            </w:r>
          </w:p>
        </w:tc>
        <w:tc>
          <w:tcPr>
            <w:tcW w:w="1440" w:type="dxa"/>
            <w:tcBorders>
              <w:bottom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LOC105178280</w:t>
            </w:r>
          </w:p>
        </w:tc>
        <w:tc>
          <w:tcPr>
            <w:tcW w:w="1170" w:type="dxa"/>
            <w:tcBorders>
              <w:bottom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LG15</w:t>
            </w:r>
          </w:p>
        </w:tc>
        <w:tc>
          <w:tcPr>
            <w:tcW w:w="2700" w:type="dxa"/>
            <w:tcBorders>
              <w:bottom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9118552..9121545</w:t>
            </w:r>
          </w:p>
        </w:tc>
        <w:tc>
          <w:tcPr>
            <w:tcW w:w="990" w:type="dxa"/>
            <w:tcBorders>
              <w:bottom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61" w:type="dxa"/>
            <w:tcBorders>
              <w:bottom w:val="single" w:sz="18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SiHZ45</w:t>
            </w:r>
          </w:p>
        </w:tc>
      </w:tr>
    </w:tbl>
    <w:p w:rsidR="00D06D78" w:rsidRPr="000863AE" w:rsidRDefault="00D06D78" w:rsidP="00D06D78">
      <w:pPr>
        <w:rPr>
          <w:rFonts w:asciiTheme="majorBidi" w:hAnsiTheme="majorBidi" w:cstheme="majorBidi"/>
          <w:sz w:val="20"/>
          <w:szCs w:val="20"/>
        </w:rPr>
      </w:pPr>
    </w:p>
    <w:p w:rsidR="00D06D78" w:rsidRPr="000863AE" w:rsidRDefault="00D06D78" w:rsidP="00D06D78">
      <w:pPr>
        <w:spacing w:line="480" w:lineRule="auto"/>
        <w:rPr>
          <w:rFonts w:asciiTheme="majorBidi" w:hAnsiTheme="majorBidi" w:cstheme="majorBidi"/>
          <w:sz w:val="20"/>
          <w:szCs w:val="20"/>
        </w:rPr>
      </w:pPr>
    </w:p>
    <w:p w:rsidR="00D06D78" w:rsidRPr="000863AE" w:rsidRDefault="00D06D78" w:rsidP="00D06D78">
      <w:pPr>
        <w:rPr>
          <w:rFonts w:asciiTheme="majorBidi" w:hAnsiTheme="majorBidi" w:cstheme="majorBidi"/>
          <w:b/>
          <w:sz w:val="20"/>
          <w:szCs w:val="20"/>
        </w:rPr>
      </w:pPr>
      <w:r w:rsidRPr="000863AE">
        <w:rPr>
          <w:rFonts w:asciiTheme="majorBidi" w:hAnsiTheme="majorBidi" w:cstheme="majorBidi"/>
          <w:b/>
          <w:sz w:val="20"/>
          <w:szCs w:val="20"/>
        </w:rPr>
        <w:br w:type="page"/>
      </w:r>
    </w:p>
    <w:p w:rsidR="00D06D78" w:rsidRPr="000863AE" w:rsidRDefault="00D06D78" w:rsidP="00D06D78">
      <w:pPr>
        <w:spacing w:line="480" w:lineRule="auto"/>
        <w:rPr>
          <w:rFonts w:asciiTheme="majorBidi" w:hAnsiTheme="majorBidi" w:cstheme="majorBidi"/>
          <w:sz w:val="20"/>
          <w:szCs w:val="20"/>
        </w:rPr>
      </w:pPr>
      <w:r w:rsidRPr="000863AE">
        <w:rPr>
          <w:rFonts w:asciiTheme="majorBidi" w:hAnsiTheme="majorBidi" w:cstheme="majorBidi"/>
          <w:b/>
          <w:sz w:val="20"/>
          <w:szCs w:val="20"/>
        </w:rPr>
        <w:lastRenderedPageBreak/>
        <w:t xml:space="preserve">Supplementary Table S2 </w:t>
      </w:r>
      <w:r w:rsidRPr="000863AE">
        <w:rPr>
          <w:rFonts w:asciiTheme="majorBidi" w:hAnsiTheme="majorBidi" w:cstheme="majorBidi"/>
          <w:sz w:val="20"/>
          <w:szCs w:val="20"/>
        </w:rPr>
        <w:t>Prediction of conserved domains (amino acid sequences) and their function(s) in SiHD-ZIP proteins (Class I-IV)</w:t>
      </w:r>
    </w:p>
    <w:tbl>
      <w:tblPr>
        <w:tblStyle w:val="PlainTable2"/>
        <w:tblpPr w:leftFromText="180" w:rightFromText="180" w:horzAnchor="margin" w:tblpY="624"/>
        <w:tblW w:w="9720" w:type="dxa"/>
        <w:tblLayout w:type="fixed"/>
        <w:tblLook w:val="04A0" w:firstRow="1" w:lastRow="0" w:firstColumn="1" w:lastColumn="0" w:noHBand="0" w:noVBand="1"/>
      </w:tblPr>
      <w:tblGrid>
        <w:gridCol w:w="1080"/>
        <w:gridCol w:w="3420"/>
        <w:gridCol w:w="810"/>
        <w:gridCol w:w="1758"/>
        <w:gridCol w:w="2652"/>
      </w:tblGrid>
      <w:tr w:rsidR="00D06D78" w:rsidRPr="000863AE" w:rsidTr="00B60C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:rsidR="00D06D78" w:rsidRPr="000863AE" w:rsidRDefault="00D06D78" w:rsidP="00B60CDF">
            <w:p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Motif #</w:t>
            </w:r>
          </w:p>
        </w:tc>
        <w:tc>
          <w:tcPr>
            <w:tcW w:w="3420" w:type="dxa"/>
            <w:tcBorders>
              <w:top w:val="single" w:sz="12" w:space="0" w:color="auto"/>
              <w:bottom w:val="single" w:sz="12" w:space="0" w:color="auto"/>
            </w:tcBorders>
          </w:tcPr>
          <w:p w:rsidR="00D06D78" w:rsidRPr="000863AE" w:rsidRDefault="00D06D78" w:rsidP="00B60C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Conserved amino acid sequences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:rsidR="00D06D78" w:rsidRPr="000863AE" w:rsidRDefault="00D06D78" w:rsidP="00B60C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Width</w:t>
            </w:r>
          </w:p>
        </w:tc>
        <w:tc>
          <w:tcPr>
            <w:tcW w:w="1758" w:type="dxa"/>
            <w:tcBorders>
              <w:top w:val="single" w:sz="12" w:space="0" w:color="auto"/>
              <w:bottom w:val="single" w:sz="12" w:space="0" w:color="auto"/>
            </w:tcBorders>
          </w:tcPr>
          <w:p w:rsidR="00D06D78" w:rsidRPr="000863AE" w:rsidRDefault="00D06D78" w:rsidP="00B60C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Expasy Prosite predicted domain</w:t>
            </w:r>
          </w:p>
        </w:tc>
        <w:tc>
          <w:tcPr>
            <w:tcW w:w="2652" w:type="dxa"/>
            <w:tcBorders>
              <w:top w:val="single" w:sz="12" w:space="0" w:color="auto"/>
              <w:bottom w:val="single" w:sz="12" w:space="0" w:color="auto"/>
            </w:tcBorders>
          </w:tcPr>
          <w:p w:rsidR="00D06D78" w:rsidRPr="000863AE" w:rsidRDefault="00D06D78" w:rsidP="00B60C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InterPro predicted domain/Molecular function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12" w:space="0" w:color="auto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12" w:space="0" w:color="auto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KKKRYHRHTPRQIQEMEAFFKECPHPDDKQRLELSRELGLEPRQVKFWFQNRRTQMKAQHERHENSQLRAENEKLRAENIR YREALRNAICPNCGGPA</w:t>
            </w:r>
          </w:p>
        </w:tc>
        <w:tc>
          <w:tcPr>
            <w:tcW w:w="810" w:type="dxa"/>
            <w:tcBorders>
              <w:top w:val="single" w:sz="12" w:space="0" w:color="auto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1758" w:type="dxa"/>
            <w:tcBorders>
              <w:top w:val="single" w:sz="12" w:space="0" w:color="auto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Homeobox</w:t>
            </w:r>
          </w:p>
        </w:tc>
        <w:tc>
          <w:tcPr>
            <w:tcW w:w="2652" w:type="dxa"/>
            <w:tcBorders>
              <w:top w:val="single" w:sz="12" w:space="0" w:color="auto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Homeobox-leucine zipper protein/DNA binding site</w:t>
            </w:r>
          </w:p>
        </w:tc>
      </w:tr>
      <w:tr w:rsidR="00D06D78" w:rsidRPr="000863AE" w:rsidTr="00B60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LGJQPRQVKVWFQNRRAREKQKQEEVDLZ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None/DNA binding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PGQPPGJVLSAATSFWLPVPPKRVFDFLRDENSRSZWDILSNGGPVQEMAHIANGRDPGNCVSLLRA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67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Homeobox-leucine zipper protein</w:t>
            </w:r>
          </w:p>
        </w:tc>
      </w:tr>
      <w:tr w:rsidR="00D06D78" w:rsidRPr="000863AE" w:rsidTr="00B60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SKVTWVEHVELEASSVHEVYRPLYESGLAFGAKRWVAALDRQCZRLAETM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START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Homeobox-leucine zipper protein/Lipid binding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PGNNNGAJZLMYAZLQVPSPLVPTREFYFLRYCKQHEDGSW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Homeobox-leucine zipper protein/Lipid binding</w:t>
            </w:r>
          </w:p>
        </w:tc>
      </w:tr>
      <w:tr w:rsidR="00D06D78" w:rsidRPr="000863AE" w:rsidTr="00B60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ALPVFTFANQAGLDMLETTLVALQDJTLEKILDGSGRKSLFSEFPTIMQQGFAILPGGICLSSMGRPVSYEQAVVWKVLNE DGSVHC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KGEASRESGVVIMNPIKLVEILMDVNKWSRVFRCIVSRAKT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  <w:tr w:rsidR="00D06D78" w:rsidRPr="000863AE" w:rsidTr="00B60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GEGRKSLLKLAZRMVRGFCDAVNGSTDDGWTTLSGDGADDV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Homeobox-leucine zipper protein/No Go term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QSNMLILQESCTDSTGSYVVYAPVDIVAMNVVLSGGDPSYIALLPSGFAILPD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Homeobox-leucine zipper protein/No Go term</w:t>
            </w:r>
          </w:p>
        </w:tc>
      </w:tr>
      <w:tr w:rsidR="00D06D78" w:rsidRPr="000863AE" w:rsidTr="00B60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RKKLRLTKEQVEALEKSFEECNKLNPKRK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KPMIJELAVAAMDELIRMAQTGEPLWIPSTDNGAEVLNEEEYVRTFPRGI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Homeobox-leucine zipper protein/Lipid binding</w:t>
            </w:r>
          </w:p>
        </w:tc>
      </w:tr>
      <w:tr w:rsidR="00D06D78" w:rsidRPr="000863AE" w:rsidTr="00B60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ZSLRAENARLKEELDRJKALV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DJYLLQLCSGMDETGVGACSELIFAPIDRTFPBDAPLLPSGFRIIPLDSNTGESTAS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  <w:tr w:rsidR="00D06D78" w:rsidRPr="000863AE" w:rsidTr="00B60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LKPLPGSPEAVTLARWICQSYRSHLGVELLGABCESTDSVLKQJWHHQDAILCCSFK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SVJCAKASMLLQNVPPALLVRFLREHRSEWADYNVDDYSAAFLKAAPYAYPGPRIGNLSGTPV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63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  <w:tr w:rsidR="00D06D78" w:rsidRPr="000863AE" w:rsidTr="00B60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AASPRSLLTJAFZFPFEFLLKATVTAVARQYVRSVKSSVQS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ASFVRCRRLPSGCLIQDMPNG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None/lipid binding</w:t>
            </w:r>
          </w:p>
        </w:tc>
      </w:tr>
      <w:tr w:rsidR="00D06D78" w:rsidRPr="000863AE" w:rsidTr="00B60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DMGHKTPENEMDLIRDDEYESKSGSDIMEAPSGDDQDPNQR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ANGAPZVGSSGSLLTVAFQILVDSSPTAK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  <w:tr w:rsidR="00D06D78" w:rsidRPr="000863AE" w:rsidTr="00B60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single" w:sz="12" w:space="0" w:color="auto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bottom w:val="single" w:sz="12" w:space="0" w:color="auto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QLPATTLTMCPSCERVATTT</w:t>
            </w:r>
          </w:p>
        </w:tc>
        <w:tc>
          <w:tcPr>
            <w:tcW w:w="810" w:type="dxa"/>
            <w:tcBorders>
              <w:top w:val="nil"/>
              <w:bottom w:val="single" w:sz="12" w:space="0" w:color="auto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1758" w:type="dxa"/>
            <w:tcBorders>
              <w:top w:val="nil"/>
              <w:bottom w:val="single" w:sz="12" w:space="0" w:color="auto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Unidentified</w:t>
            </w:r>
          </w:p>
        </w:tc>
        <w:tc>
          <w:tcPr>
            <w:tcW w:w="2652" w:type="dxa"/>
            <w:tcBorders>
              <w:top w:val="nil"/>
              <w:bottom w:val="single" w:sz="12" w:space="0" w:color="auto"/>
            </w:tcBorders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0863AE">
              <w:rPr>
                <w:rFonts w:asciiTheme="majorBidi" w:hAnsiTheme="majorBidi" w:cstheme="majorBidi"/>
                <w:sz w:val="20"/>
                <w:szCs w:val="20"/>
              </w:rPr>
              <w:t>None</w:t>
            </w:r>
          </w:p>
        </w:tc>
      </w:tr>
    </w:tbl>
    <w:p w:rsidR="00D06D78" w:rsidRPr="000863AE" w:rsidRDefault="00D06D78" w:rsidP="00D06D78">
      <w:pPr>
        <w:spacing w:line="480" w:lineRule="auto"/>
        <w:rPr>
          <w:rFonts w:asciiTheme="majorBidi" w:hAnsiTheme="majorBidi" w:cstheme="majorBidi"/>
          <w:sz w:val="20"/>
          <w:szCs w:val="20"/>
        </w:rPr>
      </w:pPr>
    </w:p>
    <w:p w:rsidR="00D06D78" w:rsidRPr="000863AE" w:rsidRDefault="00D06D78" w:rsidP="00D06D78">
      <w:pPr>
        <w:rPr>
          <w:rFonts w:asciiTheme="majorBidi" w:hAnsiTheme="majorBidi" w:cstheme="majorBidi"/>
          <w:b/>
          <w:sz w:val="20"/>
          <w:szCs w:val="20"/>
        </w:rPr>
      </w:pPr>
      <w:r w:rsidRPr="000863AE">
        <w:rPr>
          <w:rFonts w:asciiTheme="majorBidi" w:hAnsiTheme="majorBidi" w:cstheme="majorBidi"/>
          <w:b/>
          <w:sz w:val="20"/>
          <w:szCs w:val="20"/>
        </w:rPr>
        <w:br w:type="page"/>
      </w:r>
    </w:p>
    <w:p w:rsidR="00D06D78" w:rsidRPr="000863AE" w:rsidRDefault="00D06D78" w:rsidP="00D06D78">
      <w:pPr>
        <w:spacing w:line="480" w:lineRule="auto"/>
        <w:rPr>
          <w:rFonts w:asciiTheme="majorBidi" w:hAnsiTheme="majorBidi" w:cstheme="majorBidi"/>
          <w:sz w:val="20"/>
          <w:szCs w:val="20"/>
        </w:rPr>
      </w:pPr>
      <w:r w:rsidRPr="000863AE">
        <w:rPr>
          <w:rFonts w:asciiTheme="majorBidi" w:hAnsiTheme="majorBidi" w:cstheme="majorBidi"/>
          <w:b/>
          <w:sz w:val="20"/>
          <w:szCs w:val="20"/>
        </w:rPr>
        <w:lastRenderedPageBreak/>
        <w:t xml:space="preserve">Supplementary Table S3 </w:t>
      </w:r>
      <w:r w:rsidRPr="000863AE">
        <w:rPr>
          <w:rFonts w:asciiTheme="majorBidi" w:hAnsiTheme="majorBidi" w:cstheme="majorBidi"/>
          <w:sz w:val="20"/>
          <w:szCs w:val="20"/>
        </w:rPr>
        <w:t>List of primers of SiHD-ZIP Class I genes</w:t>
      </w:r>
    </w:p>
    <w:tbl>
      <w:tblPr>
        <w:tblStyle w:val="PlainTable2"/>
        <w:tblW w:w="9360" w:type="dxa"/>
        <w:tblLook w:val="04A0" w:firstRow="1" w:lastRow="0" w:firstColumn="1" w:lastColumn="0" w:noHBand="0" w:noVBand="1"/>
      </w:tblPr>
      <w:tblGrid>
        <w:gridCol w:w="222"/>
        <w:gridCol w:w="1043"/>
        <w:gridCol w:w="1496"/>
        <w:gridCol w:w="2840"/>
        <w:gridCol w:w="2830"/>
        <w:gridCol w:w="929"/>
      </w:tblGrid>
      <w:tr w:rsidR="00D06D78" w:rsidRPr="000863AE" w:rsidTr="00B60C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single" w:sz="12" w:space="0" w:color="auto"/>
              <w:bottom w:val="single" w:sz="12" w:space="0" w:color="auto"/>
            </w:tcBorders>
          </w:tcPr>
          <w:p w:rsidR="00D06D78" w:rsidRPr="000863AE" w:rsidRDefault="00D06D78" w:rsidP="00B60CDF">
            <w:pPr>
              <w:jc w:val="center"/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  <w:t>SiHD-ZIP Class I member genes</w:t>
            </w:r>
          </w:p>
        </w:tc>
        <w:tc>
          <w:tcPr>
            <w:tcW w:w="141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  <w:t>mRNA id</w:t>
            </w:r>
          </w:p>
        </w:tc>
        <w:tc>
          <w:tcPr>
            <w:tcW w:w="274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  <w:t>Forward primer</w:t>
            </w:r>
          </w:p>
        </w:tc>
        <w:tc>
          <w:tcPr>
            <w:tcW w:w="271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  <w:t>Reverse primer</w:t>
            </w:r>
          </w:p>
        </w:tc>
        <w:tc>
          <w:tcPr>
            <w:tcW w:w="106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D06D78" w:rsidRPr="000863AE" w:rsidRDefault="00D06D78" w:rsidP="00B60C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b w:val="0"/>
                <w:color w:val="000000"/>
                <w:sz w:val="20"/>
                <w:szCs w:val="20"/>
              </w:rPr>
              <w:t>Product length (bp)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single" w:sz="12" w:space="0" w:color="auto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12" w:space="0" w:color="auto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SiHZ7</w:t>
            </w:r>
          </w:p>
        </w:tc>
        <w:tc>
          <w:tcPr>
            <w:tcW w:w="1413" w:type="dxa"/>
            <w:tcBorders>
              <w:top w:val="single" w:sz="12" w:space="0" w:color="auto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XM_011072083.2 </w:t>
            </w:r>
          </w:p>
        </w:tc>
        <w:tc>
          <w:tcPr>
            <w:tcW w:w="2745" w:type="dxa"/>
            <w:tcBorders>
              <w:top w:val="single" w:sz="12" w:space="0" w:color="auto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TCTAAGCAAATCGAGCAAGAG</w:t>
            </w:r>
          </w:p>
        </w:tc>
        <w:tc>
          <w:tcPr>
            <w:tcW w:w="2715" w:type="dxa"/>
            <w:tcBorders>
              <w:top w:val="single" w:sz="12" w:space="0" w:color="auto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TCTGTCTACCTGGGTGAGC</w:t>
            </w:r>
          </w:p>
        </w:tc>
        <w:tc>
          <w:tcPr>
            <w:tcW w:w="1065" w:type="dxa"/>
            <w:tcBorders>
              <w:top w:val="single" w:sz="12" w:space="0" w:color="auto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</w:t>
            </w:r>
          </w:p>
        </w:tc>
      </w:tr>
      <w:tr w:rsidR="00D06D78" w:rsidRPr="000863AE" w:rsidTr="00B60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SiHZ9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XM_011072715.2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CGATGGAAGACTAAGCAGTT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CTTCAGTGCCATTATCTCGG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SiHZ10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XM_011072732.2 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GTGAAAGCTATGGAGGGTTG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CAGAGCCTGAAACATGAAAAG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</w:t>
            </w:r>
          </w:p>
        </w:tc>
      </w:tr>
      <w:tr w:rsidR="00D06D78" w:rsidRPr="000863AE" w:rsidTr="00B60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SiHZ16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XM_011077168.2 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TTCATGCTGAGATATTGGCAC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CTGGAGTCGTCGTTGAAATA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SiHZ17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XM_020693383.1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TAAGAGTAGGGCTTTTCCACA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ACTGTTTCCTCATCGTCTGT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</w:t>
            </w:r>
          </w:p>
        </w:tc>
      </w:tr>
      <w:tr w:rsidR="00D06D78" w:rsidRPr="000863AE" w:rsidTr="00B60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SiHZ25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XM_020695996.1 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GCTCCTCAAGACTTAAACGATGT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TTCAAAGCTCCTCTCCAGGG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SiHZ26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XM_011087522.2 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ATTGTGGTTGAGTGAGGGTT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TACTTCCACCTCGAAAAATCG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</w:t>
            </w:r>
          </w:p>
        </w:tc>
      </w:tr>
      <w:tr w:rsidR="00D06D78" w:rsidRPr="000863AE" w:rsidTr="00B60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SiHZ30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XM_011088099.2 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TGTTCCTCTGAGAATTTCGCC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GATGCAGAGGCATGAAAAGAAG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SiHZ32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XM_011088912.2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GCTGGAAACAGATTACGACA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CTTTTAGACGAAGAACCTCCG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</w:t>
            </w:r>
          </w:p>
        </w:tc>
      </w:tr>
      <w:tr w:rsidR="00D06D78" w:rsidRPr="000863AE" w:rsidTr="00B60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SiHZ35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XM_011094707.2 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CTTGGCTTCCCAGGTTGAAG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ATCCCCTTCCGGGCTATTTC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SiHZ42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XM_011099230.2 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GAGAGGGATTATGGGGTTCT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GCTCTCCAATCTCTTTGAGT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</w:t>
            </w:r>
          </w:p>
        </w:tc>
      </w:tr>
      <w:tr w:rsidR="00D06D78" w:rsidRPr="000863AE" w:rsidTr="00B60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nil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SiHZ43</w:t>
            </w:r>
          </w:p>
        </w:tc>
        <w:tc>
          <w:tcPr>
            <w:tcW w:w="1413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XM_011100299.2</w:t>
            </w:r>
          </w:p>
        </w:tc>
        <w:tc>
          <w:tcPr>
            <w:tcW w:w="274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TCAAACACAGTTATTGGCCC</w:t>
            </w:r>
          </w:p>
        </w:tc>
        <w:tc>
          <w:tcPr>
            <w:tcW w:w="271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GATGTTGTGTTGAGGTTGAC</w:t>
            </w:r>
          </w:p>
        </w:tc>
        <w:tc>
          <w:tcPr>
            <w:tcW w:w="1065" w:type="dxa"/>
            <w:tcBorders>
              <w:top w:val="nil"/>
              <w:bottom w:val="nil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</w:t>
            </w:r>
          </w:p>
        </w:tc>
      </w:tr>
      <w:tr w:rsidR="00D06D78" w:rsidRPr="000863AE" w:rsidTr="00B60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" w:type="dxa"/>
            <w:tcBorders>
              <w:top w:val="nil"/>
              <w:bottom w:val="single" w:sz="12" w:space="0" w:color="auto"/>
            </w:tcBorders>
          </w:tcPr>
          <w:p w:rsidR="00D06D78" w:rsidRPr="000863AE" w:rsidRDefault="00D06D78" w:rsidP="00D06D78">
            <w:pPr>
              <w:pStyle w:val="ListParagraph"/>
              <w:numPr>
                <w:ilvl w:val="0"/>
                <w:numId w:val="2"/>
              </w:num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bottom w:val="single" w:sz="12" w:space="0" w:color="auto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SiHZ45</w:t>
            </w:r>
          </w:p>
        </w:tc>
        <w:tc>
          <w:tcPr>
            <w:tcW w:w="1413" w:type="dxa"/>
            <w:tcBorders>
              <w:top w:val="nil"/>
              <w:bottom w:val="single" w:sz="12" w:space="0" w:color="auto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XM_011101728.2 </w:t>
            </w:r>
          </w:p>
        </w:tc>
        <w:tc>
          <w:tcPr>
            <w:tcW w:w="2745" w:type="dxa"/>
            <w:tcBorders>
              <w:top w:val="nil"/>
              <w:bottom w:val="single" w:sz="12" w:space="0" w:color="auto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TCTACAGATGAAAACAGCCC</w:t>
            </w:r>
          </w:p>
        </w:tc>
        <w:tc>
          <w:tcPr>
            <w:tcW w:w="2715" w:type="dxa"/>
            <w:tcBorders>
              <w:top w:val="nil"/>
              <w:bottom w:val="single" w:sz="12" w:space="0" w:color="auto"/>
            </w:tcBorders>
            <w:noWrap/>
            <w:hideMark/>
          </w:tcPr>
          <w:p w:rsidR="00D06D78" w:rsidRPr="000863AE" w:rsidRDefault="00D06D78" w:rsidP="00B60C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CTCCTCTTCTTCTCCGAAAC</w:t>
            </w:r>
          </w:p>
        </w:tc>
        <w:tc>
          <w:tcPr>
            <w:tcW w:w="1065" w:type="dxa"/>
            <w:tcBorders>
              <w:top w:val="nil"/>
              <w:bottom w:val="single" w:sz="12" w:space="0" w:color="auto"/>
            </w:tcBorders>
            <w:noWrap/>
            <w:hideMark/>
          </w:tcPr>
          <w:p w:rsidR="00D06D78" w:rsidRPr="000863AE" w:rsidRDefault="00D06D78" w:rsidP="00B60C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0863A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</w:t>
            </w:r>
          </w:p>
        </w:tc>
      </w:tr>
    </w:tbl>
    <w:p w:rsidR="00D06D78" w:rsidRPr="000863AE" w:rsidRDefault="00D06D78" w:rsidP="00D06D78">
      <w:pPr>
        <w:spacing w:line="480" w:lineRule="auto"/>
        <w:rPr>
          <w:rFonts w:asciiTheme="majorBidi" w:hAnsiTheme="majorBidi" w:cstheme="majorBidi"/>
          <w:sz w:val="20"/>
          <w:szCs w:val="20"/>
        </w:rPr>
      </w:pPr>
    </w:p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345E7C"/>
    <w:multiLevelType w:val="hybridMultilevel"/>
    <w:tmpl w:val="193A11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94587E"/>
    <w:multiLevelType w:val="hybridMultilevel"/>
    <w:tmpl w:val="4A203E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1B28AE"/>
    <w:multiLevelType w:val="hybridMultilevel"/>
    <w:tmpl w:val="AAE228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D78"/>
    <w:rsid w:val="00342BD7"/>
    <w:rsid w:val="00D0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BB1224-339E-4A61-B35A-C956357D7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D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D78"/>
    <w:pPr>
      <w:ind w:left="720"/>
      <w:contextualSpacing/>
    </w:pPr>
  </w:style>
  <w:style w:type="table" w:styleId="PlainTable2">
    <w:name w:val="Plain Table 2"/>
    <w:basedOn w:val="TableNormal"/>
    <w:uiPriority w:val="42"/>
    <w:rsid w:val="00D06D7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D06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1125</Words>
  <Characters>6419</Characters>
  <Application>Microsoft Office Word</Application>
  <DocSecurity>0</DocSecurity>
  <Lines>53</Lines>
  <Paragraphs>15</Paragraphs>
  <ScaleCrop>false</ScaleCrop>
  <Company>Springer Nature IT</Company>
  <LinksUpToDate>false</LinksUpToDate>
  <CharactersWithSpaces>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2021-06-15T09:24:00Z</dcterms:created>
  <dcterms:modified xsi:type="dcterms:W3CDTF">2021-06-15T09:24:00Z</dcterms:modified>
</cp:coreProperties>
</file>