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6958A" w14:textId="77777777" w:rsidR="007A42D9" w:rsidRPr="00860CF2" w:rsidRDefault="007A42D9" w:rsidP="007A42D9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860CF2">
        <w:rPr>
          <w:rFonts w:ascii="Times New Roman" w:hAnsi="Times New Roman" w:cs="Times New Roman"/>
          <w:b/>
          <w:bCs/>
        </w:rPr>
        <w:t>Table 1. Genetic variants reaching genome-wide significance with PSMD across the lifespan</w:t>
      </w:r>
    </w:p>
    <w:tbl>
      <w:tblPr>
        <w:tblpPr w:leftFromText="180" w:rightFromText="180" w:vertAnchor="text" w:tblpY="1"/>
        <w:tblOverlap w:val="never"/>
        <w:tblW w:w="140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850"/>
        <w:gridCol w:w="698"/>
        <w:gridCol w:w="1063"/>
        <w:gridCol w:w="1579"/>
        <w:gridCol w:w="851"/>
        <w:gridCol w:w="425"/>
        <w:gridCol w:w="429"/>
        <w:gridCol w:w="1000"/>
        <w:gridCol w:w="697"/>
        <w:gridCol w:w="901"/>
        <w:gridCol w:w="693"/>
        <w:gridCol w:w="938"/>
        <w:gridCol w:w="709"/>
        <w:gridCol w:w="938"/>
        <w:gridCol w:w="905"/>
        <w:gridCol w:w="938"/>
      </w:tblGrid>
      <w:tr w:rsidR="007A42D9" w:rsidRPr="00860CF2" w14:paraId="39503571" w14:textId="77777777" w:rsidTr="00102C5F">
        <w:trPr>
          <w:trHeight w:hRule="exact" w:val="227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6F3A501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 w:val="16"/>
              </w:rPr>
            </w:pPr>
          </w:p>
          <w:p w14:paraId="6C0DD0FB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 w:val="16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917212C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Locus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76075B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SNP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A90DA6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Function</w:t>
            </w:r>
          </w:p>
        </w:tc>
        <w:tc>
          <w:tcPr>
            <w:tcW w:w="15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218657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Nearest gene(s)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CFA1061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Meta-analysis type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05313E9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A1/A2</w:t>
            </w:r>
          </w:p>
        </w:tc>
        <w:tc>
          <w:tcPr>
            <w:tcW w:w="42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E2F8DBC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A1-Freq</w:t>
            </w:r>
          </w:p>
        </w:tc>
        <w:tc>
          <w:tcPr>
            <w:tcW w:w="1697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15D590F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Models: Full population  (</w:t>
            </w:r>
            <w:r w:rsidRPr="00860CF2"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  <w:lang w:eastAsia="fr-FR"/>
              </w:rPr>
              <w:t>N=58,403)</w:t>
            </w:r>
          </w:p>
        </w:tc>
        <w:tc>
          <w:tcPr>
            <w:tcW w:w="5084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52E86A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Age stratified models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4F01485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272727"/>
                <w:sz w:val="16"/>
                <w:szCs w:val="16"/>
              </w:rPr>
            </w:pPr>
            <w:r w:rsidRPr="00860CF2">
              <w:rPr>
                <w:rFonts w:ascii="Arial Narrow" w:hAnsi="Arial Narrow" w:cs="Times New Roman"/>
                <w:b/>
                <w:color w:val="272727"/>
                <w:sz w:val="16"/>
                <w:szCs w:val="16"/>
              </w:rPr>
              <w:t>P</w:t>
            </w:r>
            <w:r w:rsidRPr="00860CF2">
              <w:rPr>
                <w:rFonts w:ascii="Arial Narrow" w:hAnsi="Arial Narrow" w:cs="Times New Roman"/>
                <w:b/>
                <w:color w:val="272727"/>
                <w:sz w:val="16"/>
                <w:szCs w:val="16"/>
                <w:vertAlign w:val="subscript"/>
              </w:rPr>
              <w:t xml:space="preserve">Het </w:t>
            </w:r>
            <w:r w:rsidRPr="00860CF2">
              <w:rPr>
                <w:rFonts w:ascii="Arial Narrow" w:hAnsi="Arial Narrow" w:cs="Times New Roman"/>
                <w:b/>
                <w:color w:val="272727"/>
                <w:sz w:val="16"/>
                <w:szCs w:val="16"/>
              </w:rPr>
              <w:t xml:space="preserve"> across age strata meta-analysis</w:t>
            </w:r>
          </w:p>
        </w:tc>
      </w:tr>
      <w:tr w:rsidR="007A42D9" w:rsidRPr="00860CF2" w14:paraId="4E500679" w14:textId="77777777" w:rsidTr="00102C5F">
        <w:trPr>
          <w:trHeight w:hRule="exact" w:val="227"/>
        </w:trPr>
        <w:tc>
          <w:tcPr>
            <w:tcW w:w="421" w:type="dxa"/>
            <w:vMerge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51F0518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21349C7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9022BE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35A801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15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1F0463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9C2D31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22835A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42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B9E350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1697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F65620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1594" w:type="dxa"/>
            <w:gridSpan w:val="2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F6F670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iCs/>
                <w:color w:val="272727"/>
                <w:sz w:val="16"/>
                <w:szCs w:val="16"/>
                <w:lang w:eastAsia="fr-FR"/>
              </w:rPr>
              <w:t>≤ 35</w:t>
            </w: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 xml:space="preserve"> (N=3,411)</w:t>
            </w:r>
          </w:p>
        </w:tc>
        <w:tc>
          <w:tcPr>
            <w:tcW w:w="1647" w:type="dxa"/>
            <w:gridSpan w:val="2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FCFB33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36-65 (N=23,782)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E1ADF4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Age&gt;65 (N=24,656)</w:t>
            </w:r>
          </w:p>
        </w:tc>
        <w:tc>
          <w:tcPr>
            <w:tcW w:w="938" w:type="dxa"/>
            <w:vMerge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7F49DA2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color w:val="272727"/>
                <w:sz w:val="16"/>
              </w:rPr>
            </w:pPr>
          </w:p>
        </w:tc>
      </w:tr>
      <w:tr w:rsidR="007A42D9" w:rsidRPr="00860CF2" w14:paraId="728600C6" w14:textId="77777777" w:rsidTr="00102C5F">
        <w:trPr>
          <w:trHeight w:hRule="exact" w:val="227"/>
        </w:trPr>
        <w:tc>
          <w:tcPr>
            <w:tcW w:w="421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F1539C1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 w:val="1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C558D3D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69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91814D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BE407A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15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6061DB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3AF722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CBA956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42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D03B2A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1EA20F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β±SE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DFF6B3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P-val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AC0DB6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β±SE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3AD974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P-val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591FDC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β±SE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CC1737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P-val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478651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β±SE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9CB05A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P-val</w:t>
            </w:r>
          </w:p>
        </w:tc>
        <w:tc>
          <w:tcPr>
            <w:tcW w:w="93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CA50A39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</w:p>
        </w:tc>
      </w:tr>
      <w:tr w:rsidR="007A42D9" w:rsidRPr="00860CF2" w14:paraId="1576EDD3" w14:textId="77777777" w:rsidTr="00102C5F">
        <w:trPr>
          <w:trHeight w:hRule="exact" w:val="227"/>
        </w:trPr>
        <w:tc>
          <w:tcPr>
            <w:tcW w:w="4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14:paraId="19D8A47E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Full population (N=58,403)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72B334B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1q41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5B7C9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rs10494988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C79D7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F1050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KCNK2, CENPF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5A776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EUR/Cross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A32AB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AAA43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69D35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-0.006±0.001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DE0A1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5.41E-18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B372CB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EBB401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9.16E-01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95D95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BFC08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1.34E-08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4A313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-0.009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B4E147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9.16E-14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D73259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2.87E-01</w:t>
            </w:r>
          </w:p>
        </w:tc>
      </w:tr>
      <w:tr w:rsidR="007A42D9" w:rsidRPr="00860CF2" w14:paraId="1E5F0370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E8E7FD0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C9FEF8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 xml:space="preserve">10q24.33 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>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47309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rs10786776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920933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BC3D7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OBFC1, STN1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D8F80B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EUR/Cross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4A791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14ABE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1334C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DB8B4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3.17E-12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7C1C3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0.008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52F42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7.01E-04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6E0A6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293251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8.81E-03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201771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0.008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432BA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3.37E-11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EEF5F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5.85E-01</w:t>
            </w:r>
          </w:p>
        </w:tc>
      </w:tr>
      <w:tr w:rsidR="007A42D9" w:rsidRPr="00860CF2" w14:paraId="08D9A587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E139915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0E499B7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17p13.3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CE9C83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rs2131704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FB2AB7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467D02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SMG6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DA8B07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EUR/Cross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87D38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4CB92C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0CAABD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3039E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1.30E-11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29BC4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29424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3.67E-03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4E00D5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6B6B0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2.48E-04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DF6223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8B923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5.88E-07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741F1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3.51E-01</w:t>
            </w:r>
          </w:p>
        </w:tc>
      </w:tr>
      <w:tr w:rsidR="007A42D9" w:rsidRPr="00860CF2" w14:paraId="2163A482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AFDC4D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A3288D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6q25.1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57740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rs62434144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90A087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0F4206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PLEKHG1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8C522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38A59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35829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E0F5C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41182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1.95E-11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A49441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C747E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3.44E-01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31F5A2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4D2DBE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4.57E-04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84AA37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6E5DA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4.85E-09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F0BC3C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6.91E-01</w:t>
            </w:r>
          </w:p>
        </w:tc>
      </w:tr>
      <w:tr w:rsidR="007A42D9" w:rsidRPr="00860CF2" w14:paraId="30A2612D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AACD92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9D124F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 xml:space="preserve">3q28 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>c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D44A5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rs13060370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35168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ADAC2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SNAR-I, OSTN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CB24B1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EUR/Cross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F7223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9E8A42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CEF000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E1EB4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2.34E-11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0C0D0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5CF10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2.99E-01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98774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25E7A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5.48E-10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34658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C27DBE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1.74E-01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2C5AC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3.31E-01</w:t>
            </w:r>
          </w:p>
        </w:tc>
      </w:tr>
      <w:tr w:rsidR="007A42D9" w:rsidRPr="00860CF2" w14:paraId="6E039208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076C4A0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6220B1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17q25.1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A8CF5B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rs7207180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CBBA8B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44BE5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TRIM47, TRIM65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46D01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AAF7C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C/G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AF1325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24F64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F09683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9.33E-10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6EF34E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CD93F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9.08E-01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B1D22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D80C3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1.42E-02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588E7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D5E3CD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1.85E-10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350636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6.91E-01</w:t>
            </w:r>
          </w:p>
        </w:tc>
      </w:tr>
      <w:tr w:rsidR="007A42D9" w:rsidRPr="00860CF2" w14:paraId="316665FC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A062EBA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A3B45BF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20q13.33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EFA8B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rs7271454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28904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ncRNA_exonic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E32FFA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C20orf166-AS1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86950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1085A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E3925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872AC9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53D62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1.05E-09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4C547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C51241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9.65E-03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E2251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B535D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3.69E-03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FE0A26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C2FC9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2.37E-07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612F7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1.63E-01</w:t>
            </w:r>
          </w:p>
        </w:tc>
      </w:tr>
      <w:tr w:rsidR="007A42D9" w:rsidRPr="00860CF2" w14:paraId="2ED81D36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633D27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2DDB62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8q24.21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460CC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rs5018867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6640CE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4FA3A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ASAP1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461E4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EUR/Cross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035C5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1FA15F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229DD4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1AD53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1.12E-09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738D4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±0.005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00DBC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4.75E-02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EFB3CA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753903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8.35E-05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BD05FE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3FB02A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6.09E-06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FA2425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7.35E-01</w:t>
            </w:r>
          </w:p>
        </w:tc>
      </w:tr>
      <w:tr w:rsidR="007A42D9" w:rsidRPr="00860CF2" w14:paraId="522495F4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3E56208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EE9657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16q24.3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90A3B6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rs1045814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894E5C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UTR3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402FE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SPATA2L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7B841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D8857C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9B4D5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AF2243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663711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1.88E-09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FF6AB3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14373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7.06E-02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976D7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4FF77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4.23E-05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D5DD7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09DBF0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3.45E-05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B71EC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4.48E-01</w:t>
            </w:r>
          </w:p>
        </w:tc>
      </w:tr>
      <w:tr w:rsidR="007A42D9" w:rsidRPr="00860CF2" w14:paraId="18AD1FB3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0998D93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D93BBB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6p22.1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D5746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rs116358736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4DED2C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48195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SCAND3, LOC401242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00252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9DEBC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A/T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56B54D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A369C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1D68F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2.65E-09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4514AC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-0.008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DAEE68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6.43E-03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CF676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4BF568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1.65E-03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68418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A6BDE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2.97E-06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CEE82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2.69E-01</w:t>
            </w:r>
          </w:p>
        </w:tc>
      </w:tr>
      <w:tr w:rsidR="007A42D9" w:rsidRPr="00860CF2" w14:paraId="6F2524BE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4A5CF59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106173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5q23.2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7743A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rs2303655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56A62E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Downstream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6256C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LOC100505841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A8A02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01411E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FF341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7D3AA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04007C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3.06E-09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77922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D2F67E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3.54E-01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B1901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CF26CC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1.78E-02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4493D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0.008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0E9899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3.03E-08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50F71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8.94E-01</w:t>
            </w:r>
          </w:p>
        </w:tc>
      </w:tr>
      <w:tr w:rsidR="007A42D9" w:rsidRPr="00860CF2" w14:paraId="5435F35D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FF8DF9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CF67A86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6p25.3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C7444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rs12525352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92B98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E414D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FOXQ1, FOXF2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00105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A7F8EB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C/G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936D7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4DAECF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DC1497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2.18E-08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2C71F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31CBD6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9.64E-01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09A62B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DC9177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6.43E-07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94F62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B5426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1.37E-04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C0BD9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1.63E-01</w:t>
            </w:r>
          </w:p>
        </w:tc>
      </w:tr>
      <w:tr w:rsidR="007A42D9" w:rsidRPr="00860CF2" w14:paraId="72D6D1BB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C628C1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163228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10q24.33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B8EEB4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rs4630220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4E5700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107262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SH3PXD2A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4F011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E9397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4ED5A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C67942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CAB7B4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2.94E-08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9A4335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52A2C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8.11E-01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C3C07D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05582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4.40E-02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13F86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-0.008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72C992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1.28E-09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FB2C1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7.57E-01</w:t>
            </w:r>
          </w:p>
        </w:tc>
      </w:tr>
      <w:tr w:rsidR="007A42D9" w:rsidRPr="00860CF2" w14:paraId="44DFC159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638E44D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9B3112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3q24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B643E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rs1397886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56B50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6BA06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PLSCR5, ZIC4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F5D84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77DB1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A/T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91BCD8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A8904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B3E4B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4.26E-08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59E9B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67018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8.26E-01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B30DF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2B4F6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1.35E-02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9916B9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D89B6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1.79E-08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CD9BD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4.82E-01</w:t>
            </w:r>
          </w:p>
        </w:tc>
      </w:tr>
      <w:tr w:rsidR="007A42D9" w:rsidRPr="00860CF2" w14:paraId="080D7DA9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709490D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A4449C6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12q13.13</w:t>
            </w:r>
            <w:r w:rsidRPr="00860CF2">
              <w:rPr>
                <w:rFonts w:ascii="Sylfaen" w:eastAsia="Times New Roman" w:hAnsi="Sylfaen" w:cs="Sylfaen"/>
                <w:color w:val="272727"/>
                <w:sz w:val="16"/>
                <w:szCs w:val="16"/>
                <w:vertAlign w:val="superscript"/>
                <w:lang w:eastAsia="fr-FR"/>
              </w:rPr>
              <w:t>ⴕ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8CEE06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rs10747677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84E24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EABE5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ATP5G2, CALCOCO1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9456E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D6090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hAnsi="Arial Narrow" w:cs="Times New Roman"/>
                <w:i/>
                <w:color w:val="272727"/>
                <w:sz w:val="16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25EF3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580E4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2914E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3.73E-08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C13007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04968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4.32E-01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0FFB6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2CA58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1.19E-02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D67F9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EA688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3.33E-05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B8C94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8.23E-01</w:t>
            </w:r>
          </w:p>
        </w:tc>
      </w:tr>
      <w:tr w:rsidR="007A42D9" w:rsidRPr="00860CF2" w14:paraId="2682845E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89A74F8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8606E4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1p31.3</w:t>
            </w:r>
            <w:r w:rsidRPr="00860CF2">
              <w:rPr>
                <w:rFonts w:ascii="Arial Narrow" w:hAnsi="Arial Narrow" w:cs="Times New Roman"/>
                <w:color w:val="272727"/>
                <w:sz w:val="16"/>
                <w:vertAlign w:val="superscript"/>
              </w:rPr>
              <w:t xml:space="preserve"> </w:t>
            </w:r>
            <w:r w:rsidRPr="00860CF2">
              <w:rPr>
                <w:rFonts w:ascii="Sylfaen" w:eastAsia="Times New Roman" w:hAnsi="Sylfaen" w:cs="Sylfaen"/>
                <w:color w:val="272727"/>
                <w:sz w:val="16"/>
                <w:szCs w:val="16"/>
                <w:vertAlign w:val="superscript"/>
                <w:lang w:eastAsia="fr-FR"/>
              </w:rPr>
              <w:t>ⴕ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c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C3268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rs58510811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A9F0B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8591D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JAK1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39101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22B2F8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DCB1A7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C351E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2AC3E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4.71E-08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EA9F70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76319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7.04E-03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593F3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DB77F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1.00E-08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9583F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0F54B2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1.58E-01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D51645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1.55E-01</w:t>
            </w:r>
          </w:p>
        </w:tc>
      </w:tr>
      <w:tr w:rsidR="007A42D9" w:rsidRPr="00860CF2" w14:paraId="3B895442" w14:textId="77777777" w:rsidTr="00102C5F">
        <w:trPr>
          <w:trHeight w:hRule="exact" w:val="227"/>
        </w:trPr>
        <w:tc>
          <w:tcPr>
            <w:tcW w:w="4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noWrap/>
            <w:textDirection w:val="btLr"/>
            <w:vAlign w:val="bottom"/>
            <w:hideMark/>
          </w:tcPr>
          <w:p w14:paraId="781CD72C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shd w:val="clear" w:color="auto" w:fill="F2F2F2" w:themeFill="background1" w:themeFillShade="F2"/>
                <w:lang w:eastAsia="fr-FR"/>
              </w:rPr>
              <w:t xml:space="preserve">36-65 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(N=23,714)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577A8B3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1q41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a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A8F9C4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rs1452628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6BA4B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9BC90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KCNK2, CENPF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17C716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EUR/Cross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E1858E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A/T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17B53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0.62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8FDF4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174F6D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color w:val="272727"/>
                <w:sz w:val="16"/>
                <w:szCs w:val="16"/>
                <w:lang w:eastAsia="fr-FR"/>
              </w:rPr>
              <w:t>6.02E-18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2E665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19793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9.80E-01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64C09B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1ECB4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9.36E-09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68B23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0.009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8AB36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1.28E-13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10C60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7.24E-01</w:t>
            </w:r>
          </w:p>
        </w:tc>
      </w:tr>
      <w:tr w:rsidR="007A42D9" w:rsidRPr="00860CF2" w14:paraId="270F94F8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E722DE3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D572300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3q28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c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E6800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rs13066753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CB76B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B97592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SNAR-I, OSTN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44DA6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EUR/Cross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7A9C9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ED5650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90BAA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A55195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4.27E-11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DBA10C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23350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3.87E-01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FB736D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BFF7B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3.08E-10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8F6CC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4C7F0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2.08E-04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7B1477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3.31E-01</w:t>
            </w:r>
          </w:p>
        </w:tc>
      </w:tr>
      <w:tr w:rsidR="007A42D9" w:rsidRPr="00860CF2" w14:paraId="5022768F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D2C7C9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0472DC2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9q22.31</w:t>
            </w:r>
            <w:r w:rsidRPr="00860CF2">
              <w:rPr>
                <w:rFonts w:ascii="Arial Narrow" w:hAnsi="Arial Narrow" w:cs="Times New Roman"/>
                <w:color w:val="272727"/>
                <w:sz w:val="16"/>
                <w:vertAlign w:val="superscript"/>
              </w:rPr>
              <w:t xml:space="preserve">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B326B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rs10820951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4E23AD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F9117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LINC00475, IARS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1FF29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MR-MEGA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7ABA94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8A222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4DC4D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F85DB5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7.27E-05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3CE4B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1EF75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5.55E-01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0499E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2911B1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1.40E-08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C8477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69CC5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2.69E-01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CFE21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5.36E-01</w:t>
            </w:r>
          </w:p>
        </w:tc>
      </w:tr>
      <w:tr w:rsidR="007A42D9" w:rsidRPr="00860CF2" w14:paraId="7D041FBC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52B27BC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3A044B0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1p31.3</w:t>
            </w:r>
            <w:r w:rsidRPr="00860CF2">
              <w:rPr>
                <w:rFonts w:ascii="Arial Narrow" w:hAnsi="Arial Narrow" w:cs="Times New Roman"/>
                <w:color w:val="272727"/>
                <w:sz w:val="16"/>
                <w:vertAlign w:val="superscript"/>
              </w:rPr>
              <w:t xml:space="preserve"> </w:t>
            </w:r>
            <w:r w:rsidRPr="00860CF2">
              <w:rPr>
                <w:rFonts w:ascii="Sylfaen" w:eastAsia="Times New Roman" w:hAnsi="Sylfaen" w:cs="Sylfaen"/>
                <w:color w:val="272727"/>
                <w:sz w:val="16"/>
                <w:szCs w:val="16"/>
                <w:vertAlign w:val="superscript"/>
                <w:lang w:eastAsia="fr-FR"/>
              </w:rPr>
              <w:t>ⴕ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c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6781BA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rs58510811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8C8EDE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F5B2E1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JAK1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8037E7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Cross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917AD3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C5C045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0.25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11F921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3353CD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4.71E-08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C6B3FC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97A4F9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7.04E-03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44C4AB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DDA454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color w:val="000000"/>
                <w:sz w:val="16"/>
                <w:szCs w:val="16"/>
                <w:lang w:eastAsia="fr-FR"/>
              </w:rPr>
              <w:t>1.00E-08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9A0EB5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D706E8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1.58E-01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D4DCED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1.55E-01</w:t>
            </w:r>
          </w:p>
        </w:tc>
      </w:tr>
      <w:tr w:rsidR="007A42D9" w:rsidRPr="00860CF2" w14:paraId="1EE269B8" w14:textId="77777777" w:rsidTr="00102C5F">
        <w:trPr>
          <w:trHeight w:hRule="exact" w:val="227"/>
        </w:trPr>
        <w:tc>
          <w:tcPr>
            <w:tcW w:w="4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noWrap/>
            <w:textDirection w:val="btLr"/>
            <w:vAlign w:val="center"/>
            <w:hideMark/>
          </w:tcPr>
          <w:p w14:paraId="22425A26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Age&gt;65 (N=24,656)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89182D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1q41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471754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rs76641944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FACF31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F6B27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KCNK2, CENPF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2860E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EUR/Cross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1A858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A/T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81D02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1A697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-0.0107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A4CCE2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2.03E-17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8D726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6BABA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7.32E-01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DA4AFE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1FE393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2.04E-06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E6DC1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-0.017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9511C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6.97E-14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8D8C3F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7.15E-01</w:t>
            </w:r>
          </w:p>
        </w:tc>
      </w:tr>
      <w:tr w:rsidR="007A42D9" w:rsidRPr="00860CF2" w14:paraId="124A47D8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EFE77E8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4AE4BC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10q24.33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B35D80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rs2475214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BADC60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492146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OBFC1, STN1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26109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EUR/Cross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57EBF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6034A0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0.60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3BC15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A74F56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3.19E-12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F85A1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0.008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A5427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6.81E-04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F3400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5EBDE8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9.05E-03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4C4AB4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0.008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7EC5CA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3.32E-11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1AC191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6.59E-01</w:t>
            </w:r>
          </w:p>
        </w:tc>
      </w:tr>
      <w:tr w:rsidR="007A42D9" w:rsidRPr="00860CF2" w14:paraId="25B5E150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B2D274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54093B1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6q25.1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96EC83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rs62434144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A02BFF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68A469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PLEKHG1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C3A22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930266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73E29C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6D510B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EEB4B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1.95E-11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96A1F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D0A5B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3.44E-01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672832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1E139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4.57E-04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6E21F9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BE36D6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4.85E-09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EE8D81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8.64E-01</w:t>
            </w:r>
          </w:p>
        </w:tc>
      </w:tr>
      <w:tr w:rsidR="007A42D9" w:rsidRPr="00860CF2" w14:paraId="000DF603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D918B6F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9F0534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17q25.1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977A9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rs11868794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47303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10EE9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TRIM47, TRIM65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9DFD6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E10585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41A440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B1418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2C72E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9.86E-10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40AFA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99E97A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7.03E-01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42D4F5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949A83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1.50E-02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9C8166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C10835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1.45E-10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8BD8E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6.08E-01</w:t>
            </w:r>
          </w:p>
        </w:tc>
      </w:tr>
      <w:tr w:rsidR="007A42D9" w:rsidRPr="00860CF2" w14:paraId="0BD614BC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2A37282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6CBF84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5q23.2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DFC0DB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rs2303655*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A6C20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Downstream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6E683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LOC100505841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A233B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CA6025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B492F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0.82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76823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E6D6CB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3.06E-09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EF828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D6ECEF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3.45E-01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07428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49042F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1.78E-02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658BE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0.008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B4905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3.37E-08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11D2F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8.94E-01</w:t>
            </w:r>
          </w:p>
        </w:tc>
      </w:tr>
      <w:tr w:rsidR="007A42D9" w:rsidRPr="00860CF2" w14:paraId="55CF9006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EE63814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102318E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10q24.33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33E9B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rs4630220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99856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A02A5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SH3PXD2A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5854EF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32D08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67624A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D6A010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B7216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2.94E-08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A88F91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3C868D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8.11E-01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A6B655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1A7A0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4.40E-02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3C8B28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-0.008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75467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1.28E-09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1D659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7.57E-01</w:t>
            </w:r>
          </w:p>
        </w:tc>
      </w:tr>
      <w:tr w:rsidR="007A42D9" w:rsidRPr="00860CF2" w14:paraId="22EDC2E9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D51052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6DFE0FA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3q24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5C6795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rs143994532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2AB48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35BC34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PLSCR5, ZIC4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25E814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E91A95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C/G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1ABC8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DBEA6C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10511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4.93E-08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B03DFC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ACE23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8.12E-01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96FE4D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4AA420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2.16E-02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2B2E18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-0.006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83B91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8.95E-09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F614DA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9.33E-01</w:t>
            </w:r>
          </w:p>
        </w:tc>
      </w:tr>
      <w:tr w:rsidR="007A42D9" w:rsidRPr="00860CF2" w14:paraId="53C0257C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5B2F0D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28C75C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6p21.33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E74F2C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rs114837463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791CA4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UTR3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F08E7E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C6orf48, NOTCH4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B6071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93A428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176B6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C80C60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33AED4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2.07E-05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6AE006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535FE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7.04E-02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59379A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B01B2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4.07E-01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00E3BD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0.009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1AD2C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1.15E-08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914885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3.94E-01</w:t>
            </w:r>
          </w:p>
        </w:tc>
      </w:tr>
      <w:tr w:rsidR="007A42D9" w:rsidRPr="00860CF2" w14:paraId="517855C6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6AEDC0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A2FA136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2q32.1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4872E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rs7576060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6BE88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4C50F5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ZSWIM2, CALCRL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EB27B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65F9BE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CEBDF0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FD7022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67A757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9.70E-08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F88A2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±0.002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D9D29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9.33E-01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671AAF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B804E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3.09E-02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BA180B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-0.007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DD3C20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2.30E-08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FC847D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9.35E-01</w:t>
            </w:r>
          </w:p>
        </w:tc>
      </w:tr>
      <w:tr w:rsidR="007A42D9" w:rsidRPr="00860CF2" w14:paraId="5F05CBF1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07F6AE5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347E21" w14:textId="77777777" w:rsidR="007A42D9" w:rsidRPr="00860CF2" w:rsidRDefault="007A42D9" w:rsidP="00102C5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6p22.1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FD76E8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rs112717540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6B8609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A5ED4D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HLA-H,</w:t>
            </w:r>
            <w:r w:rsidRPr="00860CF2">
              <w:rPr>
                <w:rFonts w:ascii="Arial Narrow" w:hAnsi="Arial Narrow" w:cs="Times New Roman"/>
                <w:i/>
                <w:color w:val="272727"/>
                <w:sz w:val="16"/>
              </w:rPr>
              <w:t xml:space="preserve"> </w:t>
            </w: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HLA-G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179D8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03666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7CBB9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35437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0.004±0.001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6AA54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3.45E-07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D53FF6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0.004±0.003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A7994A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1.79E-01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4928F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0.001±0.001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B5FC4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2.50E-01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9AFFA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0.008±0.001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4DE8A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2.61E-08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E24F3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8.32E-01</w:t>
            </w:r>
          </w:p>
        </w:tc>
      </w:tr>
      <w:tr w:rsidR="007A42D9" w:rsidRPr="00860CF2" w14:paraId="40DE4B55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C6DCA0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AEC0A1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2q33.2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4CF4B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rs140244541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F5600A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Intronic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164DD2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NBEAL1, ICA1L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8578D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C78944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A/G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DCA55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C0F33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C3E9C4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1.12E-06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8FF3FB0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-0.004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3B3D9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9.05E-01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2B6D75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B6F3C3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1.43E-01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667C4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-0.009</w:t>
            </w:r>
            <w:r w:rsidRPr="00860CF2"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  <w:t>±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7BB59C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2.05E-08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970364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8.31E-01</w:t>
            </w:r>
          </w:p>
        </w:tc>
      </w:tr>
      <w:tr w:rsidR="007A42D9" w:rsidRPr="00860CF2" w14:paraId="0BA173D1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AFCCF0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9FF107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6p22.1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EE621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rs139900547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535462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7D0F22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TRIM27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E68D8C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D1038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806F4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0.95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B3A344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0.005±0.002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2F4BC8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9.79E-03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1F118A6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0.004±0.006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94B8C7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4.88E-01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57B9B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0.003±0.003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A7CAC8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2.14E-01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BF4557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0.007±0.003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780AC6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3.28E-09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63899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9.57E-01</w:t>
            </w:r>
          </w:p>
        </w:tc>
      </w:tr>
      <w:tr w:rsidR="007A42D9" w:rsidRPr="00860CF2" w14:paraId="57AE71E8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BE4E13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A1792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6p24.3</w:t>
            </w:r>
            <w:r w:rsidRPr="00860CF2">
              <w:rPr>
                <w:rFonts w:ascii="Arial Narrow" w:hAnsi="Arial Narrow" w:cs="Times New Roman"/>
                <w:color w:val="272727"/>
                <w:sz w:val="16"/>
                <w:vertAlign w:val="superscript"/>
              </w:rPr>
              <w:t xml:space="preserve">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B1125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rs4512211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319C9F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66805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LOC100506207, TFAP2A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A577C6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MR-MEGA</w:t>
            </w:r>
            <w:r w:rsidRPr="00860CF2" w:rsidDel="00017C63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 xml:space="preserve"> 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MEGMEGAGAGAMEGAEGAGAGAMEGA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94D391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294ED5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663153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0.004±0.003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2312E8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8.00E-01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D1D0B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-0.004±0.009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40219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6.42E-01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E559164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-0.002±0.004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B7ACF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5.53E-01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873D23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0.016±0.001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53F77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5.20E-09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4A9E7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5.82E-01</w:t>
            </w:r>
          </w:p>
        </w:tc>
      </w:tr>
      <w:tr w:rsidR="007A42D9" w:rsidRPr="00860CF2" w14:paraId="34B2F6B1" w14:textId="77777777" w:rsidTr="00102C5F">
        <w:trPr>
          <w:trHeight w:hRule="exact" w:val="227"/>
        </w:trPr>
        <w:tc>
          <w:tcPr>
            <w:tcW w:w="4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54A4F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C49E089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6p22.1</w:t>
            </w: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vertAlign w:val="superscript"/>
                <w:lang w:eastAsia="fr-FR"/>
              </w:rPr>
              <w:t xml:space="preserve"> b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937E02E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rs116525422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FA01AA8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Intergenic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C2B5F9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HLA-H,</w:t>
            </w:r>
            <w:r w:rsidRPr="00860CF2">
              <w:rPr>
                <w:rFonts w:ascii="Arial Narrow" w:hAnsi="Arial Narrow" w:cs="Times New Roman"/>
                <w:i/>
                <w:color w:val="272727"/>
                <w:sz w:val="16"/>
              </w:rPr>
              <w:t xml:space="preserve"> </w:t>
            </w:r>
            <w:r w:rsidRPr="00860CF2">
              <w:rPr>
                <w:rFonts w:ascii="Arial Narrow" w:eastAsia="Times New Roman" w:hAnsi="Arial Narrow" w:cs="Times New Roman"/>
                <w:i/>
                <w:iCs/>
                <w:color w:val="272727"/>
                <w:sz w:val="16"/>
                <w:szCs w:val="16"/>
                <w:lang w:eastAsia="fr-FR"/>
              </w:rPr>
              <w:t>HLA-G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700204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EUR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AE2B1C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T/C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5CC3B9F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0.24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6718327A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-0.002±0.001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6556BD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1.51E-01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6177BD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-0.001±0.003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DF795D1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6.05E-01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E3B462B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-0.001±0.001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2FFD842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8.33E-01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C182063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-0.003±0.002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49F4995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b/>
                <w:bCs/>
                <w:color w:val="272727"/>
                <w:sz w:val="16"/>
                <w:szCs w:val="16"/>
                <w:lang w:eastAsia="fr-FR"/>
              </w:rPr>
              <w:t>4.32E-10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DD6CE3D" w14:textId="77777777" w:rsidR="007A42D9" w:rsidRPr="00860CF2" w:rsidRDefault="007A42D9" w:rsidP="00102C5F">
            <w:pPr>
              <w:spacing w:after="0" w:line="360" w:lineRule="auto"/>
              <w:jc w:val="center"/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</w:pPr>
            <w:r w:rsidRPr="00860CF2">
              <w:rPr>
                <w:rFonts w:ascii="Arial Narrow" w:eastAsia="Times New Roman" w:hAnsi="Arial Narrow" w:cs="Times New Roman"/>
                <w:color w:val="272727"/>
                <w:sz w:val="16"/>
                <w:szCs w:val="16"/>
                <w:lang w:eastAsia="fr-FR"/>
              </w:rPr>
              <w:t>2.37E-01</w:t>
            </w:r>
          </w:p>
        </w:tc>
      </w:tr>
    </w:tbl>
    <w:p w14:paraId="50AEB9F1" w14:textId="77777777" w:rsidR="007A42D9" w:rsidRPr="00860CF2" w:rsidRDefault="007A42D9" w:rsidP="007A42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7A42D9" w:rsidRPr="00860CF2" w:rsidSect="007A42D9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5A2043FE" w14:textId="77777777" w:rsidR="007A42D9" w:rsidRPr="00860CF2" w:rsidRDefault="007A42D9" w:rsidP="007A42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0CF2">
        <w:rPr>
          <w:rFonts w:ascii="Times New Roman" w:hAnsi="Times New Roman" w:cs="Times New Roman"/>
          <w:sz w:val="24"/>
          <w:szCs w:val="24"/>
        </w:rPr>
        <w:lastRenderedPageBreak/>
        <w:t xml:space="preserve">Results in the table correspond to the most significant association results at each locus, from either the European ancestry (EUR) fixed-effects inverse variance weighted (IVW) meta-analysis, the  cross-ancestry IVW meta-analysis (Cross), or the cross-ancestry meta-analysis using the MR-MEGA software (MR-MEGA); for variants reaching genome-wide significance in both EUR and Cross, the lowest P-value in the EUR IVW meta-analysis are shown; PSMD: peak width of skeletonized mean diffusivity; 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</w:rPr>
        <w:t xml:space="preserve">SNP: Single Nucleotide Polymorphism; PSMD GWAS meta-analyses are adjusted for age, sex, principal components for population stratification, and total intracranial volume (TIV); results are presented for all age groups &gt;18 years combined (full population) and stratified by age (18-35; 36-65; &gt;65); A1: Allele 1 (effect allele); A2: Allele 2; A1-Freq: Allele Frequency of Allele 1; β: effect estimate; SE: Standard Error; P-val: P-value; </w:t>
      </w:r>
      <w:r w:rsidRPr="00860CF2">
        <w:rPr>
          <w:rFonts w:ascii="Times New Roman" w:hAnsi="Times New Roman" w:cs="Times New Roman"/>
          <w:sz w:val="24"/>
          <w:szCs w:val="24"/>
          <w:lang w:eastAsia="x-none"/>
        </w:rPr>
        <w:t>genome-wide significant loci (P-val&lt;5x10</w:t>
      </w:r>
      <w:r w:rsidRPr="00860CF2">
        <w:rPr>
          <w:rFonts w:ascii="Times New Roman" w:hAnsi="Times New Roman" w:cs="Times New Roman"/>
          <w:sz w:val="24"/>
          <w:szCs w:val="24"/>
          <w:vertAlign w:val="superscript"/>
          <w:lang w:eastAsia="x-none"/>
        </w:rPr>
        <w:t>-8</w:t>
      </w:r>
      <w:r w:rsidRPr="00860CF2">
        <w:rPr>
          <w:rFonts w:ascii="Times New Roman" w:hAnsi="Times New Roman" w:cs="Times New Roman"/>
          <w:sz w:val="24"/>
          <w:szCs w:val="24"/>
          <w:lang w:eastAsia="x-none"/>
        </w:rPr>
        <w:t xml:space="preserve">) are in bold. </w:t>
      </w:r>
      <w:r w:rsidRPr="00860CF2">
        <w:rPr>
          <w:rFonts w:ascii="Times New Roman" w:hAnsi="Times New Roman" w:cs="Times New Roman"/>
          <w:sz w:val="24"/>
          <w:szCs w:val="24"/>
        </w:rPr>
        <w:t xml:space="preserve">*correspond to the top SNP of this locus across all PSMD meta-analyses; 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</w:rPr>
        <w:t xml:space="preserve"> the lead SNP at this locus in age group 36-65 is in weak linkage disequilibrium (r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</w:rPr>
        <w:t xml:space="preserve">&lt;0.06) with the lead SNP at the same locus in the full model and age group 65+; 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  <w:vertAlign w:val="superscript"/>
        </w:rPr>
        <w:t>b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</w:rPr>
        <w:t xml:space="preserve"> shared genome-wide significant locus between the full model and age group 65+ with lead SNPs in high linkage disequilibrium (r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</w:rPr>
        <w:t xml:space="preserve"> &gt; 0.8); 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  <w:vertAlign w:val="superscript"/>
        </w:rPr>
        <w:t xml:space="preserve">c 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</w:rPr>
        <w:t>shared genome-wide significant locus between the full model and age group 36-65 with lead SNPs in high linkage disequilibrium (r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860CF2">
        <w:rPr>
          <w:rStyle w:val="None"/>
          <w:rFonts w:ascii="Times New Roman" w:hAnsi="Times New Roman" w:cs="Times New Roman"/>
          <w:bCs/>
          <w:sz w:val="24"/>
          <w:szCs w:val="24"/>
        </w:rPr>
        <w:t xml:space="preserve"> &gt; 0.8). </w:t>
      </w:r>
    </w:p>
    <w:p w14:paraId="2FE70D4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dvGulliv-R">
    <w:altName w:val="Cambria"/>
    <w:charset w:val="00"/>
    <w:family w:val="roman"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F1B30"/>
    <w:multiLevelType w:val="multilevel"/>
    <w:tmpl w:val="62D0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426065"/>
    <w:multiLevelType w:val="multilevel"/>
    <w:tmpl w:val="9984D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E01F00"/>
    <w:multiLevelType w:val="multilevel"/>
    <w:tmpl w:val="F3AA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855F6C"/>
    <w:multiLevelType w:val="multilevel"/>
    <w:tmpl w:val="DE564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C35B4B"/>
    <w:multiLevelType w:val="hybridMultilevel"/>
    <w:tmpl w:val="399EB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E02B30"/>
    <w:multiLevelType w:val="multilevel"/>
    <w:tmpl w:val="F6C20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5D07D2"/>
    <w:multiLevelType w:val="hybridMultilevel"/>
    <w:tmpl w:val="04D25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A13C84"/>
    <w:multiLevelType w:val="hybridMultilevel"/>
    <w:tmpl w:val="117055EE"/>
    <w:lvl w:ilvl="0" w:tplc="0A6AC18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DD2883"/>
    <w:multiLevelType w:val="hybridMultilevel"/>
    <w:tmpl w:val="03F425AA"/>
    <w:lvl w:ilvl="0" w:tplc="350697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C4343D"/>
    <w:multiLevelType w:val="hybridMultilevel"/>
    <w:tmpl w:val="8BA4A3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3E296B"/>
    <w:multiLevelType w:val="hybridMultilevel"/>
    <w:tmpl w:val="04D256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7B15274"/>
    <w:multiLevelType w:val="hybridMultilevel"/>
    <w:tmpl w:val="CAE6846E"/>
    <w:lvl w:ilvl="0" w:tplc="CD08348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D23058"/>
    <w:multiLevelType w:val="multilevel"/>
    <w:tmpl w:val="BC767F0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0D7B98"/>
    <w:multiLevelType w:val="multilevel"/>
    <w:tmpl w:val="91FA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794C8A"/>
    <w:multiLevelType w:val="hybridMultilevel"/>
    <w:tmpl w:val="04D25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8826A5"/>
    <w:multiLevelType w:val="hybridMultilevel"/>
    <w:tmpl w:val="04D25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02358B"/>
    <w:multiLevelType w:val="hybridMultilevel"/>
    <w:tmpl w:val="2CD6866E"/>
    <w:lvl w:ilvl="0" w:tplc="CCDE07A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A247CA"/>
    <w:multiLevelType w:val="multilevel"/>
    <w:tmpl w:val="8D8E1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F57823"/>
    <w:multiLevelType w:val="multilevel"/>
    <w:tmpl w:val="406A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CE50C7"/>
    <w:multiLevelType w:val="multilevel"/>
    <w:tmpl w:val="2CD42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DF564D"/>
    <w:multiLevelType w:val="hybridMultilevel"/>
    <w:tmpl w:val="C960E340"/>
    <w:lvl w:ilvl="0" w:tplc="F28216D2">
      <w:start w:val="6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002782"/>
    <w:multiLevelType w:val="hybridMultilevel"/>
    <w:tmpl w:val="9EF6D256"/>
    <w:lvl w:ilvl="0" w:tplc="0C322E82">
      <w:start w:val="6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2E1442"/>
    <w:multiLevelType w:val="multilevel"/>
    <w:tmpl w:val="BB46F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BD7E05"/>
    <w:multiLevelType w:val="hybridMultilevel"/>
    <w:tmpl w:val="8B64F092"/>
    <w:lvl w:ilvl="0" w:tplc="746A83E0">
      <w:numFmt w:val="bullet"/>
      <w:lvlText w:val="-"/>
      <w:lvlJc w:val="left"/>
      <w:pPr>
        <w:ind w:left="720" w:hanging="360"/>
      </w:pPr>
      <w:rPr>
        <w:rFonts w:ascii="AdvGulliv-R" w:eastAsiaTheme="minorHAnsi" w:hAnsi="AdvGulliv-R" w:cs="AdvGulliv-R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9929F3"/>
    <w:multiLevelType w:val="hybridMultilevel"/>
    <w:tmpl w:val="24AADC4E"/>
    <w:lvl w:ilvl="0" w:tplc="F296FB9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8776DC"/>
    <w:multiLevelType w:val="hybridMultilevel"/>
    <w:tmpl w:val="04D25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5B7ADC"/>
    <w:multiLevelType w:val="hybridMultilevel"/>
    <w:tmpl w:val="F27ADEB4"/>
    <w:lvl w:ilvl="0" w:tplc="A3A0C07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D26DE4"/>
    <w:multiLevelType w:val="multilevel"/>
    <w:tmpl w:val="468A9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7971872">
    <w:abstractNumId w:val="4"/>
  </w:num>
  <w:num w:numId="2" w16cid:durableId="150682652">
    <w:abstractNumId w:val="19"/>
  </w:num>
  <w:num w:numId="3" w16cid:durableId="1511262567">
    <w:abstractNumId w:val="11"/>
  </w:num>
  <w:num w:numId="4" w16cid:durableId="1635867181">
    <w:abstractNumId w:val="5"/>
  </w:num>
  <w:num w:numId="5" w16cid:durableId="2142917628">
    <w:abstractNumId w:val="10"/>
  </w:num>
  <w:num w:numId="6" w16cid:durableId="1150825258">
    <w:abstractNumId w:val="27"/>
  </w:num>
  <w:num w:numId="7" w16cid:durableId="2134588413">
    <w:abstractNumId w:val="25"/>
  </w:num>
  <w:num w:numId="8" w16cid:durableId="1949241232">
    <w:abstractNumId w:val="15"/>
  </w:num>
  <w:num w:numId="9" w16cid:durableId="1034773498">
    <w:abstractNumId w:val="6"/>
  </w:num>
  <w:num w:numId="10" w16cid:durableId="1463032603">
    <w:abstractNumId w:val="14"/>
  </w:num>
  <w:num w:numId="11" w16cid:durableId="522784416">
    <w:abstractNumId w:val="24"/>
  </w:num>
  <w:num w:numId="12" w16cid:durableId="1060636381">
    <w:abstractNumId w:val="1"/>
  </w:num>
  <w:num w:numId="13" w16cid:durableId="2065449732">
    <w:abstractNumId w:val="26"/>
  </w:num>
  <w:num w:numId="14" w16cid:durableId="2068674936">
    <w:abstractNumId w:val="16"/>
  </w:num>
  <w:num w:numId="15" w16cid:durableId="621687743">
    <w:abstractNumId w:val="20"/>
  </w:num>
  <w:num w:numId="16" w16cid:durableId="584532801">
    <w:abstractNumId w:val="21"/>
  </w:num>
  <w:num w:numId="17" w16cid:durableId="873536719">
    <w:abstractNumId w:val="8"/>
  </w:num>
  <w:num w:numId="18" w16cid:durableId="602956649">
    <w:abstractNumId w:val="9"/>
  </w:num>
  <w:num w:numId="19" w16cid:durableId="2099475464">
    <w:abstractNumId w:val="3"/>
  </w:num>
  <w:num w:numId="20" w16cid:durableId="1289042930">
    <w:abstractNumId w:val="7"/>
  </w:num>
  <w:num w:numId="21" w16cid:durableId="695884510">
    <w:abstractNumId w:val="12"/>
  </w:num>
  <w:num w:numId="22" w16cid:durableId="1248736501">
    <w:abstractNumId w:val="22"/>
  </w:num>
  <w:num w:numId="23" w16cid:durableId="848133002">
    <w:abstractNumId w:val="18"/>
  </w:num>
  <w:num w:numId="24" w16cid:durableId="86772311">
    <w:abstractNumId w:val="17"/>
  </w:num>
  <w:num w:numId="25" w16cid:durableId="2124298000">
    <w:abstractNumId w:val="2"/>
  </w:num>
  <w:num w:numId="26" w16cid:durableId="1927642949">
    <w:abstractNumId w:val="23"/>
  </w:num>
  <w:num w:numId="27" w16cid:durableId="1993437545">
    <w:abstractNumId w:val="13"/>
  </w:num>
  <w:num w:numId="28" w16cid:durableId="1460227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2D9"/>
    <w:rsid w:val="00331A6B"/>
    <w:rsid w:val="00755780"/>
    <w:rsid w:val="007A42D9"/>
    <w:rsid w:val="00857596"/>
    <w:rsid w:val="00B63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832CC"/>
  <w15:chartTrackingRefBased/>
  <w15:docId w15:val="{D8F05CF3-ABF7-49C2-B65D-14F7AF6F7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2D9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42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4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2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2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2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2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2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A4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2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2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2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2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2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2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2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2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2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2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2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2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2D9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unhideWhenUsed/>
    <w:rsid w:val="007A42D9"/>
    <w:pPr>
      <w:spacing w:line="480" w:lineRule="auto"/>
    </w:pPr>
    <w:rPr>
      <w:rFonts w:ascii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7A42D9"/>
    <w:rPr>
      <w:rFonts w:ascii="Calibri" w:hAnsi="Calibri" w:cs="Calibri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nhideWhenUsed/>
    <w:rsid w:val="007A42D9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A42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42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42D9"/>
    <w:rPr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2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2D9"/>
    <w:rPr>
      <w:rFonts w:ascii="Segoe UI" w:hAnsi="Segoe UI" w:cs="Segoe UI"/>
      <w:kern w:val="0"/>
      <w:sz w:val="18"/>
      <w:szCs w:val="18"/>
      <w14:ligatures w14:val="none"/>
    </w:rPr>
  </w:style>
  <w:style w:type="paragraph" w:customStyle="1" w:styleId="Style1">
    <w:name w:val="Style1"/>
    <w:basedOn w:val="Heading9"/>
    <w:link w:val="Style1Char"/>
    <w:qFormat/>
    <w:rsid w:val="007A42D9"/>
    <w:pPr>
      <w:spacing w:before="40"/>
    </w:pPr>
    <w:rPr>
      <w:rFonts w:ascii="Calibri" w:hAnsi="Calibri"/>
      <w:i/>
      <w:iCs/>
      <w:sz w:val="24"/>
      <w:szCs w:val="21"/>
    </w:rPr>
  </w:style>
  <w:style w:type="character" w:customStyle="1" w:styleId="Style1Char">
    <w:name w:val="Style1 Char"/>
    <w:basedOn w:val="Heading9Char"/>
    <w:link w:val="Style1"/>
    <w:rsid w:val="007A42D9"/>
    <w:rPr>
      <w:rFonts w:ascii="Calibri" w:eastAsiaTheme="majorEastAsia" w:hAnsi="Calibri" w:cstheme="majorBidi"/>
      <w:i/>
      <w:iCs/>
      <w:color w:val="272727" w:themeColor="text1" w:themeTint="D8"/>
      <w:kern w:val="0"/>
      <w:sz w:val="24"/>
      <w:szCs w:val="21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42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2D9"/>
    <w:rPr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7A42D9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7A42D9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ne">
    <w:name w:val="None"/>
    <w:rsid w:val="007A42D9"/>
  </w:style>
  <w:style w:type="paragraph" w:customStyle="1" w:styleId="BodyA">
    <w:name w:val="Body A"/>
    <w:rsid w:val="007A42D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eastAsia="fr-FR"/>
      <w14:ligatures w14:val="none"/>
    </w:rPr>
  </w:style>
  <w:style w:type="paragraph" w:customStyle="1" w:styleId="Default">
    <w:name w:val="Default"/>
    <w:rsid w:val="007A42D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paragraph" w:customStyle="1" w:styleId="BodyAA">
    <w:name w:val="Body A A"/>
    <w:rsid w:val="007A42D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val="fr-FR" w:eastAsia="fr-FR"/>
      <w14:ligatures w14:val="none"/>
    </w:rPr>
  </w:style>
  <w:style w:type="paragraph" w:customStyle="1" w:styleId="EndNoteBibliographyTitle">
    <w:name w:val="EndNote Bibliography Title"/>
    <w:basedOn w:val="Normal"/>
    <w:link w:val="EndNoteBibliographyTitleCar"/>
    <w:rsid w:val="007A42D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center"/>
    </w:pPr>
    <w:rPr>
      <w:rFonts w:ascii="Calibri" w:eastAsia="Arial Unicode MS" w:hAnsi="Calibri" w:cs="Calibri"/>
      <w:noProof/>
      <w:szCs w:val="24"/>
      <w:bdr w:val="nil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7A42D9"/>
    <w:rPr>
      <w:rFonts w:ascii="Calibri" w:eastAsia="Arial Unicode MS" w:hAnsi="Calibri" w:cs="Calibri"/>
      <w:noProof/>
      <w:kern w:val="0"/>
      <w:szCs w:val="24"/>
      <w:bdr w:val="nil"/>
      <w14:ligatures w14:val="none"/>
    </w:rPr>
  </w:style>
  <w:style w:type="paragraph" w:customStyle="1" w:styleId="chapter-para">
    <w:name w:val="chapter-para"/>
    <w:basedOn w:val="Normal"/>
    <w:rsid w:val="007A4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yperlink0">
    <w:name w:val="Hyperlink.0"/>
    <w:basedOn w:val="None"/>
    <w:rsid w:val="007A42D9"/>
    <w:rPr>
      <w:color w:val="000000"/>
      <w:u w:color="000000"/>
      <w:lang w:val="en-US"/>
    </w:rPr>
  </w:style>
  <w:style w:type="character" w:customStyle="1" w:styleId="Hyperlink8">
    <w:name w:val="Hyperlink.8"/>
    <w:rsid w:val="007A42D9"/>
    <w:rPr>
      <w:color w:val="000000"/>
      <w:u w:color="000000"/>
      <w:lang w:val="de-DE"/>
    </w:rPr>
  </w:style>
  <w:style w:type="character" w:customStyle="1" w:styleId="Hyperlink2">
    <w:name w:val="Hyperlink.2"/>
    <w:basedOn w:val="None"/>
    <w:rsid w:val="007A42D9"/>
    <w:rPr>
      <w:color w:val="000000"/>
      <w:u w:color="000000"/>
      <w:lang w:val="nl-NL"/>
    </w:rPr>
  </w:style>
  <w:style w:type="character" w:customStyle="1" w:styleId="period">
    <w:name w:val="period"/>
    <w:basedOn w:val="DefaultParagraphFont"/>
    <w:rsid w:val="007A42D9"/>
  </w:style>
  <w:style w:type="character" w:customStyle="1" w:styleId="cit">
    <w:name w:val="cit"/>
    <w:basedOn w:val="DefaultParagraphFont"/>
    <w:rsid w:val="007A42D9"/>
  </w:style>
  <w:style w:type="character" w:customStyle="1" w:styleId="citation-doi">
    <w:name w:val="citation-doi"/>
    <w:basedOn w:val="DefaultParagraphFont"/>
    <w:rsid w:val="007A42D9"/>
  </w:style>
  <w:style w:type="character" w:customStyle="1" w:styleId="secondary-date">
    <w:name w:val="secondary-date"/>
    <w:basedOn w:val="DefaultParagraphFont"/>
    <w:rsid w:val="007A42D9"/>
  </w:style>
  <w:style w:type="character" w:customStyle="1" w:styleId="docsum-journal-citation">
    <w:name w:val="docsum-journal-citation"/>
    <w:basedOn w:val="DefaultParagraphFont"/>
    <w:rsid w:val="007A42D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42D9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Normal"/>
    <w:link w:val="EndNoteBibliographyCar"/>
    <w:rsid w:val="007A42D9"/>
    <w:pPr>
      <w:spacing w:after="0" w:line="240" w:lineRule="auto"/>
    </w:pPr>
    <w:rPr>
      <w:rFonts w:ascii="Calibri" w:eastAsia="Calibri" w:hAnsi="Calibri" w:cs="Calibri"/>
      <w:noProof/>
      <w:szCs w:val="24"/>
    </w:rPr>
  </w:style>
  <w:style w:type="character" w:customStyle="1" w:styleId="EndNoteBibliographyCar">
    <w:name w:val="EndNote Bibliography Car"/>
    <w:link w:val="EndNoteBibliography"/>
    <w:rsid w:val="007A42D9"/>
    <w:rPr>
      <w:rFonts w:ascii="Calibri" w:eastAsia="Calibri" w:hAnsi="Calibri" w:cs="Calibri"/>
      <w:noProof/>
      <w:kern w:val="0"/>
      <w:szCs w:val="24"/>
      <w14:ligatures w14:val="none"/>
    </w:rPr>
  </w:style>
  <w:style w:type="character" w:customStyle="1" w:styleId="authors-list-item">
    <w:name w:val="authors-list-item"/>
    <w:basedOn w:val="DefaultParagraphFont"/>
    <w:rsid w:val="007A42D9"/>
  </w:style>
  <w:style w:type="character" w:customStyle="1" w:styleId="author-sup-separator">
    <w:name w:val="author-sup-separator"/>
    <w:basedOn w:val="DefaultParagraphFont"/>
    <w:rsid w:val="007A42D9"/>
  </w:style>
  <w:style w:type="character" w:customStyle="1" w:styleId="comma">
    <w:name w:val="comma"/>
    <w:basedOn w:val="DefaultParagraphFont"/>
    <w:rsid w:val="007A42D9"/>
  </w:style>
  <w:style w:type="paragraph" w:customStyle="1" w:styleId="Pa15">
    <w:name w:val="Pa15"/>
    <w:basedOn w:val="Default"/>
    <w:next w:val="Default"/>
    <w:uiPriority w:val="99"/>
    <w:rsid w:val="007A42D9"/>
    <w:pPr>
      <w:spacing w:line="191" w:lineRule="atLeast"/>
    </w:pPr>
    <w:rPr>
      <w:rFonts w:ascii="Minion Pro" w:hAnsi="Minion Pro" w:cstheme="minorBidi"/>
      <w:color w:val="auto"/>
    </w:rPr>
  </w:style>
  <w:style w:type="character" w:customStyle="1" w:styleId="Hyperlink3">
    <w:name w:val="Hyperlink.3"/>
    <w:rsid w:val="007A42D9"/>
    <w:rPr>
      <w:rFonts w:ascii="Times New Roman" w:hAnsi="Times New Roman"/>
      <w:i/>
      <w:iCs/>
      <w:color w:val="000000"/>
      <w:u w:color="000000"/>
      <w:lang w:val="en-US"/>
    </w:rPr>
  </w:style>
  <w:style w:type="character" w:customStyle="1" w:styleId="Hyperlink4">
    <w:name w:val="Hyperlink.4"/>
    <w:rsid w:val="007A42D9"/>
    <w:rPr>
      <w:rFonts w:ascii="Times New Roman" w:eastAsia="Times New Roman" w:hAnsi="Times New Roman" w:cs="Times New Roman"/>
      <w:i/>
      <w:iCs/>
      <w:color w:val="000000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7A4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42D9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A4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42D9"/>
    <w:rPr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7A42D9"/>
    <w:rPr>
      <w:i/>
      <w:iCs/>
    </w:rPr>
  </w:style>
  <w:style w:type="paragraph" w:styleId="Revision">
    <w:name w:val="Revision"/>
    <w:hidden/>
    <w:uiPriority w:val="99"/>
    <w:semiHidden/>
    <w:rsid w:val="007A42D9"/>
    <w:pPr>
      <w:spacing w:after="0" w:line="240" w:lineRule="auto"/>
    </w:pPr>
    <w:rPr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7A4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Strong">
    <w:name w:val="Strong"/>
    <w:basedOn w:val="DefaultParagraphFont"/>
    <w:uiPriority w:val="22"/>
    <w:qFormat/>
    <w:rsid w:val="007A42D9"/>
    <w:rPr>
      <w:b/>
      <w:bCs/>
    </w:rPr>
  </w:style>
  <w:style w:type="character" w:customStyle="1" w:styleId="apple-converted-space">
    <w:name w:val="apple-converted-space"/>
    <w:basedOn w:val="DefaultParagraphFont"/>
    <w:rsid w:val="007A42D9"/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7A42D9"/>
    <w:rPr>
      <w:color w:val="605E5C"/>
      <w:shd w:val="clear" w:color="auto" w:fill="E1DFDD"/>
    </w:rPr>
  </w:style>
  <w:style w:type="character" w:customStyle="1" w:styleId="id-label">
    <w:name w:val="id-label"/>
    <w:basedOn w:val="DefaultParagraphFont"/>
    <w:rsid w:val="007A42D9"/>
  </w:style>
  <w:style w:type="character" w:customStyle="1" w:styleId="ref-journal">
    <w:name w:val="ref-journal"/>
    <w:basedOn w:val="DefaultParagraphFont"/>
    <w:rsid w:val="007A42D9"/>
  </w:style>
  <w:style w:type="character" w:customStyle="1" w:styleId="none0">
    <w:name w:val="none"/>
    <w:basedOn w:val="DefaultParagraphFont"/>
    <w:rsid w:val="007A42D9"/>
  </w:style>
  <w:style w:type="character" w:customStyle="1" w:styleId="object">
    <w:name w:val="object"/>
    <w:basedOn w:val="DefaultParagraphFont"/>
    <w:rsid w:val="007A42D9"/>
  </w:style>
  <w:style w:type="character" w:customStyle="1" w:styleId="mjx-char">
    <w:name w:val="mjx-char"/>
    <w:basedOn w:val="DefaultParagraphFont"/>
    <w:rsid w:val="007A42D9"/>
  </w:style>
  <w:style w:type="character" w:customStyle="1" w:styleId="mjxassistivemathml">
    <w:name w:val="mjx_assistive_mathml"/>
    <w:basedOn w:val="DefaultParagraphFont"/>
    <w:rsid w:val="007A42D9"/>
  </w:style>
  <w:style w:type="character" w:styleId="HTMLCode">
    <w:name w:val="HTML Code"/>
    <w:basedOn w:val="DefaultParagraphFont"/>
    <w:uiPriority w:val="99"/>
    <w:semiHidden/>
    <w:unhideWhenUsed/>
    <w:rsid w:val="007A42D9"/>
    <w:rPr>
      <w:rFonts w:ascii="Courier New" w:eastAsia="Times New Roman" w:hAnsi="Courier New" w:cs="Courier New"/>
      <w:sz w:val="20"/>
      <w:szCs w:val="20"/>
    </w:rPr>
  </w:style>
  <w:style w:type="character" w:customStyle="1" w:styleId="citation-part">
    <w:name w:val="citation-part"/>
    <w:basedOn w:val="DefaultParagraphFont"/>
    <w:rsid w:val="007A42D9"/>
  </w:style>
  <w:style w:type="character" w:customStyle="1" w:styleId="docsum-pmid">
    <w:name w:val="docsum-pmid"/>
    <w:basedOn w:val="DefaultParagraphFont"/>
    <w:rsid w:val="007A42D9"/>
  </w:style>
  <w:style w:type="paragraph" w:customStyle="1" w:styleId="Body">
    <w:name w:val="Body"/>
    <w:rsid w:val="007A42D9"/>
    <w:pP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lang w:eastAsia="fr-FR"/>
      <w14:ligatures w14:val="none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7A42D9"/>
    <w:rPr>
      <w:color w:val="605E5C"/>
      <w:shd w:val="clear" w:color="auto" w:fill="E1DFDD"/>
    </w:rPr>
  </w:style>
  <w:style w:type="character" w:customStyle="1" w:styleId="anchor-text">
    <w:name w:val="anchor-text"/>
    <w:basedOn w:val="DefaultParagraphFont"/>
    <w:rsid w:val="007A42D9"/>
  </w:style>
  <w:style w:type="paragraph" w:styleId="Bibliography">
    <w:name w:val="Bibliography"/>
    <w:basedOn w:val="Normal"/>
    <w:next w:val="Normal"/>
    <w:uiPriority w:val="37"/>
    <w:unhideWhenUsed/>
    <w:rsid w:val="007A42D9"/>
    <w:pPr>
      <w:tabs>
        <w:tab w:val="left" w:pos="384"/>
      </w:tabs>
      <w:spacing w:after="0" w:line="480" w:lineRule="auto"/>
      <w:ind w:left="384" w:hanging="384"/>
    </w:pPr>
  </w:style>
  <w:style w:type="character" w:styleId="LineNumber">
    <w:name w:val="line number"/>
    <w:basedOn w:val="DefaultParagraphFont"/>
    <w:uiPriority w:val="99"/>
    <w:semiHidden/>
    <w:unhideWhenUsed/>
    <w:rsid w:val="007A42D9"/>
  </w:style>
  <w:style w:type="character" w:styleId="FollowedHyperlink">
    <w:name w:val="FollowedHyperlink"/>
    <w:basedOn w:val="DefaultParagraphFont"/>
    <w:uiPriority w:val="99"/>
    <w:semiHidden/>
    <w:unhideWhenUsed/>
    <w:rsid w:val="007A42D9"/>
    <w:rPr>
      <w:color w:val="96607D" w:themeColor="followedHyperlink"/>
      <w:u w:val="single"/>
    </w:rPr>
  </w:style>
  <w:style w:type="character" w:customStyle="1" w:styleId="Mentionnonrsolue2">
    <w:name w:val="Mention non résolue2"/>
    <w:basedOn w:val="DefaultParagraphFont"/>
    <w:uiPriority w:val="99"/>
    <w:semiHidden/>
    <w:unhideWhenUsed/>
    <w:rsid w:val="007A42D9"/>
    <w:rPr>
      <w:color w:val="605E5C"/>
      <w:shd w:val="clear" w:color="auto" w:fill="E1DFDD"/>
    </w:rPr>
  </w:style>
  <w:style w:type="paragraph" w:customStyle="1" w:styleId="HeaderFooter">
    <w:name w:val="Header &amp; Footer"/>
    <w:rsid w:val="007A42D9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4"/>
      <w:szCs w:val="24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customStyle="1" w:styleId="zmsearchresult">
    <w:name w:val="zmsearchresult"/>
    <w:basedOn w:val="DefaultParagraphFont"/>
    <w:rsid w:val="007A42D9"/>
  </w:style>
  <w:style w:type="character" w:customStyle="1" w:styleId="Mentionnonrsolue3">
    <w:name w:val="Mention non résolue3"/>
    <w:basedOn w:val="DefaultParagraphFont"/>
    <w:uiPriority w:val="99"/>
    <w:semiHidden/>
    <w:unhideWhenUsed/>
    <w:rsid w:val="007A42D9"/>
    <w:rPr>
      <w:color w:val="605E5C"/>
      <w:shd w:val="clear" w:color="auto" w:fill="E1DFDD"/>
    </w:rPr>
  </w:style>
  <w:style w:type="character" w:customStyle="1" w:styleId="Mentionnonrsolue4">
    <w:name w:val="Mention non résolue4"/>
    <w:basedOn w:val="DefaultParagraphFont"/>
    <w:uiPriority w:val="99"/>
    <w:semiHidden/>
    <w:unhideWhenUsed/>
    <w:rsid w:val="007A42D9"/>
    <w:rPr>
      <w:color w:val="605E5C"/>
      <w:shd w:val="clear" w:color="auto" w:fill="E1DFDD"/>
    </w:rPr>
  </w:style>
  <w:style w:type="character" w:customStyle="1" w:styleId="highwire-citation-authors">
    <w:name w:val="highwire-citation-authors"/>
    <w:basedOn w:val="DefaultParagraphFont"/>
    <w:rsid w:val="007A42D9"/>
  </w:style>
  <w:style w:type="character" w:customStyle="1" w:styleId="highwire-citation-author">
    <w:name w:val="highwire-citation-author"/>
    <w:basedOn w:val="DefaultParagraphFont"/>
    <w:rsid w:val="007A42D9"/>
  </w:style>
  <w:style w:type="character" w:customStyle="1" w:styleId="nlm-given-names">
    <w:name w:val="nlm-given-names"/>
    <w:basedOn w:val="DefaultParagraphFont"/>
    <w:rsid w:val="007A42D9"/>
  </w:style>
  <w:style w:type="character" w:customStyle="1" w:styleId="nlm-surname">
    <w:name w:val="nlm-surname"/>
    <w:basedOn w:val="DefaultParagraphFont"/>
    <w:rsid w:val="007A42D9"/>
  </w:style>
  <w:style w:type="character" w:customStyle="1" w:styleId="highwire-cite-metadata-journal">
    <w:name w:val="highwire-cite-metadata-journal"/>
    <w:basedOn w:val="DefaultParagraphFont"/>
    <w:rsid w:val="007A42D9"/>
  </w:style>
  <w:style w:type="character" w:customStyle="1" w:styleId="highwire-cite-metadata-pages">
    <w:name w:val="highwire-cite-metadata-pages"/>
    <w:basedOn w:val="DefaultParagraphFont"/>
    <w:rsid w:val="007A42D9"/>
  </w:style>
  <w:style w:type="character" w:customStyle="1" w:styleId="highwire-cite-metadata-doi">
    <w:name w:val="highwire-cite-metadata-doi"/>
    <w:basedOn w:val="DefaultParagraphFont"/>
    <w:rsid w:val="007A42D9"/>
  </w:style>
  <w:style w:type="character" w:customStyle="1" w:styleId="doilabel">
    <w:name w:val="doi_label"/>
    <w:basedOn w:val="DefaultParagraphFont"/>
    <w:rsid w:val="007A42D9"/>
  </w:style>
  <w:style w:type="character" w:customStyle="1" w:styleId="Mentionnonrsolue5">
    <w:name w:val="Mention non résolue5"/>
    <w:basedOn w:val="DefaultParagraphFont"/>
    <w:uiPriority w:val="99"/>
    <w:semiHidden/>
    <w:unhideWhenUsed/>
    <w:rsid w:val="007A42D9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A42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1072</Words>
  <Characters>6116</Characters>
  <Application>Microsoft Office Word</Application>
  <DocSecurity>0</DocSecurity>
  <Lines>50</Lines>
  <Paragraphs>14</Paragraphs>
  <ScaleCrop>false</ScaleCrop>
  <Company>Springer Nature</Company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2025-02-13T08:36:00Z</dcterms:created>
  <dcterms:modified xsi:type="dcterms:W3CDTF">2025-02-13T08:36:00Z</dcterms:modified>
</cp:coreProperties>
</file>