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9" w:type="pct"/>
        <w:tblLayout w:type="fixed"/>
        <w:tblLook w:val="04A0" w:firstRow="1" w:lastRow="0" w:firstColumn="1" w:lastColumn="0" w:noHBand="0" w:noVBand="1"/>
      </w:tblPr>
      <w:tblGrid>
        <w:gridCol w:w="1554"/>
        <w:gridCol w:w="1125"/>
        <w:gridCol w:w="1114"/>
        <w:gridCol w:w="1124"/>
        <w:gridCol w:w="1124"/>
        <w:gridCol w:w="1124"/>
        <w:gridCol w:w="1139"/>
      </w:tblGrid>
      <w:tr w:rsidR="000C1530" w:rsidRPr="000C1530" w14:paraId="18E8AC98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09ED89B" w14:textId="77777777" w:rsidR="000C1530" w:rsidRPr="000C1530" w:rsidRDefault="000C1530" w:rsidP="000C153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none"/>
              </w:rPr>
              <w:t xml:space="preserve">Table 1. </w:t>
            </w:r>
            <w:r w:rsidRPr="000C1530">
              <w:rPr>
                <w:rFonts w:ascii="Times New Roman" w:eastAsia="宋体" w:hAnsi="Times New Roman" w:cs="Times New Roman"/>
                <w:sz w:val="24"/>
                <w14:ligatures w14:val="none"/>
              </w:rPr>
              <w:t>Baseline characteristics of patients stratified by serum chloride trajectory groups</w:t>
            </w:r>
          </w:p>
        </w:tc>
      </w:tr>
      <w:tr w:rsidR="000C1530" w:rsidRPr="000C1530" w14:paraId="56E1A6C8" w14:textId="77777777" w:rsidTr="008D35AF">
        <w:trPr>
          <w:trHeight w:val="454"/>
        </w:trPr>
        <w:tc>
          <w:tcPr>
            <w:tcW w:w="935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32077B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677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755BF5D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Total (n = 6219)</w:t>
            </w:r>
          </w:p>
        </w:tc>
        <w:tc>
          <w:tcPr>
            <w:tcW w:w="671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9B502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lang w:bidi="ar"/>
                <w14:ligatures w14:val="none"/>
              </w:rPr>
              <w:t xml:space="preserve">Class </w:t>
            </w:r>
            <w:r w:rsidRPr="000C153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1 (n</w:t>
            </w:r>
            <w:r w:rsidRPr="000C153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= 554)</w:t>
            </w:r>
          </w:p>
        </w:tc>
        <w:tc>
          <w:tcPr>
            <w:tcW w:w="677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5E4A7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lang w:bidi="ar"/>
                <w14:ligatures w14:val="none"/>
              </w:rPr>
              <w:t xml:space="preserve">Class </w:t>
            </w:r>
            <w:r w:rsidRPr="000C153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2 (n = 3288)</w:t>
            </w:r>
          </w:p>
        </w:tc>
        <w:tc>
          <w:tcPr>
            <w:tcW w:w="677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5CC6AD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lang w:bidi="ar"/>
                <w14:ligatures w14:val="none"/>
              </w:rPr>
              <w:t xml:space="preserve">Class </w:t>
            </w:r>
            <w:r w:rsidRPr="000C153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3 (n</w:t>
            </w:r>
            <w:r w:rsidRPr="000C153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= 2063)</w:t>
            </w:r>
          </w:p>
        </w:tc>
        <w:tc>
          <w:tcPr>
            <w:tcW w:w="677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3E9AD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lang w:bidi="ar"/>
                <w14:ligatures w14:val="none"/>
              </w:rPr>
              <w:t xml:space="preserve">Class </w:t>
            </w:r>
            <w:r w:rsidRPr="000C153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4 (n = 314)</w:t>
            </w:r>
          </w:p>
        </w:tc>
        <w:tc>
          <w:tcPr>
            <w:tcW w:w="684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C6E23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  <w:lang w:bidi="ar"/>
                <w14:ligatures w14:val="none"/>
              </w:rPr>
              <w:t>P</w:t>
            </w:r>
          </w:p>
        </w:tc>
      </w:tr>
      <w:tr w:rsidR="000C1530" w:rsidRPr="000C1530" w14:paraId="6C18AB79" w14:textId="77777777" w:rsidTr="008D35AF">
        <w:trPr>
          <w:trHeight w:val="454"/>
        </w:trPr>
        <w:tc>
          <w:tcPr>
            <w:tcW w:w="935" w:type="pct"/>
            <w:vMerge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9C82D16" w14:textId="77777777" w:rsidR="000C1530" w:rsidRPr="000C1530" w:rsidRDefault="000C1530" w:rsidP="000C153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677" w:type="pct"/>
            <w:vMerge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766414" w14:textId="77777777" w:rsidR="000C1530" w:rsidRPr="000C1530" w:rsidRDefault="000C1530" w:rsidP="000C153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671" w:type="pct"/>
            <w:vMerge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EA5137" w14:textId="77777777" w:rsidR="000C1530" w:rsidRPr="000C1530" w:rsidRDefault="000C1530" w:rsidP="000C153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677" w:type="pct"/>
            <w:vMerge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3AB838" w14:textId="77777777" w:rsidR="000C1530" w:rsidRPr="000C1530" w:rsidRDefault="000C1530" w:rsidP="000C153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677" w:type="pct"/>
            <w:vMerge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BA2551" w14:textId="77777777" w:rsidR="000C1530" w:rsidRPr="000C1530" w:rsidRDefault="000C1530" w:rsidP="000C153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677" w:type="pct"/>
            <w:vMerge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36809F" w14:textId="77777777" w:rsidR="000C1530" w:rsidRPr="000C1530" w:rsidRDefault="000C1530" w:rsidP="000C153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684" w:type="pct"/>
            <w:vMerge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F138B1" w14:textId="77777777" w:rsidR="000C1530" w:rsidRPr="000C1530" w:rsidRDefault="000C1530" w:rsidP="000C153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i/>
                <w:iCs/>
                <w:sz w:val="24"/>
                <w14:ligatures w14:val="none"/>
              </w:rPr>
            </w:pPr>
          </w:p>
        </w:tc>
      </w:tr>
      <w:tr w:rsidR="000C1530" w:rsidRPr="000C1530" w14:paraId="0B39FF64" w14:textId="77777777" w:rsidTr="008D35AF">
        <w:trPr>
          <w:trHeight w:val="454"/>
        </w:trPr>
        <w:tc>
          <w:tcPr>
            <w:tcW w:w="93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449C" w14:textId="77777777" w:rsidR="000C1530" w:rsidRPr="000C1530" w:rsidRDefault="000C1530" w:rsidP="000C15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sz w:val="24"/>
                <w14:ligatures w14:val="none"/>
              </w:rPr>
              <w:t>Chloride,</w:t>
            </w:r>
            <w:r w:rsidRPr="000C153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sz w:val="24"/>
                <w:shd w:val="clear" w:color="auto" w:fill="FFFFFF"/>
                <w14:ligatures w14:val="none"/>
              </w:rPr>
              <w:t>mmol/L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FCDB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105.00 (100.00, 109.00)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2E1E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111.00 (107.00,114.00)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15C9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106.00 (102.00,109.00)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B035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102.00 (98.00,106.00)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C410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99.00 (92.25,103.75)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77F4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1ED8BD62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74ED5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Age, years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8215C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67.00 (55.00, 77.00)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4BA6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69.00 (57.00,79.00)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02EE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67.00 (55.00,78.00)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3345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66.00 (55.00,77.00)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B0BAC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63.00 (51.00,74.00)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BB62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3FFA481C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14B1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Gender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(male)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n (%)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4BE1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3574 (57.47)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C5E14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291 (52.53)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1FF2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1858 (56.51)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7605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1226 (59.43)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831F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199 (63.38)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19F5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0.002</w:t>
            </w:r>
          </w:p>
        </w:tc>
      </w:tr>
      <w:tr w:rsidR="000C1530" w:rsidRPr="000C1530" w14:paraId="12AE0478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D37E7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 xml:space="preserve">Weight, 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k</w:t>
            </w: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g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A20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80.80 (68.00, 97.70)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31CB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78.90 (65.62,95.00)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0A1F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81.00 (67.90,97.60)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18D1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81.50 (68.40,98.50)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F875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80.00 (68.54,96.99)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7434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0.093</w:t>
            </w:r>
          </w:p>
        </w:tc>
      </w:tr>
      <w:tr w:rsidR="000C1530" w:rsidRPr="000C1530" w14:paraId="60398E64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E301C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WBC, K/µ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864B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12.20 (8.60, 16.80)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C58F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12.56 (8.83,16.90)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E7E3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11.90 (8.40,16.40)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909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12.60 (8.85,17.30)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11E7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12.61 (8.62,17.15)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A8FB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0.001</w:t>
            </w:r>
          </w:p>
        </w:tc>
      </w:tr>
      <w:tr w:rsidR="000C1530" w:rsidRPr="000C1530" w14:paraId="3C2BC5A2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883D9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RBC, m/µ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6D66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3.56 (3.02, 4.14)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CEF1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3.31 (2.84,3.96)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F084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3.58 (3.04,4.15)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C367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3.58 (3.05,4.13)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C434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3.71 (3.02,4.21)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CB94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00A40C07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9BB94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Platelet, K/µ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E13E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187.00 (129.00, 256.00)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E579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168.00 (121.00,226.00)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2169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189.00 (132.00,257.00)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877B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190.00 (130.00,263.00)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4A8E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177.50 (115.25,258.75)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16DF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17C611BE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E08B0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RDW, %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01EDC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14.60 (13.60, 16.20)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C9184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14.40 (13.50,15.80)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7178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14.50 (13.60,16.00)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EA2C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14.70 (13.60,16.50)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83AF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14.50 (13.60,16.28)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9BFF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0.001</w:t>
            </w:r>
          </w:p>
        </w:tc>
      </w:tr>
      <w:tr w:rsidR="000C1530" w:rsidRPr="000C1530" w14:paraId="4E2988AD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3638B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Sodium, mmol/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E83D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139.00 (136.00, 142.00)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4BFB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142.00 (139.00,145.00)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BF64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139.00 (137.00,142.00)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39BA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138.00 (134.00,141.00)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6D5F7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136.00 (131.00,139.00)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B5A7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6DDA989D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D36B5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Potassium, mmol/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879C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4.10 (3.70, 4.60)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4675D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4.15 (3.70,4.60)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2ABD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4.10 (3.70,4.60)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A40D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4.10 (3.70,4.60)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764E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3.90 (3.50,4.57)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7E7F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0.003</w:t>
            </w:r>
          </w:p>
        </w:tc>
      </w:tr>
      <w:tr w:rsidR="000C1530" w:rsidRPr="000C1530" w14:paraId="5AFB2725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DB917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Calcium, mg/dL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2A38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8.20 (7.70, 8.70)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7B1A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8.10 (7.60,8.60)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8390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8.20 (7.70,8.70)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F983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8.30 (7.70,8.80)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EEF9C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8.40 (7.80,8.90)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B2304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23EB34FE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99659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Glucose, mg/d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9C15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135.00 (110.00, 176.00)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B7EA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132.00 (111.00,169.00)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58D4D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134.00 (109.00,172.00)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AA04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138.00 (111.00,184.00)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2E34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143.00 (115.00,185.25)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6432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0.002</w:t>
            </w:r>
          </w:p>
        </w:tc>
      </w:tr>
      <w:tr w:rsidR="000C1530" w:rsidRPr="000C1530" w14:paraId="112A0A03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CB77D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szCs w:val="22"/>
                <w:lang w:bidi="ar"/>
                <w14:ligatures w14:val="none"/>
              </w:rPr>
              <w:t>Anion gap, mmol/L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7E744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15.00 (12.00, 18.00)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FDFA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14.00 (11.00,17.00)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44CE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14.00 (12.00,17.00)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82DE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15.00 (13.00,18.00)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7241C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16.00 (14.00,19.00)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10A6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429055A1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EC5B9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lastRenderedPageBreak/>
              <w:t>PT, sec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3F94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14.40 (12.70, 17.50)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E5BE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15.00 (13.20,17.67)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786B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14.20 (12.60,16.90)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86C34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14.40 (12.70,18.20)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BF08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14.50 (12.30,18.35)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7BC5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5F64BEDF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1D20A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PTT, sec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3873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31.50 (27.40, 39.90)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77B6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32.55 (27.72,42.07)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54B1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31.30 (27.30,39.30)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ED88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31.60 (27.40,39.95)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5497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31.10 (27.20,41.00)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F802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0.104</w:t>
            </w:r>
          </w:p>
        </w:tc>
      </w:tr>
      <w:tr w:rsidR="000C1530" w:rsidRPr="000C1530" w14:paraId="2DE3C1CC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B5544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ALT, u/dL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2ECE4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36.00 (19.00, 72.51)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6C2D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35.00 (19.00,74.14)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D8E0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36.64 (19.00,73.00)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F10F7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37.00 (20.00,72.53)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AC3E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35.00 (20.00,70.00)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A254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0.731</w:t>
            </w:r>
          </w:p>
        </w:tc>
      </w:tr>
      <w:tr w:rsidR="000C1530" w:rsidRPr="000C1530" w14:paraId="6FB77A06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E75C5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AST, u/dL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8C50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53.00 (29.00, 112.00)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C96A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60.33 (35.00,124.75)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C8C7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52.00 (29.00,110.32)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4839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52.00 (29.00,110.73)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A49E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53.59 (28.25,114.50)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2B06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0.034</w:t>
            </w:r>
          </w:p>
        </w:tc>
      </w:tr>
      <w:tr w:rsidR="000C1530" w:rsidRPr="000C1530" w14:paraId="02E04E80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12101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 xml:space="preserve">Urea 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n</w:t>
            </w: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itrogen, mg/d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C01B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21.00 (14.00, 36.00)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9FDE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22.00 (14.00,37.00)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D700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20.00 (14.00,33.00)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F03A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23.00 (15.00,40.00)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CBC7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20.00 (14.00,41.75)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813E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06F51B56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465C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Creatinine, mg/d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82AA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1.10 (0.80, 1.70)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9943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 (0.80,1.67)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9229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 (0.70,1.60)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084F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1.10 (0.80,1.80)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A0BF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1.10 (0.80,1.80)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8DAF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1C07AD82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67169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 xml:space="preserve">SOFA 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s</w:t>
            </w: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core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98157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6.00 (4.00, 9.00)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3C94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7.00 (5.00,10.00)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DD7D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6.00 (4.00,9.00)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D9F7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6.00 (4.00,10.00)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C05C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6.00 (3.00,9.00)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58F4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517FCE81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8059A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APS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 xml:space="preserve">III 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s</w:t>
            </w: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core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BD9A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52.00 (39.00, 69.00)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AE86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52.00 (40.00,69.00)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2FC4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51.00 (38.00,67.00)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429F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54.00 (40.00,71.00)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AFF8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53.00 (38.00,68.75)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B037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2BC8C889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21D94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 xml:space="preserve">SAPS II 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s</w:t>
            </w: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core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5942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41.00 (33.00, 51.00)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075E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44.00 (36.00,55.00)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7F66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41.00 (32.00,51.00)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5E02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42.00 (33.00,51.00)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544A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40.00 (32.00,50.00)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7D0F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61D97BAD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1EEB5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OASIS score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85C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36.00 (31.00, 42.00)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BC59D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37.00 (32.00,43.00)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8D2D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36.00 (31.00,42.00)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DE59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36.00 (30.00,42.00)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D9704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35.00 (29.00,40.00)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7411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30A12408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9800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 xml:space="preserve">Heart 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r</w:t>
            </w: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ate, minute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6376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90.00 (77.00, 106.00)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755F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88.00 (78.00,102.00)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A84E7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90.00 (78.00,106.00)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9828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91.00 (77.00,107.00)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19BD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88.00 (74.25,103.00)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420F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0.059</w:t>
            </w:r>
          </w:p>
        </w:tc>
      </w:tr>
      <w:tr w:rsidR="000C1530" w:rsidRPr="000C1530" w14:paraId="6CF64C72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01642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SBP, mmHg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2AEA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120.00 (102.00, 138.00)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3994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114.00 (98.00,132.75)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CB92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119.00 (102.00,137.00)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8331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121.00 (104.00,139.00)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BA62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129.00 (111.25,145.00)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13E7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67CABF2A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F9CDD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DBP, mmHg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1900C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66.00 (55.00, 79.00)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FD3F4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62.00 (51.00,75.00)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32F4D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66.00 (55.00,78.00)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A857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67.00 (56.00,80.00)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041F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70.00 (59.25,82.00)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F58B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399B93D5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49CED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MBP, mmHg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5226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79.00 (68.00, 92.00)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7039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75.00 (63.00,87.00)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0CCA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79.00 (68.00,92.00)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3F77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80.00 (68.00,93.00)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A8AA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84.50 (72.00,97.00)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5FB04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1CE4DE9D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321E1" w14:textId="77777777" w:rsidR="000C1530" w:rsidRPr="000C1530" w:rsidRDefault="000C1530" w:rsidP="000C153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lastRenderedPageBreak/>
              <w:t xml:space="preserve">Respiratory </w:t>
            </w:r>
            <w:r w:rsidRPr="000C1530">
              <w:rPr>
                <w:rFonts w:ascii="Times New Roman" w:eastAsia="宋体" w:hAnsi="Times New Roman" w:cs="Times New Roman" w:hint="eastAsia"/>
                <w:color w:val="000000"/>
                <w:sz w:val="24"/>
                <w:lang w:bidi="ar"/>
                <w14:ligatures w14:val="none"/>
              </w:rPr>
              <w:t>r</w:t>
            </w: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ate, minute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783DC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19.00 (16.00, 24.00)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A87E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18.00 (15.00,22.00)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D9CB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19.00 (15.00,24.00)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1D77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20.00 (16.00,25.00)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4F3C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20.00 (16.00,24.00)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84467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6D44A31F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CF38C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SpO</w:t>
            </w:r>
            <w:r w:rsidRPr="000C1530">
              <w:rPr>
                <w:rFonts w:ascii="Times New Roman" w:eastAsia="宋体" w:hAnsi="Times New Roman" w:cs="Times New Roman"/>
                <w:sz w:val="24"/>
                <w:vertAlign w:val="subscript"/>
                <w:lang w:bidi="ar"/>
                <w14:ligatures w14:val="none"/>
              </w:rPr>
              <w:t>2</w:t>
            </w:r>
            <w:r w:rsidRPr="000C1530">
              <w:rPr>
                <w:rFonts w:ascii="Times New Roman" w:eastAsia="宋体" w:hAnsi="Times New Roman" w:cs="Times New Roman"/>
                <w:color w:val="000000"/>
                <w:sz w:val="24"/>
                <w:lang w:bidi="ar"/>
                <w14:ligatures w14:val="none"/>
              </w:rPr>
              <w:t>, %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7F26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98.00 (95.00, 100.00)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B9AF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99.00 (96.00,100.00)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489A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98.00 (95.00,100.00)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1FE6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98.00 (94.00,100.00)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8648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98.00 (95.00,100.00)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50C4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4A50AC86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2BB9B" w14:textId="77777777" w:rsidR="000C1530" w:rsidRPr="000C1530" w:rsidRDefault="000C1530" w:rsidP="000C15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1530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PH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41BB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7.37 (7.29, 7.43)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8702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7.35 (7.28,7.42)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29FB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7.37 (7.29,7.42)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627B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7.38 (7.30,7.43)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F6BF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7.41 (7.34,7.46)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D57D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5E4502E7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77875" w14:textId="77777777" w:rsidR="000C1530" w:rsidRPr="000C1530" w:rsidRDefault="000C1530" w:rsidP="000C15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Liquid balance, ml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4E9F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2380.09 (541.10, 5011.28)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F4FF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3512.43 (1370.82,6008.20)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B7DE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2558.27 (655.19,5262.69)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A42E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2008.87 (290.11,4489.95)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5DAC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1492.95 (76.80,3323.40)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7FBD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3F619BF6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40AC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Atrial fibrillation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(yes)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n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(%)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B76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2192 (35.25)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7286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247 (44.58)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1CBD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1170 (35.58)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6669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693 (33.59)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A5FDC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82 (26.11)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C4CF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293D6E73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90C5A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AKI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(yes)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n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(%)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BA65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5961 (95.85)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8788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533 (96.21)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47344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3145 (95.65)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6AF3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1978 (95.88)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D0E6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305 (97.13)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E401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0.612</w:t>
            </w:r>
          </w:p>
        </w:tc>
      </w:tr>
      <w:tr w:rsidR="000C1530" w:rsidRPr="000C1530" w14:paraId="0DCF9E70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2FF2E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Hypertension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(yes)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n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(%)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4538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2605 (41.89)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5A81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203 (36.64)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DE40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1355 (41.21)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1B57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890 (43.14)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A72D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157 (50.00)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36968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4DB9DB98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F8A4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Type 2 DM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(yes)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n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(%)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8902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1704 (27.40)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E393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141 (25.45)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532F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876 (26.64)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20F77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593 (28.74)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8363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94 (29.94)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51B6C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0.18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0</w:t>
            </w:r>
          </w:p>
        </w:tc>
      </w:tr>
      <w:tr w:rsidR="000C1530" w:rsidRPr="000C1530" w14:paraId="02E4E0E0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A3C7E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Heart failure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(yes)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n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(%)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FABA7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1911 (30.73)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9058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177 (31.95)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4E58D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1049 (31.90)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73B3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617 (29.91)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6D95C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68 (21.66)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D835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0.002</w:t>
            </w:r>
          </w:p>
        </w:tc>
      </w:tr>
      <w:tr w:rsidR="000C1530" w:rsidRPr="000C1530" w14:paraId="677EA1DF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3A873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Malignant tumors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(yes)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n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(%)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20AA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854 (13.73)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FDFC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73 (13.18)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945E4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464 (14.11)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AF8D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272 (13.18)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8649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45 (14.33)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78F3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0.762</w:t>
            </w:r>
          </w:p>
        </w:tc>
      </w:tr>
      <w:tr w:rsidR="000C1530" w:rsidRPr="000C1530" w14:paraId="205D8814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4E73F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Stroke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(yes)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n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(%)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7F95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662 (10.64)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51A7C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61 (11.01)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5B7AC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330 (10.04)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43D4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215 (10.42)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F363D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56 (17.83)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0A883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197CE412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A1C9D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COPD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(yes)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n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(%)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89977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581 (9.34)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4295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55 (9.93)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2066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316 (9.61)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B9E0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187 (9.06)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AC79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23 (7.32)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6C8A9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0.532</w:t>
            </w:r>
          </w:p>
        </w:tc>
      </w:tr>
      <w:tr w:rsidR="000C1530" w:rsidRPr="000C1530" w14:paraId="0A798B56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656DC" w14:textId="77777777" w:rsidR="000C1530" w:rsidRPr="000C1530" w:rsidRDefault="000C1530" w:rsidP="000C153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CRRT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(yes)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n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(%)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2B5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837 (13.46)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E4DEB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117 (21.12)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01BB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439 (13.35)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52D1A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248 (12.02)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0198E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33 (10.51)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157FF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3CFB74E2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31078" w14:textId="77777777" w:rsidR="000C1530" w:rsidRPr="000C1530" w:rsidRDefault="000C1530" w:rsidP="000C15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28-day mortality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(yes)</w:t>
            </w:r>
            <w:r w:rsidRPr="000C153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, n (%)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BCE9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1406 (22.61)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07E00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113 (20.40)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E7A01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636 (19.34)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B2E17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542 (26.27)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3E4E6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115 (36.62)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11C67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&lt;0.001</w:t>
            </w:r>
          </w:p>
        </w:tc>
      </w:tr>
      <w:tr w:rsidR="000C1530" w:rsidRPr="000C1530" w14:paraId="1E6E613F" w14:textId="77777777" w:rsidTr="008D35AF">
        <w:trPr>
          <w:trHeight w:val="454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FD74C" w14:textId="77777777" w:rsidR="000C1530" w:rsidRPr="000C1530" w:rsidRDefault="000C1530" w:rsidP="000C15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Calibri" w:eastAsia="宋体" w:hAnsi="Calibri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365-day mortality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(yes)</w:t>
            </w:r>
            <w:r w:rsidRPr="000C153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, n (%)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3463D" w14:textId="77777777" w:rsidR="000C1530" w:rsidRPr="000C1530" w:rsidRDefault="000C1530" w:rsidP="000C15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Calibri" w:eastAsia="宋体" w:hAnsi="Calibri" w:cs="Times New Roman"/>
                <w:sz w:val="24"/>
                <w14:ligatures w14:val="none"/>
              </w:rPr>
            </w:pPr>
            <w:r w:rsidRPr="000C1530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2431 (39.09)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A84E1" w14:textId="77777777" w:rsidR="000C1530" w:rsidRPr="000C1530" w:rsidRDefault="000C1530" w:rsidP="000C15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Calibri" w:eastAsia="宋体" w:hAnsi="Calibri" w:cs="Times New Roman"/>
                <w:sz w:val="24"/>
                <w14:ligatures w14:val="none"/>
              </w:rPr>
            </w:pPr>
            <w:r w:rsidRPr="000C1530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202 (36.46)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862CF" w14:textId="77777777" w:rsidR="000C1530" w:rsidRPr="000C1530" w:rsidRDefault="000C1530" w:rsidP="000C15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Calibri" w:eastAsia="宋体" w:hAnsi="Calibri" w:cs="Times New Roman"/>
                <w:sz w:val="24"/>
                <w14:ligatures w14:val="none"/>
              </w:rPr>
            </w:pPr>
            <w:r w:rsidRPr="000C1530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1163 (35.37)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38C73" w14:textId="77777777" w:rsidR="000C1530" w:rsidRPr="000C1530" w:rsidRDefault="000C1530" w:rsidP="000C15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Calibri" w:eastAsia="宋体" w:hAnsi="Calibri" w:cs="Times New Roman"/>
                <w:sz w:val="24"/>
                <w14:ligatures w14:val="none"/>
              </w:rPr>
            </w:pPr>
            <w:r w:rsidRPr="000C1530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897 (43.48)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FC4F5" w14:textId="77777777" w:rsidR="000C1530" w:rsidRPr="000C1530" w:rsidRDefault="000C1530" w:rsidP="000C15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40" w:lineRule="auto"/>
              <w:ind w:left="40" w:right="40"/>
              <w:jc w:val="center"/>
              <w:rPr>
                <w:rFonts w:ascii="Calibri" w:eastAsia="宋体" w:hAnsi="Calibri" w:cs="Times New Roman"/>
                <w:sz w:val="24"/>
                <w14:ligatures w14:val="none"/>
              </w:rPr>
            </w:pPr>
            <w:r w:rsidRPr="000C1530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169 (53.82)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3D926" w14:textId="77777777" w:rsidR="000C1530" w:rsidRPr="000C1530" w:rsidRDefault="000C1530" w:rsidP="000C1530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0C1530" w:rsidRPr="000C1530" w14:paraId="7E268E8C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56A95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WBC, white blood cell; RBC, red blood cell; RDW, red blood cell distribution width; PT, prothrombin time; PTT, partial thromboplastin time; ALT, alanine aminotransferase; AST, aspartate transaminase; SOFA, sequential organ failure assessment; APS III, acute physiology score III; SAPS II, simplified acute physiology score II; OASIS, oxford acute severity of illness score; SBP, systolic 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lastRenderedPageBreak/>
              <w:t xml:space="preserve">blood pressure; DBP, diastolic blood pressure; 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M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BP, 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mean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blood pressure; SpO2, percutaneous arterial oxygen saturation; AKI, acute kidney injury; DM, diabetes mellitus; 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COPD, chronic obstructive pulmonary disease; 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CRRT, continuous renal replacement therapy.</w:t>
            </w:r>
          </w:p>
        </w:tc>
      </w:tr>
      <w:tr w:rsidR="000C1530" w:rsidRPr="000C1530" w14:paraId="757A535B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78872" w14:textId="77777777" w:rsidR="000C1530" w:rsidRPr="000C1530" w:rsidRDefault="000C1530" w:rsidP="000C153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lastRenderedPageBreak/>
              <w:t xml:space="preserve">Continuous variables are expressed as </w:t>
            </w:r>
            <w:r w:rsidRPr="000C153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median (IQR)</w:t>
            </w:r>
            <w:r w:rsidRPr="000C153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and categorical variables are expressed as n (%).</w:t>
            </w:r>
          </w:p>
        </w:tc>
      </w:tr>
    </w:tbl>
    <w:p w14:paraId="70DCB102" w14:textId="77777777" w:rsidR="000C1530" w:rsidRPr="000C1530" w:rsidRDefault="000C1530" w:rsidP="000C1530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tbl>
      <w:tblPr>
        <w:tblpPr w:leftFromText="180" w:rightFromText="180" w:vertAnchor="text" w:horzAnchor="page" w:tblpX="1798" w:tblpY="300"/>
        <w:tblOverlap w:val="never"/>
        <w:tblW w:w="5000" w:type="pct"/>
        <w:tblLook w:val="04A0" w:firstRow="1" w:lastRow="0" w:firstColumn="1" w:lastColumn="0" w:noHBand="0" w:noVBand="1"/>
      </w:tblPr>
      <w:tblGrid>
        <w:gridCol w:w="1214"/>
        <w:gridCol w:w="1364"/>
        <w:gridCol w:w="989"/>
        <w:gridCol w:w="1364"/>
        <w:gridCol w:w="988"/>
        <w:gridCol w:w="1363"/>
        <w:gridCol w:w="1024"/>
      </w:tblGrid>
      <w:tr w:rsidR="004B54B0" w:rsidRPr="004B54B0" w14:paraId="1517419E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9E4DB1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 xml:space="preserve">Table 2.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Relationship between serum chloride trajectories and mortality in patients with sepsis in different models</w:t>
            </w:r>
          </w:p>
        </w:tc>
      </w:tr>
      <w:tr w:rsidR="004B54B0" w:rsidRPr="004B54B0" w14:paraId="7679DAB5" w14:textId="77777777" w:rsidTr="008D35AF">
        <w:trPr>
          <w:trHeight w:val="454"/>
        </w:trPr>
        <w:tc>
          <w:tcPr>
            <w:tcW w:w="73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83CF45C" w14:textId="77777777" w:rsidR="004B54B0" w:rsidRPr="004B54B0" w:rsidRDefault="004B54B0" w:rsidP="004B54B0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415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5773C79" w14:textId="77777777" w:rsidR="004B54B0" w:rsidRPr="004B54B0" w:rsidRDefault="004B54B0" w:rsidP="004B54B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Model 1</w:t>
            </w:r>
          </w:p>
        </w:tc>
        <w:tc>
          <w:tcPr>
            <w:tcW w:w="1415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A57B9A3" w14:textId="77777777" w:rsidR="004B54B0" w:rsidRPr="004B54B0" w:rsidRDefault="004B54B0" w:rsidP="004B54B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Model 2</w:t>
            </w:r>
          </w:p>
        </w:tc>
        <w:tc>
          <w:tcPr>
            <w:tcW w:w="1436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279673A" w14:textId="77777777" w:rsidR="004B54B0" w:rsidRPr="004B54B0" w:rsidRDefault="004B54B0" w:rsidP="004B54B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Model 3</w:t>
            </w:r>
          </w:p>
        </w:tc>
      </w:tr>
      <w:tr w:rsidR="004B54B0" w:rsidRPr="004B54B0" w14:paraId="7C96EB80" w14:textId="77777777" w:rsidTr="008D35AF">
        <w:trPr>
          <w:trHeight w:val="454"/>
        </w:trPr>
        <w:tc>
          <w:tcPr>
            <w:tcW w:w="73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84C43" w14:textId="77777777" w:rsidR="004B54B0" w:rsidRPr="004B54B0" w:rsidRDefault="004B54B0" w:rsidP="004B54B0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27F95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HR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(95%CI)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5376A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i/>
                <w:iCs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lang w:bidi="ar"/>
                <w14:ligatures w14:val="none"/>
              </w:rPr>
              <w:t>P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BD7DD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HR (95%CI)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52AE0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i/>
                <w:iCs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lang w:bidi="ar"/>
                <w14:ligatures w14:val="none"/>
              </w:rPr>
              <w:t>P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ABB4D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HR (95%CI)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05057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i/>
                <w:iCs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lang w:bidi="ar"/>
                <w14:ligatures w14:val="none"/>
              </w:rPr>
              <w:t>P</w:t>
            </w:r>
          </w:p>
        </w:tc>
      </w:tr>
      <w:tr w:rsidR="004B54B0" w:rsidRPr="004B54B0" w14:paraId="4CFB02F9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57BCB" w14:textId="77777777" w:rsidR="004B54B0" w:rsidRPr="004B54B0" w:rsidRDefault="004B54B0" w:rsidP="004B54B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28-day mortality</w:t>
            </w:r>
          </w:p>
        </w:tc>
      </w:tr>
      <w:tr w:rsidR="004B54B0" w:rsidRPr="004B54B0" w14:paraId="115BD027" w14:textId="77777777" w:rsidTr="008D35AF">
        <w:trPr>
          <w:trHeight w:val="454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DD755" w14:textId="77777777" w:rsidR="004B54B0" w:rsidRPr="004B54B0" w:rsidRDefault="004B54B0" w:rsidP="004B54B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Serum chloride trajectory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ABFA8" w14:textId="77777777" w:rsidR="004B54B0" w:rsidRPr="004B54B0" w:rsidRDefault="004B54B0" w:rsidP="004B54B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75975" w14:textId="77777777" w:rsidR="004B54B0" w:rsidRPr="004B54B0" w:rsidRDefault="004B54B0" w:rsidP="004B54B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FFDE01" w14:textId="77777777" w:rsidR="004B54B0" w:rsidRPr="004B54B0" w:rsidRDefault="004B54B0" w:rsidP="004B54B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4B9FD" w14:textId="77777777" w:rsidR="004B54B0" w:rsidRPr="004B54B0" w:rsidRDefault="004B54B0" w:rsidP="004B54B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FC86D" w14:textId="77777777" w:rsidR="004B54B0" w:rsidRPr="004B54B0" w:rsidRDefault="004B54B0" w:rsidP="004B54B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8A2D7" w14:textId="77777777" w:rsidR="004B54B0" w:rsidRPr="004B54B0" w:rsidRDefault="004B54B0" w:rsidP="004B54B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4B54B0" w:rsidRPr="004B54B0" w14:paraId="33A5EC02" w14:textId="77777777" w:rsidTr="008D35AF">
        <w:trPr>
          <w:trHeight w:val="454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D1012" w14:textId="77777777" w:rsidR="004B54B0" w:rsidRPr="004B54B0" w:rsidRDefault="004B54B0" w:rsidP="004B54B0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E3E98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42A52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84689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6B8D4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D8CA9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1.00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9FB99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4B54B0" w:rsidRPr="004B54B0" w14:paraId="0079C532" w14:textId="77777777" w:rsidTr="008D35AF">
        <w:trPr>
          <w:trHeight w:val="454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BD0E1" w14:textId="77777777" w:rsidR="004B54B0" w:rsidRPr="004B54B0" w:rsidRDefault="004B54B0" w:rsidP="004B54B0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944DF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0.94(0.77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1.14)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3DFAC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0.526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8C053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0.98(0.80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1.20)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6F52A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0.842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80AE6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0.92(0.75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1.13)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6EDB3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0.429</w:t>
            </w:r>
          </w:p>
        </w:tc>
      </w:tr>
      <w:tr w:rsidR="004B54B0" w:rsidRPr="004B54B0" w14:paraId="0F9E4D6C" w14:textId="77777777" w:rsidTr="008D35AF">
        <w:trPr>
          <w:trHeight w:val="454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EC87C" w14:textId="77777777" w:rsidR="004B54B0" w:rsidRPr="004B54B0" w:rsidRDefault="004B54B0" w:rsidP="004B54B0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E152A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1.33(1.09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1.63)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EC293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0.00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B64D5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1.41(1.15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1.73)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81AA4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2E890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1.21(0.97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1.51)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08DD7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0.089</w:t>
            </w:r>
          </w:p>
        </w:tc>
      </w:tr>
      <w:tr w:rsidR="004B54B0" w:rsidRPr="004B54B0" w14:paraId="53BC1557" w14:textId="77777777" w:rsidTr="008D35AF">
        <w:trPr>
          <w:trHeight w:val="454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CEA52" w14:textId="77777777" w:rsidR="004B54B0" w:rsidRPr="004B54B0" w:rsidRDefault="004B54B0" w:rsidP="004B54B0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62D92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1.98(1.53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2.56)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F1574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6CDB1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2.32(1.79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3.01)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DF53D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5FB41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2.04(1.53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2.71)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4BB22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4B54B0" w:rsidRPr="004B54B0" w14:paraId="5CF11C28" w14:textId="77777777" w:rsidTr="008D35AF">
        <w:trPr>
          <w:trHeight w:val="454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B8C89" w14:textId="77777777" w:rsidR="004B54B0" w:rsidRPr="004B54B0" w:rsidRDefault="004B54B0" w:rsidP="004B54B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P for trend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B4D1F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A60BA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D7777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CFD67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224EB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F36AB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4B54B0" w:rsidRPr="004B54B0" w14:paraId="1BC224E7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202CC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365-day mortality</w:t>
            </w:r>
          </w:p>
        </w:tc>
      </w:tr>
      <w:tr w:rsidR="004B54B0" w:rsidRPr="004B54B0" w14:paraId="761336E0" w14:textId="77777777" w:rsidTr="008D35AF">
        <w:trPr>
          <w:trHeight w:val="454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E6EC4" w14:textId="77777777" w:rsidR="004B54B0" w:rsidRPr="004B54B0" w:rsidRDefault="004B54B0" w:rsidP="004B54B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Serum chloride trajectory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BF532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A6E83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E5F00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F3A73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21123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850DE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4B54B0" w:rsidRPr="004B54B0" w14:paraId="4A9782DA" w14:textId="77777777" w:rsidTr="008D35AF">
        <w:trPr>
          <w:trHeight w:val="454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D3499" w14:textId="77777777" w:rsidR="004B54B0" w:rsidRPr="004B54B0" w:rsidRDefault="004B54B0" w:rsidP="004B54B0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7A9ED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EA27E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C9ADB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DB0A7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EE27D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1.00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3BDDD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4B54B0" w:rsidRPr="004B54B0" w14:paraId="38DF733A" w14:textId="77777777" w:rsidTr="008D35AF">
        <w:trPr>
          <w:trHeight w:val="454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3CE8C" w14:textId="77777777" w:rsidR="004B54B0" w:rsidRPr="004B54B0" w:rsidRDefault="004B54B0" w:rsidP="004B54B0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7932C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0.96(0.82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1.11)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5CF4E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0.57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ED8C0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1.01(0.87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1.17)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E096E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0.894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C85F9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0.96(0.82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1.12)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C6018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0.584</w:t>
            </w:r>
          </w:p>
        </w:tc>
      </w:tr>
      <w:tr w:rsidR="004B54B0" w:rsidRPr="004B54B0" w14:paraId="7EF0EB05" w14:textId="77777777" w:rsidTr="008D35AF">
        <w:trPr>
          <w:trHeight w:val="454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4514F" w14:textId="77777777" w:rsidR="004B54B0" w:rsidRPr="004B54B0" w:rsidRDefault="004B54B0" w:rsidP="004B54B0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02A5B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1.27(1.09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1.48)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592D7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0.002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F1B45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1.37(1.17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1.59)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605C1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76EDD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1.18(1.01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1.40)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50580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0.048</w:t>
            </w:r>
          </w:p>
        </w:tc>
      </w:tr>
      <w:tr w:rsidR="004B54B0" w:rsidRPr="004B54B0" w14:paraId="1752646A" w14:textId="77777777" w:rsidTr="008D35AF">
        <w:trPr>
          <w:trHeight w:val="454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511D4" w14:textId="77777777" w:rsidR="004B54B0" w:rsidRPr="004B54B0" w:rsidRDefault="004B54B0" w:rsidP="004B54B0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9EB53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1.76(1.43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2.16)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5ABFD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3E4C6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2.12(1.73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2.61)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C4DEE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680AC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1.90(1.52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2.37)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31ED4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4B54B0" w:rsidRPr="004B54B0" w14:paraId="42F89EBB" w14:textId="77777777" w:rsidTr="008D35AF">
        <w:trPr>
          <w:trHeight w:val="454"/>
        </w:trPr>
        <w:tc>
          <w:tcPr>
            <w:tcW w:w="7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EE2EF3A" w14:textId="77777777" w:rsidR="004B54B0" w:rsidRPr="004B54B0" w:rsidRDefault="004B54B0" w:rsidP="004B54B0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P for trend</w:t>
            </w:r>
          </w:p>
        </w:tc>
        <w:tc>
          <w:tcPr>
            <w:tcW w:w="82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300712A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3024414" w14:textId="77777777" w:rsidR="004B54B0" w:rsidRPr="004B54B0" w:rsidRDefault="004B54B0" w:rsidP="004B54B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8FA9BCB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1377D36" w14:textId="77777777" w:rsidR="004B54B0" w:rsidRPr="004B54B0" w:rsidRDefault="004B54B0" w:rsidP="004B54B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8CB3883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743E6C3" w14:textId="77777777" w:rsidR="004B54B0" w:rsidRPr="004B54B0" w:rsidRDefault="004B54B0" w:rsidP="004B54B0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4B54B0" w:rsidRPr="004B54B0" w14:paraId="0E566A56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E483F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Mode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l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1: Crude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.</w:t>
            </w:r>
          </w:p>
        </w:tc>
      </w:tr>
      <w:tr w:rsidR="004B54B0" w:rsidRPr="004B54B0" w14:paraId="665F9F28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A29BB" w14:textId="77777777" w:rsidR="004B54B0" w:rsidRP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Model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2: Adjust: age, gender, hypertension, 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and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heart failure</w:t>
            </w:r>
          </w:p>
        </w:tc>
      </w:tr>
      <w:tr w:rsidR="004B54B0" w:rsidRPr="004B54B0" w14:paraId="5AF29538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61CF6" w14:textId="77777777" w:rsidR="004B54B0" w:rsidRDefault="004B54B0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lastRenderedPageBreak/>
              <w:t>Model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3: Adjust: age, gender, WBC, RBC, platelet, RDW, sodium, calcium, glucose, anion gap, PT, ALT, AST, 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PH,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urea nitrogen, creatinine, SOFA score, APS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III score, OASIS score, SBP, MBP, respiratory rate, 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S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pO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vertAlign w:val="subscript"/>
                <w:lang w:bidi="ar"/>
                <w14:ligatures w14:val="none"/>
              </w:rPr>
              <w:t>2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atrial fibrillation, hypertension, heart failure, stroke, CRRT</w:t>
            </w:r>
            <w:r w:rsidRPr="004B54B0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 diuretic use, and liquid balance</w:t>
            </w:r>
            <w:r w:rsidRPr="004B54B0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.</w:t>
            </w:r>
          </w:p>
          <w:p w14:paraId="6333BB7A" w14:textId="77777777" w:rsidR="00DF0F63" w:rsidRDefault="00DF0F63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  <w:p w14:paraId="2FB35134" w14:textId="77777777" w:rsidR="00DF0F63" w:rsidRDefault="00DF0F63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  <w:p w14:paraId="7D69B285" w14:textId="77777777" w:rsidR="00DF0F63" w:rsidRPr="004B54B0" w:rsidRDefault="00DF0F63" w:rsidP="004B54B0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</w:pP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20"/>
        <w:gridCol w:w="1371"/>
        <w:gridCol w:w="984"/>
        <w:gridCol w:w="1370"/>
        <w:gridCol w:w="983"/>
        <w:gridCol w:w="1370"/>
        <w:gridCol w:w="1008"/>
      </w:tblGrid>
      <w:tr w:rsidR="00DF0F63" w:rsidRPr="00DF0F63" w14:paraId="4DFD3BD9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FFDE3B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 xml:space="preserve">Table 3.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Relationship between serum chloride trajectory and mortality in patients with sepsis in different models after excluding patients with malignancy</w:t>
            </w:r>
          </w:p>
        </w:tc>
      </w:tr>
      <w:tr w:rsidR="00DF0F63" w:rsidRPr="00DF0F63" w14:paraId="326340CB" w14:textId="77777777" w:rsidTr="00DF0F63">
        <w:trPr>
          <w:trHeight w:val="454"/>
        </w:trPr>
        <w:tc>
          <w:tcPr>
            <w:tcW w:w="73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6EDD970" w14:textId="77777777" w:rsidR="00DF0F63" w:rsidRPr="00DF0F63" w:rsidRDefault="00DF0F63" w:rsidP="00DF0F63">
            <w:pPr>
              <w:widowControl/>
              <w:spacing w:after="0" w:line="240" w:lineRule="auto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1417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DBB5CD9" w14:textId="77777777" w:rsidR="00DF0F63" w:rsidRPr="00DF0F63" w:rsidRDefault="00DF0F63" w:rsidP="00DF0F6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Model</w:t>
            </w:r>
            <w:r w:rsidRPr="00DF0F63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1</w:t>
            </w:r>
          </w:p>
        </w:tc>
        <w:tc>
          <w:tcPr>
            <w:tcW w:w="1416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7E5F5C1" w14:textId="77777777" w:rsidR="00DF0F63" w:rsidRPr="00DF0F63" w:rsidRDefault="00DF0F63" w:rsidP="00DF0F6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Model</w:t>
            </w:r>
            <w:r w:rsidRPr="00DF0F63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2</w:t>
            </w:r>
          </w:p>
        </w:tc>
        <w:tc>
          <w:tcPr>
            <w:tcW w:w="1433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C11CFF1" w14:textId="77777777" w:rsidR="00DF0F63" w:rsidRPr="00DF0F63" w:rsidRDefault="00DF0F63" w:rsidP="00DF0F6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Model</w:t>
            </w:r>
            <w:r w:rsidRPr="00DF0F63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3</w:t>
            </w:r>
          </w:p>
        </w:tc>
      </w:tr>
      <w:tr w:rsidR="00DF0F63" w:rsidRPr="00DF0F63" w14:paraId="1E120A3D" w14:textId="77777777" w:rsidTr="00DF0F63">
        <w:trPr>
          <w:trHeight w:val="454"/>
        </w:trPr>
        <w:tc>
          <w:tcPr>
            <w:tcW w:w="73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98955" w14:textId="77777777" w:rsidR="00DF0F63" w:rsidRPr="00DF0F63" w:rsidRDefault="00DF0F63" w:rsidP="00DF0F63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656B2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HR (95%CI)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8DC2E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i/>
                <w:iCs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lang w:bidi="ar"/>
                <w14:ligatures w14:val="none"/>
              </w:rPr>
              <w:t>P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3B1BE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HR (95%CI)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6A87B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i/>
                <w:iCs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lang w:bidi="ar"/>
                <w14:ligatures w14:val="none"/>
              </w:rPr>
              <w:t>P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A4416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HR (95%CI)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2CBD1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eastAsia="宋体" w:hAnsi="Times New Roman" w:cs="Times New Roman"/>
                <w:i/>
                <w:iCs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lang w:bidi="ar"/>
                <w14:ligatures w14:val="none"/>
              </w:rPr>
              <w:t>P</w:t>
            </w:r>
          </w:p>
        </w:tc>
      </w:tr>
      <w:tr w:rsidR="00DF0F63" w:rsidRPr="00DF0F63" w14:paraId="13073972" w14:textId="77777777" w:rsidTr="00DF0F63">
        <w:trPr>
          <w:trHeight w:val="454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F7CA2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28-day mortality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D2EB7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5F07A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77BE5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8D887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7B92B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75F7E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F0F63" w:rsidRPr="00DF0F63" w14:paraId="3F914D85" w14:textId="77777777" w:rsidTr="00DF0F63">
        <w:trPr>
          <w:trHeight w:val="454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387A2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Serum chloride trajectory 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714B0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17EAC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58B6A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22FF5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6AAA9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DFB5F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DF0F63" w:rsidRPr="00DF0F63" w14:paraId="63640182" w14:textId="77777777" w:rsidTr="00DF0F63">
        <w:trPr>
          <w:trHeight w:val="454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7B145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8889E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E0C75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0D679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09E00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A28C2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1.00 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A949B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40CAF1A6" w14:textId="77777777" w:rsidTr="00DF0F63">
        <w:trPr>
          <w:trHeight w:val="454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AB42B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E843A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0.84(0.68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1.05)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37E29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0.120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BC39C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0.97(0.83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1.15)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C13E8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0.763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49C20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0.88(0.70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6403B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0.245</w:t>
            </w:r>
          </w:p>
        </w:tc>
      </w:tr>
      <w:tr w:rsidR="00DF0F63" w:rsidRPr="00DF0F63" w14:paraId="3E660E83" w14:textId="77777777" w:rsidTr="00DF0F63">
        <w:trPr>
          <w:trHeight w:val="454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53B74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6BC4B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1.18(0.95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1.47)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232FB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0.134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AA7B1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1.32(1.12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1.56)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00958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0.001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338DA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1.13(0.89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1.44)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8F2C4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0.314</w:t>
            </w:r>
          </w:p>
        </w:tc>
      </w:tr>
      <w:tr w:rsidR="00DF0F63" w:rsidRPr="00DF0F63" w14:paraId="145CA0CC" w14:textId="77777777" w:rsidTr="00DF0F63">
        <w:trPr>
          <w:trHeight w:val="454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7921A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CD979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1.78(1.34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2.36)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FAB55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CB473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2.12(1.69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2.66)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347B7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30A35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1.97(1.44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2.70)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B403F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DF0F63" w:rsidRPr="00DF0F63" w14:paraId="5B801554" w14:textId="77777777" w:rsidTr="00DF0F63">
        <w:trPr>
          <w:trHeight w:val="454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16AD5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365-day mortality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C341D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801FE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155B9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27BFD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B7452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A5EB6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6E67E8B7" w14:textId="77777777" w:rsidTr="00DF0F63">
        <w:trPr>
          <w:trHeight w:val="454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F0D9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Serum chloride trajectory 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9E832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DADCB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1003D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3068A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EC8ED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F2268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4262FFAD" w14:textId="77777777" w:rsidTr="00DF0F63">
        <w:trPr>
          <w:trHeight w:val="454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794C4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2E669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E47BA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26E88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72795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6403E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B5E72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6AC6B76F" w14:textId="77777777" w:rsidTr="00DF0F63">
        <w:trPr>
          <w:trHeight w:val="454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75587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91966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0.92(0.78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1.09)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0338C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0.322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6655E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0.97(0.83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1.15)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B8305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0.763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E0F51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0.96(0.81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1.14)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E4840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0.648</w:t>
            </w:r>
          </w:p>
        </w:tc>
      </w:tr>
      <w:tr w:rsidR="00DF0F63" w:rsidRPr="00DF0F63" w14:paraId="17F64E3A" w14:textId="77777777" w:rsidTr="00DF0F63">
        <w:trPr>
          <w:trHeight w:val="454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804A6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740B9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1.22(1.03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1.45)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AF30B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0.019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AADF5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1.32(1.12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1.56)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07C5B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0.001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F5558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1.18(0.98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1.42)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A0A35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0.082</w:t>
            </w:r>
          </w:p>
        </w:tc>
      </w:tr>
      <w:tr w:rsidR="00DF0F63" w:rsidRPr="00DF0F63" w14:paraId="0BE7CBD1" w14:textId="77777777" w:rsidTr="00DF0F63">
        <w:trPr>
          <w:trHeight w:val="454"/>
        </w:trPr>
        <w:tc>
          <w:tcPr>
            <w:tcW w:w="73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F23B8AC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Class 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87081C3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1.72(1.37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2.15)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F2F0988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A8D6B45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2.12(1.69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2.66)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E58E6C5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399EFF3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1.93(1.50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2.48)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3973C0E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&lt;.001</w:t>
            </w:r>
          </w:p>
        </w:tc>
      </w:tr>
      <w:tr w:rsidR="00DF0F63" w:rsidRPr="00DF0F63" w14:paraId="71E37305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2C599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Model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1: Crude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.</w:t>
            </w:r>
          </w:p>
        </w:tc>
      </w:tr>
      <w:tr w:rsidR="00DF0F63" w:rsidRPr="00DF0F63" w14:paraId="19D58CEF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06AFF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Model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2: Adjust: age, gender, hypertension, 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and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heart failure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.</w:t>
            </w:r>
          </w:p>
        </w:tc>
      </w:tr>
      <w:tr w:rsidR="00DF0F63" w:rsidRPr="00DF0F63" w14:paraId="165404C2" w14:textId="77777777" w:rsidTr="008D35AF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C6D90" w14:textId="77777777" w:rsidR="00DF0F63" w:rsidRPr="00DF0F63" w:rsidRDefault="00DF0F63" w:rsidP="00DF0F63">
            <w:pPr>
              <w:widowControl/>
              <w:spacing w:after="0" w:line="240" w:lineRule="auto"/>
              <w:jc w:val="both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Model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3: Adjust: age, gender, WBC, RBC, platelet, RDW, sodium, calcium, glucose, anion gap, PT, ALT, AST, 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PH,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urea nitrogen, creatinine, SOFA score, APS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 xml:space="preserve"> 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III score, OASIS score, SBP, MBP, respiratory rate, 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S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pO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vertAlign w:val="subscript"/>
                <w:lang w:bidi="ar"/>
                <w14:ligatures w14:val="none"/>
              </w:rPr>
              <w:t>2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, atrial fibrillation, hypertension, heart failure, stroke, CRRT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, diuretic use, and liquid balance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.</w:t>
            </w:r>
          </w:p>
        </w:tc>
      </w:tr>
    </w:tbl>
    <w:p w14:paraId="304738FB" w14:textId="77777777" w:rsidR="00DF0F63" w:rsidRPr="00DF0F63" w:rsidRDefault="00DF0F63" w:rsidP="00DF0F63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p w14:paraId="3761B8FF" w14:textId="77777777" w:rsidR="00DF0F63" w:rsidRPr="00DF0F63" w:rsidRDefault="00DF0F63" w:rsidP="00DF0F63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p w14:paraId="3B02D0E0" w14:textId="77777777" w:rsidR="00DF0F63" w:rsidRPr="00DF0F63" w:rsidRDefault="00DF0F63" w:rsidP="00DF0F63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p w14:paraId="7613EABA" w14:textId="77777777" w:rsidR="00DF0F63" w:rsidRPr="00DF0F63" w:rsidRDefault="00DF0F63" w:rsidP="00DF0F63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p w14:paraId="7520DB1A" w14:textId="77777777" w:rsidR="00DF0F63" w:rsidRPr="00DF0F63" w:rsidRDefault="00DF0F63" w:rsidP="00DF0F63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p w14:paraId="08826644" w14:textId="77777777" w:rsidR="00DF0F63" w:rsidRPr="00DF0F63" w:rsidRDefault="00DF0F63" w:rsidP="00DF0F63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p w14:paraId="0D99EEE3" w14:textId="77777777" w:rsidR="00DF0F63" w:rsidRPr="00DF0F63" w:rsidRDefault="00DF0F63" w:rsidP="00DF0F63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tbl>
      <w:tblPr>
        <w:tblW w:w="843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339"/>
        <w:gridCol w:w="967"/>
        <w:gridCol w:w="1531"/>
        <w:gridCol w:w="1531"/>
        <w:gridCol w:w="1531"/>
        <w:gridCol w:w="1532"/>
      </w:tblGrid>
      <w:tr w:rsidR="00DF0F63" w:rsidRPr="00DF0F63" w14:paraId="4DB775CD" w14:textId="77777777" w:rsidTr="008D35AF">
        <w:trPr>
          <w:trHeight w:val="454"/>
        </w:trPr>
        <w:tc>
          <w:tcPr>
            <w:tcW w:w="843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6E2612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Table 4.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Relationship between serum chloride trajectories and 28-day mortality in patients with sepsis in different subgroups</w:t>
            </w:r>
          </w:p>
        </w:tc>
      </w:tr>
      <w:tr w:rsidR="00DF0F63" w:rsidRPr="00DF0F63" w14:paraId="58C7C038" w14:textId="77777777" w:rsidTr="008D35AF">
        <w:trPr>
          <w:trHeight w:val="454"/>
        </w:trPr>
        <w:tc>
          <w:tcPr>
            <w:tcW w:w="133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2F1D94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8E840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Class 1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6B71B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Class 2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F607F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Class 3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9B849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Class 4</w:t>
            </w:r>
          </w:p>
        </w:tc>
        <w:tc>
          <w:tcPr>
            <w:tcW w:w="153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39643F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P for interaction</w:t>
            </w:r>
          </w:p>
        </w:tc>
      </w:tr>
      <w:tr w:rsidR="00DF0F63" w:rsidRPr="00DF0F63" w14:paraId="1BB77B06" w14:textId="77777777" w:rsidTr="008D35AF">
        <w:trPr>
          <w:trHeight w:val="454"/>
        </w:trPr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FD96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Age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E23C9" w14:textId="77777777" w:rsidR="00DF0F63" w:rsidRPr="00DF0F63" w:rsidRDefault="00DF0F63" w:rsidP="00DF0F63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F83A8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A7FE4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91D7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B3E72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0.004</w:t>
            </w:r>
          </w:p>
        </w:tc>
      </w:tr>
      <w:tr w:rsidR="00DF0F63" w:rsidRPr="00DF0F63" w14:paraId="5DAF2E05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76653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≥65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D737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46D7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0.99(0.78,1.27)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8F740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1.24(0.95,1.61)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23DD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1.65(1.14,2.39)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B816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3254D094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5501B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&lt;65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EF0EE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D9B20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0.81(0.55,1.18)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4EB1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1.12(0.75,1.65)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FB1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2.11(1.31,3.38)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BA4FA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087B3674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29BB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Gender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CFFDD" w14:textId="77777777" w:rsidR="00DF0F63" w:rsidRPr="00DF0F63" w:rsidRDefault="00DF0F63" w:rsidP="00DF0F63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0C4A3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464BA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9004C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D3D73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0.313</w:t>
            </w:r>
          </w:p>
        </w:tc>
      </w:tr>
      <w:tr w:rsidR="00DF0F63" w:rsidRPr="00DF0F63" w14:paraId="3BB271C0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4B32A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female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46D8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CBE9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0.97(0.72,1.30)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84C78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1.22(0.89,1.67)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A787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2.17(1.42,3.33)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CB4D7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218BB4A4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29DD4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male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DA802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30DF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0.87(0.65,1.16)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BDA9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1.15(0.85,1.56)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E3B48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1.68(1.14,2.47)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5243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7DB00137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DBCD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Hypertension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14B1B" w14:textId="77777777" w:rsidR="00DF0F63" w:rsidRPr="00DF0F63" w:rsidRDefault="00DF0F63" w:rsidP="00DF0F63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38F4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C2EE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F99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89CC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0.311</w:t>
            </w:r>
          </w:p>
        </w:tc>
      </w:tr>
      <w:tr w:rsidR="00DF0F63" w:rsidRPr="00DF0F63" w14:paraId="5DAD7310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9E54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no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E663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4570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0.87(0.67,1.12)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C8DEC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1.16(0.89,1.52)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D8ED7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1.88(1.30,2.73)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DD4E6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7D597743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42239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yes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1D6C0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848C2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1.04(0.72,1.49)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C1F7A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1.3(0.89,1.91)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085D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1.97(1.25,3.13)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EF42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7A9F510B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13FB2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AKI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8155" w14:textId="77777777" w:rsidR="00DF0F63" w:rsidRPr="00DF0F63" w:rsidRDefault="00DF0F63" w:rsidP="00DF0F63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F627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20943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A1D7E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2F90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0.010</w:t>
            </w:r>
          </w:p>
        </w:tc>
      </w:tr>
      <w:tr w:rsidR="00DF0F63" w:rsidRPr="00DF0F63" w14:paraId="3DA9C661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519DE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no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E31B0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5172F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0.94(0.76,1.16)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755C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1.2(0.96,1.50)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31FE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1.89(1.42,2.53)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C45A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229575D0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C4A7C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yes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2495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39333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0.3(0.08,1.13)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2DF3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1.33(0.35,5.07)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636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1.35(0.18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，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10.18)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1EA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328BF5C2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5662E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Type 2 DM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DE6B3" w14:textId="77777777" w:rsidR="00DF0F63" w:rsidRPr="00DF0F63" w:rsidRDefault="00DF0F63" w:rsidP="00DF0F63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841C2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F9C6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0B91F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AA4A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0.041</w:t>
            </w:r>
          </w:p>
        </w:tc>
      </w:tr>
      <w:tr w:rsidR="00DF0F63" w:rsidRPr="00DF0F63" w14:paraId="22660ADC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FF1D0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no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C8658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7FEA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0.96(0.75,1.22)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9F25A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1.29(1.00,1.67)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335F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1.89(1.34,2.65)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A4BA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6B499089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BB59B0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yes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6C7E8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3E7608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0.82(0.55,1.21)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42CFD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0.97(0.64,1.46)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2C817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1.92(1.15,3.23)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706117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</w:tbl>
    <w:p w14:paraId="003AC82B" w14:textId="77777777" w:rsidR="00DF0F63" w:rsidRPr="00DF0F63" w:rsidRDefault="00DF0F63" w:rsidP="00DF0F63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p w14:paraId="6A1DB86A" w14:textId="77777777" w:rsidR="00DF0F63" w:rsidRPr="00DF0F63" w:rsidRDefault="00DF0F63" w:rsidP="00DF0F63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p w14:paraId="1138AD74" w14:textId="77777777" w:rsidR="00DF0F63" w:rsidRPr="00DF0F63" w:rsidRDefault="00DF0F63" w:rsidP="00DF0F63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p w14:paraId="4662EF11" w14:textId="77777777" w:rsidR="00DF0F63" w:rsidRPr="00DF0F63" w:rsidRDefault="00DF0F63" w:rsidP="00DF0F63">
      <w:pPr>
        <w:rPr>
          <w:rFonts w:ascii="Calibri" w:eastAsia="宋体" w:hAnsi="Calibri" w:cs="Times New Roman"/>
          <w:sz w:val="21"/>
          <w14:ligatures w14:val="none"/>
        </w:rPr>
      </w:pPr>
      <w:r w:rsidRPr="00DF0F63">
        <w:rPr>
          <w:rFonts w:ascii="Calibri" w:eastAsia="宋体" w:hAnsi="Calibri" w:cs="Times New Roman"/>
          <w:sz w:val="21"/>
          <w14:ligatures w14:val="none"/>
        </w:rPr>
        <w:br w:type="page"/>
      </w:r>
    </w:p>
    <w:tbl>
      <w:tblPr>
        <w:tblW w:w="843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339"/>
        <w:gridCol w:w="967"/>
        <w:gridCol w:w="1531"/>
        <w:gridCol w:w="1531"/>
        <w:gridCol w:w="1531"/>
        <w:gridCol w:w="1532"/>
      </w:tblGrid>
      <w:tr w:rsidR="00DF0F63" w:rsidRPr="00DF0F63" w14:paraId="57350845" w14:textId="77777777" w:rsidTr="008D35AF">
        <w:trPr>
          <w:trHeight w:val="454"/>
        </w:trPr>
        <w:tc>
          <w:tcPr>
            <w:tcW w:w="843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7A344B" w14:textId="77777777" w:rsidR="00DF0F63" w:rsidRPr="00DF0F63" w:rsidRDefault="00DF0F63" w:rsidP="00DF0F63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lastRenderedPageBreak/>
              <w:t>Table 5.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 xml:space="preserve"> Relationship between serum chloride trajectories and 365-day mortality in patients with sepsis in different subgroups</w:t>
            </w:r>
          </w:p>
        </w:tc>
      </w:tr>
      <w:tr w:rsidR="00DF0F63" w:rsidRPr="00DF0F63" w14:paraId="068B72AE" w14:textId="77777777" w:rsidTr="008D35AF">
        <w:trPr>
          <w:trHeight w:val="454"/>
        </w:trPr>
        <w:tc>
          <w:tcPr>
            <w:tcW w:w="133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8B35E8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9FBBE7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Class 1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F876B8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Class 2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EF369A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Class 3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0E8FE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Class 4</w:t>
            </w:r>
          </w:p>
        </w:tc>
        <w:tc>
          <w:tcPr>
            <w:tcW w:w="153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B38894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  <w14:ligatures w14:val="none"/>
              </w:rPr>
              <w:t>P for interaction</w:t>
            </w:r>
          </w:p>
        </w:tc>
      </w:tr>
      <w:tr w:rsidR="00DF0F63" w:rsidRPr="00DF0F63" w14:paraId="10D3DBF9" w14:textId="77777777" w:rsidTr="008D35AF">
        <w:trPr>
          <w:trHeight w:val="454"/>
        </w:trPr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B39AE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Age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09217" w14:textId="77777777" w:rsidR="00DF0F63" w:rsidRPr="00DF0F63" w:rsidRDefault="00DF0F63" w:rsidP="00DF0F63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159F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4475E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2D2A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8A4B7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0.001</w:t>
            </w:r>
          </w:p>
        </w:tc>
      </w:tr>
      <w:tr w:rsidR="00DF0F63" w:rsidRPr="00DF0F63" w14:paraId="60A1E0EB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A8A9E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≥65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49AD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73AA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1.06(0.88,1.28)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0BE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1.26(1.03,1.54)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CA9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1.59(1.18,2.13)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5516F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3AB94012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E9028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&lt;65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D20E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3231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0.82(0.62,1.08)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7056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1.05(0.78,1.40)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E94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1.84(1.28,2.64)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F3C4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366D8C85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BD42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Gender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6975" w14:textId="77777777" w:rsidR="00DF0F63" w:rsidRPr="00DF0F63" w:rsidRDefault="00DF0F63" w:rsidP="00DF0F63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A6D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D5654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5830C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1357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0.017</w:t>
            </w:r>
          </w:p>
        </w:tc>
      </w:tr>
      <w:tr w:rsidR="00DF0F63" w:rsidRPr="00DF0F63" w14:paraId="11CFD454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4A62E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female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00B6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0235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0.98(0.79,1.21)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825DC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1.11(0.88,1.41)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12252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1.98(1.42,2.77)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E5C82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134773D4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14526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male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6AA3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C803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0.96(0.77,1.20)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F39A3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1.24(0.99,1.56)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2E787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1.66(1.22,2.24)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8DA32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61C4DD3F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3405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Hypertension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73506" w14:textId="77777777" w:rsidR="00DF0F63" w:rsidRPr="00DF0F63" w:rsidRDefault="00DF0F63" w:rsidP="00DF0F63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9F99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95B4A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017A0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7249F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0.249</w:t>
            </w:r>
          </w:p>
        </w:tc>
      </w:tr>
      <w:tr w:rsidR="00DF0F63" w:rsidRPr="00DF0F63" w14:paraId="412411C6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8B2E5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no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E27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EE6F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0.98(0.81,1.18)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1C296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1.18(0.96,1.44)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2B90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1.83(1.36,2.45)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214C8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727BA8AA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ABFF5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yes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EA7A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A274E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0.96(0.74,1.26)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2C523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1.21(0.91,1.60)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1957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1.74(1.22,2.47)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20EA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014562AB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851C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AKI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46AF" w14:textId="77777777" w:rsidR="00DF0F63" w:rsidRPr="00DF0F63" w:rsidRDefault="00DF0F63" w:rsidP="00DF0F63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9744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87D0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083C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ABF2F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0.172</w:t>
            </w:r>
          </w:p>
        </w:tc>
      </w:tr>
      <w:tr w:rsidR="00DF0F63" w:rsidRPr="00DF0F63" w14:paraId="6E65C702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6DF82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no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709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0570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0.97(0.83,1.14)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4DD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1.18(1.00,1.39)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B74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1.78(1.42,2.23)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FE80B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10AE70B7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08FD6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yes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E52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6C06C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0.66(0.26,1.69)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0B73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1.28(0.48,3.41)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8E5A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2.24(0.47,</w:t>
            </w:r>
            <w:r w:rsidRPr="00DF0F63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  <w14:ligatures w14:val="none"/>
              </w:rPr>
              <w:t>1</w:t>
            </w: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0.69)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01D1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3BCE243F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6E264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Type 2 DM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DBDC" w14:textId="77777777" w:rsidR="00DF0F63" w:rsidRPr="00DF0F63" w:rsidRDefault="00DF0F63" w:rsidP="00DF0F63">
            <w:pPr>
              <w:spacing w:after="0" w:line="240" w:lineRule="auto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A7657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AC54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9D7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CB1D0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0.137</w:t>
            </w:r>
          </w:p>
        </w:tc>
      </w:tr>
      <w:tr w:rsidR="00DF0F63" w:rsidRPr="00DF0F63" w14:paraId="0A6CB3BF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15AC1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no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7E1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952C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0.94(0.78,1.12)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9AA5C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1.17(0.96,1.42)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94DE3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1.73(1.32,2.25)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C0DC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  <w:tr w:rsidR="00DF0F63" w:rsidRPr="00DF0F63" w14:paraId="3668EE00" w14:textId="77777777" w:rsidTr="008D35AF">
        <w:trPr>
          <w:trHeight w:val="454"/>
        </w:trPr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384CE7" w14:textId="77777777" w:rsidR="00DF0F63" w:rsidRPr="00DF0F63" w:rsidRDefault="00DF0F63" w:rsidP="00DF0F63">
            <w:pPr>
              <w:widowControl/>
              <w:spacing w:after="0" w:line="240" w:lineRule="auto"/>
              <w:ind w:firstLineChars="100" w:firstLine="240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sz w:val="24"/>
                <w:lang w:bidi="ar"/>
                <w14:ligatures w14:val="none"/>
              </w:rPr>
              <w:t>yes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EAFB55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B8B54E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1.03(0.77,1.38)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1071D7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1.2(0.88,1.64)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EC0C5D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  <w:r w:rsidRPr="00DF0F63"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  <w:t>1.93(1.28,2.91)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A31BA9" w14:textId="77777777" w:rsidR="00DF0F63" w:rsidRPr="00DF0F63" w:rsidRDefault="00DF0F63" w:rsidP="00DF0F63">
            <w:pPr>
              <w:widowControl/>
              <w:spacing w:after="0" w:line="240" w:lineRule="auto"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  <w:lang w:bidi="ar"/>
                <w14:ligatures w14:val="none"/>
              </w:rPr>
            </w:pPr>
          </w:p>
        </w:tc>
      </w:tr>
    </w:tbl>
    <w:p w14:paraId="2FC38ABD" w14:textId="77777777" w:rsidR="005B0A70" w:rsidRPr="004B54B0" w:rsidRDefault="005B0A70"/>
    <w:sectPr w:rsidR="005B0A70" w:rsidRPr="004B5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F8EC" w14:textId="77777777" w:rsidR="000C1530" w:rsidRDefault="000C1530" w:rsidP="000C153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CD9DC9" w14:textId="77777777" w:rsidR="000C1530" w:rsidRDefault="000C1530" w:rsidP="000C153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0471" w14:textId="77777777" w:rsidR="000C1530" w:rsidRDefault="000C1530" w:rsidP="000C153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8EB504" w14:textId="77777777" w:rsidR="000C1530" w:rsidRDefault="000C1530" w:rsidP="000C153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70"/>
    <w:rsid w:val="000C1530"/>
    <w:rsid w:val="004B54B0"/>
    <w:rsid w:val="005B0A70"/>
    <w:rsid w:val="007009A4"/>
    <w:rsid w:val="00D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555D6"/>
  <w15:chartTrackingRefBased/>
  <w15:docId w15:val="{D55F9256-0976-4A13-9AE9-D2E823E6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A7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153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C15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153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15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1437</Words>
  <Characters>8527</Characters>
  <Application>Microsoft Office Word</Application>
  <DocSecurity>0</DocSecurity>
  <Lines>448</Lines>
  <Paragraphs>187</Paragraphs>
  <ScaleCrop>false</ScaleCrop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leimin666386@163.com</dc:creator>
  <cp:keywords/>
  <dc:description/>
  <cp:lastModifiedBy>leimin666386@163.com</cp:lastModifiedBy>
  <cp:revision>4</cp:revision>
  <dcterms:created xsi:type="dcterms:W3CDTF">2025-04-13T14:43:00Z</dcterms:created>
  <dcterms:modified xsi:type="dcterms:W3CDTF">2025-04-13T14:45:00Z</dcterms:modified>
</cp:coreProperties>
</file>