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367"/>
        <w:gridCol w:w="2117"/>
        <w:gridCol w:w="2360"/>
        <w:gridCol w:w="1172"/>
      </w:tblGrid>
      <w:tr w:rsidR="00124491" w:rsidRPr="002439D3" w14:paraId="2FACA82B" w14:textId="77777777" w:rsidTr="00124491">
        <w:tc>
          <w:tcPr>
            <w:tcW w:w="1867" w:type="pct"/>
            <w:shd w:val="clear" w:color="auto" w:fill="E7E6E6" w:themeFill="background2"/>
            <w:vAlign w:val="center"/>
          </w:tcPr>
          <w:p w14:paraId="521A051F" w14:textId="77777777" w:rsidR="00124491" w:rsidRPr="002439D3" w:rsidRDefault="00124491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174" w:type="pct"/>
            <w:shd w:val="clear" w:color="auto" w:fill="E7E6E6" w:themeFill="background2"/>
            <w:vAlign w:val="center"/>
          </w:tcPr>
          <w:p w14:paraId="4B4350A0" w14:textId="57D58258" w:rsidR="00124491" w:rsidRPr="002439D3" w:rsidRDefault="00124491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Male adolescents (n=2,785)</w:t>
            </w:r>
          </w:p>
        </w:tc>
        <w:tc>
          <w:tcPr>
            <w:tcW w:w="1309" w:type="pct"/>
            <w:shd w:val="clear" w:color="auto" w:fill="E7E6E6" w:themeFill="background2"/>
            <w:vAlign w:val="center"/>
          </w:tcPr>
          <w:p w14:paraId="7078E636" w14:textId="34F65DF5" w:rsidR="00124491" w:rsidRPr="002439D3" w:rsidRDefault="00124491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Female adolescents (n=2,460)</w:t>
            </w:r>
          </w:p>
        </w:tc>
        <w:tc>
          <w:tcPr>
            <w:tcW w:w="650" w:type="pct"/>
            <w:shd w:val="clear" w:color="auto" w:fill="E7E6E6" w:themeFill="background2"/>
            <w:vAlign w:val="center"/>
          </w:tcPr>
          <w:p w14:paraId="52B9743A" w14:textId="6A7F60BC" w:rsidR="00124491" w:rsidRPr="002439D3" w:rsidRDefault="00124491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sz w:val="20"/>
                <w:szCs w:val="20"/>
              </w:rPr>
              <w:t>P</w:t>
            </w:r>
          </w:p>
        </w:tc>
      </w:tr>
      <w:tr w:rsidR="00E42859" w:rsidRPr="002439D3" w14:paraId="2A1E24E9" w14:textId="77777777" w:rsidTr="002309EC"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5E84DCF9" w14:textId="31554917" w:rsidR="00E42859" w:rsidRPr="002439D3" w:rsidRDefault="00E42859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sz w:val="20"/>
                <w:szCs w:val="20"/>
              </w:rPr>
              <w:t>Fathers of the subjects</w:t>
            </w:r>
          </w:p>
        </w:tc>
      </w:tr>
      <w:tr w:rsidR="00F3176B" w:rsidRPr="002439D3" w14:paraId="0D236020" w14:textId="77777777" w:rsidTr="002C35C2">
        <w:tc>
          <w:tcPr>
            <w:tcW w:w="1867" w:type="pct"/>
            <w:vAlign w:val="center"/>
          </w:tcPr>
          <w:p w14:paraId="617ABA10" w14:textId="55A94C58" w:rsidR="00F3176B" w:rsidRPr="002439D3" w:rsidRDefault="00F3176B" w:rsidP="002439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Age (years)</w:t>
            </w:r>
          </w:p>
        </w:tc>
        <w:tc>
          <w:tcPr>
            <w:tcW w:w="1174" w:type="pct"/>
            <w:vAlign w:val="center"/>
          </w:tcPr>
          <w:p w14:paraId="3C40D33A" w14:textId="60A8B241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45.80 ± 4.56</w:t>
            </w:r>
          </w:p>
        </w:tc>
        <w:tc>
          <w:tcPr>
            <w:tcW w:w="1309" w:type="pct"/>
            <w:vAlign w:val="center"/>
          </w:tcPr>
          <w:p w14:paraId="1DF422A0" w14:textId="0D275375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45.41 ± 4.54</w:t>
            </w:r>
          </w:p>
        </w:tc>
        <w:tc>
          <w:tcPr>
            <w:tcW w:w="650" w:type="pct"/>
            <w:vAlign w:val="center"/>
          </w:tcPr>
          <w:p w14:paraId="39E123B3" w14:textId="3E8F40E5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0.002</w:t>
            </w:r>
          </w:p>
        </w:tc>
      </w:tr>
      <w:tr w:rsidR="00F3176B" w:rsidRPr="002439D3" w14:paraId="1F616035" w14:textId="77777777" w:rsidTr="002C35C2">
        <w:tc>
          <w:tcPr>
            <w:tcW w:w="1867" w:type="pct"/>
            <w:vAlign w:val="center"/>
          </w:tcPr>
          <w:p w14:paraId="212B53CA" w14:textId="055EF087" w:rsidR="00F3176B" w:rsidRPr="002439D3" w:rsidRDefault="00F3176B" w:rsidP="002439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sz w:val="20"/>
                <w:szCs w:val="20"/>
              </w:rPr>
              <w:t xml:space="preserve">Height </w:t>
            </w:r>
            <w:r w:rsidR="00584E5F" w:rsidRPr="002439D3">
              <w:rPr>
                <w:rFonts w:ascii="Arial" w:eastAsia="Arial Unicode MS" w:hAnsi="Arial" w:cs="Arial"/>
                <w:sz w:val="20"/>
                <w:szCs w:val="20"/>
              </w:rPr>
              <w:t>(cm)</w:t>
            </w:r>
          </w:p>
        </w:tc>
        <w:tc>
          <w:tcPr>
            <w:tcW w:w="1174" w:type="pct"/>
            <w:vAlign w:val="center"/>
          </w:tcPr>
          <w:p w14:paraId="163A2DA6" w14:textId="1B1E1129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171.44 ± 5.80</w:t>
            </w:r>
          </w:p>
        </w:tc>
        <w:tc>
          <w:tcPr>
            <w:tcW w:w="1309" w:type="pct"/>
            <w:vAlign w:val="center"/>
          </w:tcPr>
          <w:p w14:paraId="50F5F4CC" w14:textId="6AB5AD77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171.19 ± 5.78</w:t>
            </w:r>
          </w:p>
        </w:tc>
        <w:tc>
          <w:tcPr>
            <w:tcW w:w="650" w:type="pct"/>
            <w:vAlign w:val="center"/>
          </w:tcPr>
          <w:p w14:paraId="06BD187E" w14:textId="011F5A1C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0.116</w:t>
            </w:r>
          </w:p>
        </w:tc>
      </w:tr>
      <w:tr w:rsidR="00F3176B" w:rsidRPr="002439D3" w14:paraId="0A486C5E" w14:textId="77777777" w:rsidTr="002C35C2">
        <w:tc>
          <w:tcPr>
            <w:tcW w:w="1867" w:type="pct"/>
            <w:vAlign w:val="center"/>
          </w:tcPr>
          <w:p w14:paraId="75B4A133" w14:textId="6DDC4B8D" w:rsidR="00F3176B" w:rsidRPr="002439D3" w:rsidRDefault="00F3176B" w:rsidP="002439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Weight </w:t>
            </w:r>
            <w:r w:rsidR="00584E5F"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(kg)</w:t>
            </w:r>
          </w:p>
        </w:tc>
        <w:tc>
          <w:tcPr>
            <w:tcW w:w="1174" w:type="pct"/>
            <w:vAlign w:val="center"/>
          </w:tcPr>
          <w:p w14:paraId="2D991A77" w14:textId="1F0BD058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72.82 ± 10.32</w:t>
            </w:r>
          </w:p>
        </w:tc>
        <w:tc>
          <w:tcPr>
            <w:tcW w:w="1309" w:type="pct"/>
            <w:vAlign w:val="center"/>
          </w:tcPr>
          <w:p w14:paraId="6599014C" w14:textId="1484F8B9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72.29 ± 10.48</w:t>
            </w:r>
          </w:p>
        </w:tc>
        <w:tc>
          <w:tcPr>
            <w:tcW w:w="650" w:type="pct"/>
            <w:vAlign w:val="center"/>
          </w:tcPr>
          <w:p w14:paraId="39D3B80C" w14:textId="48898D3E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0.063</w:t>
            </w:r>
          </w:p>
        </w:tc>
      </w:tr>
      <w:tr w:rsidR="00F3176B" w:rsidRPr="002439D3" w14:paraId="1AD1C1B9" w14:textId="77777777" w:rsidTr="002C35C2">
        <w:tc>
          <w:tcPr>
            <w:tcW w:w="1867" w:type="pct"/>
            <w:vAlign w:val="center"/>
          </w:tcPr>
          <w:p w14:paraId="44BFAB69" w14:textId="5FA4CC7A" w:rsidR="00F3176B" w:rsidRPr="002439D3" w:rsidRDefault="00F3176B" w:rsidP="002439D3">
            <w:pPr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WC </w:t>
            </w:r>
            <w:r w:rsidR="00584E5F"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(cm)</w:t>
            </w:r>
          </w:p>
        </w:tc>
        <w:tc>
          <w:tcPr>
            <w:tcW w:w="1174" w:type="pct"/>
            <w:vAlign w:val="center"/>
          </w:tcPr>
          <w:p w14:paraId="081FBFC7" w14:textId="6E90F639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86.20 ± 8.41</w:t>
            </w:r>
          </w:p>
        </w:tc>
        <w:tc>
          <w:tcPr>
            <w:tcW w:w="1309" w:type="pct"/>
            <w:vAlign w:val="center"/>
          </w:tcPr>
          <w:p w14:paraId="450CE699" w14:textId="0292341E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85.69 ± 8.46</w:t>
            </w:r>
          </w:p>
        </w:tc>
        <w:tc>
          <w:tcPr>
            <w:tcW w:w="650" w:type="pct"/>
            <w:vAlign w:val="center"/>
          </w:tcPr>
          <w:p w14:paraId="1AF742FE" w14:textId="40F7BB66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0.029</w:t>
            </w:r>
          </w:p>
        </w:tc>
      </w:tr>
      <w:tr w:rsidR="00F3176B" w:rsidRPr="002439D3" w14:paraId="09BE0A7E" w14:textId="77777777" w:rsidTr="002C35C2">
        <w:tc>
          <w:tcPr>
            <w:tcW w:w="1867" w:type="pct"/>
            <w:vAlign w:val="center"/>
          </w:tcPr>
          <w:p w14:paraId="17721AFB" w14:textId="242F06F0" w:rsidR="00F3176B" w:rsidRPr="002439D3" w:rsidRDefault="00F3176B" w:rsidP="002439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BMI </w:t>
            </w:r>
            <w:r w:rsidR="00584E5F"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(kg/m</w:t>
            </w:r>
            <w:r w:rsidR="00584E5F" w:rsidRPr="002439D3">
              <w:rPr>
                <w:rFonts w:ascii="Arial" w:eastAsia="Arial Unicode MS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 w:rsidR="00584E5F"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74" w:type="pct"/>
            <w:vAlign w:val="center"/>
          </w:tcPr>
          <w:p w14:paraId="0F81D7F1" w14:textId="10153812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24.74 ± 3.03</w:t>
            </w:r>
          </w:p>
        </w:tc>
        <w:tc>
          <w:tcPr>
            <w:tcW w:w="1309" w:type="pct"/>
            <w:vAlign w:val="center"/>
          </w:tcPr>
          <w:p w14:paraId="0345FA58" w14:textId="4D17E21F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24.63 ± 3.10</w:t>
            </w:r>
          </w:p>
        </w:tc>
        <w:tc>
          <w:tcPr>
            <w:tcW w:w="650" w:type="pct"/>
            <w:vAlign w:val="center"/>
          </w:tcPr>
          <w:p w14:paraId="2EA1A184" w14:textId="53E86933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0.192</w:t>
            </w:r>
          </w:p>
        </w:tc>
      </w:tr>
      <w:tr w:rsidR="00584E5F" w:rsidRPr="002439D3" w14:paraId="4896FD93" w14:textId="77777777" w:rsidTr="002C35C2">
        <w:tc>
          <w:tcPr>
            <w:tcW w:w="1867" w:type="pct"/>
            <w:vAlign w:val="center"/>
          </w:tcPr>
          <w:p w14:paraId="5AA53D78" w14:textId="5CECC085" w:rsidR="00584E5F" w:rsidRPr="002439D3" w:rsidRDefault="00584E5F" w:rsidP="002439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sz w:val="20"/>
                <w:szCs w:val="20"/>
              </w:rPr>
              <w:t>SBP (mmHg)</w:t>
            </w:r>
          </w:p>
        </w:tc>
        <w:tc>
          <w:tcPr>
            <w:tcW w:w="1174" w:type="pct"/>
            <w:vAlign w:val="center"/>
          </w:tcPr>
          <w:p w14:paraId="1033F931" w14:textId="4A291FDB" w:rsidR="00584E5F" w:rsidRPr="002439D3" w:rsidRDefault="00584E5F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118.55 ± 14.10</w:t>
            </w:r>
          </w:p>
        </w:tc>
        <w:tc>
          <w:tcPr>
            <w:tcW w:w="1309" w:type="pct"/>
            <w:vAlign w:val="center"/>
          </w:tcPr>
          <w:p w14:paraId="34EB830D" w14:textId="78615AD0" w:rsidR="00584E5F" w:rsidRPr="002439D3" w:rsidRDefault="00584E5F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118.55 ± 13.82</w:t>
            </w:r>
          </w:p>
        </w:tc>
        <w:tc>
          <w:tcPr>
            <w:tcW w:w="650" w:type="pct"/>
            <w:vAlign w:val="center"/>
          </w:tcPr>
          <w:p w14:paraId="4A0F50AE" w14:textId="0ED623DB" w:rsidR="00584E5F" w:rsidRPr="002439D3" w:rsidRDefault="00584E5F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0.997</w:t>
            </w:r>
          </w:p>
        </w:tc>
      </w:tr>
      <w:tr w:rsidR="00584E5F" w:rsidRPr="002439D3" w14:paraId="399B9A89" w14:textId="77777777" w:rsidTr="002C35C2">
        <w:tc>
          <w:tcPr>
            <w:tcW w:w="1867" w:type="pct"/>
            <w:vAlign w:val="center"/>
          </w:tcPr>
          <w:p w14:paraId="638ACC7D" w14:textId="01A29233" w:rsidR="00584E5F" w:rsidRPr="002439D3" w:rsidRDefault="00584E5F" w:rsidP="002439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DBP (mmHg)</w:t>
            </w:r>
          </w:p>
        </w:tc>
        <w:tc>
          <w:tcPr>
            <w:tcW w:w="1174" w:type="pct"/>
            <w:vAlign w:val="center"/>
          </w:tcPr>
          <w:p w14:paraId="5ED3BA50" w14:textId="172898A0" w:rsidR="00584E5F" w:rsidRPr="002439D3" w:rsidRDefault="00584E5F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81.28 ± 10.32</w:t>
            </w:r>
          </w:p>
        </w:tc>
        <w:tc>
          <w:tcPr>
            <w:tcW w:w="1309" w:type="pct"/>
            <w:vAlign w:val="center"/>
          </w:tcPr>
          <w:p w14:paraId="7B9F8645" w14:textId="7A725D23" w:rsidR="00584E5F" w:rsidRPr="002439D3" w:rsidRDefault="00584E5F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81.22 ± 10.32</w:t>
            </w:r>
          </w:p>
        </w:tc>
        <w:tc>
          <w:tcPr>
            <w:tcW w:w="650" w:type="pct"/>
            <w:vAlign w:val="center"/>
          </w:tcPr>
          <w:p w14:paraId="31EF04E5" w14:textId="1A78BFB5" w:rsidR="00584E5F" w:rsidRPr="002439D3" w:rsidRDefault="00584E5F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0.814</w:t>
            </w:r>
          </w:p>
        </w:tc>
      </w:tr>
      <w:tr w:rsidR="00F3176B" w:rsidRPr="002439D3" w14:paraId="22B06107" w14:textId="77777777" w:rsidTr="002C35C2">
        <w:tc>
          <w:tcPr>
            <w:tcW w:w="1867" w:type="pct"/>
            <w:vAlign w:val="center"/>
          </w:tcPr>
          <w:p w14:paraId="21844F57" w14:textId="4CB4456F" w:rsidR="00F3176B" w:rsidRPr="002439D3" w:rsidRDefault="00F3176B" w:rsidP="002439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Glucose (mg/dL)</w:t>
            </w:r>
          </w:p>
        </w:tc>
        <w:tc>
          <w:tcPr>
            <w:tcW w:w="1174" w:type="pct"/>
            <w:vAlign w:val="center"/>
          </w:tcPr>
          <w:p w14:paraId="6BE480B7" w14:textId="502EECED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100.61 ± 20.73</w:t>
            </w:r>
          </w:p>
        </w:tc>
        <w:tc>
          <w:tcPr>
            <w:tcW w:w="1309" w:type="pct"/>
            <w:vAlign w:val="center"/>
          </w:tcPr>
          <w:p w14:paraId="382ACA97" w14:textId="559E49A1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100.96 ± 22.64</w:t>
            </w:r>
          </w:p>
        </w:tc>
        <w:tc>
          <w:tcPr>
            <w:tcW w:w="650" w:type="pct"/>
            <w:vAlign w:val="center"/>
          </w:tcPr>
          <w:p w14:paraId="5CAAE217" w14:textId="7F74BAD5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0.57</w:t>
            </w:r>
          </w:p>
        </w:tc>
      </w:tr>
      <w:tr w:rsidR="00584E5F" w:rsidRPr="002439D3" w14:paraId="571FDB06" w14:textId="77777777" w:rsidTr="002C35C2">
        <w:tc>
          <w:tcPr>
            <w:tcW w:w="1867" w:type="pct"/>
            <w:vAlign w:val="center"/>
          </w:tcPr>
          <w:p w14:paraId="24DEE205" w14:textId="2BCD7483" w:rsidR="00584E5F" w:rsidRPr="002439D3" w:rsidRDefault="00584E5F" w:rsidP="002439D3">
            <w:pPr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T-C (mg/dL)</w:t>
            </w:r>
          </w:p>
        </w:tc>
        <w:tc>
          <w:tcPr>
            <w:tcW w:w="1174" w:type="pct"/>
            <w:vAlign w:val="center"/>
          </w:tcPr>
          <w:p w14:paraId="1591ACB1" w14:textId="2B3A6FB5" w:rsidR="00584E5F" w:rsidRPr="002439D3" w:rsidRDefault="00584E5F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195.52 ± 35.27</w:t>
            </w:r>
          </w:p>
        </w:tc>
        <w:tc>
          <w:tcPr>
            <w:tcW w:w="1309" w:type="pct"/>
            <w:vAlign w:val="center"/>
          </w:tcPr>
          <w:p w14:paraId="109AB1BC" w14:textId="4BF4E617" w:rsidR="00584E5F" w:rsidRPr="002439D3" w:rsidRDefault="00584E5F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194.63 ± 35.52</w:t>
            </w:r>
          </w:p>
        </w:tc>
        <w:tc>
          <w:tcPr>
            <w:tcW w:w="650" w:type="pct"/>
            <w:vAlign w:val="center"/>
          </w:tcPr>
          <w:p w14:paraId="19A12BF3" w14:textId="67F6AF78" w:rsidR="00584E5F" w:rsidRPr="002439D3" w:rsidRDefault="00584E5F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0.364</w:t>
            </w:r>
          </w:p>
        </w:tc>
      </w:tr>
      <w:tr w:rsidR="00584E5F" w:rsidRPr="002439D3" w14:paraId="2A2340C1" w14:textId="77777777" w:rsidTr="002C35C2">
        <w:tc>
          <w:tcPr>
            <w:tcW w:w="1867" w:type="pct"/>
            <w:vAlign w:val="center"/>
          </w:tcPr>
          <w:p w14:paraId="638706C2" w14:textId="66F7D271" w:rsidR="00584E5F" w:rsidRPr="002439D3" w:rsidRDefault="00584E5F" w:rsidP="002439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TG (mg/dL)</w:t>
            </w:r>
          </w:p>
        </w:tc>
        <w:tc>
          <w:tcPr>
            <w:tcW w:w="1174" w:type="pct"/>
            <w:vAlign w:val="center"/>
          </w:tcPr>
          <w:p w14:paraId="4E1B29AD" w14:textId="5E0A0B5E" w:rsidR="00584E5F" w:rsidRPr="002439D3" w:rsidRDefault="00584E5F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154.59 ± 78.12</w:t>
            </w:r>
          </w:p>
        </w:tc>
        <w:tc>
          <w:tcPr>
            <w:tcW w:w="1309" w:type="pct"/>
            <w:vAlign w:val="center"/>
          </w:tcPr>
          <w:p w14:paraId="031AAC97" w14:textId="6BEC89BF" w:rsidR="00584E5F" w:rsidRPr="002439D3" w:rsidRDefault="00584E5F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152.78 ± 77.68</w:t>
            </w:r>
          </w:p>
        </w:tc>
        <w:tc>
          <w:tcPr>
            <w:tcW w:w="650" w:type="pct"/>
            <w:vAlign w:val="center"/>
          </w:tcPr>
          <w:p w14:paraId="315BCF0F" w14:textId="3B290D12" w:rsidR="00584E5F" w:rsidRPr="002439D3" w:rsidRDefault="00584E5F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0.399</w:t>
            </w:r>
          </w:p>
        </w:tc>
      </w:tr>
      <w:tr w:rsidR="00584E5F" w:rsidRPr="002439D3" w14:paraId="55B9F434" w14:textId="77777777" w:rsidTr="002C35C2">
        <w:tc>
          <w:tcPr>
            <w:tcW w:w="1867" w:type="pct"/>
            <w:vAlign w:val="center"/>
          </w:tcPr>
          <w:p w14:paraId="2577EF7A" w14:textId="6022E5E9" w:rsidR="00584E5F" w:rsidRPr="002439D3" w:rsidRDefault="00584E5F" w:rsidP="002439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HDL-C (mg/dL)</w:t>
            </w:r>
          </w:p>
        </w:tc>
        <w:tc>
          <w:tcPr>
            <w:tcW w:w="1174" w:type="pct"/>
            <w:vAlign w:val="center"/>
          </w:tcPr>
          <w:p w14:paraId="052ADA1D" w14:textId="30BCCA2C" w:rsidR="00584E5F" w:rsidRPr="002439D3" w:rsidRDefault="00584E5F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46.81 ± 10.82</w:t>
            </w:r>
          </w:p>
        </w:tc>
        <w:tc>
          <w:tcPr>
            <w:tcW w:w="1309" w:type="pct"/>
            <w:vAlign w:val="center"/>
          </w:tcPr>
          <w:p w14:paraId="57FE4640" w14:textId="30170F0C" w:rsidR="00584E5F" w:rsidRPr="002439D3" w:rsidRDefault="00584E5F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46.74 ± 10.47</w:t>
            </w:r>
          </w:p>
        </w:tc>
        <w:tc>
          <w:tcPr>
            <w:tcW w:w="650" w:type="pct"/>
            <w:vAlign w:val="center"/>
          </w:tcPr>
          <w:p w14:paraId="50D9FC89" w14:textId="15DF43B4" w:rsidR="00584E5F" w:rsidRPr="002439D3" w:rsidRDefault="00584E5F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0.804</w:t>
            </w:r>
          </w:p>
        </w:tc>
      </w:tr>
      <w:tr w:rsidR="00584E5F" w:rsidRPr="002439D3" w14:paraId="442A7E32" w14:textId="77777777" w:rsidTr="002C35C2">
        <w:tc>
          <w:tcPr>
            <w:tcW w:w="1867" w:type="pct"/>
            <w:vAlign w:val="center"/>
          </w:tcPr>
          <w:p w14:paraId="59DA3FF6" w14:textId="2B8FAD27" w:rsidR="00584E5F" w:rsidRPr="002439D3" w:rsidRDefault="00584E5F" w:rsidP="002439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LDL-C (mg/dL)</w:t>
            </w:r>
          </w:p>
        </w:tc>
        <w:tc>
          <w:tcPr>
            <w:tcW w:w="1174" w:type="pct"/>
            <w:vAlign w:val="center"/>
          </w:tcPr>
          <w:p w14:paraId="24D4AEBD" w14:textId="587DBD5B" w:rsidR="00584E5F" w:rsidRPr="002439D3" w:rsidRDefault="00584E5F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117.79 ± 32.90</w:t>
            </w:r>
          </w:p>
        </w:tc>
        <w:tc>
          <w:tcPr>
            <w:tcW w:w="1309" w:type="pct"/>
            <w:vAlign w:val="center"/>
          </w:tcPr>
          <w:p w14:paraId="0E40517E" w14:textId="363EE5CB" w:rsidR="00584E5F" w:rsidRPr="002439D3" w:rsidRDefault="00584E5F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117.34 ± 32.44</w:t>
            </w:r>
          </w:p>
        </w:tc>
        <w:tc>
          <w:tcPr>
            <w:tcW w:w="650" w:type="pct"/>
            <w:vAlign w:val="center"/>
          </w:tcPr>
          <w:p w14:paraId="54831787" w14:textId="47A32921" w:rsidR="00584E5F" w:rsidRPr="002439D3" w:rsidRDefault="00584E5F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0.616</w:t>
            </w:r>
          </w:p>
        </w:tc>
      </w:tr>
      <w:tr w:rsidR="00F3176B" w:rsidRPr="002439D3" w14:paraId="14B76C5D" w14:textId="77777777" w:rsidTr="002C35C2">
        <w:tc>
          <w:tcPr>
            <w:tcW w:w="1867" w:type="pct"/>
          </w:tcPr>
          <w:p w14:paraId="2D380A13" w14:textId="53460035" w:rsidR="00F3176B" w:rsidRPr="002439D3" w:rsidRDefault="00F3176B" w:rsidP="002439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Alcohol drinker (%)</w:t>
            </w:r>
          </w:p>
        </w:tc>
        <w:tc>
          <w:tcPr>
            <w:tcW w:w="1174" w:type="pct"/>
            <w:vAlign w:val="center"/>
          </w:tcPr>
          <w:p w14:paraId="59E7406F" w14:textId="65817469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2661 (95.5%)</w:t>
            </w:r>
          </w:p>
        </w:tc>
        <w:tc>
          <w:tcPr>
            <w:tcW w:w="1309" w:type="pct"/>
            <w:vAlign w:val="center"/>
          </w:tcPr>
          <w:p w14:paraId="179FD1BF" w14:textId="325BBE68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2345 (95.3%)</w:t>
            </w:r>
          </w:p>
        </w:tc>
        <w:tc>
          <w:tcPr>
            <w:tcW w:w="650" w:type="pct"/>
          </w:tcPr>
          <w:p w14:paraId="693E43AE" w14:textId="2CF77184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sz w:val="20"/>
                <w:szCs w:val="20"/>
              </w:rPr>
              <w:t>0.750</w:t>
            </w:r>
          </w:p>
        </w:tc>
      </w:tr>
      <w:tr w:rsidR="00F3176B" w:rsidRPr="002439D3" w14:paraId="55BE1CB4" w14:textId="77777777" w:rsidTr="002C35C2">
        <w:tc>
          <w:tcPr>
            <w:tcW w:w="1867" w:type="pct"/>
          </w:tcPr>
          <w:p w14:paraId="5BC4F2D1" w14:textId="17EFA6CF" w:rsidR="00F3176B" w:rsidRPr="002439D3" w:rsidRDefault="00F3176B" w:rsidP="002439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Smoker (%)</w:t>
            </w:r>
          </w:p>
        </w:tc>
        <w:tc>
          <w:tcPr>
            <w:tcW w:w="1174" w:type="pct"/>
            <w:vAlign w:val="center"/>
          </w:tcPr>
          <w:p w14:paraId="2DA41D42" w14:textId="74045B1E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2195 (78.8%)</w:t>
            </w:r>
          </w:p>
        </w:tc>
        <w:tc>
          <w:tcPr>
            <w:tcW w:w="1309" w:type="pct"/>
            <w:vAlign w:val="center"/>
          </w:tcPr>
          <w:p w14:paraId="0C0344F2" w14:textId="66287E70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1927 (78.3%)</w:t>
            </w:r>
          </w:p>
        </w:tc>
        <w:tc>
          <w:tcPr>
            <w:tcW w:w="650" w:type="pct"/>
          </w:tcPr>
          <w:p w14:paraId="7478B4D4" w14:textId="365F8E9B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sz w:val="20"/>
                <w:szCs w:val="20"/>
              </w:rPr>
              <w:t>0.696</w:t>
            </w:r>
          </w:p>
        </w:tc>
      </w:tr>
      <w:tr w:rsidR="00F3176B" w:rsidRPr="002439D3" w14:paraId="42974C20" w14:textId="77777777" w:rsidTr="002C35C2">
        <w:tc>
          <w:tcPr>
            <w:tcW w:w="1867" w:type="pct"/>
          </w:tcPr>
          <w:p w14:paraId="7960109C" w14:textId="09243721" w:rsidR="00F3176B" w:rsidRPr="002439D3" w:rsidRDefault="00F3176B" w:rsidP="002439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Physical activity (%)</w:t>
            </w:r>
          </w:p>
        </w:tc>
        <w:tc>
          <w:tcPr>
            <w:tcW w:w="1174" w:type="pct"/>
            <w:vAlign w:val="center"/>
          </w:tcPr>
          <w:p w14:paraId="756A2E19" w14:textId="6B7FE399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1751 (62.9%)</w:t>
            </w:r>
          </w:p>
        </w:tc>
        <w:tc>
          <w:tcPr>
            <w:tcW w:w="1309" w:type="pct"/>
            <w:vAlign w:val="center"/>
          </w:tcPr>
          <w:p w14:paraId="057777FC" w14:textId="244B6443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1471 (59.8%)</w:t>
            </w:r>
          </w:p>
        </w:tc>
        <w:tc>
          <w:tcPr>
            <w:tcW w:w="650" w:type="pct"/>
          </w:tcPr>
          <w:p w14:paraId="5342BE9C" w14:textId="245FB074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b/>
                <w:sz w:val="20"/>
                <w:szCs w:val="20"/>
              </w:rPr>
              <w:t>0.024</w:t>
            </w:r>
          </w:p>
        </w:tc>
      </w:tr>
      <w:tr w:rsidR="00F3176B" w:rsidRPr="002439D3" w14:paraId="08B764C9" w14:textId="77777777" w:rsidTr="002C35C2">
        <w:tc>
          <w:tcPr>
            <w:tcW w:w="1867" w:type="pct"/>
          </w:tcPr>
          <w:p w14:paraId="41503F37" w14:textId="00E4D45B" w:rsidR="00F3176B" w:rsidRPr="002439D3" w:rsidRDefault="00F3176B" w:rsidP="002439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Rural residence (%)</w:t>
            </w:r>
          </w:p>
        </w:tc>
        <w:tc>
          <w:tcPr>
            <w:tcW w:w="1174" w:type="pct"/>
            <w:vAlign w:val="center"/>
          </w:tcPr>
          <w:p w14:paraId="3E9607C8" w14:textId="6C0B71EC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455 (16.3%)</w:t>
            </w:r>
          </w:p>
        </w:tc>
        <w:tc>
          <w:tcPr>
            <w:tcW w:w="1309" w:type="pct"/>
            <w:vAlign w:val="center"/>
          </w:tcPr>
          <w:p w14:paraId="1CB56597" w14:textId="0E1E683E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405 (16.5%)</w:t>
            </w:r>
          </w:p>
        </w:tc>
        <w:tc>
          <w:tcPr>
            <w:tcW w:w="650" w:type="pct"/>
          </w:tcPr>
          <w:p w14:paraId="760714D7" w14:textId="0EB6B587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sz w:val="20"/>
                <w:szCs w:val="20"/>
              </w:rPr>
              <w:t>0.932</w:t>
            </w:r>
          </w:p>
        </w:tc>
      </w:tr>
      <w:tr w:rsidR="00F3176B" w:rsidRPr="002439D3" w14:paraId="7468D4E3" w14:textId="77777777" w:rsidTr="002C35C2">
        <w:tc>
          <w:tcPr>
            <w:tcW w:w="1867" w:type="pct"/>
          </w:tcPr>
          <w:p w14:paraId="7EA21D0D" w14:textId="2D90C0D7" w:rsidR="00F3176B" w:rsidRPr="002439D3" w:rsidRDefault="00F3176B" w:rsidP="002439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Household income ≤ first quartile</w:t>
            </w:r>
          </w:p>
        </w:tc>
        <w:tc>
          <w:tcPr>
            <w:tcW w:w="1174" w:type="pct"/>
            <w:vAlign w:val="center"/>
          </w:tcPr>
          <w:p w14:paraId="2C41781B" w14:textId="47F2A841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130 (4.7%)</w:t>
            </w:r>
          </w:p>
        </w:tc>
        <w:tc>
          <w:tcPr>
            <w:tcW w:w="1309" w:type="pct"/>
            <w:vAlign w:val="center"/>
          </w:tcPr>
          <w:p w14:paraId="66A96B5D" w14:textId="14A63958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121 (4.9%)</w:t>
            </w:r>
          </w:p>
        </w:tc>
        <w:tc>
          <w:tcPr>
            <w:tcW w:w="650" w:type="pct"/>
          </w:tcPr>
          <w:p w14:paraId="0C88BA89" w14:textId="42E25A1C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sz w:val="20"/>
                <w:szCs w:val="20"/>
              </w:rPr>
              <w:t>0.719</w:t>
            </w:r>
          </w:p>
        </w:tc>
      </w:tr>
      <w:tr w:rsidR="00F3176B" w:rsidRPr="002439D3" w14:paraId="5FF34ED3" w14:textId="77777777" w:rsidTr="002C35C2">
        <w:tc>
          <w:tcPr>
            <w:tcW w:w="1867" w:type="pct"/>
          </w:tcPr>
          <w:p w14:paraId="74BBEE5D" w14:textId="0C7D851F" w:rsidR="00F3176B" w:rsidRPr="002439D3" w:rsidRDefault="00F3176B" w:rsidP="002439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T2DM diagnosis (%)</w:t>
            </w:r>
          </w:p>
        </w:tc>
        <w:tc>
          <w:tcPr>
            <w:tcW w:w="1174" w:type="pct"/>
            <w:vAlign w:val="center"/>
          </w:tcPr>
          <w:p w14:paraId="68B4672F" w14:textId="432DA3CC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146 (5.2%)</w:t>
            </w:r>
          </w:p>
        </w:tc>
        <w:tc>
          <w:tcPr>
            <w:tcW w:w="1309" w:type="pct"/>
            <w:vAlign w:val="center"/>
          </w:tcPr>
          <w:p w14:paraId="6BE76A96" w14:textId="2B27103A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122 (5.0%)</w:t>
            </w:r>
          </w:p>
        </w:tc>
        <w:tc>
          <w:tcPr>
            <w:tcW w:w="650" w:type="pct"/>
          </w:tcPr>
          <w:p w14:paraId="27F0E7A4" w14:textId="07BC9F41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sz w:val="20"/>
                <w:szCs w:val="20"/>
              </w:rPr>
              <w:t>0.688</w:t>
            </w:r>
          </w:p>
        </w:tc>
      </w:tr>
      <w:tr w:rsidR="00F3176B" w:rsidRPr="002439D3" w14:paraId="772BF009" w14:textId="77777777" w:rsidTr="002C35C2">
        <w:tc>
          <w:tcPr>
            <w:tcW w:w="1867" w:type="pct"/>
          </w:tcPr>
          <w:p w14:paraId="1423E31A" w14:textId="365EBF30" w:rsidR="00F3176B" w:rsidRPr="002439D3" w:rsidRDefault="00F3176B" w:rsidP="002439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Hypertension diagnosis (%)</w:t>
            </w:r>
          </w:p>
        </w:tc>
        <w:tc>
          <w:tcPr>
            <w:tcW w:w="1174" w:type="pct"/>
            <w:vAlign w:val="center"/>
          </w:tcPr>
          <w:p w14:paraId="3FCC05E2" w14:textId="3E6D1BC5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363 (13.0%)</w:t>
            </w:r>
          </w:p>
        </w:tc>
        <w:tc>
          <w:tcPr>
            <w:tcW w:w="1309" w:type="pct"/>
            <w:vAlign w:val="center"/>
          </w:tcPr>
          <w:p w14:paraId="110A73BD" w14:textId="7ACF3020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307 (12.5%)</w:t>
            </w:r>
          </w:p>
        </w:tc>
        <w:tc>
          <w:tcPr>
            <w:tcW w:w="650" w:type="pct"/>
          </w:tcPr>
          <w:p w14:paraId="5906DBD2" w14:textId="380A293D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sz w:val="20"/>
                <w:szCs w:val="20"/>
              </w:rPr>
              <w:t>0.576</w:t>
            </w:r>
          </w:p>
        </w:tc>
      </w:tr>
      <w:tr w:rsidR="00F3176B" w:rsidRPr="002439D3" w14:paraId="08CE5909" w14:textId="77777777" w:rsidTr="002C35C2">
        <w:tc>
          <w:tcPr>
            <w:tcW w:w="1867" w:type="pct"/>
          </w:tcPr>
          <w:p w14:paraId="6BA486EC" w14:textId="103A4207" w:rsidR="00F3176B" w:rsidRPr="002439D3" w:rsidRDefault="00F3176B" w:rsidP="002439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Dyslipidemia diagnosis (%)</w:t>
            </w:r>
          </w:p>
        </w:tc>
        <w:tc>
          <w:tcPr>
            <w:tcW w:w="1174" w:type="pct"/>
            <w:vAlign w:val="center"/>
          </w:tcPr>
          <w:p w14:paraId="21D8FD1A" w14:textId="48F1AF50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266 (9.6%)</w:t>
            </w:r>
          </w:p>
        </w:tc>
        <w:tc>
          <w:tcPr>
            <w:tcW w:w="1309" w:type="pct"/>
            <w:vAlign w:val="center"/>
          </w:tcPr>
          <w:p w14:paraId="1C72A18B" w14:textId="5CC4B6BB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233 (9.5%)</w:t>
            </w:r>
          </w:p>
        </w:tc>
        <w:tc>
          <w:tcPr>
            <w:tcW w:w="650" w:type="pct"/>
          </w:tcPr>
          <w:p w14:paraId="74AC15D4" w14:textId="1ABBC374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sz w:val="20"/>
                <w:szCs w:val="20"/>
              </w:rPr>
              <w:t>0.959</w:t>
            </w:r>
          </w:p>
        </w:tc>
      </w:tr>
      <w:tr w:rsidR="008A5900" w:rsidRPr="002439D3" w14:paraId="3CE3D56C" w14:textId="77777777" w:rsidTr="002C35C2">
        <w:tc>
          <w:tcPr>
            <w:tcW w:w="1867" w:type="pct"/>
          </w:tcPr>
          <w:p w14:paraId="4361B29B" w14:textId="3FE8A1A7" w:rsidR="008A5900" w:rsidRPr="002439D3" w:rsidRDefault="008A5900" w:rsidP="002439D3">
            <w:pPr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MetS (%)</w:t>
            </w:r>
          </w:p>
        </w:tc>
        <w:tc>
          <w:tcPr>
            <w:tcW w:w="1174" w:type="pct"/>
            <w:vAlign w:val="center"/>
          </w:tcPr>
          <w:p w14:paraId="160DCB1D" w14:textId="163B7140" w:rsidR="008A5900" w:rsidRPr="002439D3" w:rsidRDefault="002258BC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913 (32.8%)</w:t>
            </w:r>
          </w:p>
        </w:tc>
        <w:tc>
          <w:tcPr>
            <w:tcW w:w="1309" w:type="pct"/>
            <w:vAlign w:val="center"/>
          </w:tcPr>
          <w:p w14:paraId="2A35D31B" w14:textId="1A966207" w:rsidR="008A5900" w:rsidRPr="002439D3" w:rsidRDefault="002258BC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793 (32.2%)</w:t>
            </w:r>
          </w:p>
        </w:tc>
        <w:tc>
          <w:tcPr>
            <w:tcW w:w="650" w:type="pct"/>
          </w:tcPr>
          <w:p w14:paraId="6DF075CB" w14:textId="2A5CC8D8" w:rsidR="008A5900" w:rsidRPr="002439D3" w:rsidRDefault="002258BC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sz w:val="20"/>
                <w:szCs w:val="20"/>
              </w:rPr>
              <w:t>0.695</w:t>
            </w:r>
          </w:p>
        </w:tc>
      </w:tr>
      <w:tr w:rsidR="00E42859" w:rsidRPr="002439D3" w14:paraId="66716277" w14:textId="77777777" w:rsidTr="002309EC">
        <w:tc>
          <w:tcPr>
            <w:tcW w:w="5000" w:type="pct"/>
            <w:gridSpan w:val="4"/>
            <w:shd w:val="clear" w:color="auto" w:fill="E7E6E6" w:themeFill="background2"/>
          </w:tcPr>
          <w:p w14:paraId="73B4496A" w14:textId="581FF212" w:rsidR="00E42859" w:rsidRPr="002439D3" w:rsidRDefault="00E42859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sz w:val="20"/>
                <w:szCs w:val="20"/>
              </w:rPr>
              <w:t>Mothers of the subjects</w:t>
            </w:r>
          </w:p>
        </w:tc>
      </w:tr>
      <w:tr w:rsidR="00F3176B" w:rsidRPr="002439D3" w14:paraId="6AE12C90" w14:textId="77777777" w:rsidTr="002C35C2">
        <w:tc>
          <w:tcPr>
            <w:tcW w:w="1867" w:type="pct"/>
            <w:vAlign w:val="center"/>
          </w:tcPr>
          <w:p w14:paraId="26DB4BEB" w14:textId="6C731E69" w:rsidR="00F3176B" w:rsidRPr="002439D3" w:rsidRDefault="00F3176B" w:rsidP="002439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Age (years)</w:t>
            </w:r>
          </w:p>
        </w:tc>
        <w:tc>
          <w:tcPr>
            <w:tcW w:w="1174" w:type="pct"/>
            <w:vAlign w:val="center"/>
          </w:tcPr>
          <w:p w14:paraId="45FC444C" w14:textId="6996D629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42.85 ± 4.30</w:t>
            </w:r>
          </w:p>
        </w:tc>
        <w:tc>
          <w:tcPr>
            <w:tcW w:w="1309" w:type="pct"/>
            <w:vAlign w:val="center"/>
          </w:tcPr>
          <w:p w14:paraId="79D4EDD9" w14:textId="34DDF40A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42.47 ± 4.33</w:t>
            </w:r>
          </w:p>
        </w:tc>
        <w:tc>
          <w:tcPr>
            <w:tcW w:w="650" w:type="pct"/>
            <w:vAlign w:val="center"/>
          </w:tcPr>
          <w:p w14:paraId="78B5A0A7" w14:textId="7D106FD2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0.002</w:t>
            </w:r>
          </w:p>
        </w:tc>
      </w:tr>
      <w:tr w:rsidR="00F3176B" w:rsidRPr="002439D3" w14:paraId="3B33B9EA" w14:textId="77777777" w:rsidTr="002C35C2">
        <w:tc>
          <w:tcPr>
            <w:tcW w:w="1867" w:type="pct"/>
            <w:vAlign w:val="center"/>
          </w:tcPr>
          <w:p w14:paraId="5B7780EE" w14:textId="498CCCFC" w:rsidR="00F3176B" w:rsidRPr="002439D3" w:rsidRDefault="00F3176B" w:rsidP="002439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sz w:val="20"/>
                <w:szCs w:val="20"/>
              </w:rPr>
              <w:t xml:space="preserve">Height </w:t>
            </w:r>
            <w:r w:rsidR="00E42859" w:rsidRPr="002439D3">
              <w:rPr>
                <w:rFonts w:ascii="Arial" w:eastAsia="Arial Unicode MS" w:hAnsi="Arial" w:cs="Arial"/>
                <w:sz w:val="20"/>
                <w:szCs w:val="20"/>
              </w:rPr>
              <w:t>(cm)</w:t>
            </w:r>
          </w:p>
        </w:tc>
        <w:tc>
          <w:tcPr>
            <w:tcW w:w="1174" w:type="pct"/>
            <w:vAlign w:val="center"/>
          </w:tcPr>
          <w:p w14:paraId="129A049A" w14:textId="3AF9BB0A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158.94 ± 5.37</w:t>
            </w:r>
          </w:p>
        </w:tc>
        <w:tc>
          <w:tcPr>
            <w:tcW w:w="1309" w:type="pct"/>
            <w:vAlign w:val="center"/>
          </w:tcPr>
          <w:p w14:paraId="39AF4F21" w14:textId="401339A2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158.84 ± 5.30</w:t>
            </w:r>
          </w:p>
        </w:tc>
        <w:tc>
          <w:tcPr>
            <w:tcW w:w="650" w:type="pct"/>
            <w:vAlign w:val="center"/>
          </w:tcPr>
          <w:p w14:paraId="157B6DE5" w14:textId="010C7EED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0.498</w:t>
            </w:r>
          </w:p>
        </w:tc>
      </w:tr>
      <w:tr w:rsidR="00F3176B" w:rsidRPr="002439D3" w14:paraId="47C1080B" w14:textId="77777777" w:rsidTr="002C35C2">
        <w:tc>
          <w:tcPr>
            <w:tcW w:w="1867" w:type="pct"/>
            <w:vAlign w:val="center"/>
          </w:tcPr>
          <w:p w14:paraId="4A702A09" w14:textId="3F0A15B2" w:rsidR="00F3176B" w:rsidRPr="002439D3" w:rsidRDefault="00F3176B" w:rsidP="002439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Weight </w:t>
            </w:r>
            <w:r w:rsidR="00E42859"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(kg)</w:t>
            </w:r>
          </w:p>
        </w:tc>
        <w:tc>
          <w:tcPr>
            <w:tcW w:w="1174" w:type="pct"/>
            <w:vAlign w:val="center"/>
          </w:tcPr>
          <w:p w14:paraId="4C0987EA" w14:textId="313E46BB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58.61 ± 8.61</w:t>
            </w:r>
          </w:p>
        </w:tc>
        <w:tc>
          <w:tcPr>
            <w:tcW w:w="1309" w:type="pct"/>
            <w:vAlign w:val="center"/>
          </w:tcPr>
          <w:p w14:paraId="24B00463" w14:textId="68938C62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59.06 ± 9.37</w:t>
            </w:r>
          </w:p>
        </w:tc>
        <w:tc>
          <w:tcPr>
            <w:tcW w:w="650" w:type="pct"/>
            <w:vAlign w:val="center"/>
          </w:tcPr>
          <w:p w14:paraId="0FA4FE6B" w14:textId="0B8C307D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0.071</w:t>
            </w:r>
          </w:p>
        </w:tc>
      </w:tr>
      <w:tr w:rsidR="00F3176B" w:rsidRPr="002439D3" w14:paraId="389E5A4A" w14:textId="77777777" w:rsidTr="002C35C2">
        <w:tc>
          <w:tcPr>
            <w:tcW w:w="1867" w:type="pct"/>
            <w:vAlign w:val="center"/>
          </w:tcPr>
          <w:p w14:paraId="535E582D" w14:textId="4FF723C3" w:rsidR="00F3176B" w:rsidRPr="002439D3" w:rsidRDefault="00F3176B" w:rsidP="002439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WC </w:t>
            </w:r>
            <w:r w:rsidR="00E42859"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(cm)</w:t>
            </w:r>
          </w:p>
        </w:tc>
        <w:tc>
          <w:tcPr>
            <w:tcW w:w="1174" w:type="pct"/>
            <w:vAlign w:val="center"/>
          </w:tcPr>
          <w:p w14:paraId="65698971" w14:textId="02A2E2CB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77.28 ± 8.50</w:t>
            </w:r>
          </w:p>
        </w:tc>
        <w:tc>
          <w:tcPr>
            <w:tcW w:w="1309" w:type="pct"/>
            <w:vAlign w:val="center"/>
          </w:tcPr>
          <w:p w14:paraId="1CCA9EC0" w14:textId="50B555C7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77.65 ± 9.11</w:t>
            </w:r>
          </w:p>
        </w:tc>
        <w:tc>
          <w:tcPr>
            <w:tcW w:w="650" w:type="pct"/>
            <w:vAlign w:val="center"/>
          </w:tcPr>
          <w:p w14:paraId="2438F867" w14:textId="799CB31D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0.128</w:t>
            </w:r>
          </w:p>
        </w:tc>
      </w:tr>
      <w:tr w:rsidR="00F3176B" w:rsidRPr="002439D3" w14:paraId="271E3FD0" w14:textId="77777777" w:rsidTr="002C35C2">
        <w:tc>
          <w:tcPr>
            <w:tcW w:w="1867" w:type="pct"/>
            <w:vAlign w:val="center"/>
          </w:tcPr>
          <w:p w14:paraId="2DFA9EAD" w14:textId="75DF5305" w:rsidR="00F3176B" w:rsidRPr="002439D3" w:rsidRDefault="00F3176B" w:rsidP="002439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BMI </w:t>
            </w:r>
            <w:r w:rsidR="00E42859"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(kg/m</w:t>
            </w:r>
            <w:r w:rsidR="00E42859" w:rsidRPr="002439D3">
              <w:rPr>
                <w:rFonts w:ascii="Arial" w:eastAsia="Arial Unicode MS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 w:rsidR="00E42859"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74" w:type="pct"/>
            <w:vAlign w:val="center"/>
          </w:tcPr>
          <w:p w14:paraId="02A62BDE" w14:textId="3B6B1634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23.20 ± 3.19</w:t>
            </w:r>
          </w:p>
        </w:tc>
        <w:tc>
          <w:tcPr>
            <w:tcW w:w="1309" w:type="pct"/>
            <w:vAlign w:val="center"/>
          </w:tcPr>
          <w:p w14:paraId="3BED8F08" w14:textId="2449BAFA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23.39 ± 3.43</w:t>
            </w:r>
          </w:p>
        </w:tc>
        <w:tc>
          <w:tcPr>
            <w:tcW w:w="650" w:type="pct"/>
            <w:vAlign w:val="center"/>
          </w:tcPr>
          <w:p w14:paraId="23950645" w14:textId="21D954BD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0.032</w:t>
            </w:r>
          </w:p>
        </w:tc>
      </w:tr>
      <w:tr w:rsidR="00F3176B" w:rsidRPr="002439D3" w14:paraId="6E15BB9C" w14:textId="77777777" w:rsidTr="002C35C2">
        <w:tc>
          <w:tcPr>
            <w:tcW w:w="1867" w:type="pct"/>
            <w:vAlign w:val="center"/>
          </w:tcPr>
          <w:p w14:paraId="4E82D19F" w14:textId="0E336AA4" w:rsidR="00F3176B" w:rsidRPr="002439D3" w:rsidRDefault="00F3176B" w:rsidP="002439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sz w:val="20"/>
                <w:szCs w:val="20"/>
              </w:rPr>
              <w:t>SBP (mmHg)</w:t>
            </w:r>
          </w:p>
        </w:tc>
        <w:tc>
          <w:tcPr>
            <w:tcW w:w="1174" w:type="pct"/>
            <w:vAlign w:val="center"/>
          </w:tcPr>
          <w:p w14:paraId="0BB0B069" w14:textId="45C8ACC1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111.22 ± 14.23</w:t>
            </w:r>
          </w:p>
        </w:tc>
        <w:tc>
          <w:tcPr>
            <w:tcW w:w="1309" w:type="pct"/>
            <w:vAlign w:val="center"/>
          </w:tcPr>
          <w:p w14:paraId="146C51FC" w14:textId="70977149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110.37 ± 13.78</w:t>
            </w:r>
          </w:p>
        </w:tc>
        <w:tc>
          <w:tcPr>
            <w:tcW w:w="650" w:type="pct"/>
            <w:vAlign w:val="center"/>
          </w:tcPr>
          <w:p w14:paraId="1A91FFF9" w14:textId="04599956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0.029</w:t>
            </w:r>
          </w:p>
        </w:tc>
      </w:tr>
      <w:tr w:rsidR="00F3176B" w:rsidRPr="002439D3" w14:paraId="6849C6D9" w14:textId="77777777" w:rsidTr="002C35C2">
        <w:tc>
          <w:tcPr>
            <w:tcW w:w="1867" w:type="pct"/>
            <w:vAlign w:val="center"/>
          </w:tcPr>
          <w:p w14:paraId="52CB4CCD" w14:textId="30E97996" w:rsidR="00F3176B" w:rsidRPr="002439D3" w:rsidRDefault="00F3176B" w:rsidP="002439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DBP (mmHg)</w:t>
            </w:r>
          </w:p>
        </w:tc>
        <w:tc>
          <w:tcPr>
            <w:tcW w:w="1174" w:type="pct"/>
            <w:vAlign w:val="center"/>
          </w:tcPr>
          <w:p w14:paraId="5C4E3B7F" w14:textId="75A1938D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73.93 ± 9.55</w:t>
            </w:r>
          </w:p>
        </w:tc>
        <w:tc>
          <w:tcPr>
            <w:tcW w:w="1309" w:type="pct"/>
            <w:vAlign w:val="center"/>
          </w:tcPr>
          <w:p w14:paraId="404D6DF9" w14:textId="55D8BCDE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73.25 ± 9.57</w:t>
            </w:r>
          </w:p>
        </w:tc>
        <w:tc>
          <w:tcPr>
            <w:tcW w:w="650" w:type="pct"/>
            <w:vAlign w:val="center"/>
          </w:tcPr>
          <w:p w14:paraId="7580C671" w14:textId="01323040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0.011</w:t>
            </w:r>
          </w:p>
        </w:tc>
      </w:tr>
      <w:tr w:rsidR="00F3176B" w:rsidRPr="002439D3" w14:paraId="588434EF" w14:textId="77777777" w:rsidTr="002C35C2">
        <w:tc>
          <w:tcPr>
            <w:tcW w:w="1867" w:type="pct"/>
            <w:vAlign w:val="center"/>
          </w:tcPr>
          <w:p w14:paraId="715E5EF3" w14:textId="42EC4977" w:rsidR="00F3176B" w:rsidRPr="002439D3" w:rsidRDefault="00F3176B" w:rsidP="002439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Glucose (mg/dL)</w:t>
            </w:r>
          </w:p>
        </w:tc>
        <w:tc>
          <w:tcPr>
            <w:tcW w:w="1174" w:type="pct"/>
            <w:vAlign w:val="center"/>
          </w:tcPr>
          <w:p w14:paraId="4C6D949A" w14:textId="0ED60618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94.76 ± 18.96</w:t>
            </w:r>
          </w:p>
        </w:tc>
        <w:tc>
          <w:tcPr>
            <w:tcW w:w="1309" w:type="pct"/>
            <w:vAlign w:val="center"/>
          </w:tcPr>
          <w:p w14:paraId="22EAA965" w14:textId="7BC0F8DA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94.67 ± 19.68</w:t>
            </w:r>
          </w:p>
        </w:tc>
        <w:tc>
          <w:tcPr>
            <w:tcW w:w="650" w:type="pct"/>
            <w:vAlign w:val="center"/>
          </w:tcPr>
          <w:p w14:paraId="1F714C2E" w14:textId="6C50EA8F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0.874</w:t>
            </w:r>
          </w:p>
        </w:tc>
      </w:tr>
      <w:tr w:rsidR="00584E5F" w:rsidRPr="002439D3" w14:paraId="62B22281" w14:textId="77777777" w:rsidTr="002C35C2">
        <w:tc>
          <w:tcPr>
            <w:tcW w:w="1867" w:type="pct"/>
            <w:vAlign w:val="center"/>
          </w:tcPr>
          <w:p w14:paraId="62EFA5D0" w14:textId="201535E2" w:rsidR="00584E5F" w:rsidRPr="002439D3" w:rsidRDefault="00584E5F" w:rsidP="002439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T-C (mg/dL)</w:t>
            </w:r>
          </w:p>
        </w:tc>
        <w:tc>
          <w:tcPr>
            <w:tcW w:w="1174" w:type="pct"/>
            <w:vAlign w:val="center"/>
          </w:tcPr>
          <w:p w14:paraId="1EB91978" w14:textId="6C55B1FC" w:rsidR="00584E5F" w:rsidRPr="002439D3" w:rsidRDefault="00584E5F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97.97 ± 55.02</w:t>
            </w:r>
          </w:p>
        </w:tc>
        <w:tc>
          <w:tcPr>
            <w:tcW w:w="1309" w:type="pct"/>
            <w:vAlign w:val="center"/>
          </w:tcPr>
          <w:p w14:paraId="3E12E291" w14:textId="66BDF04A" w:rsidR="00584E5F" w:rsidRPr="002439D3" w:rsidRDefault="00584E5F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101.18 ± 58.57</w:t>
            </w:r>
          </w:p>
        </w:tc>
        <w:tc>
          <w:tcPr>
            <w:tcW w:w="650" w:type="pct"/>
            <w:vAlign w:val="center"/>
          </w:tcPr>
          <w:p w14:paraId="758AA393" w14:textId="7886AB73" w:rsidR="00584E5F" w:rsidRPr="002439D3" w:rsidRDefault="00584E5F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0.041</w:t>
            </w:r>
          </w:p>
        </w:tc>
      </w:tr>
      <w:tr w:rsidR="00584E5F" w:rsidRPr="002439D3" w14:paraId="7CE7BC95" w14:textId="77777777" w:rsidTr="002C35C2">
        <w:tc>
          <w:tcPr>
            <w:tcW w:w="1867" w:type="pct"/>
            <w:vAlign w:val="center"/>
          </w:tcPr>
          <w:p w14:paraId="66E2A27A" w14:textId="4D579004" w:rsidR="00584E5F" w:rsidRPr="002439D3" w:rsidRDefault="00584E5F" w:rsidP="002439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TG (mg/dL)</w:t>
            </w:r>
          </w:p>
        </w:tc>
        <w:tc>
          <w:tcPr>
            <w:tcW w:w="1174" w:type="pct"/>
            <w:vAlign w:val="center"/>
          </w:tcPr>
          <w:p w14:paraId="1F800694" w14:textId="1441887D" w:rsidR="00584E5F" w:rsidRPr="002439D3" w:rsidRDefault="00584E5F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54.32 ± 12.04</w:t>
            </w:r>
          </w:p>
        </w:tc>
        <w:tc>
          <w:tcPr>
            <w:tcW w:w="1309" w:type="pct"/>
            <w:vAlign w:val="center"/>
          </w:tcPr>
          <w:p w14:paraId="0D891098" w14:textId="62A99E8A" w:rsidR="00584E5F" w:rsidRPr="002439D3" w:rsidRDefault="00584E5F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54.09 ± 12.00</w:t>
            </w:r>
          </w:p>
        </w:tc>
        <w:tc>
          <w:tcPr>
            <w:tcW w:w="650" w:type="pct"/>
            <w:vAlign w:val="center"/>
          </w:tcPr>
          <w:p w14:paraId="5E4E4CDE" w14:textId="038517E6" w:rsidR="00584E5F" w:rsidRPr="002439D3" w:rsidRDefault="00584E5F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0.489</w:t>
            </w:r>
          </w:p>
        </w:tc>
      </w:tr>
      <w:tr w:rsidR="00584E5F" w:rsidRPr="002439D3" w14:paraId="1C955884" w14:textId="77777777" w:rsidTr="002C35C2">
        <w:tc>
          <w:tcPr>
            <w:tcW w:w="1867" w:type="pct"/>
            <w:vAlign w:val="center"/>
          </w:tcPr>
          <w:p w14:paraId="613A9B76" w14:textId="3ECC1285" w:rsidR="00584E5F" w:rsidRPr="002439D3" w:rsidRDefault="00584E5F" w:rsidP="002439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HDL-C (mg/dL)</w:t>
            </w:r>
          </w:p>
        </w:tc>
        <w:tc>
          <w:tcPr>
            <w:tcW w:w="1174" w:type="pct"/>
            <w:vAlign w:val="center"/>
          </w:tcPr>
          <w:p w14:paraId="206AD71C" w14:textId="2BCA3E89" w:rsidR="00584E5F" w:rsidRPr="002439D3" w:rsidRDefault="00584E5F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113.53 ± 28.69</w:t>
            </w:r>
          </w:p>
        </w:tc>
        <w:tc>
          <w:tcPr>
            <w:tcW w:w="1309" w:type="pct"/>
            <w:vAlign w:val="center"/>
          </w:tcPr>
          <w:p w14:paraId="3DCB0D76" w14:textId="5A6CA92F" w:rsidR="00584E5F" w:rsidRPr="002439D3" w:rsidRDefault="00584E5F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113.11 ± 28.28</w:t>
            </w:r>
          </w:p>
        </w:tc>
        <w:tc>
          <w:tcPr>
            <w:tcW w:w="650" w:type="pct"/>
            <w:vAlign w:val="center"/>
          </w:tcPr>
          <w:p w14:paraId="31D03BDD" w14:textId="36AA6CE9" w:rsidR="00584E5F" w:rsidRPr="002439D3" w:rsidRDefault="00584E5F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0.593</w:t>
            </w:r>
          </w:p>
        </w:tc>
        <w:bookmarkStart w:id="0" w:name="_GoBack"/>
        <w:bookmarkEnd w:id="0"/>
      </w:tr>
      <w:tr w:rsidR="00584E5F" w:rsidRPr="002439D3" w14:paraId="1D42F6E0" w14:textId="77777777" w:rsidTr="00E6369A">
        <w:tc>
          <w:tcPr>
            <w:tcW w:w="1867" w:type="pct"/>
            <w:vAlign w:val="center"/>
          </w:tcPr>
          <w:p w14:paraId="28718184" w14:textId="3877A27B" w:rsidR="00584E5F" w:rsidRPr="002439D3" w:rsidRDefault="00584E5F" w:rsidP="002439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LDL-C (mg/dL)</w:t>
            </w:r>
          </w:p>
        </w:tc>
        <w:tc>
          <w:tcPr>
            <w:tcW w:w="1174" w:type="pct"/>
            <w:vAlign w:val="center"/>
          </w:tcPr>
          <w:p w14:paraId="25827C52" w14:textId="268CAA20" w:rsidR="00584E5F" w:rsidRPr="002439D3" w:rsidRDefault="00584E5F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2474 (88.8%)</w:t>
            </w:r>
          </w:p>
        </w:tc>
        <w:tc>
          <w:tcPr>
            <w:tcW w:w="1309" w:type="pct"/>
            <w:vAlign w:val="center"/>
          </w:tcPr>
          <w:p w14:paraId="19E827B0" w14:textId="7D675E9E" w:rsidR="00584E5F" w:rsidRPr="002439D3" w:rsidRDefault="00584E5F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2221 (90.3%)</w:t>
            </w:r>
          </w:p>
        </w:tc>
        <w:tc>
          <w:tcPr>
            <w:tcW w:w="650" w:type="pct"/>
          </w:tcPr>
          <w:p w14:paraId="7A4752DE" w14:textId="53BBD535" w:rsidR="00584E5F" w:rsidRPr="002439D3" w:rsidRDefault="00584E5F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sz w:val="20"/>
                <w:szCs w:val="20"/>
              </w:rPr>
              <w:t>0.095</w:t>
            </w:r>
          </w:p>
        </w:tc>
      </w:tr>
      <w:tr w:rsidR="00F3176B" w:rsidRPr="002439D3" w14:paraId="2C520222" w14:textId="77777777" w:rsidTr="002C35C2">
        <w:tc>
          <w:tcPr>
            <w:tcW w:w="1867" w:type="pct"/>
          </w:tcPr>
          <w:p w14:paraId="2D05BC54" w14:textId="1E501C97" w:rsidR="00F3176B" w:rsidRPr="002439D3" w:rsidRDefault="00F3176B" w:rsidP="002439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Alcohol drinker (%)</w:t>
            </w:r>
          </w:p>
        </w:tc>
        <w:tc>
          <w:tcPr>
            <w:tcW w:w="1174" w:type="pct"/>
            <w:vAlign w:val="center"/>
          </w:tcPr>
          <w:p w14:paraId="5016AAE5" w14:textId="66F82BB5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160 (5.7%)</w:t>
            </w:r>
          </w:p>
        </w:tc>
        <w:tc>
          <w:tcPr>
            <w:tcW w:w="1309" w:type="pct"/>
            <w:vAlign w:val="center"/>
          </w:tcPr>
          <w:p w14:paraId="10A6FEDE" w14:textId="5913843B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156 (6.3%)</w:t>
            </w:r>
          </w:p>
        </w:tc>
        <w:tc>
          <w:tcPr>
            <w:tcW w:w="650" w:type="pct"/>
          </w:tcPr>
          <w:p w14:paraId="718C3ECC" w14:textId="69B6A36A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sz w:val="20"/>
                <w:szCs w:val="20"/>
              </w:rPr>
              <w:t>0.397</w:t>
            </w:r>
          </w:p>
        </w:tc>
      </w:tr>
      <w:tr w:rsidR="00F3176B" w:rsidRPr="002439D3" w14:paraId="55FD9200" w14:textId="77777777" w:rsidTr="002C35C2">
        <w:tc>
          <w:tcPr>
            <w:tcW w:w="1867" w:type="pct"/>
          </w:tcPr>
          <w:p w14:paraId="6128AD17" w14:textId="0B6089E6" w:rsidR="00F3176B" w:rsidRPr="002439D3" w:rsidRDefault="00F3176B" w:rsidP="002439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Smoker (%)</w:t>
            </w:r>
          </w:p>
        </w:tc>
        <w:tc>
          <w:tcPr>
            <w:tcW w:w="1174" w:type="pct"/>
            <w:vAlign w:val="center"/>
          </w:tcPr>
          <w:p w14:paraId="708523EB" w14:textId="3EFC0350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1765 (63.4%)</w:t>
            </w:r>
          </w:p>
        </w:tc>
        <w:tc>
          <w:tcPr>
            <w:tcW w:w="1309" w:type="pct"/>
            <w:vAlign w:val="center"/>
          </w:tcPr>
          <w:p w14:paraId="3EBFE309" w14:textId="6517E6EE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1573 (63.9%)</w:t>
            </w:r>
          </w:p>
        </w:tc>
        <w:tc>
          <w:tcPr>
            <w:tcW w:w="650" w:type="pct"/>
          </w:tcPr>
          <w:p w14:paraId="6275A310" w14:textId="53066A6A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sz w:val="20"/>
                <w:szCs w:val="20"/>
              </w:rPr>
              <w:t>0.691</w:t>
            </w:r>
          </w:p>
        </w:tc>
      </w:tr>
      <w:tr w:rsidR="00F3176B" w:rsidRPr="002439D3" w14:paraId="3F048A1D" w14:textId="77777777" w:rsidTr="002C35C2">
        <w:tc>
          <w:tcPr>
            <w:tcW w:w="1867" w:type="pct"/>
          </w:tcPr>
          <w:p w14:paraId="7BD6E722" w14:textId="6735838D" w:rsidR="00F3176B" w:rsidRPr="002439D3" w:rsidRDefault="00F3176B" w:rsidP="002439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Physical activity (%)</w:t>
            </w:r>
          </w:p>
        </w:tc>
        <w:tc>
          <w:tcPr>
            <w:tcW w:w="1174" w:type="pct"/>
            <w:vAlign w:val="center"/>
          </w:tcPr>
          <w:p w14:paraId="7E6DFB15" w14:textId="6DB49081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455 (16.3%)</w:t>
            </w:r>
          </w:p>
        </w:tc>
        <w:tc>
          <w:tcPr>
            <w:tcW w:w="1309" w:type="pct"/>
            <w:vAlign w:val="center"/>
          </w:tcPr>
          <w:p w14:paraId="5C465F05" w14:textId="43189867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405 (16.5%)</w:t>
            </w:r>
          </w:p>
        </w:tc>
        <w:tc>
          <w:tcPr>
            <w:tcW w:w="650" w:type="pct"/>
          </w:tcPr>
          <w:p w14:paraId="12B82F8A" w14:textId="66448C70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sz w:val="20"/>
                <w:szCs w:val="20"/>
              </w:rPr>
              <w:t>0.932</w:t>
            </w:r>
          </w:p>
        </w:tc>
      </w:tr>
      <w:tr w:rsidR="00F3176B" w:rsidRPr="002439D3" w14:paraId="02CB7B94" w14:textId="77777777" w:rsidTr="002C35C2">
        <w:tc>
          <w:tcPr>
            <w:tcW w:w="1867" w:type="pct"/>
          </w:tcPr>
          <w:p w14:paraId="2C33513B" w14:textId="4D62238C" w:rsidR="00F3176B" w:rsidRPr="002439D3" w:rsidRDefault="00F3176B" w:rsidP="002439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Rural residence (%)</w:t>
            </w:r>
          </w:p>
        </w:tc>
        <w:tc>
          <w:tcPr>
            <w:tcW w:w="1174" w:type="pct"/>
            <w:vAlign w:val="center"/>
          </w:tcPr>
          <w:p w14:paraId="47BFFDFA" w14:textId="59B1BA9C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130 (4.7%)</w:t>
            </w:r>
          </w:p>
        </w:tc>
        <w:tc>
          <w:tcPr>
            <w:tcW w:w="1309" w:type="pct"/>
            <w:vAlign w:val="center"/>
          </w:tcPr>
          <w:p w14:paraId="2B7F4CD8" w14:textId="456544F7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121 (4.9%)</w:t>
            </w:r>
          </w:p>
        </w:tc>
        <w:tc>
          <w:tcPr>
            <w:tcW w:w="650" w:type="pct"/>
          </w:tcPr>
          <w:p w14:paraId="4DB3B8F5" w14:textId="71B652AF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sz w:val="20"/>
                <w:szCs w:val="20"/>
              </w:rPr>
              <w:t>0.719</w:t>
            </w:r>
          </w:p>
        </w:tc>
      </w:tr>
      <w:tr w:rsidR="00F3176B" w:rsidRPr="002439D3" w14:paraId="61C8F804" w14:textId="77777777" w:rsidTr="002C35C2">
        <w:tc>
          <w:tcPr>
            <w:tcW w:w="1867" w:type="pct"/>
          </w:tcPr>
          <w:p w14:paraId="535097CF" w14:textId="4E2D2AF1" w:rsidR="00F3176B" w:rsidRPr="002439D3" w:rsidRDefault="00F3176B" w:rsidP="002439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Household income ≤ first quartile</w:t>
            </w:r>
          </w:p>
        </w:tc>
        <w:tc>
          <w:tcPr>
            <w:tcW w:w="1174" w:type="pct"/>
            <w:vAlign w:val="center"/>
          </w:tcPr>
          <w:p w14:paraId="55DCBF22" w14:textId="1250D62E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57 (2.0%)</w:t>
            </w:r>
          </w:p>
        </w:tc>
        <w:tc>
          <w:tcPr>
            <w:tcW w:w="1309" w:type="pct"/>
            <w:vAlign w:val="center"/>
          </w:tcPr>
          <w:p w14:paraId="109D7184" w14:textId="67EB3536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62 (2.5%)</w:t>
            </w:r>
          </w:p>
        </w:tc>
        <w:tc>
          <w:tcPr>
            <w:tcW w:w="650" w:type="pct"/>
          </w:tcPr>
          <w:p w14:paraId="03189997" w14:textId="4C605142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sz w:val="20"/>
                <w:szCs w:val="20"/>
              </w:rPr>
              <w:t>0.291</w:t>
            </w:r>
          </w:p>
        </w:tc>
      </w:tr>
      <w:tr w:rsidR="00F3176B" w:rsidRPr="002439D3" w14:paraId="7F4BCC9B" w14:textId="77777777" w:rsidTr="002C35C2">
        <w:tc>
          <w:tcPr>
            <w:tcW w:w="1867" w:type="pct"/>
          </w:tcPr>
          <w:p w14:paraId="75DF9A34" w14:textId="500D42BE" w:rsidR="00F3176B" w:rsidRPr="002439D3" w:rsidRDefault="00F3176B" w:rsidP="002439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T2DM diagnosis (%)</w:t>
            </w:r>
          </w:p>
        </w:tc>
        <w:tc>
          <w:tcPr>
            <w:tcW w:w="1174" w:type="pct"/>
            <w:vAlign w:val="center"/>
          </w:tcPr>
          <w:p w14:paraId="1E2BAB30" w14:textId="42355E94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176 (6.3%)</w:t>
            </w:r>
          </w:p>
        </w:tc>
        <w:tc>
          <w:tcPr>
            <w:tcW w:w="1309" w:type="pct"/>
            <w:vAlign w:val="center"/>
          </w:tcPr>
          <w:p w14:paraId="0C53124E" w14:textId="07808140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114 (4.6%)</w:t>
            </w:r>
          </w:p>
        </w:tc>
        <w:tc>
          <w:tcPr>
            <w:tcW w:w="650" w:type="pct"/>
          </w:tcPr>
          <w:p w14:paraId="69F1E0D9" w14:textId="0DD2D0D7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b/>
                <w:sz w:val="20"/>
                <w:szCs w:val="20"/>
              </w:rPr>
              <w:t>0.009</w:t>
            </w:r>
          </w:p>
        </w:tc>
      </w:tr>
      <w:tr w:rsidR="00F3176B" w:rsidRPr="002439D3" w14:paraId="35BC2694" w14:textId="77777777" w:rsidTr="002C35C2">
        <w:tc>
          <w:tcPr>
            <w:tcW w:w="1867" w:type="pct"/>
          </w:tcPr>
          <w:p w14:paraId="19F5461B" w14:textId="7C321AF5" w:rsidR="00F3176B" w:rsidRPr="002439D3" w:rsidRDefault="00F3176B" w:rsidP="002439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Hypertension diagnosis (%)</w:t>
            </w:r>
          </w:p>
        </w:tc>
        <w:tc>
          <w:tcPr>
            <w:tcW w:w="1174" w:type="pct"/>
            <w:vAlign w:val="center"/>
          </w:tcPr>
          <w:p w14:paraId="718F2D95" w14:textId="147A32A1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129 (4.6%)</w:t>
            </w:r>
          </w:p>
        </w:tc>
        <w:tc>
          <w:tcPr>
            <w:tcW w:w="1309" w:type="pct"/>
            <w:vAlign w:val="center"/>
          </w:tcPr>
          <w:p w14:paraId="1CD49AAD" w14:textId="2EF4FC51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96 (3.9%)</w:t>
            </w:r>
          </w:p>
        </w:tc>
        <w:tc>
          <w:tcPr>
            <w:tcW w:w="650" w:type="pct"/>
          </w:tcPr>
          <w:p w14:paraId="233EA7E8" w14:textId="101B6109" w:rsidR="00F3176B" w:rsidRPr="002439D3" w:rsidRDefault="00F3176B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sz w:val="20"/>
                <w:szCs w:val="20"/>
              </w:rPr>
              <w:t>0.218</w:t>
            </w:r>
          </w:p>
        </w:tc>
      </w:tr>
      <w:tr w:rsidR="008A5900" w:rsidRPr="002439D3" w14:paraId="1378EEE2" w14:textId="77777777" w:rsidTr="002C35C2">
        <w:tc>
          <w:tcPr>
            <w:tcW w:w="1867" w:type="pct"/>
          </w:tcPr>
          <w:p w14:paraId="1763BB7E" w14:textId="5AB6558E" w:rsidR="008A5900" w:rsidRPr="002439D3" w:rsidRDefault="008A5900" w:rsidP="002439D3">
            <w:pPr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MetS (%)</w:t>
            </w:r>
          </w:p>
        </w:tc>
        <w:tc>
          <w:tcPr>
            <w:tcW w:w="1174" w:type="pct"/>
            <w:vAlign w:val="center"/>
          </w:tcPr>
          <w:p w14:paraId="681C9541" w14:textId="61937B96" w:rsidR="008A5900" w:rsidRPr="002439D3" w:rsidRDefault="008A5900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380 (13.6%)</w:t>
            </w:r>
          </w:p>
        </w:tc>
        <w:tc>
          <w:tcPr>
            <w:tcW w:w="1309" w:type="pct"/>
            <w:vAlign w:val="center"/>
          </w:tcPr>
          <w:p w14:paraId="2B96DF91" w14:textId="742243E4" w:rsidR="008A5900" w:rsidRPr="002439D3" w:rsidRDefault="008A5900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320 (13.0%)</w:t>
            </w:r>
          </w:p>
        </w:tc>
        <w:tc>
          <w:tcPr>
            <w:tcW w:w="650" w:type="pct"/>
          </w:tcPr>
          <w:p w14:paraId="560B884E" w14:textId="03CB3E3C" w:rsidR="008A5900" w:rsidRPr="002439D3" w:rsidRDefault="008A5900" w:rsidP="002439D3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439D3">
              <w:rPr>
                <w:rFonts w:ascii="Arial" w:eastAsia="Arial Unicode MS" w:hAnsi="Arial" w:cs="Arial"/>
                <w:sz w:val="20"/>
                <w:szCs w:val="20"/>
              </w:rPr>
              <w:t>0.525</w:t>
            </w:r>
          </w:p>
        </w:tc>
      </w:tr>
    </w:tbl>
    <w:p w14:paraId="0D8EDE98" w14:textId="7ED9E56B" w:rsidR="008E099D" w:rsidRPr="002439D3" w:rsidRDefault="00124491" w:rsidP="002439D3">
      <w:pPr>
        <w:spacing w:line="276" w:lineRule="auto"/>
        <w:rPr>
          <w:rFonts w:ascii="Arial" w:eastAsia="Arial Unicode MS" w:hAnsi="Arial" w:cs="Arial"/>
          <w:sz w:val="20"/>
          <w:szCs w:val="20"/>
        </w:rPr>
      </w:pPr>
      <w:r w:rsidRPr="002439D3">
        <w:rPr>
          <w:rFonts w:ascii="Arial" w:eastAsia="Arial Unicode MS" w:hAnsi="Arial" w:cs="Arial"/>
          <w:b/>
          <w:bCs/>
          <w:sz w:val="20"/>
          <w:szCs w:val="20"/>
        </w:rPr>
        <w:t xml:space="preserve">Supplementary Table S1. </w:t>
      </w:r>
      <w:r w:rsidRPr="002439D3">
        <w:rPr>
          <w:rFonts w:ascii="Arial" w:eastAsia="Arial Unicode MS" w:hAnsi="Arial" w:cs="Arial"/>
          <w:sz w:val="20"/>
          <w:szCs w:val="20"/>
        </w:rPr>
        <w:t xml:space="preserve">Baseline characteristics of the parents of </w:t>
      </w:r>
      <w:r w:rsidR="002439D3">
        <w:rPr>
          <w:rFonts w:ascii="Arial" w:eastAsia="Arial Unicode MS" w:hAnsi="Arial" w:cs="Arial"/>
          <w:sz w:val="20"/>
          <w:szCs w:val="20"/>
        </w:rPr>
        <w:t xml:space="preserve">the </w:t>
      </w:r>
      <w:r w:rsidRPr="002439D3">
        <w:rPr>
          <w:rFonts w:ascii="Arial" w:eastAsia="Arial Unicode MS" w:hAnsi="Arial" w:cs="Arial"/>
          <w:sz w:val="20"/>
          <w:szCs w:val="20"/>
        </w:rPr>
        <w:t>study population</w:t>
      </w:r>
      <w:r w:rsidRPr="002439D3">
        <w:rPr>
          <w:rFonts w:ascii="Arial" w:eastAsia="Arial Unicode MS" w:hAnsi="Arial" w:cs="Arial"/>
          <w:sz w:val="20"/>
          <w:szCs w:val="20"/>
        </w:rPr>
        <w:t xml:space="preserve">. </w:t>
      </w:r>
      <w:r w:rsidR="00395CE4" w:rsidRPr="002439D3">
        <w:rPr>
          <w:rFonts w:ascii="Arial" w:eastAsia="Arial Unicode MS" w:hAnsi="Arial" w:cs="Arial"/>
          <w:sz w:val="20"/>
          <w:szCs w:val="20"/>
        </w:rPr>
        <w:t xml:space="preserve">SDS, standard deviation score; WC, waist circumference; BMI, body mass index; </w:t>
      </w:r>
      <w:r w:rsidR="00E42859" w:rsidRPr="002439D3">
        <w:rPr>
          <w:rFonts w:ascii="Arial" w:eastAsia="Arial Unicode MS" w:hAnsi="Arial" w:cs="Arial"/>
          <w:sz w:val="20"/>
          <w:szCs w:val="20"/>
        </w:rPr>
        <w:t>S</w:t>
      </w:r>
      <w:r w:rsidR="00395CE4" w:rsidRPr="002439D3">
        <w:rPr>
          <w:rFonts w:ascii="Arial" w:eastAsia="Arial Unicode MS" w:hAnsi="Arial" w:cs="Arial"/>
          <w:sz w:val="20"/>
          <w:szCs w:val="20"/>
        </w:rPr>
        <w:t xml:space="preserve">BP, </w:t>
      </w:r>
      <w:r w:rsidR="00E42859" w:rsidRPr="002439D3">
        <w:rPr>
          <w:rFonts w:ascii="Arial" w:eastAsia="Arial Unicode MS" w:hAnsi="Arial" w:cs="Arial"/>
          <w:sz w:val="20"/>
          <w:szCs w:val="20"/>
        </w:rPr>
        <w:t xml:space="preserve">systolic </w:t>
      </w:r>
      <w:r w:rsidR="00395CE4" w:rsidRPr="002439D3">
        <w:rPr>
          <w:rFonts w:ascii="Arial" w:eastAsia="Arial Unicode MS" w:hAnsi="Arial" w:cs="Arial"/>
          <w:sz w:val="20"/>
          <w:szCs w:val="20"/>
        </w:rPr>
        <w:t xml:space="preserve">blood pressure; DBP, diastolic blood pressure; </w:t>
      </w:r>
      <w:r w:rsidR="00584E5F" w:rsidRPr="002439D3">
        <w:rPr>
          <w:rFonts w:ascii="Arial" w:eastAsia="Arial Unicode MS" w:hAnsi="Arial" w:cs="Arial"/>
          <w:sz w:val="20"/>
          <w:szCs w:val="20"/>
        </w:rPr>
        <w:t xml:space="preserve">T-C, total cholesterol; TG, triglyceride; </w:t>
      </w:r>
      <w:r w:rsidR="00395CE4" w:rsidRPr="002439D3">
        <w:rPr>
          <w:rFonts w:ascii="Arial" w:eastAsia="Arial Unicode MS" w:hAnsi="Arial" w:cs="Arial"/>
          <w:sz w:val="20"/>
          <w:szCs w:val="20"/>
        </w:rPr>
        <w:t>HDL</w:t>
      </w:r>
      <w:r w:rsidR="00584E5F" w:rsidRPr="002439D3">
        <w:rPr>
          <w:rFonts w:ascii="Arial" w:eastAsia="Arial Unicode MS" w:hAnsi="Arial" w:cs="Arial"/>
          <w:sz w:val="20"/>
          <w:szCs w:val="20"/>
        </w:rPr>
        <w:t>-C</w:t>
      </w:r>
      <w:r w:rsidR="00395CE4" w:rsidRPr="002439D3">
        <w:rPr>
          <w:rFonts w:ascii="Arial" w:eastAsia="Arial Unicode MS" w:hAnsi="Arial" w:cs="Arial"/>
          <w:sz w:val="20"/>
          <w:szCs w:val="20"/>
        </w:rPr>
        <w:t>, high-density lipoprotein</w:t>
      </w:r>
      <w:r w:rsidR="00584E5F" w:rsidRPr="002439D3">
        <w:rPr>
          <w:rFonts w:ascii="Arial" w:eastAsia="Arial Unicode MS" w:hAnsi="Arial" w:cs="Arial"/>
          <w:sz w:val="20"/>
          <w:szCs w:val="20"/>
        </w:rPr>
        <w:t xml:space="preserve"> cholesterol</w:t>
      </w:r>
      <w:r w:rsidR="00395CE4" w:rsidRPr="002439D3">
        <w:rPr>
          <w:rFonts w:ascii="Arial" w:eastAsia="Arial Unicode MS" w:hAnsi="Arial" w:cs="Arial"/>
          <w:sz w:val="20"/>
          <w:szCs w:val="20"/>
        </w:rPr>
        <w:t>; LDL</w:t>
      </w:r>
      <w:r w:rsidR="00584E5F" w:rsidRPr="002439D3">
        <w:rPr>
          <w:rFonts w:ascii="Arial" w:eastAsia="Arial Unicode MS" w:hAnsi="Arial" w:cs="Arial"/>
          <w:sz w:val="20"/>
          <w:szCs w:val="20"/>
        </w:rPr>
        <w:t>-C</w:t>
      </w:r>
      <w:r w:rsidR="00395CE4" w:rsidRPr="002439D3">
        <w:rPr>
          <w:rFonts w:ascii="Arial" w:eastAsia="Arial Unicode MS" w:hAnsi="Arial" w:cs="Arial"/>
          <w:sz w:val="20"/>
          <w:szCs w:val="20"/>
        </w:rPr>
        <w:t>, low-density lipoprotein</w:t>
      </w:r>
      <w:r w:rsidR="00584E5F" w:rsidRPr="002439D3">
        <w:rPr>
          <w:rFonts w:ascii="Arial" w:eastAsia="Arial Unicode MS" w:hAnsi="Arial" w:cs="Arial"/>
          <w:sz w:val="20"/>
          <w:szCs w:val="20"/>
        </w:rPr>
        <w:t xml:space="preserve"> cholesterol</w:t>
      </w:r>
      <w:r w:rsidR="00395CE4" w:rsidRPr="002439D3">
        <w:rPr>
          <w:rFonts w:ascii="Arial" w:eastAsia="Arial Unicode MS" w:hAnsi="Arial" w:cs="Arial"/>
          <w:sz w:val="20"/>
          <w:szCs w:val="20"/>
        </w:rPr>
        <w:t>; T2DM, type 2 diabetes mellitus</w:t>
      </w:r>
      <w:r w:rsidR="008A5900" w:rsidRPr="002439D3">
        <w:rPr>
          <w:rFonts w:ascii="Arial" w:eastAsia="Arial Unicode MS" w:hAnsi="Arial" w:cs="Arial"/>
          <w:sz w:val="20"/>
          <w:szCs w:val="20"/>
        </w:rPr>
        <w:t>; MetS, metabolic syndrome</w:t>
      </w:r>
      <w:r w:rsidR="00395CE4" w:rsidRPr="002439D3">
        <w:rPr>
          <w:rFonts w:ascii="Arial" w:eastAsia="Arial Unicode MS" w:hAnsi="Arial" w:cs="Arial"/>
          <w:sz w:val="20"/>
          <w:szCs w:val="20"/>
        </w:rPr>
        <w:t>.</w:t>
      </w:r>
      <w:r w:rsidR="002439D3" w:rsidRPr="002439D3">
        <w:rPr>
          <w:rFonts w:ascii="Arial" w:hAnsi="Arial" w:cs="Arial"/>
          <w:sz w:val="20"/>
          <w:szCs w:val="20"/>
        </w:rPr>
        <w:t xml:space="preserve"> </w:t>
      </w:r>
      <w:r w:rsidR="002439D3" w:rsidRPr="002439D3">
        <w:rPr>
          <w:rFonts w:ascii="Arial" w:hAnsi="Arial" w:cs="Arial"/>
          <w:sz w:val="20"/>
          <w:szCs w:val="20"/>
        </w:rPr>
        <w:t>Significant p-values are indicated in bold.</w:t>
      </w:r>
    </w:p>
    <w:sectPr w:rsidR="008E099D" w:rsidRPr="002439D3" w:rsidSect="002439D3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DE56A" w14:textId="77777777" w:rsidR="008D29F0" w:rsidRDefault="008D29F0" w:rsidP="00B97C1E">
      <w:pPr>
        <w:spacing w:line="240" w:lineRule="auto"/>
      </w:pPr>
      <w:r>
        <w:separator/>
      </w:r>
    </w:p>
  </w:endnote>
  <w:endnote w:type="continuationSeparator" w:id="0">
    <w:p w14:paraId="73E495E5" w14:textId="77777777" w:rsidR="008D29F0" w:rsidRDefault="008D29F0" w:rsidP="00B97C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79E29" w14:textId="77777777" w:rsidR="008D29F0" w:rsidRDefault="008D29F0" w:rsidP="00B97C1E">
      <w:pPr>
        <w:spacing w:line="240" w:lineRule="auto"/>
      </w:pPr>
      <w:r>
        <w:separator/>
      </w:r>
    </w:p>
  </w:footnote>
  <w:footnote w:type="continuationSeparator" w:id="0">
    <w:p w14:paraId="6BDDC4FA" w14:textId="77777777" w:rsidR="008D29F0" w:rsidRDefault="008D29F0" w:rsidP="00B97C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3E"/>
    <w:rsid w:val="0000627A"/>
    <w:rsid w:val="00015348"/>
    <w:rsid w:val="000214F0"/>
    <w:rsid w:val="00042DCC"/>
    <w:rsid w:val="000762F7"/>
    <w:rsid w:val="0009344F"/>
    <w:rsid w:val="000C6DF6"/>
    <w:rsid w:val="000F159B"/>
    <w:rsid w:val="000F6E91"/>
    <w:rsid w:val="00114139"/>
    <w:rsid w:val="00124491"/>
    <w:rsid w:val="00181B59"/>
    <w:rsid w:val="00190284"/>
    <w:rsid w:val="001C1858"/>
    <w:rsid w:val="001E7E32"/>
    <w:rsid w:val="002119FB"/>
    <w:rsid w:val="00225095"/>
    <w:rsid w:val="002258BC"/>
    <w:rsid w:val="002309EC"/>
    <w:rsid w:val="00234B9C"/>
    <w:rsid w:val="002439D3"/>
    <w:rsid w:val="00253D64"/>
    <w:rsid w:val="0028536F"/>
    <w:rsid w:val="002A077B"/>
    <w:rsid w:val="002A1709"/>
    <w:rsid w:val="002C35C2"/>
    <w:rsid w:val="0032788A"/>
    <w:rsid w:val="003279D7"/>
    <w:rsid w:val="00333D98"/>
    <w:rsid w:val="00342FF9"/>
    <w:rsid w:val="003654BE"/>
    <w:rsid w:val="00395CE4"/>
    <w:rsid w:val="003B6C90"/>
    <w:rsid w:val="003D24A5"/>
    <w:rsid w:val="00433C59"/>
    <w:rsid w:val="00546595"/>
    <w:rsid w:val="005636D8"/>
    <w:rsid w:val="00564681"/>
    <w:rsid w:val="00582615"/>
    <w:rsid w:val="00584E5F"/>
    <w:rsid w:val="0059171B"/>
    <w:rsid w:val="005A29D0"/>
    <w:rsid w:val="005F0E72"/>
    <w:rsid w:val="00602136"/>
    <w:rsid w:val="006B5113"/>
    <w:rsid w:val="006B5ED8"/>
    <w:rsid w:val="006D0037"/>
    <w:rsid w:val="006F4EC0"/>
    <w:rsid w:val="00735964"/>
    <w:rsid w:val="00784C50"/>
    <w:rsid w:val="007D5A49"/>
    <w:rsid w:val="007E563F"/>
    <w:rsid w:val="0083773E"/>
    <w:rsid w:val="0085573A"/>
    <w:rsid w:val="008632E7"/>
    <w:rsid w:val="0089295C"/>
    <w:rsid w:val="008A5900"/>
    <w:rsid w:val="008D29F0"/>
    <w:rsid w:val="008E099D"/>
    <w:rsid w:val="008F10E0"/>
    <w:rsid w:val="00905FB9"/>
    <w:rsid w:val="00924A57"/>
    <w:rsid w:val="009340E5"/>
    <w:rsid w:val="009C6E41"/>
    <w:rsid w:val="009D14C5"/>
    <w:rsid w:val="009E64F3"/>
    <w:rsid w:val="00A5307B"/>
    <w:rsid w:val="00A8301D"/>
    <w:rsid w:val="00A907A2"/>
    <w:rsid w:val="00AC6E63"/>
    <w:rsid w:val="00AF2121"/>
    <w:rsid w:val="00B026AB"/>
    <w:rsid w:val="00B434B9"/>
    <w:rsid w:val="00B575B1"/>
    <w:rsid w:val="00B908C0"/>
    <w:rsid w:val="00B97C1E"/>
    <w:rsid w:val="00BA06DA"/>
    <w:rsid w:val="00BB23AD"/>
    <w:rsid w:val="00BC6C97"/>
    <w:rsid w:val="00BD066B"/>
    <w:rsid w:val="00BD7F30"/>
    <w:rsid w:val="00C23986"/>
    <w:rsid w:val="00C31F2A"/>
    <w:rsid w:val="00C75BA9"/>
    <w:rsid w:val="00D12E04"/>
    <w:rsid w:val="00D47D8A"/>
    <w:rsid w:val="00D5437C"/>
    <w:rsid w:val="00D742E3"/>
    <w:rsid w:val="00D76056"/>
    <w:rsid w:val="00D77099"/>
    <w:rsid w:val="00D96F61"/>
    <w:rsid w:val="00DA1005"/>
    <w:rsid w:val="00DC654C"/>
    <w:rsid w:val="00DE0E3B"/>
    <w:rsid w:val="00E424E3"/>
    <w:rsid w:val="00E42859"/>
    <w:rsid w:val="00E6369A"/>
    <w:rsid w:val="00EA13B4"/>
    <w:rsid w:val="00EB42E7"/>
    <w:rsid w:val="00EF053E"/>
    <w:rsid w:val="00F00C3D"/>
    <w:rsid w:val="00F065C1"/>
    <w:rsid w:val="00F3176B"/>
    <w:rsid w:val="00F34F48"/>
    <w:rsid w:val="00F43586"/>
    <w:rsid w:val="00F54636"/>
    <w:rsid w:val="00F915E4"/>
    <w:rsid w:val="00FB5708"/>
    <w:rsid w:val="00FC62E5"/>
    <w:rsid w:val="00FF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D2EB29"/>
  <w15:chartTrackingRefBased/>
  <w15:docId w15:val="{9E8EB12A-3CDE-4FA7-9827-C6823F95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돋움" w:hAnsiTheme="minorHAnsi" w:cstheme="minorHAnsi"/>
        <w:sz w:val="22"/>
        <w:szCs w:val="24"/>
        <w:u w:color="000000"/>
        <w:lang w:val="en-US" w:eastAsia="ko-KR" w:bidi="ar-SA"/>
      </w:rPr>
    </w:rPrDefault>
    <w:pPrDefault>
      <w:pPr>
        <w:spacing w:after="160" w:line="48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536F"/>
    <w:pPr>
      <w:widowControl w:val="0"/>
      <w:wordWrap w:val="0"/>
      <w:autoSpaceDE w:val="0"/>
      <w:autoSpaceDN w:val="0"/>
      <w:spacing w:after="0"/>
    </w:pPr>
  </w:style>
  <w:style w:type="paragraph" w:styleId="1">
    <w:name w:val="heading 1"/>
    <w:basedOn w:val="a"/>
    <w:next w:val="a"/>
    <w:link w:val="1Char"/>
    <w:uiPriority w:val="9"/>
    <w:qFormat/>
    <w:rsid w:val="00B434B9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link w:val="3Char"/>
    <w:uiPriority w:val="9"/>
    <w:qFormat/>
    <w:rsid w:val="00B434B9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434B9"/>
    <w:rPr>
      <w:rFonts w:asciiTheme="majorHAnsi" w:eastAsiaTheme="majorEastAsia" w:hAnsiTheme="majorHAnsi" w:cstheme="majorBidi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B434B9"/>
    <w:rPr>
      <w:rFonts w:ascii="굴림" w:eastAsia="굴림" w:hAnsi="굴림" w:cs="굴림"/>
      <w:b/>
      <w:bCs/>
      <w:kern w:val="0"/>
      <w:sz w:val="27"/>
      <w:szCs w:val="27"/>
    </w:rPr>
  </w:style>
  <w:style w:type="character" w:styleId="a3">
    <w:name w:val="Emphasis"/>
    <w:basedOn w:val="a0"/>
    <w:uiPriority w:val="20"/>
    <w:qFormat/>
    <w:rsid w:val="00B434B9"/>
    <w:rPr>
      <w:i/>
      <w:iCs/>
    </w:rPr>
  </w:style>
  <w:style w:type="paragraph" w:styleId="a4">
    <w:name w:val="List Paragraph"/>
    <w:basedOn w:val="a"/>
    <w:uiPriority w:val="34"/>
    <w:qFormat/>
    <w:rsid w:val="00B434B9"/>
    <w:pPr>
      <w:ind w:leftChars="400" w:left="800"/>
    </w:pPr>
  </w:style>
  <w:style w:type="paragraph" w:styleId="a5">
    <w:name w:val="No Spacing"/>
    <w:aliases w:val="논문 서식"/>
    <w:autoRedefine/>
    <w:uiPriority w:val="1"/>
    <w:qFormat/>
    <w:rsid w:val="002119FB"/>
    <w:pPr>
      <w:widowControl w:val="0"/>
      <w:wordWrap w:val="0"/>
      <w:autoSpaceDE w:val="0"/>
      <w:autoSpaceDN w:val="0"/>
      <w:spacing w:before="240" w:after="240" w:line="240" w:lineRule="auto"/>
    </w:pPr>
    <w:rPr>
      <w:sz w:val="24"/>
    </w:rPr>
  </w:style>
  <w:style w:type="paragraph" w:customStyle="1" w:styleId="a6">
    <w:name w:val="논문서식"/>
    <w:basedOn w:val="a5"/>
    <w:link w:val="Char"/>
    <w:autoRedefine/>
    <w:qFormat/>
    <w:rsid w:val="000F159B"/>
    <w:rPr>
      <w:rFonts w:eastAsiaTheme="minorEastAsia"/>
    </w:rPr>
  </w:style>
  <w:style w:type="character" w:customStyle="1" w:styleId="Char">
    <w:name w:val="논문서식 Char"/>
    <w:basedOn w:val="a0"/>
    <w:link w:val="a6"/>
    <w:rsid w:val="000F159B"/>
    <w:rPr>
      <w:rFonts w:eastAsiaTheme="minorEastAsia"/>
      <w:sz w:val="24"/>
    </w:rPr>
  </w:style>
  <w:style w:type="table" w:styleId="a7">
    <w:name w:val="Table Grid"/>
    <w:basedOn w:val="a1"/>
    <w:uiPriority w:val="39"/>
    <w:rsid w:val="00837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B97C1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B97C1E"/>
  </w:style>
  <w:style w:type="paragraph" w:styleId="a9">
    <w:name w:val="footer"/>
    <w:basedOn w:val="a"/>
    <w:link w:val="Char1"/>
    <w:uiPriority w:val="99"/>
    <w:unhideWhenUsed/>
    <w:rsid w:val="00B97C1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B97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2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사용자 지정 1">
      <a:majorFont>
        <a:latin typeface="Times New Roman"/>
        <a:ea typeface="맑은 고딕"/>
        <a:cs typeface=""/>
      </a:majorFont>
      <a:minorFont>
        <a:latin typeface="Times New Roman"/>
        <a:ea typeface="맑은 고딕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423</Words>
  <Characters>2096</Characters>
  <Application>Microsoft Office Word</Application>
  <DocSecurity>0</DocSecurity>
  <Lines>177</Lines>
  <Paragraphs>170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심영석</dc:creator>
  <cp:keywords/>
  <dc:description/>
  <cp:lastModifiedBy>박준홍</cp:lastModifiedBy>
  <cp:revision>3</cp:revision>
  <dcterms:created xsi:type="dcterms:W3CDTF">2025-01-27T08:03:00Z</dcterms:created>
  <dcterms:modified xsi:type="dcterms:W3CDTF">2025-01-27T09:41:00Z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ad0426770f0c9394704a2ce3d6e65f3d222be8fc7ec0c7db06fc86d9d84a2acc</vt:lpwstr>
  </property>
</Properties>
</file>