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6F51" w14:textId="77777777" w:rsidR="00F61785" w:rsidRDefault="00A314AB" w:rsidP="00AF3C34">
      <w:pPr>
        <w:pStyle w:val="Lgende"/>
        <w:keepNext/>
        <w:rPr>
          <w:rFonts w:ascii="Arial" w:hAnsi="Arial" w:cs="Arial"/>
          <w:b/>
          <w:bCs w:val="0"/>
          <w:i w:val="0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 w:val="0"/>
          <w:i w:val="0"/>
          <w:color w:val="212121"/>
          <w:sz w:val="24"/>
          <w:szCs w:val="24"/>
          <w:shd w:val="clear" w:color="auto" w:fill="FFFFFF"/>
        </w:rPr>
        <w:t>SUPPLEMENTARY MATERIAL</w:t>
      </w:r>
    </w:p>
    <w:p w14:paraId="70AE4626" w14:textId="77777777" w:rsidR="00F61785" w:rsidRDefault="00F61785" w:rsidP="00AF3C34">
      <w:pPr>
        <w:pStyle w:val="Lgende"/>
        <w:keepNext/>
        <w:rPr>
          <w:rFonts w:ascii="Arial" w:hAnsi="Arial" w:cs="Arial"/>
          <w:b/>
          <w:bCs w:val="0"/>
          <w:i w:val="0"/>
          <w:color w:val="212121"/>
          <w:sz w:val="24"/>
          <w:szCs w:val="24"/>
          <w:shd w:val="clear" w:color="auto" w:fill="FFFFFF"/>
        </w:rPr>
      </w:pPr>
    </w:p>
    <w:p w14:paraId="68C603D5" w14:textId="77777777" w:rsidR="00C811BE" w:rsidRPr="0053644B" w:rsidRDefault="00C811BE" w:rsidP="00AF3C34">
      <w:pPr>
        <w:pStyle w:val="Lgende"/>
        <w:keepNext/>
        <w:rPr>
          <w:rFonts w:ascii="Arial" w:hAnsi="Arial" w:cs="Arial"/>
          <w:i w:val="0"/>
          <w:sz w:val="24"/>
          <w:szCs w:val="24"/>
        </w:rPr>
      </w:pPr>
      <w:r w:rsidRPr="0053644B">
        <w:rPr>
          <w:rFonts w:ascii="Arial" w:hAnsi="Arial" w:cs="Arial"/>
          <w:b/>
          <w:bCs w:val="0"/>
          <w:i w:val="0"/>
          <w:color w:val="212121"/>
          <w:sz w:val="24"/>
          <w:szCs w:val="24"/>
          <w:shd w:val="clear" w:color="auto" w:fill="FFFFFF"/>
        </w:rPr>
        <w:t>Material and methods</w:t>
      </w:r>
    </w:p>
    <w:p w14:paraId="0F8DEF1A" w14:textId="77777777" w:rsidR="00C811BE" w:rsidRPr="0053644B" w:rsidRDefault="00C811BE" w:rsidP="00AF3C34">
      <w:pPr>
        <w:pStyle w:val="Lgende"/>
        <w:keepNext/>
        <w:rPr>
          <w:rFonts w:ascii="Arial" w:hAnsi="Arial" w:cs="Arial"/>
          <w:i w:val="0"/>
          <w:sz w:val="24"/>
          <w:szCs w:val="24"/>
        </w:rPr>
      </w:pPr>
    </w:p>
    <w:p w14:paraId="531A816D" w14:textId="77777777" w:rsidR="0053644B" w:rsidRPr="0053644B" w:rsidRDefault="0053644B" w:rsidP="000E3DFF">
      <w:pP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 w:rsidRPr="0053644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Statistics</w:t>
      </w:r>
    </w:p>
    <w:p w14:paraId="3AE4094A" w14:textId="77777777" w:rsidR="000E3DFF" w:rsidRPr="0053644B" w:rsidRDefault="0053644B" w:rsidP="000E3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811BE" w:rsidRPr="0053644B">
        <w:rPr>
          <w:rFonts w:ascii="Arial" w:hAnsi="Arial" w:cs="Arial"/>
          <w:sz w:val="24"/>
          <w:szCs w:val="24"/>
        </w:rPr>
        <w:t xml:space="preserve">ean of turnaround time for </w:t>
      </w:r>
      <w:proofErr w:type="spellStart"/>
      <w:r w:rsidR="00C811BE" w:rsidRPr="0053644B">
        <w:rPr>
          <w:rFonts w:ascii="Arial" w:hAnsi="Arial" w:cs="Arial"/>
          <w:sz w:val="24"/>
          <w:szCs w:val="24"/>
        </w:rPr>
        <w:t>eXDR</w:t>
      </w:r>
      <w:proofErr w:type="spellEnd"/>
      <w:r w:rsidR="00C811BE" w:rsidRPr="0053644B">
        <w:rPr>
          <w:rFonts w:ascii="Arial" w:hAnsi="Arial" w:cs="Arial"/>
          <w:sz w:val="24"/>
          <w:szCs w:val="24"/>
        </w:rPr>
        <w:t xml:space="preserve"> positive detection </w:t>
      </w:r>
      <w:r>
        <w:rPr>
          <w:rFonts w:ascii="Arial" w:hAnsi="Arial" w:cs="Arial"/>
          <w:sz w:val="24"/>
          <w:szCs w:val="24"/>
        </w:rPr>
        <w:t>by culture in our hospital wa</w:t>
      </w:r>
      <w:r w:rsidR="00C811BE" w:rsidRPr="0053644B">
        <w:rPr>
          <w:rFonts w:ascii="Arial" w:hAnsi="Arial" w:cs="Arial"/>
          <w:sz w:val="24"/>
          <w:szCs w:val="24"/>
        </w:rPr>
        <w:t>s 2.6 days (standard deviation=0.7)</w:t>
      </w:r>
      <w:r w:rsidRPr="0053644B">
        <w:rPr>
          <w:rFonts w:ascii="Arial" w:hAnsi="Arial" w:cs="Arial"/>
          <w:sz w:val="24"/>
          <w:szCs w:val="24"/>
        </w:rPr>
        <w:t>.</w:t>
      </w:r>
      <w:r w:rsidR="00C811BE" w:rsidRPr="0053644B">
        <w:rPr>
          <w:rFonts w:ascii="Arial" w:hAnsi="Arial" w:cs="Arial"/>
          <w:sz w:val="24"/>
          <w:szCs w:val="24"/>
        </w:rPr>
        <w:t xml:space="preserve"> This study was designed to detect an absolute difference of 1 day in the turnaround time for </w:t>
      </w:r>
      <w:proofErr w:type="spellStart"/>
      <w:r w:rsidR="00C811BE" w:rsidRPr="0053644B">
        <w:rPr>
          <w:rFonts w:ascii="Arial" w:hAnsi="Arial" w:cs="Arial"/>
          <w:sz w:val="24"/>
          <w:szCs w:val="24"/>
        </w:rPr>
        <w:t>eXDR</w:t>
      </w:r>
      <w:proofErr w:type="spellEnd"/>
      <w:r w:rsidR="00C811BE" w:rsidRPr="0053644B">
        <w:rPr>
          <w:rFonts w:ascii="Arial" w:hAnsi="Arial" w:cs="Arial"/>
          <w:sz w:val="24"/>
          <w:szCs w:val="24"/>
        </w:rPr>
        <w:t xml:space="preserve"> positive detection (mean of 2.6 days actually versus 1.6 days with BD solution) with a=0.05 and b=0.1 (power of 90%). The minimal number of evaluable patients required in each study group was 22 positive patients.</w:t>
      </w:r>
      <w:r w:rsidR="000E3DFF" w:rsidRPr="0053644B">
        <w:rPr>
          <w:rFonts w:ascii="Arial" w:hAnsi="Arial" w:cs="Arial"/>
          <w:sz w:val="24"/>
          <w:szCs w:val="24"/>
        </w:rPr>
        <w:t xml:space="preserve"> Based on estimates of the number of positive cases over the pas</w:t>
      </w:r>
      <w:r>
        <w:rPr>
          <w:rFonts w:ascii="Arial" w:hAnsi="Arial" w:cs="Arial"/>
          <w:sz w:val="24"/>
          <w:szCs w:val="24"/>
        </w:rPr>
        <w:t>t 3 years, a 12-month period (2x</w:t>
      </w:r>
      <w:r w:rsidR="000E3DFF" w:rsidRPr="0053644B">
        <w:rPr>
          <w:rFonts w:ascii="Arial" w:hAnsi="Arial" w:cs="Arial"/>
          <w:sz w:val="24"/>
          <w:szCs w:val="24"/>
        </w:rPr>
        <w:t xml:space="preserve">6 months) will achieve the 44 positive cases required. </w:t>
      </w:r>
    </w:p>
    <w:p w14:paraId="5013A167" w14:textId="77777777" w:rsidR="00C811BE" w:rsidRPr="0053644B" w:rsidRDefault="00C811BE" w:rsidP="00C811BE">
      <w:pPr>
        <w:rPr>
          <w:rFonts w:ascii="Arial" w:hAnsi="Arial" w:cs="Arial"/>
          <w:sz w:val="24"/>
          <w:szCs w:val="24"/>
        </w:rPr>
      </w:pPr>
    </w:p>
    <w:p w14:paraId="1C23D146" w14:textId="77777777" w:rsidR="00C811BE" w:rsidRPr="00280D2B" w:rsidRDefault="00C811BE" w:rsidP="00AF3C34">
      <w:pPr>
        <w:pStyle w:val="Lgende"/>
        <w:keepNext/>
        <w:rPr>
          <w:rFonts w:ascii="Arial" w:hAnsi="Arial" w:cs="Arial"/>
          <w:b/>
          <w:bCs w:val="0"/>
          <w:i w:val="0"/>
          <w:color w:val="212121"/>
          <w:sz w:val="24"/>
          <w:szCs w:val="24"/>
          <w:shd w:val="clear" w:color="auto" w:fill="FFFFFF"/>
        </w:rPr>
      </w:pPr>
      <w:r w:rsidRPr="00280D2B">
        <w:rPr>
          <w:rFonts w:ascii="Arial" w:hAnsi="Arial" w:cs="Arial"/>
          <w:b/>
          <w:bCs w:val="0"/>
          <w:i w:val="0"/>
          <w:color w:val="212121"/>
          <w:sz w:val="24"/>
          <w:szCs w:val="24"/>
          <w:shd w:val="clear" w:color="auto" w:fill="FFFFFF"/>
        </w:rPr>
        <w:t>Results</w:t>
      </w:r>
    </w:p>
    <w:p w14:paraId="34EEB76E" w14:textId="77777777" w:rsidR="00BA78B1" w:rsidRDefault="00BA78B1" w:rsidP="00BA78B1">
      <w:pPr>
        <w:rPr>
          <w:rFonts w:ascii="Arial" w:hAnsi="Arial" w:cs="Arial"/>
          <w:sz w:val="24"/>
          <w:szCs w:val="24"/>
        </w:rPr>
      </w:pPr>
    </w:p>
    <w:p w14:paraId="0A2D9728" w14:textId="6AE63C6A" w:rsidR="00BA78B1" w:rsidRPr="00BA78B1" w:rsidRDefault="00BA78B1" w:rsidP="00BA78B1">
      <w:pPr>
        <w:rPr>
          <w:rFonts w:ascii="Arial" w:hAnsi="Arial" w:cs="Arial"/>
          <w:bCs/>
          <w:i/>
          <w:sz w:val="24"/>
          <w:szCs w:val="24"/>
        </w:rPr>
      </w:pPr>
      <w:r w:rsidRPr="00BA78B1">
        <w:rPr>
          <w:rFonts w:ascii="Arial" w:hAnsi="Arial" w:cs="Arial"/>
          <w:bCs/>
          <w:i/>
          <w:sz w:val="24"/>
          <w:szCs w:val="24"/>
        </w:rPr>
        <w:t xml:space="preserve">Table S1: Screening number used to detect an </w:t>
      </w:r>
      <w:proofErr w:type="spellStart"/>
      <w:r w:rsidRPr="00BA78B1">
        <w:rPr>
          <w:rFonts w:ascii="Arial" w:hAnsi="Arial" w:cs="Arial"/>
          <w:bCs/>
          <w:i/>
          <w:sz w:val="24"/>
          <w:szCs w:val="24"/>
        </w:rPr>
        <w:t>eX</w:t>
      </w:r>
      <w:r w:rsidR="00307E28">
        <w:rPr>
          <w:rFonts w:ascii="Arial" w:hAnsi="Arial" w:cs="Arial"/>
          <w:bCs/>
          <w:i/>
          <w:sz w:val="24"/>
          <w:szCs w:val="24"/>
        </w:rPr>
        <w:t>D</w:t>
      </w:r>
      <w:r w:rsidRPr="00BA78B1">
        <w:rPr>
          <w:rFonts w:ascii="Arial" w:hAnsi="Arial" w:cs="Arial"/>
          <w:bCs/>
          <w:i/>
          <w:sz w:val="24"/>
          <w:szCs w:val="24"/>
        </w:rPr>
        <w:t>R</w:t>
      </w:r>
      <w:proofErr w:type="spellEnd"/>
      <w:r w:rsidRPr="00BA78B1">
        <w:rPr>
          <w:rFonts w:ascii="Arial" w:hAnsi="Arial" w:cs="Arial"/>
          <w:bCs/>
          <w:i/>
          <w:sz w:val="24"/>
          <w:szCs w:val="24"/>
        </w:rPr>
        <w:t xml:space="preserve"> for the first time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163"/>
        <w:gridCol w:w="1207"/>
        <w:gridCol w:w="992"/>
        <w:gridCol w:w="993"/>
        <w:gridCol w:w="1061"/>
      </w:tblGrid>
      <w:tr w:rsidR="00BA78B1" w:rsidRPr="00BA78B1" w14:paraId="0581E34D" w14:textId="77777777" w:rsidTr="00BA78B1">
        <w:tc>
          <w:tcPr>
            <w:tcW w:w="8926" w:type="dxa"/>
            <w:gridSpan w:val="6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120C861E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Phase 1</w:t>
            </w:r>
          </w:p>
        </w:tc>
      </w:tr>
      <w:tr w:rsidR="00BA78B1" w:rsidRPr="00BA78B1" w14:paraId="61388D48" w14:textId="77777777" w:rsidTr="00127EB2">
        <w:tc>
          <w:tcPr>
            <w:tcW w:w="3510" w:type="dxa"/>
            <w:tcBorders>
              <w:bottom w:val="single" w:sz="4" w:space="0" w:color="000000" w:themeColor="text1"/>
              <w:right w:val="nil"/>
            </w:tcBorders>
          </w:tcPr>
          <w:p w14:paraId="62F9AF80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Reason for screening</w:t>
            </w:r>
          </w:p>
        </w:tc>
        <w:tc>
          <w:tcPr>
            <w:tcW w:w="116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FCEB9FD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1st positive sample</w:t>
            </w:r>
          </w:p>
        </w:tc>
        <w:tc>
          <w:tcPr>
            <w:tcW w:w="120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8C1D562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2nd positive sample</w:t>
            </w:r>
          </w:p>
        </w:tc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F23EC77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3rd positive sample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0335F3B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4th positive sample</w:t>
            </w:r>
          </w:p>
        </w:tc>
        <w:tc>
          <w:tcPr>
            <w:tcW w:w="1061" w:type="dxa"/>
            <w:tcBorders>
              <w:left w:val="nil"/>
              <w:bottom w:val="single" w:sz="4" w:space="0" w:color="000000" w:themeColor="text1"/>
            </w:tcBorders>
          </w:tcPr>
          <w:p w14:paraId="0DD937A6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5th positive sample</w:t>
            </w:r>
          </w:p>
        </w:tc>
      </w:tr>
      <w:tr w:rsidR="00BA78B1" w:rsidRPr="00BA78B1" w14:paraId="566A1959" w14:textId="77777777" w:rsidTr="00127EB2">
        <w:tc>
          <w:tcPr>
            <w:tcW w:w="3510" w:type="dxa"/>
            <w:tcBorders>
              <w:bottom w:val="nil"/>
              <w:right w:val="nil"/>
            </w:tcBorders>
          </w:tcPr>
          <w:p w14:paraId="5190E2EA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History of hospitalization abroad</w:t>
            </w: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</w:tcPr>
          <w:p w14:paraId="3E5E0A18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</w:tcPr>
          <w:p w14:paraId="38B60174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962849A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385CA09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nil"/>
              <w:bottom w:val="nil"/>
            </w:tcBorders>
          </w:tcPr>
          <w:p w14:paraId="0EA476B1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18C698FD" w14:textId="77777777" w:rsidTr="00127EB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3F5B5C40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7EB2">
              <w:rPr>
                <w:rFonts w:ascii="Arial" w:hAnsi="Arial" w:cs="Arial"/>
                <w:sz w:val="20"/>
                <w:szCs w:val="20"/>
              </w:rPr>
              <w:t>eXDR</w:t>
            </w:r>
            <w:proofErr w:type="spellEnd"/>
            <w:r w:rsidRPr="00127EB2">
              <w:rPr>
                <w:rFonts w:ascii="Arial" w:hAnsi="Arial" w:cs="Arial"/>
                <w:sz w:val="20"/>
                <w:szCs w:val="20"/>
              </w:rPr>
              <w:t xml:space="preserve"> carriers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EEED2D3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B1ABEBF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1473E9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F9945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14:paraId="5697CDFF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22A4FD71" w14:textId="77777777" w:rsidTr="00127EB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15E7E439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Hospitalization at least one time (&gt;24h) within the previous year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C2B2F07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FB814F5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08C6C1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BDCC75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14:paraId="7F595F2B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7BB98E2D" w14:textId="77777777" w:rsidTr="00127EB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2E9BA59A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Transfer from another hospital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42CDEB6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868B6D2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3A73CD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794D53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14:paraId="4598386D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530F4514" w14:textId="77777777" w:rsidTr="00127EB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189059B9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Transfer from nursing home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4CECDF8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CC0930A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D5A87F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ADDD04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14:paraId="3E04A3DE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72AAD5A6" w14:textId="77777777" w:rsidTr="00127EB2">
        <w:tc>
          <w:tcPr>
            <w:tcW w:w="35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0BD9EA68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Contact patients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2025EF7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001F2A2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5C626F1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D0A937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78F88FA0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A78B1" w:rsidRPr="00BA78B1" w14:paraId="3B5420A8" w14:textId="77777777" w:rsidTr="00127EB2">
        <w:tc>
          <w:tcPr>
            <w:tcW w:w="3510" w:type="dxa"/>
            <w:tcBorders>
              <w:right w:val="nil"/>
            </w:tcBorders>
          </w:tcPr>
          <w:p w14:paraId="1ED32A22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Total n (%)</w:t>
            </w:r>
          </w:p>
        </w:tc>
        <w:tc>
          <w:tcPr>
            <w:tcW w:w="1163" w:type="dxa"/>
            <w:tcBorders>
              <w:left w:val="nil"/>
              <w:right w:val="nil"/>
            </w:tcBorders>
          </w:tcPr>
          <w:p w14:paraId="26041253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11 (68,75%)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 w14:paraId="053FC7EF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4 (25%)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E5BDC3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AADECE8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</w:tcPr>
          <w:p w14:paraId="5D665EEA" w14:textId="77777777" w:rsidR="00BA78B1" w:rsidRPr="00127EB2" w:rsidRDefault="00BA78B1" w:rsidP="00BA7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 (6,25%)</w:t>
            </w:r>
          </w:p>
        </w:tc>
      </w:tr>
      <w:tr w:rsidR="00BA78B1" w:rsidRPr="00BA78B1" w14:paraId="2E36432F" w14:textId="77777777" w:rsidTr="00127EB2">
        <w:tc>
          <w:tcPr>
            <w:tcW w:w="8926" w:type="dxa"/>
            <w:gridSpan w:val="6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2575AB38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Phase 2</w:t>
            </w:r>
          </w:p>
        </w:tc>
      </w:tr>
      <w:tr w:rsidR="00BA78B1" w:rsidRPr="00BA78B1" w14:paraId="58A99DAE" w14:textId="77777777" w:rsidTr="00127EB2">
        <w:tc>
          <w:tcPr>
            <w:tcW w:w="3510" w:type="dxa"/>
            <w:tcBorders>
              <w:bottom w:val="single" w:sz="4" w:space="0" w:color="000000" w:themeColor="text1"/>
              <w:right w:val="nil"/>
            </w:tcBorders>
          </w:tcPr>
          <w:p w14:paraId="72BC329F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Reason for screening</w:t>
            </w:r>
          </w:p>
        </w:tc>
        <w:tc>
          <w:tcPr>
            <w:tcW w:w="116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8EEE1B8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1st positive sample</w:t>
            </w:r>
          </w:p>
        </w:tc>
        <w:tc>
          <w:tcPr>
            <w:tcW w:w="120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F560F4F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2nd positive sample</w:t>
            </w:r>
          </w:p>
        </w:tc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3961DC4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3rd positive sample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100E0C4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4th positive sample</w:t>
            </w:r>
          </w:p>
        </w:tc>
        <w:tc>
          <w:tcPr>
            <w:tcW w:w="1061" w:type="dxa"/>
            <w:tcBorders>
              <w:left w:val="nil"/>
              <w:bottom w:val="single" w:sz="4" w:space="0" w:color="000000" w:themeColor="text1"/>
            </w:tcBorders>
          </w:tcPr>
          <w:p w14:paraId="69BB7CA4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5th positive sample</w:t>
            </w:r>
          </w:p>
        </w:tc>
      </w:tr>
      <w:tr w:rsidR="00BA78B1" w:rsidRPr="00BA78B1" w14:paraId="3512EE56" w14:textId="77777777" w:rsidTr="00127EB2">
        <w:tc>
          <w:tcPr>
            <w:tcW w:w="3510" w:type="dxa"/>
            <w:tcBorders>
              <w:bottom w:val="nil"/>
              <w:right w:val="nil"/>
            </w:tcBorders>
          </w:tcPr>
          <w:p w14:paraId="7E1310F2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History of hospitalization abroad</w:t>
            </w: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</w:tcPr>
          <w:p w14:paraId="3C7E13F8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</w:tcPr>
          <w:p w14:paraId="4BD0D4E7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5848A85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8C2D9AB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nil"/>
              <w:bottom w:val="nil"/>
            </w:tcBorders>
          </w:tcPr>
          <w:p w14:paraId="16256EA8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5BBF5205" w14:textId="77777777" w:rsidTr="00127EB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324E21C6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7EB2">
              <w:rPr>
                <w:rFonts w:ascii="Arial" w:hAnsi="Arial" w:cs="Arial"/>
                <w:sz w:val="20"/>
                <w:szCs w:val="20"/>
              </w:rPr>
              <w:t>eXDR</w:t>
            </w:r>
            <w:proofErr w:type="spellEnd"/>
            <w:r w:rsidRPr="00127EB2">
              <w:rPr>
                <w:rFonts w:ascii="Arial" w:hAnsi="Arial" w:cs="Arial"/>
                <w:sz w:val="20"/>
                <w:szCs w:val="20"/>
              </w:rPr>
              <w:t xml:space="preserve"> carriers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A727C2C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5129C9F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0F4453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BCDF59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14:paraId="72D11FD6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2908355A" w14:textId="77777777" w:rsidTr="00127EB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55BA7EA1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Hospitalization at least one time (&gt;24h) within the previous year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E98C725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61CBC6A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7536F4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C9FFA3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14:paraId="3E60F79E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390640A3" w14:textId="77777777" w:rsidTr="00127EB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3AF38614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Transfer from another hospital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B6B7293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4174BEA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C83A09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671F92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14:paraId="3732F5A3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35A3690A" w14:textId="77777777" w:rsidTr="00127EB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3FEA7F90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Transfer from nursing home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22C82B1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09E8FCD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FF7A98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0F123A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14:paraId="563B2265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B1" w:rsidRPr="00BA78B1" w14:paraId="202A1692" w14:textId="77777777" w:rsidTr="00127EB2">
        <w:tc>
          <w:tcPr>
            <w:tcW w:w="35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59017122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Contact patients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75E10A7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B18E57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CAE77DF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C397ECE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34C261AE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A78B1" w:rsidRPr="00BA78B1" w14:paraId="5FF4038A" w14:textId="77777777" w:rsidTr="00127EB2">
        <w:tc>
          <w:tcPr>
            <w:tcW w:w="3510" w:type="dxa"/>
            <w:tcBorders>
              <w:right w:val="nil"/>
            </w:tcBorders>
          </w:tcPr>
          <w:p w14:paraId="09B0A806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Total n (%)</w:t>
            </w:r>
          </w:p>
        </w:tc>
        <w:tc>
          <w:tcPr>
            <w:tcW w:w="1163" w:type="dxa"/>
            <w:tcBorders>
              <w:left w:val="nil"/>
              <w:right w:val="nil"/>
            </w:tcBorders>
          </w:tcPr>
          <w:p w14:paraId="592A9E82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17 (68%)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 w14:paraId="530FC122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5 (20%)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E712260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2 (8%)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5407B5D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</w:tcPr>
          <w:p w14:paraId="45C98B5B" w14:textId="77777777" w:rsidR="00BA78B1" w:rsidRPr="00127EB2" w:rsidRDefault="00BA78B1" w:rsidP="00BA78B1">
            <w:pPr>
              <w:rPr>
                <w:rFonts w:ascii="Arial" w:hAnsi="Arial" w:cs="Arial"/>
                <w:sz w:val="20"/>
                <w:szCs w:val="20"/>
              </w:rPr>
            </w:pPr>
            <w:r w:rsidRPr="00127EB2">
              <w:rPr>
                <w:rFonts w:ascii="Arial" w:hAnsi="Arial" w:cs="Arial"/>
                <w:sz w:val="20"/>
                <w:szCs w:val="20"/>
              </w:rPr>
              <w:t>1 (4%)</w:t>
            </w:r>
          </w:p>
        </w:tc>
      </w:tr>
    </w:tbl>
    <w:p w14:paraId="2F38AB09" w14:textId="77777777" w:rsidR="00BA78B1" w:rsidRPr="00882C35" w:rsidRDefault="00BA78B1" w:rsidP="00BA78B1"/>
    <w:p w14:paraId="74DD74EE" w14:textId="3AC04473" w:rsidR="00005DD0" w:rsidRDefault="00005DD0" w:rsidP="00005DD0">
      <w:pPr>
        <w:pStyle w:val="Lgende"/>
        <w:keepNext/>
        <w:rPr>
          <w:rFonts w:ascii="Arial" w:hAnsi="Arial" w:cs="Arial"/>
          <w:sz w:val="24"/>
          <w:szCs w:val="24"/>
        </w:rPr>
      </w:pPr>
      <w:r w:rsidRPr="0053644B">
        <w:rPr>
          <w:rFonts w:ascii="Arial" w:hAnsi="Arial" w:cs="Arial"/>
          <w:sz w:val="24"/>
          <w:szCs w:val="24"/>
        </w:rPr>
        <w:lastRenderedPageBreak/>
        <w:t>Table S</w:t>
      </w:r>
      <w:r w:rsidR="00141066">
        <w:rPr>
          <w:rFonts w:ascii="Arial" w:hAnsi="Arial" w:cs="Arial"/>
          <w:sz w:val="24"/>
          <w:szCs w:val="24"/>
        </w:rPr>
        <w:t>2</w:t>
      </w:r>
      <w:r w:rsidRPr="0053644B">
        <w:rPr>
          <w:rFonts w:ascii="Arial" w:hAnsi="Arial" w:cs="Arial"/>
          <w:sz w:val="24"/>
          <w:szCs w:val="24"/>
        </w:rPr>
        <w:t>. Adjustment of the turnaround time between sampling and transmission of results to the infection control unit</w:t>
      </w:r>
      <w:r w:rsidR="00244205">
        <w:rPr>
          <w:rFonts w:ascii="Arial" w:hAnsi="Arial" w:cs="Arial"/>
          <w:sz w:val="24"/>
          <w:szCs w:val="24"/>
        </w:rPr>
        <w:t>/clinician</w:t>
      </w:r>
      <w:r w:rsidRPr="0053644B">
        <w:rPr>
          <w:rFonts w:ascii="Arial" w:hAnsi="Arial" w:cs="Arial"/>
          <w:sz w:val="24"/>
          <w:szCs w:val="24"/>
        </w:rPr>
        <w:t xml:space="preserve"> according to age, sex and Charlson index – n = 31</w:t>
      </w:r>
    </w:p>
    <w:p w14:paraId="13805867" w14:textId="77777777" w:rsidR="00244205" w:rsidRPr="00244205" w:rsidRDefault="00244205" w:rsidP="00244205"/>
    <w:tbl>
      <w:tblPr>
        <w:tblW w:w="6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371"/>
        <w:gridCol w:w="998"/>
        <w:gridCol w:w="1262"/>
        <w:gridCol w:w="1157"/>
      </w:tblGrid>
      <w:tr w:rsidR="00005DD0" w:rsidRPr="0053644B" w14:paraId="1C00D9D9" w14:textId="77777777" w:rsidTr="000B4204">
        <w:trPr>
          <w:trHeight w:val="17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DBBD47" w14:textId="77777777" w:rsidR="00005DD0" w:rsidRPr="0053644B" w:rsidRDefault="00005DD0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proofErr w:type="spellStart"/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Turaround</w:t>
            </w:r>
            <w:proofErr w:type="spellEnd"/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 xml:space="preserve"> time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F93F81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Coefficient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063BAA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2BAFB6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[95% Conf. Interval]</w:t>
            </w:r>
          </w:p>
        </w:tc>
      </w:tr>
      <w:tr w:rsidR="00005DD0" w:rsidRPr="0053644B" w14:paraId="4672A826" w14:textId="77777777" w:rsidTr="000B4204">
        <w:trPr>
          <w:trHeight w:val="172"/>
        </w:trPr>
        <w:tc>
          <w:tcPr>
            <w:tcW w:w="0" w:type="auto"/>
            <w:shd w:val="clear" w:color="auto" w:fill="auto"/>
            <w:vAlign w:val="center"/>
            <w:hideMark/>
          </w:tcPr>
          <w:p w14:paraId="67B20FB4" w14:textId="77777777" w:rsidR="00005DD0" w:rsidRPr="0053644B" w:rsidRDefault="00005DD0" w:rsidP="000B4204">
            <w:pPr>
              <w:spacing w:after="0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Phase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15D3C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28F66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43CA3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6E100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005DD0" w:rsidRPr="0053644B" w14:paraId="6814A67E" w14:textId="77777777" w:rsidTr="000B4204">
        <w:trPr>
          <w:trHeight w:val="172"/>
        </w:trPr>
        <w:tc>
          <w:tcPr>
            <w:tcW w:w="0" w:type="auto"/>
            <w:shd w:val="clear" w:color="auto" w:fill="auto"/>
            <w:vAlign w:val="center"/>
            <w:hideMark/>
          </w:tcPr>
          <w:p w14:paraId="37A98A0E" w14:textId="77777777" w:rsidR="00005DD0" w:rsidRPr="0053644B" w:rsidRDefault="00005DD0" w:rsidP="000B4204">
            <w:pPr>
              <w:spacing w:after="0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Phase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2032A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-26.809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0586B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0.004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ACEBF2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-43.977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46C1F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-9.641</w:t>
            </w:r>
          </w:p>
        </w:tc>
      </w:tr>
      <w:tr w:rsidR="00005DD0" w:rsidRPr="0053644B" w14:paraId="6B694FCC" w14:textId="77777777" w:rsidTr="000B4204">
        <w:trPr>
          <w:trHeight w:val="172"/>
        </w:trPr>
        <w:tc>
          <w:tcPr>
            <w:tcW w:w="0" w:type="auto"/>
            <w:shd w:val="clear" w:color="auto" w:fill="auto"/>
            <w:vAlign w:val="center"/>
            <w:hideMark/>
          </w:tcPr>
          <w:p w14:paraId="7B4429AE" w14:textId="77777777" w:rsidR="00005DD0" w:rsidRPr="0053644B" w:rsidRDefault="00005DD0" w:rsidP="000B4204">
            <w:pPr>
              <w:spacing w:after="0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Gender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FE65C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50B7F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6EA32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34420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005DD0" w:rsidRPr="0053644B" w14:paraId="11CC7850" w14:textId="77777777" w:rsidTr="000B4204">
        <w:trPr>
          <w:trHeight w:val="172"/>
        </w:trPr>
        <w:tc>
          <w:tcPr>
            <w:tcW w:w="0" w:type="auto"/>
            <w:shd w:val="clear" w:color="auto" w:fill="auto"/>
            <w:vAlign w:val="center"/>
            <w:hideMark/>
          </w:tcPr>
          <w:p w14:paraId="42272C96" w14:textId="77777777" w:rsidR="00005DD0" w:rsidRPr="0053644B" w:rsidRDefault="00005DD0" w:rsidP="000B4204">
            <w:pPr>
              <w:spacing w:after="0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Male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64A7C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-10.239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468A3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0.199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F1D24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eastAsia="fr-FR"/>
              </w:rPr>
              <w:t>-</w:t>
            </w: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26.213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DC572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5.734</w:t>
            </w:r>
          </w:p>
        </w:tc>
      </w:tr>
      <w:tr w:rsidR="00005DD0" w:rsidRPr="0053644B" w14:paraId="0B7A1E81" w14:textId="77777777" w:rsidTr="000B4204">
        <w:trPr>
          <w:trHeight w:val="172"/>
        </w:trPr>
        <w:tc>
          <w:tcPr>
            <w:tcW w:w="0" w:type="auto"/>
            <w:shd w:val="clear" w:color="auto" w:fill="auto"/>
            <w:vAlign w:val="center"/>
            <w:hideMark/>
          </w:tcPr>
          <w:p w14:paraId="6C305CFE" w14:textId="77777777" w:rsidR="00005DD0" w:rsidRPr="0053644B" w:rsidRDefault="00005DD0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Age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C6480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0.198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84F73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0.431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CDD85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-0.311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B22FD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0.707</w:t>
            </w:r>
          </w:p>
        </w:tc>
      </w:tr>
      <w:tr w:rsidR="00005DD0" w:rsidRPr="0053644B" w14:paraId="467B718A" w14:textId="77777777" w:rsidTr="000B4204">
        <w:trPr>
          <w:trHeight w:val="172"/>
        </w:trPr>
        <w:tc>
          <w:tcPr>
            <w:tcW w:w="0" w:type="auto"/>
            <w:shd w:val="clear" w:color="auto" w:fill="auto"/>
            <w:vAlign w:val="center"/>
            <w:hideMark/>
          </w:tcPr>
          <w:p w14:paraId="66F0DF20" w14:textId="77777777" w:rsidR="00005DD0" w:rsidRPr="0053644B" w:rsidRDefault="00005DD0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proofErr w:type="spellStart"/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Charlson</w:t>
            </w:r>
            <w:proofErr w:type="spellEnd"/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 xml:space="preserve"> index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CCB88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0.881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8F261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0.682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74222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-3.484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11CD1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5.246</w:t>
            </w:r>
          </w:p>
        </w:tc>
      </w:tr>
      <w:tr w:rsidR="00005DD0" w:rsidRPr="0053644B" w14:paraId="3A4A5280" w14:textId="77777777" w:rsidTr="000B4204">
        <w:trPr>
          <w:trHeight w:val="17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BF9F77" w14:textId="77777777" w:rsidR="00005DD0" w:rsidRPr="0053644B" w:rsidRDefault="00005DD0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Constant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555406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47.577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854211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0.004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4488D9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16.223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42E4A4" w14:textId="77777777" w:rsidR="00005DD0" w:rsidRPr="0053644B" w:rsidRDefault="00005DD0" w:rsidP="000B420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r w:rsidRPr="0053644B">
              <w:rPr>
                <w:rFonts w:ascii="Arial" w:hAnsi="Arial" w:cs="Arial"/>
                <w:sz w:val="24"/>
                <w:szCs w:val="24"/>
                <w:lang w:val="fr-FR" w:eastAsia="fr-FR"/>
              </w:rPr>
              <w:t>78.932</w:t>
            </w:r>
          </w:p>
        </w:tc>
      </w:tr>
    </w:tbl>
    <w:p w14:paraId="504BDA22" w14:textId="2EC08705" w:rsidR="00005DD0" w:rsidRDefault="00005DD0" w:rsidP="00005DD0">
      <w:pPr>
        <w:rPr>
          <w:rFonts w:ascii="Arial" w:hAnsi="Arial" w:cs="Arial"/>
          <w:sz w:val="24"/>
          <w:szCs w:val="24"/>
          <w:lang w:val="fr-FR"/>
        </w:rPr>
      </w:pPr>
    </w:p>
    <w:p w14:paraId="2B088A95" w14:textId="77777777" w:rsidR="00244205" w:rsidRPr="0053644B" w:rsidRDefault="00244205" w:rsidP="00005DD0">
      <w:pPr>
        <w:rPr>
          <w:rFonts w:ascii="Arial" w:hAnsi="Arial" w:cs="Arial"/>
          <w:sz w:val="24"/>
          <w:szCs w:val="24"/>
          <w:lang w:val="fr-FR"/>
        </w:rPr>
      </w:pPr>
    </w:p>
    <w:p w14:paraId="08FC17D5" w14:textId="3C2B6618" w:rsidR="00DC235F" w:rsidRDefault="00DC235F" w:rsidP="00DC235F">
      <w:pPr>
        <w:pStyle w:val="Lgende"/>
        <w:keepNext/>
        <w:rPr>
          <w:rFonts w:ascii="Arial" w:hAnsi="Arial" w:cs="Arial"/>
          <w:sz w:val="24"/>
          <w:szCs w:val="24"/>
        </w:rPr>
      </w:pPr>
      <w:r w:rsidRPr="0053644B">
        <w:rPr>
          <w:rFonts w:ascii="Arial" w:hAnsi="Arial" w:cs="Arial"/>
          <w:sz w:val="24"/>
          <w:szCs w:val="24"/>
        </w:rPr>
        <w:t>Table S</w:t>
      </w:r>
      <w:r w:rsidR="00141066">
        <w:rPr>
          <w:rFonts w:ascii="Arial" w:hAnsi="Arial" w:cs="Arial"/>
          <w:sz w:val="24"/>
          <w:szCs w:val="24"/>
        </w:rPr>
        <w:t>3</w:t>
      </w:r>
      <w:r w:rsidRPr="0053644B">
        <w:rPr>
          <w:rFonts w:ascii="Arial" w:hAnsi="Arial" w:cs="Arial"/>
          <w:sz w:val="24"/>
          <w:szCs w:val="24"/>
        </w:rPr>
        <w:t>. Total number of contact patients</w:t>
      </w:r>
    </w:p>
    <w:p w14:paraId="64008651" w14:textId="77777777" w:rsidR="003D72BF" w:rsidRPr="00B662FC" w:rsidRDefault="003D72BF" w:rsidP="00B662FC"/>
    <w:tbl>
      <w:tblPr>
        <w:tblStyle w:val="Grilledutableau"/>
        <w:tblW w:w="8951" w:type="dxa"/>
        <w:tblInd w:w="113" w:type="dxa"/>
        <w:tblLook w:val="04A0" w:firstRow="1" w:lastRow="0" w:firstColumn="1" w:lastColumn="0" w:noHBand="0" w:noVBand="1"/>
      </w:tblPr>
      <w:tblGrid>
        <w:gridCol w:w="4025"/>
        <w:gridCol w:w="1844"/>
        <w:gridCol w:w="1844"/>
        <w:gridCol w:w="1238"/>
      </w:tblGrid>
      <w:tr w:rsidR="00DC235F" w:rsidRPr="00BC52A3" w14:paraId="14F06870" w14:textId="77777777" w:rsidTr="000B4204">
        <w:trPr>
          <w:trHeight w:val="460"/>
        </w:trPr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AF2D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_Hlk140071544"/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1E462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 xml:space="preserve">Phase 1: </w:t>
            </w:r>
          </w:p>
          <w:p w14:paraId="7F938719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before PCR</w:t>
            </w:r>
          </w:p>
          <w:p w14:paraId="59B2C1E4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implementation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532C0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 xml:space="preserve">Phase 2: </w:t>
            </w:r>
          </w:p>
          <w:p w14:paraId="5D38D14E" w14:textId="77777777" w:rsidR="00DC235F" w:rsidRPr="00BC52A3" w:rsidRDefault="00DC235F" w:rsidP="000B4204">
            <w:pPr>
              <w:spacing w:after="0"/>
              <w:ind w:left="-185" w:firstLine="1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 xml:space="preserve">after PCR </w:t>
            </w:r>
          </w:p>
          <w:p w14:paraId="67C28A34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implementation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CEA2C" w14:textId="482115ED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fr-FR"/>
              </w:rPr>
            </w:pPr>
            <w:proofErr w:type="gramStart"/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p</w:t>
            </w:r>
            <w:proofErr w:type="gramEnd"/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-value</w:t>
            </w:r>
          </w:p>
        </w:tc>
      </w:tr>
      <w:tr w:rsidR="00DC235F" w:rsidRPr="00BC52A3" w14:paraId="24B869A4" w14:textId="77777777" w:rsidTr="000B4204">
        <w:trPr>
          <w:trHeight w:val="255"/>
        </w:trPr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E34AFB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 xml:space="preserve">Stays of known positive patient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C06529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 = 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F5B7E6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 = 11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9CE2E0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4D657F5A" w14:textId="77777777" w:rsidTr="000B4204">
        <w:trPr>
          <w:trHeight w:val="2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1B9903E" w14:textId="6BC3E705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Number of contact cases, med</w:t>
            </w:r>
            <w:r w:rsidR="0097557E">
              <w:rPr>
                <w:rFonts w:ascii="Arial" w:hAnsi="Arial" w:cs="Arial"/>
                <w:sz w:val="24"/>
                <w:szCs w:val="24"/>
              </w:rPr>
              <w:t>ian</w:t>
            </w:r>
            <w:r w:rsidRPr="00BC52A3">
              <w:rPr>
                <w:rFonts w:ascii="Arial" w:hAnsi="Arial" w:cs="Arial"/>
                <w:sz w:val="24"/>
                <w:szCs w:val="24"/>
              </w:rPr>
              <w:t xml:space="preserve"> [I</w:t>
            </w:r>
            <w:r w:rsidR="0097557E">
              <w:rPr>
                <w:rFonts w:ascii="Arial" w:hAnsi="Arial" w:cs="Arial"/>
                <w:sz w:val="24"/>
                <w:szCs w:val="24"/>
              </w:rPr>
              <w:t>QR</w:t>
            </w:r>
            <w:r w:rsidRPr="00BC52A3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6DF884B" w14:textId="764C47FD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10</w:t>
            </w:r>
            <w:r w:rsidR="00450474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Pr="00BC52A3"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="00442B71" w:rsidRPr="00BC52A3">
              <w:rPr>
                <w:rFonts w:ascii="Arial" w:hAnsi="Arial" w:cs="Arial"/>
                <w:sz w:val="24"/>
                <w:szCs w:val="24"/>
              </w:rPr>
              <w:t>0</w:t>
            </w:r>
            <w:r w:rsidR="00450474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="00442B71" w:rsidRPr="00BC52A3">
              <w:rPr>
                <w:rFonts w:ascii="Arial" w:hAnsi="Arial" w:cs="Arial"/>
                <w:sz w:val="24"/>
                <w:szCs w:val="24"/>
              </w:rPr>
              <w:t>-</w:t>
            </w:r>
            <w:r w:rsidRPr="00BC52A3">
              <w:rPr>
                <w:rFonts w:ascii="Arial" w:hAnsi="Arial" w:cs="Arial"/>
                <w:sz w:val="24"/>
                <w:szCs w:val="24"/>
              </w:rPr>
              <w:t>25</w:t>
            </w:r>
            <w:r w:rsidR="00450474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Pr="00BC52A3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87C830E" w14:textId="6772AE24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</w:t>
            </w:r>
            <w:r w:rsidR="00450474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Pr="00BC52A3">
              <w:rPr>
                <w:rFonts w:ascii="Arial" w:hAnsi="Arial" w:cs="Arial"/>
                <w:sz w:val="24"/>
                <w:szCs w:val="24"/>
              </w:rPr>
              <w:t xml:space="preserve"> [0</w:t>
            </w:r>
            <w:r w:rsidR="00450474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="00442B71" w:rsidRPr="00BC52A3">
              <w:rPr>
                <w:rFonts w:ascii="Arial" w:hAnsi="Arial" w:cs="Arial"/>
                <w:sz w:val="24"/>
                <w:szCs w:val="24"/>
              </w:rPr>
              <w:t>-</w:t>
            </w:r>
            <w:r w:rsidRPr="00BC52A3">
              <w:rPr>
                <w:rFonts w:ascii="Arial" w:hAnsi="Arial" w:cs="Arial"/>
                <w:sz w:val="24"/>
                <w:szCs w:val="24"/>
              </w:rPr>
              <w:t>0</w:t>
            </w:r>
            <w:r w:rsidR="00450474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Pr="00BC52A3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BC99CF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.092</w:t>
            </w:r>
          </w:p>
        </w:tc>
      </w:tr>
      <w:tr w:rsidR="00DC235F" w:rsidRPr="00BC52A3" w14:paraId="229D3123" w14:textId="77777777" w:rsidTr="000B4204">
        <w:trPr>
          <w:trHeight w:val="2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D381C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Number of contact cases, n (%)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226803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A119E6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0F7199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35F" w:rsidRPr="00BC52A3" w14:paraId="4DDF880E" w14:textId="77777777" w:rsidTr="000B4204">
        <w:trPr>
          <w:trHeight w:val="2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72D48D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750D31D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3 (50%)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2BFF65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9 (81.8%)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5A078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4D61D4FC" w14:textId="77777777" w:rsidTr="000B4204">
        <w:trPr>
          <w:trHeight w:val="2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3735BE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- 6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B99661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6EE4A8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(9.1%)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AE3CDE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5C86D494" w14:textId="77777777" w:rsidTr="000B4204">
        <w:trPr>
          <w:trHeight w:val="2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D34943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- 17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5263B6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6C18DD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(9.1%)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A6B96D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2E085658" w14:textId="77777777" w:rsidTr="000B4204">
        <w:trPr>
          <w:trHeight w:val="2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96122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7421FBC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(16.7%)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EC8151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CDCCF4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43E184B8" w14:textId="77777777" w:rsidTr="000B4204">
        <w:trPr>
          <w:trHeight w:val="2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E5445D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67C67D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(16.7%)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DA7BA6F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6A7F15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275B8EE2" w14:textId="77777777" w:rsidTr="000B4204">
        <w:trPr>
          <w:trHeight w:val="246"/>
        </w:trPr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D6DF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FB45B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(16.7%)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6DFED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94AE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0678A60F" w14:textId="77777777" w:rsidTr="000B4204">
        <w:trPr>
          <w:trHeight w:val="246"/>
        </w:trPr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853D7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Stays of new patients discovered positive during the study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9384AC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 = 21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55AC4D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 = 29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BFDC71" w14:textId="77777777" w:rsidR="00DC235F" w:rsidRPr="00BC52A3" w:rsidRDefault="00DC235F" w:rsidP="000B42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57D31CAE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D873A1B" w14:textId="2F752E76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 xml:space="preserve">Number of contact cases, 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>med</w:t>
            </w:r>
            <w:r w:rsidR="0097557E">
              <w:rPr>
                <w:rFonts w:ascii="Arial" w:hAnsi="Arial" w:cs="Arial"/>
                <w:sz w:val="24"/>
                <w:szCs w:val="24"/>
              </w:rPr>
              <w:t>ian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 xml:space="preserve"> [I</w:t>
            </w:r>
            <w:r w:rsidR="0097557E">
              <w:rPr>
                <w:rFonts w:ascii="Arial" w:hAnsi="Arial" w:cs="Arial"/>
                <w:sz w:val="24"/>
                <w:szCs w:val="24"/>
              </w:rPr>
              <w:t>QR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7CD018A" w14:textId="358F9763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29</w:t>
            </w:r>
            <w:r w:rsidR="00FD7730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Pr="00BC52A3">
              <w:rPr>
                <w:rFonts w:ascii="Arial" w:hAnsi="Arial" w:cs="Arial"/>
                <w:sz w:val="24"/>
                <w:szCs w:val="24"/>
              </w:rPr>
              <w:t xml:space="preserve"> [0</w:t>
            </w:r>
            <w:r w:rsidR="00FD7730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="00246ED2" w:rsidRPr="00BC52A3">
              <w:rPr>
                <w:rFonts w:ascii="Arial" w:hAnsi="Arial" w:cs="Arial"/>
                <w:sz w:val="24"/>
                <w:szCs w:val="24"/>
              </w:rPr>
              <w:t>-</w:t>
            </w:r>
            <w:r w:rsidRPr="00BC52A3">
              <w:rPr>
                <w:rFonts w:ascii="Arial" w:hAnsi="Arial" w:cs="Arial"/>
                <w:sz w:val="24"/>
                <w:szCs w:val="24"/>
              </w:rPr>
              <w:t>46</w:t>
            </w:r>
            <w:r w:rsidR="00FD7730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Pr="00BC52A3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EC0DBE7" w14:textId="60AF718D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12</w:t>
            </w:r>
            <w:r w:rsidR="00FD7730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Pr="00BC52A3">
              <w:rPr>
                <w:rFonts w:ascii="Arial" w:hAnsi="Arial" w:cs="Arial"/>
                <w:sz w:val="24"/>
                <w:szCs w:val="24"/>
              </w:rPr>
              <w:t xml:space="preserve"> [0</w:t>
            </w:r>
            <w:r w:rsidR="00FD7730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="00246ED2" w:rsidRPr="00BC52A3">
              <w:rPr>
                <w:rFonts w:ascii="Arial" w:hAnsi="Arial" w:cs="Arial"/>
                <w:sz w:val="24"/>
                <w:szCs w:val="24"/>
              </w:rPr>
              <w:t>-</w:t>
            </w:r>
            <w:r w:rsidRPr="00BC52A3">
              <w:rPr>
                <w:rFonts w:ascii="Arial" w:hAnsi="Arial" w:cs="Arial"/>
                <w:sz w:val="24"/>
                <w:szCs w:val="24"/>
              </w:rPr>
              <w:t>35</w:t>
            </w:r>
            <w:r w:rsidR="00FD7730" w:rsidRPr="00BC52A3">
              <w:rPr>
                <w:rFonts w:ascii="Arial" w:hAnsi="Arial" w:cs="Arial"/>
                <w:sz w:val="24"/>
                <w:szCs w:val="24"/>
              </w:rPr>
              <w:t>.0</w:t>
            </w:r>
            <w:r w:rsidRPr="00BC52A3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7C125C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.298</w:t>
            </w:r>
          </w:p>
        </w:tc>
      </w:tr>
      <w:tr w:rsidR="00DC235F" w:rsidRPr="00BC52A3" w14:paraId="71EF13C9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0033CC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Number of contact cases, n (%)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7D00B3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34B7C0D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1E2B96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35F" w:rsidRPr="00BC52A3" w14:paraId="6AC2C200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BD6EA6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EEBEC8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6 (28.6%)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BDCDE6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13 (44.8%)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4D625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0286F2F1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9979C1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6E0AF5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4B3685B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B75D6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182411A6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E22B5B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4A1B66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ADF492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30594A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238378BC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C5DE61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3F0F73E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E49F4B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3DFF9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05E0B646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5BB8A3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- 12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6B1D8CB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FD6866F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3F0545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5FCA6331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BD4A0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- 16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0CE145C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CEFE62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5CA8F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7F403DB8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24C44BC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- 19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2F5DCC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D22A6B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56282C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43E4D050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E8CC0D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8CEE1D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3BA672C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114BEB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41514AC2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C186D7F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02D723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A8349A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2 (6.9%)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AC47F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5EDD054E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ADDCA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lastRenderedPageBreak/>
              <w:t>- 24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6F5D26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F95589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7461E8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74F947A3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215D4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B041B6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79BF12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47EF13B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28A4FF52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3E24F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- 29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D1BD43E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FAA2C3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6DE2DD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2CF9A31D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E3A7C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4A7957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C1CF35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DAFD13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5A7A3F4F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FF3669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7B3FE5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F30DB5F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05C92D8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39F4E7F6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EDBA78C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BB7644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58EB708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10936E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0CA2C346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738BBB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2C443B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E66F24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69D1D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3FFC7E14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B2A1C6F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991BD8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720601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0127AC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6FA66B3E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47DAD0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464486C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63B57BD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DA1B4EA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4CAB5C61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E6D1BA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- 46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ACA2EA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96BBE5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571E00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5DA2E0EA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503E328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- 47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12E6147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B56C24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A67DD5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76E46C5A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9B657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08FAA9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2905D71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75D71D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5D8B9B96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1D9FD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- 54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F899C9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D497AD8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FA5B4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1ACE58F7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DCB490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- 55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107E7CE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754AE78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B5E2E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44FBAC6A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37B32D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- 63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8E1AF1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5062AC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A38A41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61EE5BAC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123F52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- 64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513D3FB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4B7F79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2 (6.9%)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0A2003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7586A71C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3FC9B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- 70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A29B2C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CBBE1C5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D1110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46558721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C5C32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- 77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2DC6AE3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(4.8%)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CFD5764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0E5166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DC235F" w:rsidRPr="00BC52A3" w14:paraId="2C27C3F5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DC4FE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B3378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24B59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1 (3.5%)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17D7B" w14:textId="77777777" w:rsidR="00DC235F" w:rsidRPr="00BC52A3" w:rsidRDefault="00DC235F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5F0EE981" w14:textId="77777777" w:rsidTr="0097557E">
        <w:trPr>
          <w:trHeight w:val="255"/>
        </w:trPr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47EA8C" w14:textId="5E08F93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Stays of new patients discovered positive during the study and sampled within 48 hours of hospital admission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FDEE99" w14:textId="194EAF3F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 = 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B75997" w14:textId="7AA5B0B1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 = 23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F4F95A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7B6D8969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A20E4B6" w14:textId="120DDDF8" w:rsidR="000B4204" w:rsidRPr="00610D9C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 xml:space="preserve">Number of contact cases, 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>med</w:t>
            </w:r>
            <w:r w:rsidR="0097557E">
              <w:rPr>
                <w:rFonts w:ascii="Arial" w:hAnsi="Arial" w:cs="Arial"/>
                <w:sz w:val="24"/>
                <w:szCs w:val="24"/>
              </w:rPr>
              <w:t>ian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 xml:space="preserve"> [I</w:t>
            </w:r>
            <w:r w:rsidR="0097557E">
              <w:rPr>
                <w:rFonts w:ascii="Arial" w:hAnsi="Arial" w:cs="Arial"/>
                <w:sz w:val="24"/>
                <w:szCs w:val="24"/>
              </w:rPr>
              <w:t>QR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AF2F4B5" w14:textId="76F48A03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30 [8-48]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5A28E63" w14:textId="1E5F94D8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[0-23]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83D1C26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70C733AF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3D7669" w14:textId="73FB2847" w:rsidR="000B4204" w:rsidRPr="00610D9C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Number of contact cases, n (%)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4F457F6" w14:textId="77777777" w:rsidR="000B4204" w:rsidRPr="00610D9C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CDF4C97" w14:textId="77777777" w:rsidR="000B4204" w:rsidRPr="00610D9C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D89F6A0" w14:textId="77777777" w:rsidR="000B4204" w:rsidRPr="00610D9C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204" w:rsidRPr="00BC52A3" w14:paraId="3FD4EDB9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516BF6E" w14:textId="054524E2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4BAA65D" w14:textId="48A49398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2 (13.3%)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78D41F6" w14:textId="6CBF0F79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12 (52.2%)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1283DBA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0C662316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B0B449" w14:textId="78C18C51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4014BCF" w14:textId="3430E6E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0C5FE44" w14:textId="5316FFE9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6B86E24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35FB93AB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9C5E4E" w14:textId="75576022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6DAAFE1" w14:textId="340FFC2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E9A008A" w14:textId="64492B20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51371A4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336DD168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5CE0F7" w14:textId="660844FD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92F0F09" w14:textId="664B79FF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D60CC06" w14:textId="78940E8A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57FD07B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7830FCF2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7074AA4" w14:textId="62FEBB58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- 12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DC7307A" w14:textId="6165F882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D9B62F5" w14:textId="1FFB6F64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D30120B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0D52E4B3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64BEA9" w14:textId="0BED12D8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- 16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5F31EDA" w14:textId="20F88ED6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AF379A5" w14:textId="7A8C5B3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98E90BA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28C6B70F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01C5230" w14:textId="75944503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- 19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989C6E5" w14:textId="542883F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59FEF4B" w14:textId="315C8383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3AC019C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42B354C4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A6977D0" w14:textId="452E0312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B265DB2" w14:textId="11389226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9E56E86" w14:textId="424B6FA8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1CDE412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01C3BC18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4C7AEF4" w14:textId="63074E2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B8FB8FC" w14:textId="2A4F25DC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3B85637" w14:textId="396C3905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2 (8.7%)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D05E70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25C3636A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138A2F" w14:textId="07D45554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1A90007" w14:textId="77DA2931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B72B395" w14:textId="076B270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A6026F6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5C123423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C9AE40" w14:textId="34C5E714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B2EB7CB" w14:textId="273EBD70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A4DF230" w14:textId="2CF63CF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B50F6A0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575D2EF5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66FEA7" w14:textId="7D8EA4CD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- 29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74421A3" w14:textId="64554614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BCB434D" w14:textId="366E65FA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E1E00D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12005354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DF5DD9" w14:textId="50F91F0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0201671" w14:textId="00294584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A09A0E7" w14:textId="4A5C7BDF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E6E8C12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6F15420A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1896740" w14:textId="5908E63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F4AE2C1" w14:textId="4574A9CA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6EA0484" w14:textId="27A2941C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ABC2648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35311E70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936814" w14:textId="2318B4F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B0C9737" w14:textId="05E32374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D11EB8D" w14:textId="75D3C3B2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3866081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38CDA413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86985E8" w14:textId="58078A75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342D93E" w14:textId="3457A204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694EFB2" w14:textId="20EF426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BC6724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161C74DD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41C3821" w14:textId="15D43AAC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9A231EB" w14:textId="09DBA19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E61B560" w14:textId="49D3E8AA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577F5C5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502AEEBE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BC0425" w14:textId="6191996C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- 46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3F7F2AF" w14:textId="29B7B202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A25E4FC" w14:textId="0734AE2D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CE8757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414B782B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15DC92" w14:textId="0B0AB7B6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lastRenderedPageBreak/>
              <w:t>- 47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3BB95F2" w14:textId="35367FE8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E7434A3" w14:textId="06D5C95E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B14353F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2D12B19F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4DF200" w14:textId="529AC5B5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4499E73" w14:textId="169F9131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7508150" w14:textId="0291AF84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7DA43E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5A6338E5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50D324" w14:textId="2A06FC99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- 54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9C0D115" w14:textId="6915426A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5221DFE" w14:textId="6FA1BC43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8E593C8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4F576999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34E519" w14:textId="2AC05BCA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- 63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545BCBC" w14:textId="308E1B31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F664B2A" w14:textId="56B5F33A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(4.4%)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25E866B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10E7E814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7AEB4C" w14:textId="1D40DC6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- 70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1A19ED8" w14:textId="5C541736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057B54F" w14:textId="210B4A83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D386D2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B4204" w:rsidRPr="00BC52A3" w14:paraId="76EEFAE6" w14:textId="77777777" w:rsidTr="00BC52A3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27E25" w14:textId="4936398A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E2DD4" w14:textId="404A3495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(6.7%)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0F66F" w14:textId="79CFFC9C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AC0B1" w14:textId="77777777" w:rsidR="000B4204" w:rsidRPr="00BC52A3" w:rsidRDefault="000B4204" w:rsidP="000B4204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C52A3" w:rsidRPr="00BC52A3" w14:paraId="0593920A" w14:textId="77777777" w:rsidTr="0097557E">
        <w:trPr>
          <w:trHeight w:val="255"/>
        </w:trPr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1C3706" w14:textId="56404C26" w:rsidR="00BC52A3" w:rsidRPr="00610D9C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 xml:space="preserve">Stays of new patients discovered positive during the study and </w:t>
            </w:r>
            <w:r w:rsidRPr="00BC52A3">
              <w:rPr>
                <w:rFonts w:ascii="Arial" w:hAnsi="Arial" w:cs="Arial"/>
                <w:b/>
                <w:bCs/>
                <w:sz w:val="24"/>
                <w:szCs w:val="24"/>
              </w:rPr>
              <w:t>not sampled</w:t>
            </w:r>
            <w:r w:rsidRPr="00BC52A3">
              <w:rPr>
                <w:rFonts w:ascii="Arial" w:hAnsi="Arial" w:cs="Arial"/>
                <w:sz w:val="24"/>
                <w:szCs w:val="24"/>
              </w:rPr>
              <w:t xml:space="preserve"> within 48 hours of hospital admission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77C98E" w14:textId="7BB62159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 = 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7C2766" w14:textId="152A417B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 = 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005396" w14:textId="77777777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C52A3" w:rsidRPr="00BC52A3" w14:paraId="7C886E15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9563685" w14:textId="2F1980B6" w:rsidR="00BC52A3" w:rsidRPr="00610D9C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 xml:space="preserve">Number of contact cases, 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>med</w:t>
            </w:r>
            <w:r w:rsidR="0097557E">
              <w:rPr>
                <w:rFonts w:ascii="Arial" w:hAnsi="Arial" w:cs="Arial"/>
                <w:sz w:val="24"/>
                <w:szCs w:val="24"/>
              </w:rPr>
              <w:t>ian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 xml:space="preserve"> [I</w:t>
            </w:r>
            <w:r w:rsidR="0097557E">
              <w:rPr>
                <w:rFonts w:ascii="Arial" w:hAnsi="Arial" w:cs="Arial"/>
                <w:sz w:val="24"/>
                <w:szCs w:val="24"/>
              </w:rPr>
              <w:t>QR</w:t>
            </w:r>
            <w:r w:rsidR="0097557E" w:rsidRPr="00BC52A3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B763839" w14:textId="63AF5888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[0-41]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157CD7C" w14:textId="58E43830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59.5 [34-64]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72BB4D" w14:textId="77777777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C52A3" w:rsidRPr="00BC52A3" w14:paraId="5915A915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F4183D" w14:textId="464C8106" w:rsidR="00BC52A3" w:rsidRPr="00610D9C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Number of contact cases, n (%)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7529255" w14:textId="77777777" w:rsidR="00BC52A3" w:rsidRPr="00610D9C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5C4AD3B" w14:textId="77777777" w:rsidR="00BC52A3" w:rsidRPr="00610D9C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5368EEB" w14:textId="77777777" w:rsidR="00BC52A3" w:rsidRPr="00610D9C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2A3" w:rsidRPr="00BC52A3" w14:paraId="2BE3F2A9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F04710F" w14:textId="7FFE991E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8720B8A" w14:textId="65452136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4 (66.7%)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A3184BA" w14:textId="281804A3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(16.7%)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BD9402" w14:textId="77777777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C52A3" w:rsidRPr="00BC52A3" w14:paraId="13706ABE" w14:textId="77777777" w:rsidTr="000B4204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BF0D2D" w14:textId="3C76A9E5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- 34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B693CE1" w14:textId="2F609760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F517327" w14:textId="279C07E8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(16.7%)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BBA332" w14:textId="77777777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C52A3" w:rsidRPr="00BC52A3" w14:paraId="0943321F" w14:textId="77777777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5B2071" w14:textId="27E81471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- 41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8F866B7" w14:textId="0D64FFA2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(16.7%)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C89683F" w14:textId="76AF8F63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713D22" w14:textId="77777777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C52A3" w:rsidRPr="00BC52A3" w14:paraId="359EEE1C" w14:textId="77777777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1E690F9" w14:textId="481CC93E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- 55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55485C3" w14:textId="1361282B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(16.7%)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69C5380" w14:textId="114EA888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(16.7%)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63BF7D1" w14:textId="77777777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C52A3" w:rsidRPr="00BC52A3" w14:paraId="0752E509" w14:textId="77777777" w:rsidTr="00BC52A3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D217234" w14:textId="11A411A5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- 64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726FA0C" w14:textId="5E45AF2C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D53914D" w14:textId="325E08B9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2 (33.3%)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9FA0306" w14:textId="77777777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BC52A3" w:rsidRPr="00BC52A3" w14:paraId="554F3EE0" w14:textId="77777777" w:rsidTr="00BC52A3">
        <w:trPr>
          <w:trHeight w:val="255"/>
        </w:trPr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93475" w14:textId="5C815D99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  <w:lang w:val="fr-FR"/>
              </w:rPr>
              <w:t>- 92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E2A18" w14:textId="69F09FDB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1C065" w14:textId="4F317644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C52A3">
              <w:rPr>
                <w:rFonts w:ascii="Arial" w:hAnsi="Arial" w:cs="Arial"/>
                <w:sz w:val="24"/>
                <w:szCs w:val="24"/>
              </w:rPr>
              <w:t>1 (16.7%)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ECF30" w14:textId="77777777" w:rsidR="00BC52A3" w:rsidRPr="00BC52A3" w:rsidRDefault="00BC52A3" w:rsidP="00BC52A3">
            <w:pPr>
              <w:spacing w:after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bookmarkEnd w:id="0"/>
    </w:tbl>
    <w:p w14:paraId="0C95538A" w14:textId="2025BFA7" w:rsidR="00005DD0" w:rsidRDefault="00005DD0">
      <w:pPr>
        <w:rPr>
          <w:rFonts w:ascii="Arial" w:hAnsi="Arial" w:cs="Arial"/>
          <w:sz w:val="24"/>
          <w:szCs w:val="24"/>
        </w:rPr>
      </w:pPr>
    </w:p>
    <w:p w14:paraId="1594563D" w14:textId="77777777" w:rsidR="00C40557" w:rsidRDefault="00C40557" w:rsidP="00330C7E">
      <w:pPr>
        <w:pStyle w:val="Lgende"/>
        <w:keepNext/>
        <w:rPr>
          <w:rFonts w:ascii="Arial" w:hAnsi="Arial" w:cs="Arial"/>
          <w:sz w:val="24"/>
          <w:szCs w:val="24"/>
        </w:rPr>
      </w:pPr>
    </w:p>
    <w:p w14:paraId="4890F207" w14:textId="77777777" w:rsidR="00127EB2" w:rsidRDefault="00127EB2">
      <w:pPr>
        <w:spacing w:after="0" w:line="240" w:lineRule="auto"/>
        <w:jc w:val="lef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226EFA5" w14:textId="2F180BFF" w:rsidR="00330C7E" w:rsidRDefault="00330C7E" w:rsidP="00330C7E">
      <w:pPr>
        <w:pStyle w:val="Lgende"/>
        <w:keepNext/>
        <w:rPr>
          <w:rFonts w:ascii="Arial" w:hAnsi="Arial" w:cs="Arial"/>
          <w:sz w:val="24"/>
          <w:szCs w:val="24"/>
        </w:rPr>
      </w:pPr>
      <w:r w:rsidRPr="00330C7E">
        <w:rPr>
          <w:rFonts w:ascii="Arial" w:hAnsi="Arial" w:cs="Arial"/>
          <w:sz w:val="24"/>
          <w:szCs w:val="24"/>
        </w:rPr>
        <w:lastRenderedPageBreak/>
        <w:t xml:space="preserve">Table </w:t>
      </w:r>
      <w:r w:rsidRPr="0053644B">
        <w:rPr>
          <w:rFonts w:ascii="Arial" w:hAnsi="Arial" w:cs="Arial"/>
          <w:sz w:val="24"/>
          <w:szCs w:val="24"/>
        </w:rPr>
        <w:t>S</w:t>
      </w:r>
      <w:r w:rsidR="00141066">
        <w:rPr>
          <w:rFonts w:ascii="Arial" w:hAnsi="Arial" w:cs="Arial"/>
          <w:sz w:val="24"/>
          <w:szCs w:val="24"/>
        </w:rPr>
        <w:t>4</w:t>
      </w:r>
      <w:r w:rsidRPr="00330C7E">
        <w:rPr>
          <w:rFonts w:ascii="Arial" w:hAnsi="Arial" w:cs="Arial"/>
          <w:sz w:val="24"/>
          <w:szCs w:val="24"/>
        </w:rPr>
        <w:t xml:space="preserve">. Unit costs and sources from the hospital's point of view </w:t>
      </w:r>
    </w:p>
    <w:p w14:paraId="44233976" w14:textId="77777777" w:rsidR="000D1F66" w:rsidRPr="000D1F66" w:rsidRDefault="000D1F66" w:rsidP="000D1F66"/>
    <w:tbl>
      <w:tblPr>
        <w:tblW w:w="9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07"/>
        <w:gridCol w:w="1662"/>
        <w:gridCol w:w="1742"/>
        <w:gridCol w:w="3245"/>
      </w:tblGrid>
      <w:tr w:rsidR="00330C7E" w:rsidRPr="00D463E0" w14:paraId="71AA7EA1" w14:textId="77777777" w:rsidTr="000B4204">
        <w:trPr>
          <w:trHeight w:val="13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46E92" w14:textId="77777777" w:rsidR="00330C7E" w:rsidRPr="00D463E0" w:rsidRDefault="00330C7E" w:rsidP="000B4204">
            <w:pPr>
              <w:spacing w:after="0" w:line="240" w:lineRule="auto"/>
              <w:jc w:val="center"/>
              <w:rPr>
                <w:b/>
                <w:lang w:val="fr-FR" w:eastAsia="fr-FR"/>
              </w:rPr>
            </w:pPr>
            <w:r w:rsidRPr="00390551">
              <w:rPr>
                <w:b/>
                <w:lang w:val="fr-FR" w:eastAsia="fr-FR"/>
              </w:rPr>
              <w:t>Resource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2CAF4" w14:textId="77777777" w:rsidR="00330C7E" w:rsidRPr="00D463E0" w:rsidRDefault="00330C7E" w:rsidP="000B4204">
            <w:pPr>
              <w:spacing w:after="0" w:line="240" w:lineRule="auto"/>
              <w:jc w:val="center"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Unit </w:t>
            </w:r>
            <w:proofErr w:type="spellStart"/>
            <w:r>
              <w:rPr>
                <w:b/>
                <w:lang w:val="fr-FR" w:eastAsia="fr-FR"/>
              </w:rPr>
              <w:t>costs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0CC67" w14:textId="77777777" w:rsidR="00330C7E" w:rsidRPr="00D463E0" w:rsidRDefault="00330C7E" w:rsidP="000B4204">
            <w:pPr>
              <w:spacing w:after="0" w:line="240" w:lineRule="auto"/>
              <w:jc w:val="center"/>
              <w:rPr>
                <w:b/>
                <w:lang w:val="fr-FR" w:eastAsia="fr-FR"/>
              </w:rPr>
            </w:pPr>
            <w:r w:rsidRPr="00D463E0">
              <w:rPr>
                <w:b/>
                <w:lang w:val="fr-FR" w:eastAsia="fr-FR"/>
              </w:rPr>
              <w:t>Unit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E7C7C" w14:textId="77777777" w:rsidR="00330C7E" w:rsidRPr="00D463E0" w:rsidRDefault="00330C7E" w:rsidP="000B4204">
            <w:pPr>
              <w:spacing w:after="0" w:line="240" w:lineRule="auto"/>
              <w:jc w:val="center"/>
              <w:rPr>
                <w:b/>
                <w:lang w:val="fr-FR" w:eastAsia="fr-FR"/>
              </w:rPr>
            </w:pPr>
            <w:r w:rsidRPr="00D463E0">
              <w:rPr>
                <w:b/>
                <w:lang w:val="fr-FR" w:eastAsia="fr-FR"/>
              </w:rPr>
              <w:t>Source</w:t>
            </w:r>
          </w:p>
        </w:tc>
      </w:tr>
      <w:tr w:rsidR="00330C7E" w:rsidRPr="00D463E0" w14:paraId="17B17E7B" w14:textId="77777777" w:rsidTr="000B4204">
        <w:trPr>
          <w:trHeight w:val="17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8E1AC" w14:textId="77777777" w:rsidR="00330C7E" w:rsidRPr="00D463E0" w:rsidRDefault="00330C7E" w:rsidP="000B4204">
            <w:pPr>
              <w:spacing w:after="0" w:line="240" w:lineRule="auto"/>
              <w:rPr>
                <w:b/>
                <w:lang w:val="fr-FR" w:eastAsia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64EA4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3A42C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E0778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</w:p>
        </w:tc>
      </w:tr>
      <w:tr w:rsidR="00330C7E" w:rsidRPr="00D463E0" w14:paraId="32048D40" w14:textId="77777777" w:rsidTr="000B4204">
        <w:trPr>
          <w:trHeight w:val="170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0024" w14:textId="77777777" w:rsidR="00330C7E" w:rsidRPr="007847B2" w:rsidRDefault="00330C7E" w:rsidP="000B4204">
            <w:pPr>
              <w:spacing w:after="0" w:line="240" w:lineRule="auto"/>
              <w:rPr>
                <w:b/>
                <w:lang w:val="fr-FR" w:eastAsia="fr-FR"/>
              </w:rPr>
            </w:pPr>
            <w:proofErr w:type="spellStart"/>
            <w:r w:rsidRPr="007847B2">
              <w:rPr>
                <w:b/>
                <w:lang w:val="fr-FR" w:eastAsia="fr-FR"/>
              </w:rPr>
              <w:t>Hospitalization</w:t>
            </w:r>
            <w:proofErr w:type="spellEnd"/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8152F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---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17714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P</w:t>
            </w:r>
            <w:r>
              <w:rPr>
                <w:lang w:val="fr-FR" w:eastAsia="fr-FR"/>
              </w:rPr>
              <w:t>e</w:t>
            </w:r>
            <w:r w:rsidRPr="00D463E0">
              <w:rPr>
                <w:lang w:val="fr-FR" w:eastAsia="fr-FR"/>
              </w:rPr>
              <w:t xml:space="preserve">r </w:t>
            </w:r>
            <w:proofErr w:type="spellStart"/>
            <w:r>
              <w:rPr>
                <w:lang w:val="fr-FR" w:eastAsia="fr-FR"/>
              </w:rPr>
              <w:t>stay</w:t>
            </w:r>
            <w:proofErr w:type="spellEnd"/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20D49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ENCC</w:t>
            </w:r>
            <w:r>
              <w:rPr>
                <w:lang w:val="fr-FR" w:eastAsia="fr-FR"/>
              </w:rPr>
              <w:t xml:space="preserve"> data</w:t>
            </w:r>
            <w:r w:rsidRPr="00D463E0">
              <w:rPr>
                <w:vertAlign w:val="superscript"/>
                <w:lang w:val="fr-FR" w:eastAsia="fr-FR"/>
              </w:rPr>
              <w:t>1</w:t>
            </w:r>
          </w:p>
        </w:tc>
      </w:tr>
      <w:tr w:rsidR="00330C7E" w:rsidRPr="00D463E0" w14:paraId="638A0AB7" w14:textId="77777777" w:rsidTr="000B4204">
        <w:trPr>
          <w:trHeight w:val="17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BA105" w14:textId="2BE0A87D" w:rsidR="00330C7E" w:rsidRPr="00084602" w:rsidRDefault="00330C7E" w:rsidP="000B4204">
            <w:pPr>
              <w:spacing w:after="0" w:line="240" w:lineRule="auto"/>
              <w:rPr>
                <w:b/>
                <w:iCs/>
                <w:lang w:val="en-GB" w:eastAsia="fr-FR"/>
              </w:rPr>
            </w:pPr>
            <w:r w:rsidRPr="00084602">
              <w:rPr>
                <w:b/>
                <w:iCs/>
                <w:lang w:val="en-GB" w:eastAsia="fr-FR"/>
              </w:rPr>
              <w:t>Biology test</w:t>
            </w:r>
            <w:r w:rsidR="00084602" w:rsidRPr="00084602">
              <w:rPr>
                <w:b/>
                <w:iCs/>
                <w:lang w:val="en-GB" w:eastAsia="fr-FR"/>
              </w:rPr>
              <w:t xml:space="preserve"> </w:t>
            </w:r>
            <w:r w:rsidR="00084602" w:rsidRPr="00127EB2">
              <w:rPr>
                <w:i/>
                <w:color w:val="000000" w:themeColor="text1"/>
                <w:lang w:eastAsia="fr-FR"/>
              </w:rPr>
              <w:t>(in addition to the hospital stay)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D35AE" w14:textId="77777777" w:rsidR="00330C7E" w:rsidRPr="00084602" w:rsidRDefault="00330C7E" w:rsidP="000B4204">
            <w:pPr>
              <w:spacing w:after="0" w:line="240" w:lineRule="auto"/>
              <w:jc w:val="center"/>
              <w:rPr>
                <w:lang w:val="en-GB" w:eastAsia="fr-F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1073D" w14:textId="77777777" w:rsidR="00330C7E" w:rsidRPr="00084602" w:rsidRDefault="00330C7E" w:rsidP="000B4204">
            <w:pPr>
              <w:spacing w:after="0" w:line="240" w:lineRule="auto"/>
              <w:jc w:val="center"/>
              <w:rPr>
                <w:lang w:val="en-GB" w:eastAsia="fr-F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F7D62" w14:textId="77777777" w:rsidR="00330C7E" w:rsidRPr="00084602" w:rsidRDefault="00330C7E" w:rsidP="000B4204">
            <w:pPr>
              <w:spacing w:after="0" w:line="240" w:lineRule="auto"/>
              <w:rPr>
                <w:lang w:val="en-GB" w:eastAsia="fr-FR"/>
              </w:rPr>
            </w:pPr>
          </w:p>
        </w:tc>
      </w:tr>
      <w:tr w:rsidR="00330C7E" w:rsidRPr="00D463E0" w14:paraId="73FAC88B" w14:textId="77777777" w:rsidTr="00084602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A00E5" w14:textId="32FFEDD6" w:rsidR="00330C7E" w:rsidRPr="00390551" w:rsidRDefault="00330C7E" w:rsidP="000B4204">
            <w:pPr>
              <w:spacing w:after="0" w:line="240" w:lineRule="auto"/>
              <w:rPr>
                <w:vertAlign w:val="subscript"/>
                <w:lang w:eastAsia="fr-FR"/>
              </w:rPr>
            </w:pPr>
            <w:r>
              <w:rPr>
                <w:lang w:eastAsia="fr-FR"/>
              </w:rPr>
              <w:t>VRE</w:t>
            </w:r>
            <w:r w:rsidRPr="00390551">
              <w:rPr>
                <w:lang w:eastAsia="fr-FR"/>
              </w:rPr>
              <w:t xml:space="preserve"> PCR</w:t>
            </w:r>
            <w:r w:rsidRPr="00390551">
              <w:rPr>
                <w:vertAlign w:val="superscript"/>
                <w:lang w:eastAsia="fr-FR"/>
              </w:rPr>
              <w:t>3</w:t>
            </w:r>
            <w:r w:rsidRPr="00390551">
              <w:rPr>
                <w:vertAlign w:val="subscript"/>
                <w:lang w:eastAsia="fr-FR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1390A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€43.48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62B65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P</w:t>
            </w:r>
            <w:r>
              <w:rPr>
                <w:lang w:val="fr-FR" w:eastAsia="fr-FR"/>
              </w:rPr>
              <w:t>e</w:t>
            </w:r>
            <w:r w:rsidRPr="00D463E0">
              <w:rPr>
                <w:lang w:val="fr-FR" w:eastAsia="fr-FR"/>
              </w:rPr>
              <w:t>r test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B97C8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 xml:space="preserve">2023 </w:t>
            </w:r>
            <w:proofErr w:type="spellStart"/>
            <w:r w:rsidRPr="00390551">
              <w:rPr>
                <w:lang w:val="fr-FR" w:eastAsia="fr-FR"/>
              </w:rPr>
              <w:t>Purchase</w:t>
            </w:r>
            <w:proofErr w:type="spellEnd"/>
            <w:r w:rsidRPr="00390551">
              <w:rPr>
                <w:lang w:val="fr-FR" w:eastAsia="fr-FR"/>
              </w:rPr>
              <w:t xml:space="preserve"> price</w:t>
            </w:r>
            <w:r w:rsidRPr="00D463E0">
              <w:rPr>
                <w:vertAlign w:val="superscript"/>
                <w:lang w:val="fr-FR" w:eastAsia="fr-FR"/>
              </w:rPr>
              <w:t>4</w:t>
            </w:r>
          </w:p>
        </w:tc>
      </w:tr>
      <w:tr w:rsidR="00330C7E" w:rsidRPr="00D463E0" w14:paraId="08F0EAE7" w14:textId="77777777" w:rsidTr="00084602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C641E" w14:textId="1F53F8BF" w:rsidR="00330C7E" w:rsidRPr="00390551" w:rsidRDefault="00330C7E" w:rsidP="000B4204">
            <w:pPr>
              <w:spacing w:after="0" w:line="240" w:lineRule="auto"/>
              <w:rPr>
                <w:vertAlign w:val="subscript"/>
                <w:lang w:eastAsia="fr-FR"/>
              </w:rPr>
            </w:pPr>
            <w:r w:rsidRPr="00390551">
              <w:rPr>
                <w:lang w:eastAsia="fr-FR"/>
              </w:rPr>
              <w:t>CPO PCR</w:t>
            </w:r>
            <w:r w:rsidRPr="00390551">
              <w:rPr>
                <w:vertAlign w:val="superscript"/>
                <w:lang w:eastAsia="fr-FR"/>
              </w:rPr>
              <w:t xml:space="preserve">3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9DB31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€31.03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AD03A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P</w:t>
            </w:r>
            <w:r>
              <w:rPr>
                <w:lang w:val="fr-FR" w:eastAsia="fr-FR"/>
              </w:rPr>
              <w:t>e</w:t>
            </w:r>
            <w:r w:rsidRPr="00D463E0">
              <w:rPr>
                <w:lang w:val="fr-FR" w:eastAsia="fr-FR"/>
              </w:rPr>
              <w:t>r test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30A5A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 xml:space="preserve">2023 </w:t>
            </w:r>
            <w:proofErr w:type="spellStart"/>
            <w:r w:rsidRPr="00390551">
              <w:rPr>
                <w:lang w:val="fr-FR" w:eastAsia="fr-FR"/>
              </w:rPr>
              <w:t>Purchase</w:t>
            </w:r>
            <w:proofErr w:type="spellEnd"/>
            <w:r w:rsidRPr="00390551">
              <w:rPr>
                <w:lang w:val="fr-FR" w:eastAsia="fr-FR"/>
              </w:rPr>
              <w:t xml:space="preserve"> price</w:t>
            </w:r>
            <w:r w:rsidRPr="00D463E0">
              <w:rPr>
                <w:vertAlign w:val="superscript"/>
                <w:lang w:val="fr-FR" w:eastAsia="fr-FR"/>
              </w:rPr>
              <w:t>4</w:t>
            </w:r>
          </w:p>
        </w:tc>
      </w:tr>
    </w:tbl>
    <w:p w14:paraId="7C43D54B" w14:textId="79162A4C" w:rsidR="00330C7E" w:rsidRPr="00ED1249" w:rsidRDefault="00330C7E" w:rsidP="009841BC">
      <w:pPr>
        <w:spacing w:after="0" w:line="240" w:lineRule="auto"/>
        <w:rPr>
          <w:sz w:val="18"/>
          <w:szCs w:val="18"/>
        </w:rPr>
      </w:pPr>
      <w:r w:rsidRPr="00ED1249">
        <w:rPr>
          <w:sz w:val="18"/>
          <w:szCs w:val="18"/>
          <w:vertAlign w:val="superscript"/>
        </w:rPr>
        <w:t>1</w:t>
      </w:r>
      <w:r w:rsidR="009841BC">
        <w:rPr>
          <w:sz w:val="18"/>
          <w:szCs w:val="18"/>
          <w:vertAlign w:val="superscript"/>
        </w:rPr>
        <w:t xml:space="preserve"> </w:t>
      </w:r>
      <w:r w:rsidR="003D72BF" w:rsidRPr="003D72BF">
        <w:rPr>
          <w:sz w:val="18"/>
          <w:szCs w:val="18"/>
        </w:rPr>
        <w:t>national study of common costs - production cost</w:t>
      </w:r>
    </w:p>
    <w:p w14:paraId="515A880B" w14:textId="77777777" w:rsidR="00330C7E" w:rsidRPr="00ED1249" w:rsidRDefault="00330C7E" w:rsidP="009841BC">
      <w:pPr>
        <w:spacing w:after="0" w:line="240" w:lineRule="auto"/>
        <w:rPr>
          <w:sz w:val="18"/>
          <w:szCs w:val="18"/>
        </w:rPr>
      </w:pPr>
      <w:r w:rsidRPr="00ED1249">
        <w:rPr>
          <w:sz w:val="18"/>
          <w:szCs w:val="18"/>
          <w:vertAlign w:val="superscript"/>
        </w:rPr>
        <w:t>3</w:t>
      </w:r>
      <w:r w:rsidRPr="00ED1249">
        <w:rPr>
          <w:sz w:val="18"/>
          <w:szCs w:val="18"/>
        </w:rPr>
        <w:t>Conventional PCR or qualitative multiplex real-time PCR for &lt; 10 primer pairs (DNA/RNA)</w:t>
      </w:r>
    </w:p>
    <w:p w14:paraId="1921FA1F" w14:textId="7B0C2399" w:rsidR="00330C7E" w:rsidRPr="00ED1249" w:rsidRDefault="00330C7E" w:rsidP="009841BC">
      <w:pPr>
        <w:spacing w:after="0" w:line="240" w:lineRule="auto"/>
        <w:rPr>
          <w:sz w:val="18"/>
          <w:szCs w:val="18"/>
        </w:rPr>
      </w:pPr>
      <w:r w:rsidRPr="00ED1249">
        <w:rPr>
          <w:sz w:val="18"/>
          <w:szCs w:val="18"/>
          <w:vertAlign w:val="superscript"/>
        </w:rPr>
        <w:t>4</w:t>
      </w:r>
      <w:r w:rsidRPr="00ED1249">
        <w:rPr>
          <w:sz w:val="18"/>
          <w:szCs w:val="18"/>
        </w:rPr>
        <w:t xml:space="preserve">2023 </w:t>
      </w:r>
      <w:proofErr w:type="spellStart"/>
      <w:r w:rsidRPr="00ED1249">
        <w:rPr>
          <w:sz w:val="18"/>
          <w:szCs w:val="18"/>
        </w:rPr>
        <w:t>uniHA</w:t>
      </w:r>
      <w:proofErr w:type="spellEnd"/>
      <w:r w:rsidRPr="00ED1249">
        <w:rPr>
          <w:sz w:val="18"/>
          <w:szCs w:val="18"/>
        </w:rPr>
        <w:t xml:space="preserve"> market</w:t>
      </w:r>
      <w:r w:rsidR="003D72BF">
        <w:rPr>
          <w:sz w:val="18"/>
          <w:szCs w:val="18"/>
        </w:rPr>
        <w:t xml:space="preserve"> (</w:t>
      </w:r>
      <w:r w:rsidR="003D72BF" w:rsidRPr="003D72BF">
        <w:rPr>
          <w:sz w:val="18"/>
          <w:szCs w:val="18"/>
        </w:rPr>
        <w:t>cooperative of French public hospital purchasers</w:t>
      </w:r>
      <w:r w:rsidR="003D72BF">
        <w:rPr>
          <w:sz w:val="18"/>
          <w:szCs w:val="18"/>
        </w:rPr>
        <w:t>)</w:t>
      </w:r>
    </w:p>
    <w:p w14:paraId="5B637F38" w14:textId="77777777" w:rsidR="00330C7E" w:rsidRDefault="00330C7E" w:rsidP="00330C7E">
      <w:pPr>
        <w:rPr>
          <w:sz w:val="20"/>
          <w:szCs w:val="20"/>
        </w:rPr>
      </w:pPr>
    </w:p>
    <w:p w14:paraId="6B3AAE2D" w14:textId="77777777" w:rsidR="00307E28" w:rsidRDefault="00307E28" w:rsidP="007F3C3C">
      <w:pPr>
        <w:pStyle w:val="Lgende"/>
        <w:keepNext/>
        <w:rPr>
          <w:rFonts w:ascii="Arial" w:hAnsi="Arial" w:cs="Arial"/>
          <w:sz w:val="24"/>
          <w:szCs w:val="24"/>
        </w:rPr>
      </w:pPr>
    </w:p>
    <w:p w14:paraId="7CE3DFB7" w14:textId="1DA8AE7D" w:rsidR="007F3C3C" w:rsidRDefault="007F3C3C" w:rsidP="007F3C3C">
      <w:pPr>
        <w:pStyle w:val="Lgende"/>
        <w:keepNext/>
        <w:rPr>
          <w:rFonts w:ascii="Arial" w:hAnsi="Arial" w:cs="Arial"/>
          <w:sz w:val="24"/>
          <w:szCs w:val="24"/>
        </w:rPr>
      </w:pPr>
      <w:r w:rsidRPr="00330C7E">
        <w:rPr>
          <w:rFonts w:ascii="Arial" w:hAnsi="Arial" w:cs="Arial"/>
          <w:sz w:val="24"/>
          <w:szCs w:val="24"/>
        </w:rPr>
        <w:t xml:space="preserve">Table </w:t>
      </w:r>
      <w:r w:rsidR="00F54D50">
        <w:rPr>
          <w:rFonts w:ascii="Arial" w:hAnsi="Arial" w:cs="Arial"/>
          <w:sz w:val="24"/>
          <w:szCs w:val="24"/>
        </w:rPr>
        <w:t>S</w:t>
      </w:r>
      <w:r w:rsidR="00141066">
        <w:rPr>
          <w:rFonts w:ascii="Arial" w:hAnsi="Arial" w:cs="Arial"/>
          <w:sz w:val="24"/>
          <w:szCs w:val="24"/>
        </w:rPr>
        <w:t>5</w:t>
      </w:r>
      <w:r w:rsidRPr="00330C7E">
        <w:rPr>
          <w:rFonts w:ascii="Arial" w:hAnsi="Arial" w:cs="Arial"/>
          <w:sz w:val="24"/>
          <w:szCs w:val="24"/>
        </w:rPr>
        <w:t>. Unit costs and sources from the point of view of the French National Health Insurance</w:t>
      </w:r>
    </w:p>
    <w:p w14:paraId="0781FF88" w14:textId="77777777" w:rsidR="000D1F66" w:rsidRPr="000D1F66" w:rsidRDefault="000D1F66" w:rsidP="000D1F66"/>
    <w:tbl>
      <w:tblPr>
        <w:tblW w:w="9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07"/>
        <w:gridCol w:w="1662"/>
        <w:gridCol w:w="1742"/>
        <w:gridCol w:w="3245"/>
      </w:tblGrid>
      <w:tr w:rsidR="00330C7E" w:rsidRPr="00D463E0" w14:paraId="13EE08A1" w14:textId="77777777" w:rsidTr="000B4204">
        <w:trPr>
          <w:trHeight w:val="13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6F472" w14:textId="77777777" w:rsidR="00330C7E" w:rsidRPr="00D463E0" w:rsidRDefault="00330C7E" w:rsidP="000B4204">
            <w:pPr>
              <w:spacing w:after="0" w:line="240" w:lineRule="auto"/>
              <w:jc w:val="center"/>
              <w:rPr>
                <w:b/>
                <w:lang w:val="fr-FR" w:eastAsia="fr-FR"/>
              </w:rPr>
            </w:pPr>
            <w:r w:rsidRPr="00D463E0">
              <w:rPr>
                <w:b/>
                <w:lang w:val="fr-FR" w:eastAsia="fr-FR"/>
              </w:rPr>
              <w:t>Resource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C834A" w14:textId="77777777" w:rsidR="00330C7E" w:rsidRPr="00D463E0" w:rsidRDefault="00330C7E" w:rsidP="000B4204">
            <w:pPr>
              <w:spacing w:after="0" w:line="240" w:lineRule="auto"/>
              <w:jc w:val="center"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Unit </w:t>
            </w:r>
            <w:proofErr w:type="spellStart"/>
            <w:r>
              <w:rPr>
                <w:b/>
                <w:lang w:val="fr-FR" w:eastAsia="fr-FR"/>
              </w:rPr>
              <w:t>costs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5B1D4" w14:textId="77777777" w:rsidR="00330C7E" w:rsidRPr="00D463E0" w:rsidRDefault="00330C7E" w:rsidP="000B4204">
            <w:pPr>
              <w:spacing w:after="0" w:line="240" w:lineRule="auto"/>
              <w:jc w:val="center"/>
              <w:rPr>
                <w:b/>
                <w:lang w:val="fr-FR" w:eastAsia="fr-FR"/>
              </w:rPr>
            </w:pPr>
            <w:r w:rsidRPr="00D463E0">
              <w:rPr>
                <w:b/>
                <w:lang w:val="fr-FR" w:eastAsia="fr-FR"/>
              </w:rPr>
              <w:t>Unit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40D46" w14:textId="77777777" w:rsidR="00330C7E" w:rsidRPr="00D463E0" w:rsidRDefault="00330C7E" w:rsidP="000B4204">
            <w:pPr>
              <w:spacing w:after="0" w:line="240" w:lineRule="auto"/>
              <w:jc w:val="center"/>
              <w:rPr>
                <w:b/>
                <w:lang w:val="fr-FR" w:eastAsia="fr-FR"/>
              </w:rPr>
            </w:pPr>
            <w:r w:rsidRPr="00D463E0">
              <w:rPr>
                <w:b/>
                <w:lang w:val="fr-FR" w:eastAsia="fr-FR"/>
              </w:rPr>
              <w:t>Source</w:t>
            </w:r>
          </w:p>
        </w:tc>
      </w:tr>
      <w:tr w:rsidR="00330C7E" w:rsidRPr="00D463E0" w14:paraId="5FDB086D" w14:textId="77777777" w:rsidTr="000B4204">
        <w:trPr>
          <w:trHeight w:val="17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DC5EE" w14:textId="77777777" w:rsidR="00330C7E" w:rsidRPr="00D463E0" w:rsidRDefault="00330C7E" w:rsidP="000B4204">
            <w:pPr>
              <w:spacing w:after="0" w:line="240" w:lineRule="auto"/>
              <w:rPr>
                <w:b/>
                <w:lang w:val="fr-FR" w:eastAsia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F1334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08045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8A65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</w:p>
        </w:tc>
      </w:tr>
      <w:tr w:rsidR="00330C7E" w:rsidRPr="00ED1249" w14:paraId="3CC8D34B" w14:textId="77777777" w:rsidTr="000B4204">
        <w:trPr>
          <w:trHeight w:val="170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F1F3A" w14:textId="77777777" w:rsidR="00330C7E" w:rsidRPr="007847B2" w:rsidRDefault="00330C7E" w:rsidP="000B4204">
            <w:pPr>
              <w:spacing w:after="0" w:line="240" w:lineRule="auto"/>
              <w:rPr>
                <w:b/>
                <w:lang w:val="fr-FR" w:eastAsia="fr-FR"/>
              </w:rPr>
            </w:pPr>
            <w:proofErr w:type="spellStart"/>
            <w:r w:rsidRPr="007847B2">
              <w:rPr>
                <w:b/>
                <w:lang w:val="fr-FR" w:eastAsia="fr-FR"/>
              </w:rPr>
              <w:t>Hospitalization</w:t>
            </w:r>
            <w:proofErr w:type="spellEnd"/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DE7E9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---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6A898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P</w:t>
            </w:r>
            <w:r>
              <w:rPr>
                <w:lang w:val="fr-FR" w:eastAsia="fr-FR"/>
              </w:rPr>
              <w:t>e</w:t>
            </w:r>
            <w:r w:rsidRPr="00D463E0">
              <w:rPr>
                <w:lang w:val="fr-FR" w:eastAsia="fr-FR"/>
              </w:rPr>
              <w:t xml:space="preserve">r </w:t>
            </w:r>
            <w:proofErr w:type="spellStart"/>
            <w:r>
              <w:rPr>
                <w:lang w:val="fr-FR" w:eastAsia="fr-FR"/>
              </w:rPr>
              <w:t>stay</w:t>
            </w:r>
            <w:proofErr w:type="spellEnd"/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859E" w14:textId="77777777" w:rsidR="00330C7E" w:rsidRPr="00ED1249" w:rsidRDefault="00330C7E" w:rsidP="000B4204">
            <w:pPr>
              <w:spacing w:after="0" w:line="240" w:lineRule="auto"/>
              <w:rPr>
                <w:lang w:eastAsia="fr-FR"/>
              </w:rPr>
            </w:pPr>
            <w:r w:rsidRPr="00ED1249">
              <w:rPr>
                <w:lang w:eastAsia="fr-FR"/>
              </w:rPr>
              <w:t xml:space="preserve">PMSI </w:t>
            </w:r>
            <w:r w:rsidRPr="00ED1249">
              <w:rPr>
                <w:vertAlign w:val="superscript"/>
                <w:lang w:eastAsia="fr-FR"/>
              </w:rPr>
              <w:t>1</w:t>
            </w:r>
          </w:p>
        </w:tc>
      </w:tr>
      <w:tr w:rsidR="00330C7E" w:rsidRPr="00D463E0" w14:paraId="5C7AFB6A" w14:textId="77777777" w:rsidTr="00084602">
        <w:trPr>
          <w:trHeight w:val="17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EB65D" w14:textId="42F0BD9F" w:rsidR="00330C7E" w:rsidRPr="00084602" w:rsidRDefault="00330C7E" w:rsidP="000B4204">
            <w:pPr>
              <w:spacing w:after="0" w:line="240" w:lineRule="auto"/>
              <w:rPr>
                <w:b/>
                <w:iCs/>
                <w:lang w:val="en-GB" w:eastAsia="fr-FR"/>
              </w:rPr>
            </w:pPr>
            <w:r w:rsidRPr="00084602">
              <w:rPr>
                <w:b/>
                <w:iCs/>
                <w:lang w:val="en-GB" w:eastAsia="fr-FR"/>
              </w:rPr>
              <w:t>Biology test</w:t>
            </w:r>
            <w:r w:rsidR="00084602" w:rsidRPr="00084602">
              <w:rPr>
                <w:b/>
                <w:iCs/>
                <w:lang w:val="en-GB" w:eastAsia="fr-FR"/>
              </w:rPr>
              <w:t xml:space="preserve"> </w:t>
            </w:r>
            <w:r w:rsidR="00084602" w:rsidRPr="00127EB2">
              <w:rPr>
                <w:i/>
                <w:color w:val="000000" w:themeColor="text1"/>
                <w:lang w:eastAsia="fr-FR"/>
              </w:rPr>
              <w:t>(in addition to the hospital stay)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710FB" w14:textId="77777777" w:rsidR="00330C7E" w:rsidRPr="00084602" w:rsidRDefault="00330C7E" w:rsidP="000B4204">
            <w:pPr>
              <w:spacing w:after="0" w:line="240" w:lineRule="auto"/>
              <w:jc w:val="center"/>
              <w:rPr>
                <w:lang w:val="en-GB" w:eastAsia="fr-F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36F7C" w14:textId="77777777" w:rsidR="00330C7E" w:rsidRPr="00084602" w:rsidRDefault="00330C7E" w:rsidP="000B4204">
            <w:pPr>
              <w:spacing w:after="0" w:line="240" w:lineRule="auto"/>
              <w:jc w:val="center"/>
              <w:rPr>
                <w:lang w:val="en-GB" w:eastAsia="fr-F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8BD17" w14:textId="77777777" w:rsidR="00330C7E" w:rsidRPr="00084602" w:rsidRDefault="00330C7E" w:rsidP="000B4204">
            <w:pPr>
              <w:spacing w:after="0" w:line="240" w:lineRule="auto"/>
              <w:rPr>
                <w:lang w:val="en-GB" w:eastAsia="fr-FR"/>
              </w:rPr>
            </w:pPr>
          </w:p>
        </w:tc>
      </w:tr>
      <w:tr w:rsidR="00330C7E" w:rsidRPr="00D463E0" w14:paraId="1A655D88" w14:textId="77777777" w:rsidTr="000B4204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BE619" w14:textId="71FEA2B5" w:rsidR="00330C7E" w:rsidRPr="00ED1249" w:rsidRDefault="00330C7E" w:rsidP="000B4204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t>VRE</w:t>
            </w:r>
            <w:r w:rsidRPr="00ED1249">
              <w:rPr>
                <w:lang w:eastAsia="fr-FR"/>
              </w:rPr>
              <w:t xml:space="preserve"> PCR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7500E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€54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71668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P</w:t>
            </w:r>
            <w:r>
              <w:rPr>
                <w:lang w:val="fr-FR" w:eastAsia="fr-FR"/>
              </w:rPr>
              <w:t>e</w:t>
            </w:r>
            <w:r w:rsidRPr="00D463E0">
              <w:rPr>
                <w:lang w:val="fr-FR" w:eastAsia="fr-FR"/>
              </w:rPr>
              <w:t>r test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36E25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MERRI G03</w:t>
            </w:r>
            <w:r>
              <w:rPr>
                <w:lang w:val="fr-FR" w:eastAsia="fr-FR"/>
              </w:rPr>
              <w:t xml:space="preserve"> grant</w:t>
            </w:r>
            <w:r w:rsidRPr="00D463E0">
              <w:rPr>
                <w:vertAlign w:val="superscript"/>
                <w:lang w:val="fr-FR" w:eastAsia="fr-FR"/>
              </w:rPr>
              <w:t>2</w:t>
            </w:r>
          </w:p>
        </w:tc>
      </w:tr>
      <w:tr w:rsidR="00330C7E" w:rsidRPr="00D463E0" w14:paraId="0B262DDC" w14:textId="77777777" w:rsidTr="00084602">
        <w:trPr>
          <w:trHeight w:val="7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1E6F3" w14:textId="50B4F3E3" w:rsidR="00330C7E" w:rsidRPr="00ED1249" w:rsidRDefault="00330C7E" w:rsidP="000B4204">
            <w:pPr>
              <w:spacing w:after="0" w:line="240" w:lineRule="auto"/>
              <w:rPr>
                <w:lang w:eastAsia="fr-FR"/>
              </w:rPr>
            </w:pPr>
            <w:r w:rsidRPr="00ED1249">
              <w:rPr>
                <w:lang w:eastAsia="fr-FR"/>
              </w:rPr>
              <w:t xml:space="preserve">CPO PCR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5C920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€54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1AA18" w14:textId="77777777" w:rsidR="00330C7E" w:rsidRPr="00D463E0" w:rsidRDefault="00330C7E" w:rsidP="000B4204">
            <w:pPr>
              <w:spacing w:after="0" w:line="240" w:lineRule="auto"/>
              <w:jc w:val="center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P</w:t>
            </w:r>
            <w:r>
              <w:rPr>
                <w:lang w:val="fr-FR" w:eastAsia="fr-FR"/>
              </w:rPr>
              <w:t>e</w:t>
            </w:r>
            <w:r w:rsidRPr="00D463E0">
              <w:rPr>
                <w:lang w:val="fr-FR" w:eastAsia="fr-FR"/>
              </w:rPr>
              <w:t>r test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7098D" w14:textId="77777777" w:rsidR="00330C7E" w:rsidRPr="00D463E0" w:rsidRDefault="00330C7E" w:rsidP="000B4204">
            <w:pPr>
              <w:spacing w:after="0" w:line="240" w:lineRule="auto"/>
              <w:rPr>
                <w:lang w:val="fr-FR" w:eastAsia="fr-FR"/>
              </w:rPr>
            </w:pPr>
            <w:r w:rsidRPr="00D463E0">
              <w:rPr>
                <w:lang w:val="fr-FR" w:eastAsia="fr-FR"/>
              </w:rPr>
              <w:t>RIHN N131, MERRI G03</w:t>
            </w:r>
            <w:r>
              <w:rPr>
                <w:lang w:val="fr-FR" w:eastAsia="fr-FR"/>
              </w:rPr>
              <w:t xml:space="preserve"> </w:t>
            </w:r>
            <w:proofErr w:type="spellStart"/>
            <w:r>
              <w:rPr>
                <w:lang w:val="fr-FR" w:eastAsia="fr-FR"/>
              </w:rPr>
              <w:t>grant</w:t>
            </w:r>
            <w:proofErr w:type="spellEnd"/>
            <w:r>
              <w:rPr>
                <w:lang w:val="fr-FR" w:eastAsia="fr-FR"/>
              </w:rPr>
              <w:t xml:space="preserve"> </w:t>
            </w:r>
            <w:r w:rsidRPr="00D463E0">
              <w:rPr>
                <w:vertAlign w:val="superscript"/>
                <w:lang w:val="fr-FR" w:eastAsia="fr-FR"/>
              </w:rPr>
              <w:t>2</w:t>
            </w:r>
          </w:p>
        </w:tc>
      </w:tr>
    </w:tbl>
    <w:p w14:paraId="657BC6D4" w14:textId="77777777" w:rsidR="003D72BF" w:rsidRDefault="00330C7E" w:rsidP="009841BC">
      <w:pPr>
        <w:spacing w:after="0" w:line="240" w:lineRule="auto"/>
        <w:rPr>
          <w:sz w:val="18"/>
          <w:szCs w:val="18"/>
          <w:vertAlign w:val="superscript"/>
        </w:rPr>
      </w:pPr>
      <w:r w:rsidRPr="009841BC">
        <w:rPr>
          <w:sz w:val="18"/>
          <w:szCs w:val="18"/>
          <w:vertAlign w:val="superscript"/>
        </w:rPr>
        <w:t>1</w:t>
      </w:r>
      <w:r w:rsidR="009841BC">
        <w:rPr>
          <w:sz w:val="18"/>
          <w:szCs w:val="18"/>
          <w:vertAlign w:val="superscript"/>
        </w:rPr>
        <w:t xml:space="preserve"> </w:t>
      </w:r>
      <w:r w:rsidR="003D72BF" w:rsidRPr="003D72BF">
        <w:rPr>
          <w:sz w:val="18"/>
          <w:szCs w:val="18"/>
        </w:rPr>
        <w:t>national medico-administrative database</w:t>
      </w:r>
      <w:r w:rsidR="003D72BF" w:rsidRPr="009841BC">
        <w:rPr>
          <w:sz w:val="18"/>
          <w:szCs w:val="18"/>
          <w:vertAlign w:val="superscript"/>
        </w:rPr>
        <w:t xml:space="preserve"> </w:t>
      </w:r>
    </w:p>
    <w:p w14:paraId="69F73A67" w14:textId="67E208E2" w:rsidR="00330C7E" w:rsidRPr="009841BC" w:rsidRDefault="00330C7E" w:rsidP="009841BC">
      <w:pPr>
        <w:spacing w:after="0" w:line="240" w:lineRule="auto"/>
        <w:rPr>
          <w:sz w:val="18"/>
          <w:szCs w:val="18"/>
        </w:rPr>
      </w:pPr>
      <w:r w:rsidRPr="009841BC">
        <w:rPr>
          <w:sz w:val="18"/>
          <w:szCs w:val="18"/>
          <w:vertAlign w:val="superscript"/>
        </w:rPr>
        <w:t>2</w:t>
      </w:r>
      <w:r w:rsidRPr="009841BC">
        <w:rPr>
          <w:sz w:val="18"/>
          <w:szCs w:val="18"/>
        </w:rPr>
        <w:t>https://solidarites-sante.gouv.fr/systeme-de-sante-et-medico-social/recherche-et-innovation/rihn</w:t>
      </w:r>
    </w:p>
    <w:p w14:paraId="28E204F7" w14:textId="77777777" w:rsidR="00330C7E" w:rsidRDefault="00330C7E" w:rsidP="00330C7E">
      <w:pPr>
        <w:rPr>
          <w:sz w:val="20"/>
          <w:szCs w:val="20"/>
        </w:rPr>
      </w:pPr>
    </w:p>
    <w:sectPr w:rsidR="0033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39"/>
    <w:rsid w:val="00005DD0"/>
    <w:rsid w:val="00084602"/>
    <w:rsid w:val="000B4204"/>
    <w:rsid w:val="000B5AD4"/>
    <w:rsid w:val="000D1F66"/>
    <w:rsid w:val="000E3DFF"/>
    <w:rsid w:val="00127EB2"/>
    <w:rsid w:val="00141066"/>
    <w:rsid w:val="00167891"/>
    <w:rsid w:val="001E5708"/>
    <w:rsid w:val="00244205"/>
    <w:rsid w:val="00246ED2"/>
    <w:rsid w:val="00266C7B"/>
    <w:rsid w:val="00280D2B"/>
    <w:rsid w:val="00286957"/>
    <w:rsid w:val="002F5D16"/>
    <w:rsid w:val="00307E28"/>
    <w:rsid w:val="00330C7E"/>
    <w:rsid w:val="0038017B"/>
    <w:rsid w:val="003D72BF"/>
    <w:rsid w:val="00442B71"/>
    <w:rsid w:val="00450474"/>
    <w:rsid w:val="004944F7"/>
    <w:rsid w:val="004E1DFF"/>
    <w:rsid w:val="004F308D"/>
    <w:rsid w:val="0053644B"/>
    <w:rsid w:val="005840F0"/>
    <w:rsid w:val="00610D9C"/>
    <w:rsid w:val="0065393D"/>
    <w:rsid w:val="006E5E8E"/>
    <w:rsid w:val="00767647"/>
    <w:rsid w:val="007C1706"/>
    <w:rsid w:val="007F3C3C"/>
    <w:rsid w:val="007F53D7"/>
    <w:rsid w:val="00815B57"/>
    <w:rsid w:val="00826E67"/>
    <w:rsid w:val="00892226"/>
    <w:rsid w:val="008C6A13"/>
    <w:rsid w:val="008F26DE"/>
    <w:rsid w:val="009511AB"/>
    <w:rsid w:val="009724DE"/>
    <w:rsid w:val="0097557E"/>
    <w:rsid w:val="009841BC"/>
    <w:rsid w:val="0098544A"/>
    <w:rsid w:val="009A5ED0"/>
    <w:rsid w:val="00A314AB"/>
    <w:rsid w:val="00A635B4"/>
    <w:rsid w:val="00A94703"/>
    <w:rsid w:val="00AA0465"/>
    <w:rsid w:val="00AB4A54"/>
    <w:rsid w:val="00AF3C34"/>
    <w:rsid w:val="00B3087B"/>
    <w:rsid w:val="00B662FC"/>
    <w:rsid w:val="00BA78B1"/>
    <w:rsid w:val="00BB1ED4"/>
    <w:rsid w:val="00BC52A3"/>
    <w:rsid w:val="00BE7428"/>
    <w:rsid w:val="00BF5CC0"/>
    <w:rsid w:val="00C40557"/>
    <w:rsid w:val="00C811BE"/>
    <w:rsid w:val="00C870D8"/>
    <w:rsid w:val="00CF0F41"/>
    <w:rsid w:val="00D019FF"/>
    <w:rsid w:val="00D24C6C"/>
    <w:rsid w:val="00D26939"/>
    <w:rsid w:val="00DA18BC"/>
    <w:rsid w:val="00DC235F"/>
    <w:rsid w:val="00DC7617"/>
    <w:rsid w:val="00DE6F1C"/>
    <w:rsid w:val="00DF0665"/>
    <w:rsid w:val="00E571F1"/>
    <w:rsid w:val="00E76E5D"/>
    <w:rsid w:val="00E7729B"/>
    <w:rsid w:val="00E80B0E"/>
    <w:rsid w:val="00E85DE6"/>
    <w:rsid w:val="00EB7204"/>
    <w:rsid w:val="00EC7B62"/>
    <w:rsid w:val="00EE2020"/>
    <w:rsid w:val="00F258F6"/>
    <w:rsid w:val="00F463D9"/>
    <w:rsid w:val="00F54D50"/>
    <w:rsid w:val="00F61785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DB48"/>
  <w15:docId w15:val="{E21A85E3-F499-2B4E-8F33-89E3D125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C34"/>
    <w:pPr>
      <w:spacing w:after="80" w:line="276" w:lineRule="auto"/>
      <w:jc w:val="both"/>
    </w:pPr>
    <w:rPr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3C34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AF3C34"/>
    <w:pPr>
      <w:spacing w:after="0" w:line="240" w:lineRule="auto"/>
    </w:pPr>
    <w:rPr>
      <w:bCs/>
      <w:i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C811B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C811B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E5E8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5E8E"/>
    <w:pPr>
      <w:spacing w:after="80"/>
      <w:jc w:val="both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5E8E"/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5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E8E"/>
    <w:rPr>
      <w:rFonts w:ascii="Segoe UI" w:hAnsi="Segoe UI" w:cs="Segoe UI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98544A"/>
    <w:pPr>
      <w:ind w:left="720"/>
      <w:contextualSpacing/>
    </w:pPr>
  </w:style>
  <w:style w:type="paragraph" w:styleId="Rvision">
    <w:name w:val="Revision"/>
    <w:hidden/>
    <w:uiPriority w:val="99"/>
    <w:semiHidden/>
    <w:rsid w:val="003D72BF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EAEA-0482-4715-B11B-4A56ED2EA0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7139b1-3e59-42e2-b5c9-8eda0153b231}" enabled="1" method="Standar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Boisset</dc:creator>
  <cp:keywords/>
  <dc:description/>
  <cp:lastModifiedBy>Sandrine Boisset</cp:lastModifiedBy>
  <cp:revision>2</cp:revision>
  <dcterms:created xsi:type="dcterms:W3CDTF">2025-01-23T09:51:00Z</dcterms:created>
  <dcterms:modified xsi:type="dcterms:W3CDTF">2025-01-23T09:51:00Z</dcterms:modified>
</cp:coreProperties>
</file>