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2579" w14:textId="77777777" w:rsidR="00DB53AD" w:rsidRPr="00740420" w:rsidRDefault="00DB53AD" w:rsidP="00DB53AD">
      <w:pPr>
        <w:pStyle w:val="Bijschrift"/>
        <w:keepNext/>
        <w:rPr>
          <w:color w:val="auto"/>
        </w:rPr>
      </w:pPr>
      <w:r w:rsidRPr="00740420">
        <w:rPr>
          <w:color w:val="auto"/>
        </w:rPr>
        <w:t>Table 1. Desired System Dynamics Outcomes and Performance Objectives – School environment subsystem</w:t>
      </w:r>
    </w:p>
    <w:tbl>
      <w:tblPr>
        <w:tblW w:w="54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2"/>
        <w:gridCol w:w="6373"/>
      </w:tblGrid>
      <w:tr w:rsidR="00DB53AD" w:rsidRPr="000A26EC" w14:paraId="311B87AD" w14:textId="77777777" w:rsidTr="00041691">
        <w:tc>
          <w:tcPr>
            <w:tcW w:w="1740" w:type="pct"/>
            <w:shd w:val="clear" w:color="auto" w:fill="A5C9EB" w:themeFill="text2" w:themeFillTint="40"/>
          </w:tcPr>
          <w:p w14:paraId="5605599D" w14:textId="77777777" w:rsidR="00DB53AD" w:rsidRPr="000A26EC" w:rsidRDefault="00DB53AD" w:rsidP="00935ED7">
            <w:pPr>
              <w:rPr>
                <w:rFonts w:ascii="Times New Roman" w:hAnsi="Times New Roman" w:cs="Times New Roman"/>
                <w:b/>
              </w:rPr>
            </w:pPr>
            <w:bookmarkStart w:id="0" w:name="_Hlk175919831"/>
            <w:r>
              <w:rPr>
                <w:rFonts w:ascii="Times New Roman" w:hAnsi="Times New Roman" w:cs="Times New Roman"/>
                <w:b/>
              </w:rPr>
              <w:t>Desired s</w:t>
            </w:r>
            <w:r w:rsidRPr="000A26EC">
              <w:rPr>
                <w:rFonts w:ascii="Times New Roman" w:hAnsi="Times New Roman" w:cs="Times New Roman"/>
                <w:b/>
              </w:rPr>
              <w:t xml:space="preserve">ystem dynamics outcomes: </w:t>
            </w:r>
          </w:p>
          <w:p w14:paraId="264BC0E4" w14:textId="77777777" w:rsidR="00DB53AD" w:rsidRPr="000A26EC" w:rsidRDefault="00DB53AD" w:rsidP="00935ED7">
            <w:pPr>
              <w:rPr>
                <w:rFonts w:ascii="Times New Roman" w:hAnsi="Times New Roman" w:cs="Times New Roman"/>
                <w:b/>
              </w:rPr>
            </w:pPr>
            <w:r w:rsidRPr="000A26EC">
              <w:rPr>
                <w:rFonts w:ascii="Times New Roman" w:hAnsi="Times New Roman" w:cs="Times New Roman"/>
                <w:b/>
              </w:rPr>
              <w:t>School environment</w:t>
            </w:r>
          </w:p>
        </w:tc>
        <w:tc>
          <w:tcPr>
            <w:tcW w:w="3260" w:type="pct"/>
            <w:shd w:val="clear" w:color="auto" w:fill="A5C9EB" w:themeFill="text2" w:themeFillTint="40"/>
          </w:tcPr>
          <w:p w14:paraId="4333B109" w14:textId="77777777" w:rsidR="00DB53AD" w:rsidRPr="000A26EC" w:rsidRDefault="00DB53AD" w:rsidP="00935ED7">
            <w:pPr>
              <w:rPr>
                <w:rFonts w:ascii="Times New Roman" w:hAnsi="Times New Roman" w:cs="Times New Roman"/>
                <w:b/>
              </w:rPr>
            </w:pPr>
            <w:r w:rsidRPr="000A26EC">
              <w:rPr>
                <w:rFonts w:ascii="Times New Roman" w:hAnsi="Times New Roman" w:cs="Times New Roman"/>
                <w:b/>
              </w:rPr>
              <w:t>Performance objectives</w:t>
            </w:r>
            <w:r>
              <w:rPr>
                <w:rFonts w:ascii="Times New Roman" w:hAnsi="Times New Roman" w:cs="Times New Roman"/>
                <w:b/>
              </w:rPr>
              <w:t>*</w:t>
            </w:r>
          </w:p>
        </w:tc>
      </w:tr>
      <w:tr w:rsidR="00DB53AD" w:rsidRPr="000A26EC" w14:paraId="583E8B1A" w14:textId="77777777" w:rsidTr="00935ED7">
        <w:tc>
          <w:tcPr>
            <w:tcW w:w="1740" w:type="pct"/>
          </w:tcPr>
          <w:p w14:paraId="0830D6C9" w14:textId="77777777" w:rsidR="00DB53AD" w:rsidRPr="00453F2B" w:rsidRDefault="00DB53AD" w:rsidP="00DB53AD">
            <w:pPr>
              <w:pStyle w:val="Lijstalinea"/>
              <w:numPr>
                <w:ilvl w:val="0"/>
                <w:numId w:val="2"/>
              </w:numPr>
              <w:spacing w:after="0" w:line="276" w:lineRule="auto"/>
              <w:ind w:left="360"/>
              <w:rPr>
                <w:rFonts w:ascii="Times New Roman" w:hAnsi="Times New Roman" w:cs="Times New Roman"/>
              </w:rPr>
            </w:pPr>
            <w:r w:rsidRPr="00453F2B">
              <w:rPr>
                <w:rFonts w:ascii="Times New Roman" w:hAnsi="Times New Roman" w:cs="Times New Roman"/>
              </w:rPr>
              <w:t>Adolescents limit doing evening homework</w:t>
            </w:r>
          </w:p>
          <w:p w14:paraId="54AC95D0" w14:textId="77777777" w:rsidR="00DB53AD" w:rsidRPr="00453F2B" w:rsidRDefault="00DB53AD" w:rsidP="00DB53AD">
            <w:pPr>
              <w:pStyle w:val="Lijstalinea"/>
              <w:numPr>
                <w:ilvl w:val="0"/>
                <w:numId w:val="2"/>
              </w:numPr>
              <w:spacing w:after="0" w:line="276" w:lineRule="auto"/>
              <w:ind w:left="360"/>
              <w:rPr>
                <w:rFonts w:ascii="Times New Roman" w:hAnsi="Times New Roman" w:cs="Times New Roman"/>
              </w:rPr>
            </w:pPr>
            <w:r w:rsidRPr="00453F2B">
              <w:rPr>
                <w:rFonts w:ascii="Times New Roman" w:hAnsi="Times New Roman" w:cs="Times New Roman"/>
              </w:rPr>
              <w:t>Adolescents do not experience difficulties planning their homework</w:t>
            </w:r>
          </w:p>
          <w:p w14:paraId="7BFC40A0" w14:textId="77777777" w:rsidR="00DB53AD" w:rsidRPr="00453F2B" w:rsidRDefault="00DB53AD" w:rsidP="00DB53AD">
            <w:pPr>
              <w:pStyle w:val="Lijstalinea"/>
              <w:numPr>
                <w:ilvl w:val="0"/>
                <w:numId w:val="2"/>
              </w:numPr>
              <w:pBdr>
                <w:top w:val="nil"/>
                <w:left w:val="nil"/>
                <w:bottom w:val="nil"/>
                <w:right w:val="nil"/>
                <w:between w:val="nil"/>
              </w:pBdr>
              <w:spacing w:after="0" w:line="276" w:lineRule="auto"/>
              <w:ind w:left="360"/>
              <w:rPr>
                <w:rFonts w:ascii="Times New Roman" w:hAnsi="Times New Roman" w:cs="Times New Roman"/>
                <w:color w:val="000000"/>
              </w:rPr>
            </w:pPr>
            <w:r w:rsidRPr="00453F2B">
              <w:rPr>
                <w:rFonts w:ascii="Times New Roman" w:hAnsi="Times New Roman" w:cs="Times New Roman"/>
                <w:color w:val="000000"/>
              </w:rPr>
              <w:t>Adolescents perceive less performance pressure from school</w:t>
            </w:r>
          </w:p>
          <w:p w14:paraId="174821D4" w14:textId="77777777" w:rsidR="00DB53AD" w:rsidRPr="000A26EC" w:rsidRDefault="00DB53AD" w:rsidP="00935ED7">
            <w:pPr>
              <w:pBdr>
                <w:top w:val="nil"/>
                <w:left w:val="nil"/>
                <w:bottom w:val="nil"/>
                <w:right w:val="nil"/>
                <w:between w:val="nil"/>
              </w:pBdr>
              <w:spacing w:after="0" w:line="276" w:lineRule="auto"/>
              <w:rPr>
                <w:rFonts w:ascii="Times New Roman" w:hAnsi="Times New Roman" w:cs="Times New Roman"/>
              </w:rPr>
            </w:pPr>
          </w:p>
        </w:tc>
        <w:tc>
          <w:tcPr>
            <w:tcW w:w="3260" w:type="pct"/>
          </w:tcPr>
          <w:p w14:paraId="4546847A"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rPr>
              <w:t>Adolescents</w:t>
            </w:r>
            <w:r w:rsidRPr="00453F2B">
              <w:rPr>
                <w:rFonts w:ascii="Times New Roman" w:hAnsi="Times New Roman" w:cs="Times New Roman"/>
              </w:rPr>
              <w:t xml:space="preserve"> plan (with help of their </w:t>
            </w:r>
            <w:r w:rsidRPr="00453F2B">
              <w:rPr>
                <w:rFonts w:ascii="Times New Roman" w:hAnsi="Times New Roman" w:cs="Times New Roman"/>
                <w:b/>
              </w:rPr>
              <w:t>parents</w:t>
            </w:r>
            <w:r w:rsidRPr="00453F2B">
              <w:rPr>
                <w:rFonts w:ascii="Times New Roman" w:hAnsi="Times New Roman" w:cs="Times New Roman"/>
              </w:rPr>
              <w:t xml:space="preserve">) their daily activities in such a way to prevent homework in the evening </w:t>
            </w:r>
          </w:p>
          <w:p w14:paraId="3D551A95"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rPr>
              <w:t>Teachers</w:t>
            </w:r>
            <w:r w:rsidRPr="00453F2B">
              <w:rPr>
                <w:rFonts w:ascii="Times New Roman" w:hAnsi="Times New Roman" w:cs="Times New Roman"/>
              </w:rPr>
              <w:t xml:space="preserve"> avoid assigning homework for the following day</w:t>
            </w:r>
          </w:p>
          <w:p w14:paraId="04E98CF1"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rPr>
              <w:t>Te</w:t>
            </w:r>
            <w:r>
              <w:rPr>
                <w:rFonts w:ascii="Times New Roman" w:hAnsi="Times New Roman" w:cs="Times New Roman"/>
                <w:b/>
              </w:rPr>
              <w:t>a</w:t>
            </w:r>
            <w:r w:rsidRPr="00453F2B">
              <w:rPr>
                <w:rFonts w:ascii="Times New Roman" w:hAnsi="Times New Roman" w:cs="Times New Roman"/>
                <w:b/>
              </w:rPr>
              <w:t>chers</w:t>
            </w:r>
            <w:r w:rsidRPr="00453F2B">
              <w:rPr>
                <w:rFonts w:ascii="Times New Roman" w:hAnsi="Times New Roman" w:cs="Times New Roman"/>
              </w:rPr>
              <w:t xml:space="preserve"> communicate homework details in time, at the latest at 4:00 PM </w:t>
            </w:r>
          </w:p>
          <w:p w14:paraId="0ED09F9E"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rPr>
              <w:t>Schools</w:t>
            </w:r>
            <w:r w:rsidRPr="00453F2B">
              <w:rPr>
                <w:rFonts w:ascii="Times New Roman" w:hAnsi="Times New Roman" w:cs="Times New Roman"/>
              </w:rPr>
              <w:t xml:space="preserve"> have a policy stating to assign little to no homework for the next day </w:t>
            </w:r>
          </w:p>
          <w:p w14:paraId="74882E5C"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bCs/>
              </w:rPr>
              <w:t>Schools</w:t>
            </w:r>
            <w:r w:rsidRPr="00453F2B">
              <w:rPr>
                <w:rFonts w:ascii="Times New Roman" w:hAnsi="Times New Roman" w:cs="Times New Roman"/>
              </w:rPr>
              <w:t xml:space="preserve"> create a structure to provide support and guidance to adolescents in completing homework on time </w:t>
            </w:r>
          </w:p>
          <w:p w14:paraId="276787F1"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bCs/>
              </w:rPr>
              <w:t xml:space="preserve">Schools </w:t>
            </w:r>
            <w:r w:rsidRPr="00453F2B">
              <w:rPr>
                <w:rFonts w:ascii="Times New Roman" w:hAnsi="Times New Roman" w:cs="Times New Roman"/>
              </w:rPr>
              <w:t>aim to</w:t>
            </w:r>
            <w:r w:rsidRPr="00453F2B">
              <w:rPr>
                <w:rFonts w:ascii="Times New Roman" w:hAnsi="Times New Roman" w:cs="Times New Roman"/>
                <w:b/>
                <w:bCs/>
              </w:rPr>
              <w:t xml:space="preserve"> </w:t>
            </w:r>
            <w:r w:rsidRPr="00453F2B">
              <w:rPr>
                <w:rFonts w:ascii="Times New Roman" w:hAnsi="Times New Roman" w:cs="Times New Roman"/>
              </w:rPr>
              <w:t xml:space="preserve">provide support and guidance to adolescents in completing homework on time </w:t>
            </w:r>
          </w:p>
          <w:p w14:paraId="49D70097" w14:textId="77777777" w:rsidR="00DB53AD" w:rsidRPr="00453F2B" w:rsidRDefault="00DB53AD" w:rsidP="00DB53AD">
            <w:pPr>
              <w:pStyle w:val="Lijstalinea"/>
              <w:numPr>
                <w:ilvl w:val="0"/>
                <w:numId w:val="1"/>
              </w:numPr>
              <w:spacing w:after="0" w:line="276" w:lineRule="auto"/>
              <w:ind w:left="360"/>
              <w:rPr>
                <w:rFonts w:ascii="Times New Roman" w:hAnsi="Times New Roman" w:cs="Times New Roman"/>
              </w:rPr>
            </w:pPr>
            <w:r w:rsidRPr="00453F2B">
              <w:rPr>
                <w:rFonts w:ascii="Times New Roman" w:hAnsi="Times New Roman" w:cs="Times New Roman"/>
                <w:b/>
                <w:bCs/>
              </w:rPr>
              <w:t xml:space="preserve">Schools </w:t>
            </w:r>
            <w:r w:rsidRPr="00453F2B">
              <w:rPr>
                <w:rFonts w:ascii="Times New Roman" w:hAnsi="Times New Roman" w:cs="Times New Roman"/>
              </w:rPr>
              <w:t xml:space="preserve">become aware that managing and planning homework can be particularly challenging for teenagers, given their developing organizational skills and competing priorities </w:t>
            </w:r>
          </w:p>
        </w:tc>
        <w:bookmarkStart w:id="1" w:name="_2et92p0" w:colFirst="0" w:colLast="0"/>
        <w:bookmarkEnd w:id="1"/>
      </w:tr>
      <w:tr w:rsidR="00DB53AD" w:rsidRPr="000A26EC" w14:paraId="77C5804D" w14:textId="77777777" w:rsidTr="00935ED7">
        <w:tc>
          <w:tcPr>
            <w:tcW w:w="1740" w:type="pct"/>
          </w:tcPr>
          <w:p w14:paraId="726B5403" w14:textId="77777777" w:rsidR="00DB53AD" w:rsidRPr="00C92B9E" w:rsidRDefault="00DB53AD" w:rsidP="00DB53AD">
            <w:pPr>
              <w:pStyle w:val="Lijstalinea"/>
              <w:numPr>
                <w:ilvl w:val="0"/>
                <w:numId w:val="1"/>
              </w:numPr>
              <w:spacing w:after="0" w:line="276" w:lineRule="auto"/>
              <w:ind w:left="457"/>
              <w:rPr>
                <w:rFonts w:ascii="Times New Roman" w:hAnsi="Times New Roman" w:cs="Times New Roman"/>
              </w:rPr>
            </w:pPr>
            <w:r w:rsidRPr="00C92B9E">
              <w:rPr>
                <w:rFonts w:ascii="Times New Roman" w:hAnsi="Times New Roman" w:cs="Times New Roman"/>
              </w:rPr>
              <w:t>Late-night school deadlines are prohibited</w:t>
            </w:r>
          </w:p>
        </w:tc>
        <w:tc>
          <w:tcPr>
            <w:tcW w:w="3260" w:type="pct"/>
          </w:tcPr>
          <w:p w14:paraId="1A82E2B1" w14:textId="77777777" w:rsidR="00DB53AD" w:rsidRPr="00C82F78" w:rsidRDefault="00DB53AD" w:rsidP="00DB53AD">
            <w:pPr>
              <w:pStyle w:val="Lijstalinea"/>
              <w:numPr>
                <w:ilvl w:val="0"/>
                <w:numId w:val="1"/>
              </w:numPr>
              <w:spacing w:after="0" w:line="276" w:lineRule="auto"/>
              <w:ind w:left="360"/>
              <w:rPr>
                <w:rFonts w:ascii="Times New Roman" w:hAnsi="Times New Roman" w:cs="Times New Roman"/>
              </w:rPr>
            </w:pPr>
            <w:r w:rsidRPr="00C82F78">
              <w:rPr>
                <w:rFonts w:ascii="Times New Roman" w:hAnsi="Times New Roman" w:cs="Times New Roman"/>
                <w:b/>
              </w:rPr>
              <w:t>Teachers</w:t>
            </w:r>
            <w:r w:rsidRPr="00C82F78">
              <w:rPr>
                <w:rFonts w:ascii="Times New Roman" w:hAnsi="Times New Roman" w:cs="Times New Roman"/>
              </w:rPr>
              <w:t xml:space="preserve"> avoid setting late-night school deadlines </w:t>
            </w:r>
          </w:p>
          <w:p w14:paraId="2A3F4D7C" w14:textId="77777777" w:rsidR="00DB53AD" w:rsidRDefault="00DB53AD" w:rsidP="00DB53AD">
            <w:pPr>
              <w:pStyle w:val="Lijstalinea"/>
              <w:numPr>
                <w:ilvl w:val="0"/>
                <w:numId w:val="1"/>
              </w:numPr>
              <w:spacing w:after="0" w:line="276" w:lineRule="auto"/>
              <w:ind w:left="360"/>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implement a policy that restricts late-night school deadlines </w:t>
            </w:r>
          </w:p>
          <w:p w14:paraId="598C55D4" w14:textId="77777777" w:rsidR="00DB53AD" w:rsidRPr="00C82F78" w:rsidRDefault="00DB53AD" w:rsidP="00DB53AD">
            <w:pPr>
              <w:pStyle w:val="Lijstalinea"/>
              <w:numPr>
                <w:ilvl w:val="0"/>
                <w:numId w:val="1"/>
              </w:numPr>
              <w:spacing w:after="0" w:line="276" w:lineRule="auto"/>
              <w:ind w:left="360"/>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become aware that late-night school deadlines damage students’ sleep health, which in turn is crucial for their cognitive development, mental wellbeing and physical health as well as damaging their right to leisure time after school hours to keep a healthy school-private life balance and protect their mental wellbeing  </w:t>
            </w:r>
          </w:p>
        </w:tc>
      </w:tr>
      <w:tr w:rsidR="00DB53AD" w:rsidRPr="000A26EC" w14:paraId="6BA101F3" w14:textId="77777777" w:rsidTr="00935ED7">
        <w:tc>
          <w:tcPr>
            <w:tcW w:w="1740" w:type="pct"/>
          </w:tcPr>
          <w:p w14:paraId="6ED80574" w14:textId="77777777" w:rsidR="00DB53AD" w:rsidRPr="00C82F78" w:rsidRDefault="00DB53AD" w:rsidP="00DB53AD">
            <w:pPr>
              <w:pStyle w:val="Lijstalinea"/>
              <w:numPr>
                <w:ilvl w:val="0"/>
                <w:numId w:val="1"/>
              </w:numPr>
              <w:ind w:left="457"/>
              <w:rPr>
                <w:rFonts w:ascii="Times New Roman" w:hAnsi="Times New Roman" w:cs="Times New Roman"/>
              </w:rPr>
            </w:pPr>
            <w:r w:rsidRPr="00C82F78">
              <w:rPr>
                <w:rFonts w:ascii="Times New Roman" w:hAnsi="Times New Roman" w:cs="Times New Roman"/>
              </w:rPr>
              <w:t xml:space="preserve">Homework is coordinated between teachers about when and how much homework they give </w:t>
            </w:r>
          </w:p>
        </w:tc>
        <w:tc>
          <w:tcPr>
            <w:tcW w:w="3260" w:type="pct"/>
          </w:tcPr>
          <w:p w14:paraId="70561A2A" w14:textId="77777777" w:rsidR="00DB53AD" w:rsidRDefault="00DB53AD" w:rsidP="00DB53AD">
            <w:pPr>
              <w:pStyle w:val="Lijstalinea"/>
              <w:numPr>
                <w:ilvl w:val="0"/>
                <w:numId w:val="1"/>
              </w:numPr>
              <w:ind w:left="360"/>
              <w:rPr>
                <w:rFonts w:ascii="Times New Roman" w:hAnsi="Times New Roman" w:cs="Times New Roman"/>
              </w:rPr>
            </w:pPr>
            <w:r w:rsidRPr="00C82F78">
              <w:rPr>
                <w:rFonts w:ascii="Times New Roman" w:hAnsi="Times New Roman" w:cs="Times New Roman"/>
                <w:b/>
              </w:rPr>
              <w:t>Teachers</w:t>
            </w:r>
            <w:r w:rsidRPr="00C82F78">
              <w:rPr>
                <w:rFonts w:ascii="Times New Roman" w:hAnsi="Times New Roman" w:cs="Times New Roman"/>
              </w:rPr>
              <w:t xml:space="preserve"> coordinate homework assignments and exams with other subjects to prevent workload peaks </w:t>
            </w:r>
          </w:p>
          <w:p w14:paraId="3236B42C" w14:textId="77777777" w:rsidR="00DB53AD" w:rsidRDefault="00DB53AD" w:rsidP="00DB53AD">
            <w:pPr>
              <w:pStyle w:val="Lijstalinea"/>
              <w:numPr>
                <w:ilvl w:val="0"/>
                <w:numId w:val="1"/>
              </w:numPr>
              <w:ind w:left="360"/>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schedule no exam weeks, but rather distribute exams evenly throughout each trimester to prevent peaks in workload and subsequent stress with students </w:t>
            </w:r>
          </w:p>
          <w:p w14:paraId="77AAB9A6" w14:textId="77777777" w:rsidR="00DB53AD" w:rsidRPr="00C82F78" w:rsidRDefault="00DB53AD" w:rsidP="00DB53AD">
            <w:pPr>
              <w:pStyle w:val="Lijstalinea"/>
              <w:numPr>
                <w:ilvl w:val="0"/>
                <w:numId w:val="1"/>
              </w:numPr>
              <w:ind w:left="360"/>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utilize one digital platform for communication and sharing homework assignments with adolescents to prevent unexpected workload peaks </w:t>
            </w:r>
          </w:p>
        </w:tc>
      </w:tr>
      <w:tr w:rsidR="00DB53AD" w:rsidRPr="000A26EC" w14:paraId="4C640A97" w14:textId="77777777" w:rsidTr="00935ED7">
        <w:tc>
          <w:tcPr>
            <w:tcW w:w="1740" w:type="pct"/>
          </w:tcPr>
          <w:p w14:paraId="1AD4AFCE" w14:textId="77777777" w:rsidR="00DB53AD" w:rsidRPr="00C82F78" w:rsidRDefault="00DB53AD" w:rsidP="00DB53AD">
            <w:pPr>
              <w:pStyle w:val="Lijstalinea"/>
              <w:numPr>
                <w:ilvl w:val="0"/>
                <w:numId w:val="1"/>
              </w:numPr>
              <w:ind w:left="457" w:hanging="283"/>
              <w:rPr>
                <w:rFonts w:ascii="Times New Roman" w:hAnsi="Times New Roman" w:cs="Times New Roman"/>
              </w:rPr>
            </w:pPr>
            <w:r w:rsidRPr="00C82F78">
              <w:rPr>
                <w:rFonts w:ascii="Times New Roman" w:hAnsi="Times New Roman" w:cs="Times New Roman"/>
              </w:rPr>
              <w:t>School schedules are aligned with adolescents’ biorhythm (e.g. starting- and end times, breaks)</w:t>
            </w:r>
          </w:p>
        </w:tc>
        <w:tc>
          <w:tcPr>
            <w:tcW w:w="3260" w:type="pct"/>
          </w:tcPr>
          <w:p w14:paraId="6C69344C" w14:textId="77777777" w:rsidR="00DB53AD" w:rsidRPr="00C82F78" w:rsidRDefault="00DB53AD" w:rsidP="00DB53AD">
            <w:pPr>
              <w:pStyle w:val="Lijstalinea"/>
              <w:numPr>
                <w:ilvl w:val="0"/>
                <w:numId w:val="3"/>
              </w:numPr>
              <w:ind w:left="308" w:hanging="308"/>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implement a policy that states that they align school schedules with adolescents’ biorhythm (e.g., start times and end times, breaks) </w:t>
            </w:r>
          </w:p>
          <w:p w14:paraId="1B0825DF" w14:textId="77777777" w:rsidR="00DB53AD" w:rsidRPr="00C82F78" w:rsidRDefault="00DB53AD" w:rsidP="00DB53AD">
            <w:pPr>
              <w:pStyle w:val="Lijstalinea"/>
              <w:numPr>
                <w:ilvl w:val="0"/>
                <w:numId w:val="1"/>
              </w:numPr>
              <w:pBdr>
                <w:top w:val="nil"/>
                <w:left w:val="nil"/>
                <w:bottom w:val="nil"/>
                <w:right w:val="nil"/>
                <w:between w:val="nil"/>
              </w:pBdr>
              <w:ind w:left="308" w:hanging="308"/>
              <w:rPr>
                <w:rFonts w:ascii="Times New Roman" w:hAnsi="Times New Roman" w:cs="Times New Roman"/>
                <w:color w:val="000000"/>
              </w:rPr>
            </w:pPr>
            <w:r w:rsidRPr="00C82F78">
              <w:rPr>
                <w:rFonts w:ascii="Times New Roman" w:hAnsi="Times New Roman" w:cs="Times New Roman"/>
                <w:b/>
                <w:bCs/>
                <w:color w:val="000000"/>
              </w:rPr>
              <w:t xml:space="preserve">Schools </w:t>
            </w:r>
            <w:r w:rsidRPr="00C82F78">
              <w:rPr>
                <w:rFonts w:ascii="Times New Roman" w:hAnsi="Times New Roman" w:cs="Times New Roman"/>
                <w:color w:val="000000"/>
              </w:rPr>
              <w:t xml:space="preserve">implement a policy that tests or examinations do not take place before 11:00 AM </w:t>
            </w:r>
          </w:p>
          <w:p w14:paraId="22A1A2F9" w14:textId="77777777" w:rsidR="00DB53AD" w:rsidRPr="00C82F78" w:rsidRDefault="00DB53AD" w:rsidP="00DB53AD">
            <w:pPr>
              <w:pStyle w:val="Lijstalinea"/>
              <w:numPr>
                <w:ilvl w:val="0"/>
                <w:numId w:val="1"/>
              </w:numPr>
              <w:ind w:left="308" w:hanging="308"/>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aim to align school schedules with students’ biorhythm  </w:t>
            </w:r>
          </w:p>
          <w:p w14:paraId="2DF5DE75" w14:textId="77777777" w:rsidR="00DB53AD" w:rsidRPr="00C82F78" w:rsidRDefault="00DB53AD" w:rsidP="00DB53AD">
            <w:pPr>
              <w:pStyle w:val="Lijstalinea"/>
              <w:numPr>
                <w:ilvl w:val="0"/>
                <w:numId w:val="1"/>
              </w:numPr>
              <w:ind w:left="308" w:hanging="308"/>
              <w:rPr>
                <w:rFonts w:ascii="Times New Roman" w:hAnsi="Times New Roman" w:cs="Times New Roman"/>
              </w:rPr>
            </w:pPr>
            <w:r w:rsidRPr="00C82F78">
              <w:rPr>
                <w:rFonts w:ascii="Times New Roman" w:hAnsi="Times New Roman" w:cs="Times New Roman"/>
                <w:b/>
                <w:bCs/>
              </w:rPr>
              <w:t>Schools</w:t>
            </w:r>
            <w:r w:rsidRPr="00C82F78">
              <w:rPr>
                <w:rFonts w:ascii="Times New Roman" w:hAnsi="Times New Roman" w:cs="Times New Roman"/>
              </w:rPr>
              <w:t xml:space="preserve"> become aware of the impact of school start time on sleep and cognitive development of adolescents, and the importance of better aligning school start times with adolescent biorhythm </w:t>
            </w:r>
          </w:p>
        </w:tc>
      </w:tr>
      <w:tr w:rsidR="00DB53AD" w:rsidRPr="000A26EC" w14:paraId="75301796" w14:textId="77777777" w:rsidTr="00935ED7">
        <w:tc>
          <w:tcPr>
            <w:tcW w:w="1740" w:type="pct"/>
          </w:tcPr>
          <w:p w14:paraId="34F725C3" w14:textId="77777777" w:rsidR="00DB53AD" w:rsidRPr="00C82F78" w:rsidRDefault="00DB53AD" w:rsidP="00DB53AD">
            <w:pPr>
              <w:pStyle w:val="Lijstalinea"/>
              <w:numPr>
                <w:ilvl w:val="0"/>
                <w:numId w:val="1"/>
              </w:numPr>
              <w:ind w:left="457" w:hanging="283"/>
              <w:rPr>
                <w:rFonts w:ascii="Times New Roman" w:hAnsi="Times New Roman" w:cs="Times New Roman"/>
              </w:rPr>
            </w:pPr>
            <w:r w:rsidRPr="00C82F78">
              <w:rPr>
                <w:rFonts w:ascii="Times New Roman" w:hAnsi="Times New Roman" w:cs="Times New Roman"/>
              </w:rPr>
              <w:lastRenderedPageBreak/>
              <w:t>Schools do not digitally communicate about e.g., homework in the evening</w:t>
            </w:r>
          </w:p>
        </w:tc>
        <w:tc>
          <w:tcPr>
            <w:tcW w:w="3260" w:type="pct"/>
          </w:tcPr>
          <w:p w14:paraId="08707AB1"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Teachers</w:t>
            </w:r>
            <w:r w:rsidRPr="00C82F78">
              <w:rPr>
                <w:rFonts w:ascii="Times New Roman" w:hAnsi="Times New Roman" w:cs="Times New Roman"/>
              </w:rPr>
              <w:t xml:space="preserve"> do not specify the exact day and time that they will publish students' test scores and grade  </w:t>
            </w:r>
          </w:p>
          <w:p w14:paraId="5E1F8B66"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bCs/>
              </w:rPr>
              <w:t>Teachers</w:t>
            </w:r>
            <w:r w:rsidRPr="00C82F78">
              <w:rPr>
                <w:rFonts w:ascii="Times New Roman" w:hAnsi="Times New Roman" w:cs="Times New Roman"/>
              </w:rPr>
              <w:t xml:space="preserve"> do not digitally communicate in the evening </w:t>
            </w:r>
          </w:p>
          <w:p w14:paraId="7B33C39C"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Teachers</w:t>
            </w:r>
            <w:r w:rsidRPr="00C82F78">
              <w:rPr>
                <w:rFonts w:ascii="Times New Roman" w:hAnsi="Times New Roman" w:cs="Times New Roman"/>
              </w:rPr>
              <w:t xml:space="preserve"> become aware about the effect of evening communication and specifying the exact day and timing of grade publication on sleep health to strengthen the belief that this anticipation causes stress and in turn affects sleep health  </w:t>
            </w:r>
          </w:p>
          <w:p w14:paraId="0BE425AC"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implement a policy that prohibits teachers from specifying when test grades will be published  </w:t>
            </w:r>
          </w:p>
          <w:p w14:paraId="4A85DD79"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set their digital (mobile) applications to limit the accessibility of students to the online grading and test scores system between 8:00 PM and 8:00 AM  </w:t>
            </w:r>
          </w:p>
          <w:p w14:paraId="0C8E4852"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implement policies that prevent sending students notifications as well as to prevent them from accessing the online test scores and grading system between 8:00 PM and 8:00 AM </w:t>
            </w:r>
          </w:p>
          <w:p w14:paraId="497931B4"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only use digital (mobile) applications that allow for sending students messages at preset times </w:t>
            </w:r>
          </w:p>
          <w:p w14:paraId="49749DE8"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rPr>
              <w:t>Schools</w:t>
            </w:r>
            <w:r w:rsidRPr="00C82F78">
              <w:rPr>
                <w:rFonts w:ascii="Times New Roman" w:hAnsi="Times New Roman" w:cs="Times New Roman"/>
              </w:rPr>
              <w:t xml:space="preserve"> become aware that evening notifications (e.g. communicating test results) causes students stress that in turn negatively affects their sleep health </w:t>
            </w:r>
          </w:p>
          <w:p w14:paraId="19DAAD1E" w14:textId="77777777" w:rsidR="00DB53AD" w:rsidRPr="00C82F78" w:rsidRDefault="00DB53AD" w:rsidP="00DB53AD">
            <w:pPr>
              <w:pStyle w:val="Lijstalinea"/>
              <w:numPr>
                <w:ilvl w:val="0"/>
                <w:numId w:val="1"/>
              </w:numPr>
              <w:ind w:left="308" w:hanging="284"/>
              <w:rPr>
                <w:rFonts w:ascii="Times New Roman" w:hAnsi="Times New Roman" w:cs="Times New Roman"/>
              </w:rPr>
            </w:pPr>
            <w:r w:rsidRPr="00C82F78">
              <w:rPr>
                <w:rFonts w:ascii="Times New Roman" w:hAnsi="Times New Roman" w:cs="Times New Roman"/>
                <w:b/>
                <w:bCs/>
              </w:rPr>
              <w:t>Schools</w:t>
            </w:r>
            <w:r w:rsidRPr="00C82F78">
              <w:rPr>
                <w:rFonts w:ascii="Times New Roman" w:hAnsi="Times New Roman" w:cs="Times New Roman"/>
              </w:rPr>
              <w:t xml:space="preserve"> become aware that their students have the right to leisure time after school hours to keep a healthy school-private life balance and protect their mental wellbeing </w:t>
            </w:r>
          </w:p>
        </w:tc>
      </w:tr>
      <w:tr w:rsidR="00DB53AD" w:rsidRPr="00CA0011" w14:paraId="6F5A6405" w14:textId="77777777" w:rsidTr="00935ED7">
        <w:tc>
          <w:tcPr>
            <w:tcW w:w="1740" w:type="pct"/>
          </w:tcPr>
          <w:p w14:paraId="5105BE77" w14:textId="77777777" w:rsidR="00DB53AD" w:rsidRPr="00CA0011" w:rsidRDefault="00DB53AD" w:rsidP="00DB53AD">
            <w:pPr>
              <w:pStyle w:val="Lijstalinea"/>
              <w:numPr>
                <w:ilvl w:val="0"/>
                <w:numId w:val="1"/>
              </w:numPr>
              <w:ind w:left="457" w:hanging="283"/>
              <w:rPr>
                <w:rFonts w:ascii="Times New Roman" w:hAnsi="Times New Roman" w:cs="Times New Roman"/>
              </w:rPr>
            </w:pPr>
            <w:r w:rsidRPr="00CA0011">
              <w:rPr>
                <w:rFonts w:ascii="Times New Roman" w:hAnsi="Times New Roman" w:cs="Times New Roman"/>
              </w:rPr>
              <w:t>Sleep health and teaching relaxing sleep hygiene practices are part of the school curriculum</w:t>
            </w:r>
          </w:p>
          <w:p w14:paraId="6468C780" w14:textId="77777777" w:rsidR="00DB53AD" w:rsidRPr="00CA0011" w:rsidRDefault="00DB53AD" w:rsidP="00DB53AD">
            <w:pPr>
              <w:pStyle w:val="Lijstalinea"/>
              <w:numPr>
                <w:ilvl w:val="0"/>
                <w:numId w:val="1"/>
              </w:numPr>
              <w:pBdr>
                <w:top w:val="nil"/>
                <w:left w:val="nil"/>
                <w:bottom w:val="nil"/>
                <w:right w:val="nil"/>
                <w:between w:val="nil"/>
              </w:pBdr>
              <w:ind w:left="457" w:hanging="283"/>
              <w:rPr>
                <w:rFonts w:ascii="Times New Roman" w:hAnsi="Times New Roman" w:cs="Times New Roman"/>
                <w:color w:val="000000"/>
              </w:rPr>
            </w:pPr>
            <w:r w:rsidRPr="00CA0011">
              <w:rPr>
                <w:rFonts w:ascii="Times New Roman" w:hAnsi="Times New Roman" w:cs="Times New Roman"/>
                <w:color w:val="000000"/>
              </w:rPr>
              <w:t>Teachers’/school boards have a lack of awareness of students sleep health (or mental health) condition</w:t>
            </w:r>
          </w:p>
          <w:p w14:paraId="22BA6566" w14:textId="77777777" w:rsidR="00DB53AD" w:rsidRPr="00CA0011" w:rsidRDefault="00DB53AD" w:rsidP="00DB53AD">
            <w:pPr>
              <w:pStyle w:val="Lijstalinea"/>
              <w:numPr>
                <w:ilvl w:val="0"/>
                <w:numId w:val="1"/>
              </w:numPr>
              <w:ind w:left="457" w:hanging="283"/>
              <w:rPr>
                <w:rFonts w:ascii="Times New Roman" w:hAnsi="Times New Roman" w:cs="Times New Roman"/>
              </w:rPr>
            </w:pPr>
            <w:r w:rsidRPr="00CA0011">
              <w:rPr>
                <w:rFonts w:ascii="Times New Roman" w:hAnsi="Times New Roman" w:cs="Times New Roman"/>
                <w:color w:val="000000"/>
              </w:rPr>
              <w:t>Schools focus on promoting adolescent (sleep) health besides proving optimal cognitive, educational outcomes.</w:t>
            </w:r>
          </w:p>
          <w:p w14:paraId="63D0C31C" w14:textId="77777777" w:rsidR="00DB53AD" w:rsidRPr="00CA0011" w:rsidRDefault="00DB53AD" w:rsidP="00DB53AD">
            <w:pPr>
              <w:pStyle w:val="Lijstalinea"/>
              <w:numPr>
                <w:ilvl w:val="0"/>
                <w:numId w:val="1"/>
              </w:numPr>
              <w:ind w:left="457" w:hanging="283"/>
              <w:rPr>
                <w:rFonts w:ascii="Times New Roman" w:hAnsi="Times New Roman" w:cs="Times New Roman"/>
              </w:rPr>
            </w:pPr>
            <w:r w:rsidRPr="00CA0011">
              <w:rPr>
                <w:rFonts w:ascii="Times New Roman" w:hAnsi="Times New Roman" w:cs="Times New Roman"/>
                <w:color w:val="000000"/>
              </w:rPr>
              <w:t>Schools are there to facilitate learning and getting good grades and adolescent (sleep) health</w:t>
            </w:r>
          </w:p>
          <w:p w14:paraId="5AD9E6D5" w14:textId="77777777" w:rsidR="00DB53AD" w:rsidRPr="00CA0011" w:rsidRDefault="00DB53AD" w:rsidP="00DB53AD">
            <w:pPr>
              <w:pStyle w:val="Lijstalinea"/>
              <w:numPr>
                <w:ilvl w:val="0"/>
                <w:numId w:val="1"/>
              </w:numPr>
              <w:ind w:left="457" w:hanging="283"/>
              <w:rPr>
                <w:rFonts w:ascii="Times New Roman" w:hAnsi="Times New Roman" w:cs="Times New Roman"/>
              </w:rPr>
            </w:pPr>
            <w:r w:rsidRPr="00CA0011">
              <w:rPr>
                <w:rFonts w:ascii="Times New Roman" w:hAnsi="Times New Roman" w:cs="Times New Roman"/>
                <w:color w:val="000000"/>
              </w:rPr>
              <w:t>Schools belief and are aware that they have a large responsibility in stimulating adolescent sleep health</w:t>
            </w:r>
          </w:p>
        </w:tc>
        <w:tc>
          <w:tcPr>
            <w:tcW w:w="3260" w:type="pct"/>
          </w:tcPr>
          <w:p w14:paraId="7479552A"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bCs/>
              </w:rPr>
              <w:t xml:space="preserve">Adolescents </w:t>
            </w:r>
            <w:r w:rsidRPr="00CA0011">
              <w:rPr>
                <w:rFonts w:ascii="Times New Roman" w:hAnsi="Times New Roman" w:cs="Times New Roman"/>
              </w:rPr>
              <w:t xml:space="preserve">learn about sleep health in school with the aim to stimulate their healthy sleep habits </w:t>
            </w:r>
          </w:p>
          <w:p w14:paraId="6DC519A7"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rPr>
              <w:t>Schools</w:t>
            </w:r>
            <w:r w:rsidRPr="00CA0011">
              <w:rPr>
                <w:rFonts w:ascii="Times New Roman" w:hAnsi="Times New Roman" w:cs="Times New Roman"/>
              </w:rPr>
              <w:t xml:space="preserve"> integrate sleep health intervention efforts into their curriculum </w:t>
            </w:r>
          </w:p>
          <w:p w14:paraId="3D75FD00" w14:textId="77777777" w:rsidR="00DB53AD" w:rsidRPr="00CA0011" w:rsidRDefault="00DB53AD" w:rsidP="00DB53AD">
            <w:pPr>
              <w:pStyle w:val="Lijstalinea"/>
              <w:keepNext/>
              <w:numPr>
                <w:ilvl w:val="0"/>
                <w:numId w:val="1"/>
              </w:numPr>
              <w:ind w:left="316" w:hanging="284"/>
              <w:rPr>
                <w:rFonts w:ascii="Times New Roman" w:hAnsi="Times New Roman" w:cs="Times New Roman"/>
                <w:b/>
                <w:bCs/>
              </w:rPr>
            </w:pPr>
            <w:r w:rsidRPr="00CA0011">
              <w:rPr>
                <w:rFonts w:ascii="Times New Roman" w:hAnsi="Times New Roman" w:cs="Times New Roman"/>
                <w:b/>
                <w:bCs/>
              </w:rPr>
              <w:t xml:space="preserve">Schools </w:t>
            </w:r>
            <w:r w:rsidRPr="00CA0011">
              <w:rPr>
                <w:rFonts w:ascii="Times New Roman" w:hAnsi="Times New Roman" w:cs="Times New Roman"/>
              </w:rPr>
              <w:t>become aware of their students’ sleep health condition</w:t>
            </w:r>
          </w:p>
          <w:p w14:paraId="7277C10A"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bCs/>
              </w:rPr>
              <w:t xml:space="preserve">Schools </w:t>
            </w:r>
            <w:r w:rsidRPr="00CA0011">
              <w:rPr>
                <w:rFonts w:ascii="Times New Roman" w:hAnsi="Times New Roman" w:cs="Times New Roman"/>
              </w:rPr>
              <w:t>monitor students’ sleep health condition regularly</w:t>
            </w:r>
          </w:p>
          <w:p w14:paraId="773586E1"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bCs/>
              </w:rPr>
              <w:t>Schools</w:t>
            </w:r>
            <w:r w:rsidRPr="00CA0011">
              <w:rPr>
                <w:rFonts w:ascii="Times New Roman" w:hAnsi="Times New Roman" w:cs="Times New Roman"/>
              </w:rPr>
              <w:t xml:space="preserve"> actively protect and stimulate the sleep health of their students  </w:t>
            </w:r>
          </w:p>
          <w:p w14:paraId="5B845574"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bCs/>
              </w:rPr>
              <w:t>Schools</w:t>
            </w:r>
            <w:r w:rsidRPr="00CA0011">
              <w:rPr>
                <w:rFonts w:ascii="Times New Roman" w:hAnsi="Times New Roman" w:cs="Times New Roman"/>
              </w:rPr>
              <w:t xml:space="preserve"> prioritize overall well-being alongside academic achievement </w:t>
            </w:r>
          </w:p>
          <w:p w14:paraId="7ECF3CBF" w14:textId="77777777" w:rsidR="00DB53AD" w:rsidRPr="00CA0011" w:rsidRDefault="00DB53AD" w:rsidP="00DB53AD">
            <w:pPr>
              <w:pStyle w:val="Lijstalinea"/>
              <w:numPr>
                <w:ilvl w:val="0"/>
                <w:numId w:val="1"/>
              </w:numPr>
              <w:ind w:left="308" w:hanging="284"/>
              <w:rPr>
                <w:rFonts w:ascii="Times New Roman" w:hAnsi="Times New Roman" w:cs="Times New Roman"/>
              </w:rPr>
            </w:pPr>
            <w:r w:rsidRPr="00CA0011">
              <w:rPr>
                <w:rFonts w:ascii="Times New Roman" w:hAnsi="Times New Roman" w:cs="Times New Roman"/>
                <w:b/>
                <w:bCs/>
              </w:rPr>
              <w:t>Schools</w:t>
            </w:r>
            <w:r w:rsidRPr="00CA0011">
              <w:rPr>
                <w:rFonts w:ascii="Times New Roman" w:hAnsi="Times New Roman" w:cs="Times New Roman"/>
              </w:rPr>
              <w:t xml:space="preserve"> become aware that adolescent sleep health is crucial to healthy adolescent development, cognitive functioning and learning  </w:t>
            </w:r>
          </w:p>
        </w:tc>
      </w:tr>
    </w:tbl>
    <w:bookmarkEnd w:id="0"/>
    <w:p w14:paraId="79BBFEBC" w14:textId="35513540" w:rsidR="00DB53AD" w:rsidRPr="00076E8D" w:rsidRDefault="00DB53AD" w:rsidP="00DB53AD">
      <w:pPr>
        <w:rPr>
          <w:rFonts w:ascii="Times New Roman" w:hAnsi="Times New Roman" w:cs="Times New Roman"/>
          <w:sz w:val="18"/>
          <w:szCs w:val="18"/>
        </w:rPr>
      </w:pPr>
      <w:r w:rsidRPr="00CA0011">
        <w:rPr>
          <w:rFonts w:ascii="Times New Roman" w:hAnsi="Times New Roman" w:cs="Times New Roman"/>
          <w:sz w:val="18"/>
          <w:szCs w:val="18"/>
        </w:rPr>
        <w:t>*In the research conducted by Heemskerk et al.,</w:t>
      </w:r>
      <w:r w:rsidR="00CA0011" w:rsidRPr="00CA0011">
        <w:rPr>
          <w:rFonts w:ascii="Times New Roman" w:hAnsi="Times New Roman" w:cs="Times New Roman"/>
          <w:sz w:val="18"/>
          <w:szCs w:val="18"/>
        </w:rPr>
        <w:t xml:space="preserve"> (16)</w:t>
      </w:r>
      <w:r w:rsidRPr="00CA0011">
        <w:rPr>
          <w:rFonts w:ascii="Times New Roman" w:hAnsi="Times New Roman" w:cs="Times New Roman"/>
          <w:sz w:val="18"/>
          <w:szCs w:val="18"/>
        </w:rPr>
        <w:t xml:space="preserve"> actions were identified across various system levels using the Action Scales Model (i.e., event level, structure level, goal level, belief level) Nobles et al.</w:t>
      </w:r>
      <w:r w:rsidR="00CA0011" w:rsidRPr="00CA0011">
        <w:rPr>
          <w:rFonts w:ascii="Times New Roman" w:hAnsi="Times New Roman" w:cs="Times New Roman"/>
          <w:sz w:val="18"/>
          <w:szCs w:val="18"/>
        </w:rPr>
        <w:t xml:space="preserve"> (1)</w:t>
      </w:r>
      <w:r w:rsidRPr="00CA0011">
        <w:rPr>
          <w:rFonts w:ascii="Times New Roman" w:hAnsi="Times New Roman" w:cs="Times New Roman"/>
          <w:sz w:val="18"/>
          <w:szCs w:val="18"/>
        </w:rPr>
        <w:t>. These actions</w:t>
      </w:r>
      <w:r w:rsidRPr="00076E8D">
        <w:rPr>
          <w:rFonts w:ascii="Times New Roman" w:hAnsi="Times New Roman" w:cs="Times New Roman"/>
          <w:sz w:val="18"/>
          <w:szCs w:val="18"/>
        </w:rPr>
        <w:t xml:space="preserve"> served as input for defining the performance objectives. For clarity reasons, the categorization of the performance objective across the ASM levels has been omitted.</w:t>
      </w:r>
    </w:p>
    <w:p w14:paraId="5A816ED2" w14:textId="77777777" w:rsidR="00C31ED2" w:rsidRDefault="00C31ED2"/>
    <w:sectPr w:rsidR="00C31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54B8F"/>
    <w:multiLevelType w:val="hybridMultilevel"/>
    <w:tmpl w:val="E6B8DC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49D057A"/>
    <w:multiLevelType w:val="hybridMultilevel"/>
    <w:tmpl w:val="8A9AD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DF73CBF"/>
    <w:multiLevelType w:val="hybridMultilevel"/>
    <w:tmpl w:val="7C788726"/>
    <w:lvl w:ilvl="0" w:tplc="20000001">
      <w:start w:val="1"/>
      <w:numFmt w:val="bullet"/>
      <w:lvlText w:val=""/>
      <w:lvlJc w:val="left"/>
      <w:pPr>
        <w:ind w:left="449" w:hanging="360"/>
      </w:pPr>
      <w:rPr>
        <w:rFonts w:ascii="Symbol" w:hAnsi="Symbol" w:hint="default"/>
      </w:rPr>
    </w:lvl>
    <w:lvl w:ilvl="1" w:tplc="20000003" w:tentative="1">
      <w:start w:val="1"/>
      <w:numFmt w:val="bullet"/>
      <w:lvlText w:val="o"/>
      <w:lvlJc w:val="left"/>
      <w:pPr>
        <w:ind w:left="1169" w:hanging="360"/>
      </w:pPr>
      <w:rPr>
        <w:rFonts w:ascii="Courier New" w:hAnsi="Courier New" w:cs="Courier New" w:hint="default"/>
      </w:rPr>
    </w:lvl>
    <w:lvl w:ilvl="2" w:tplc="20000005" w:tentative="1">
      <w:start w:val="1"/>
      <w:numFmt w:val="bullet"/>
      <w:lvlText w:val=""/>
      <w:lvlJc w:val="left"/>
      <w:pPr>
        <w:ind w:left="1889" w:hanging="360"/>
      </w:pPr>
      <w:rPr>
        <w:rFonts w:ascii="Wingdings" w:hAnsi="Wingdings" w:hint="default"/>
      </w:rPr>
    </w:lvl>
    <w:lvl w:ilvl="3" w:tplc="20000001" w:tentative="1">
      <w:start w:val="1"/>
      <w:numFmt w:val="bullet"/>
      <w:lvlText w:val=""/>
      <w:lvlJc w:val="left"/>
      <w:pPr>
        <w:ind w:left="2609" w:hanging="360"/>
      </w:pPr>
      <w:rPr>
        <w:rFonts w:ascii="Symbol" w:hAnsi="Symbol" w:hint="default"/>
      </w:rPr>
    </w:lvl>
    <w:lvl w:ilvl="4" w:tplc="20000003" w:tentative="1">
      <w:start w:val="1"/>
      <w:numFmt w:val="bullet"/>
      <w:lvlText w:val="o"/>
      <w:lvlJc w:val="left"/>
      <w:pPr>
        <w:ind w:left="3329" w:hanging="360"/>
      </w:pPr>
      <w:rPr>
        <w:rFonts w:ascii="Courier New" w:hAnsi="Courier New" w:cs="Courier New" w:hint="default"/>
      </w:rPr>
    </w:lvl>
    <w:lvl w:ilvl="5" w:tplc="20000005" w:tentative="1">
      <w:start w:val="1"/>
      <w:numFmt w:val="bullet"/>
      <w:lvlText w:val=""/>
      <w:lvlJc w:val="left"/>
      <w:pPr>
        <w:ind w:left="4049" w:hanging="360"/>
      </w:pPr>
      <w:rPr>
        <w:rFonts w:ascii="Wingdings" w:hAnsi="Wingdings" w:hint="default"/>
      </w:rPr>
    </w:lvl>
    <w:lvl w:ilvl="6" w:tplc="20000001" w:tentative="1">
      <w:start w:val="1"/>
      <w:numFmt w:val="bullet"/>
      <w:lvlText w:val=""/>
      <w:lvlJc w:val="left"/>
      <w:pPr>
        <w:ind w:left="4769" w:hanging="360"/>
      </w:pPr>
      <w:rPr>
        <w:rFonts w:ascii="Symbol" w:hAnsi="Symbol" w:hint="default"/>
      </w:rPr>
    </w:lvl>
    <w:lvl w:ilvl="7" w:tplc="20000003" w:tentative="1">
      <w:start w:val="1"/>
      <w:numFmt w:val="bullet"/>
      <w:lvlText w:val="o"/>
      <w:lvlJc w:val="left"/>
      <w:pPr>
        <w:ind w:left="5489" w:hanging="360"/>
      </w:pPr>
      <w:rPr>
        <w:rFonts w:ascii="Courier New" w:hAnsi="Courier New" w:cs="Courier New" w:hint="default"/>
      </w:rPr>
    </w:lvl>
    <w:lvl w:ilvl="8" w:tplc="20000005" w:tentative="1">
      <w:start w:val="1"/>
      <w:numFmt w:val="bullet"/>
      <w:lvlText w:val=""/>
      <w:lvlJc w:val="left"/>
      <w:pPr>
        <w:ind w:left="6209" w:hanging="360"/>
      </w:pPr>
      <w:rPr>
        <w:rFonts w:ascii="Wingdings" w:hAnsi="Wingdings" w:hint="default"/>
      </w:rPr>
    </w:lvl>
  </w:abstractNum>
  <w:num w:numId="1" w16cid:durableId="118183994">
    <w:abstractNumId w:val="0"/>
  </w:num>
  <w:num w:numId="2" w16cid:durableId="1518042309">
    <w:abstractNumId w:val="1"/>
  </w:num>
  <w:num w:numId="3" w16cid:durableId="149251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AD"/>
    <w:rsid w:val="00041691"/>
    <w:rsid w:val="005F2785"/>
    <w:rsid w:val="00B51986"/>
    <w:rsid w:val="00C31ED2"/>
    <w:rsid w:val="00CA0011"/>
    <w:rsid w:val="00D76160"/>
    <w:rsid w:val="00DB53A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CBBE"/>
  <w15:chartTrackingRefBased/>
  <w15:docId w15:val="{B2CC2577-F221-49D6-8304-6730B01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53AD"/>
    <w:rPr>
      <w:rFonts w:ascii="Calibri" w:eastAsia="Calibri" w:hAnsi="Calibri" w:cs="Calibri"/>
      <w:kern w:val="0"/>
      <w:lang w:val="en-US" w:eastAsia="nl-NL"/>
      <w14:ligatures w14:val="none"/>
    </w:rPr>
  </w:style>
  <w:style w:type="paragraph" w:styleId="Kop1">
    <w:name w:val="heading 1"/>
    <w:basedOn w:val="Standaard"/>
    <w:next w:val="Standaard"/>
    <w:link w:val="Kop1Char"/>
    <w:uiPriority w:val="9"/>
    <w:qFormat/>
    <w:rsid w:val="00DB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5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5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5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5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5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5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3AD"/>
    <w:rPr>
      <w:rFonts w:eastAsiaTheme="majorEastAsia" w:cstheme="majorBidi"/>
      <w:color w:val="272727" w:themeColor="text1" w:themeTint="D8"/>
    </w:rPr>
  </w:style>
  <w:style w:type="paragraph" w:styleId="Titel">
    <w:name w:val="Title"/>
    <w:basedOn w:val="Standaard"/>
    <w:next w:val="Standaard"/>
    <w:link w:val="TitelChar"/>
    <w:uiPriority w:val="10"/>
    <w:qFormat/>
    <w:rsid w:val="00DB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3AD"/>
    <w:rPr>
      <w:i/>
      <w:iCs/>
      <w:color w:val="404040" w:themeColor="text1" w:themeTint="BF"/>
    </w:rPr>
  </w:style>
  <w:style w:type="paragraph" w:styleId="Lijstalinea">
    <w:name w:val="List Paragraph"/>
    <w:basedOn w:val="Standaard"/>
    <w:link w:val="LijstalineaChar"/>
    <w:uiPriority w:val="34"/>
    <w:qFormat/>
    <w:rsid w:val="00DB53AD"/>
    <w:pPr>
      <w:ind w:left="720"/>
      <w:contextualSpacing/>
    </w:pPr>
  </w:style>
  <w:style w:type="character" w:styleId="Intensievebenadrukking">
    <w:name w:val="Intense Emphasis"/>
    <w:basedOn w:val="Standaardalinea-lettertype"/>
    <w:uiPriority w:val="21"/>
    <w:qFormat/>
    <w:rsid w:val="00DB53AD"/>
    <w:rPr>
      <w:i/>
      <w:iCs/>
      <w:color w:val="0F4761" w:themeColor="accent1" w:themeShade="BF"/>
    </w:rPr>
  </w:style>
  <w:style w:type="paragraph" w:styleId="Duidelijkcitaat">
    <w:name w:val="Intense Quote"/>
    <w:basedOn w:val="Standaard"/>
    <w:next w:val="Standaard"/>
    <w:link w:val="DuidelijkcitaatChar"/>
    <w:uiPriority w:val="30"/>
    <w:qFormat/>
    <w:rsid w:val="00DB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53AD"/>
    <w:rPr>
      <w:i/>
      <w:iCs/>
      <w:color w:val="0F4761" w:themeColor="accent1" w:themeShade="BF"/>
    </w:rPr>
  </w:style>
  <w:style w:type="character" w:styleId="Intensieveverwijzing">
    <w:name w:val="Intense Reference"/>
    <w:basedOn w:val="Standaardalinea-lettertype"/>
    <w:uiPriority w:val="32"/>
    <w:qFormat/>
    <w:rsid w:val="00DB53AD"/>
    <w:rPr>
      <w:b/>
      <w:bCs/>
      <w:smallCaps/>
      <w:color w:val="0F4761" w:themeColor="accent1" w:themeShade="BF"/>
      <w:spacing w:val="5"/>
    </w:rPr>
  </w:style>
  <w:style w:type="paragraph" w:styleId="Tekstopmerking">
    <w:name w:val="annotation text"/>
    <w:basedOn w:val="Standaard"/>
    <w:link w:val="TekstopmerkingChar"/>
    <w:uiPriority w:val="99"/>
    <w:unhideWhenUsed/>
    <w:qFormat/>
    <w:rsid w:val="00DB53AD"/>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DB53AD"/>
    <w:rPr>
      <w:rFonts w:ascii="Calibri" w:eastAsia="Calibri" w:hAnsi="Calibri" w:cs="Calibri"/>
      <w:kern w:val="0"/>
      <w:sz w:val="20"/>
      <w:szCs w:val="20"/>
      <w:lang w:val="en-US" w:eastAsia="nl-NL"/>
      <w14:ligatures w14:val="none"/>
    </w:rPr>
  </w:style>
  <w:style w:type="character" w:styleId="Verwijzingopmerking">
    <w:name w:val="annotation reference"/>
    <w:basedOn w:val="Standaardalinea-lettertype"/>
    <w:uiPriority w:val="99"/>
    <w:semiHidden/>
    <w:unhideWhenUsed/>
    <w:qFormat/>
    <w:rsid w:val="00DB53AD"/>
    <w:rPr>
      <w:sz w:val="16"/>
      <w:szCs w:val="16"/>
    </w:rPr>
  </w:style>
  <w:style w:type="character" w:customStyle="1" w:styleId="LijstalineaChar">
    <w:name w:val="Lijstalinea Char"/>
    <w:basedOn w:val="Standaardalinea-lettertype"/>
    <w:link w:val="Lijstalinea"/>
    <w:uiPriority w:val="34"/>
    <w:qFormat/>
    <w:rsid w:val="00DB53AD"/>
  </w:style>
  <w:style w:type="paragraph" w:styleId="Bijschrift">
    <w:name w:val="caption"/>
    <w:basedOn w:val="Standaard"/>
    <w:next w:val="Standaard"/>
    <w:uiPriority w:val="35"/>
    <w:unhideWhenUsed/>
    <w:qFormat/>
    <w:rsid w:val="00DB53A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3</cp:revision>
  <dcterms:created xsi:type="dcterms:W3CDTF">2025-01-27T16:26:00Z</dcterms:created>
  <dcterms:modified xsi:type="dcterms:W3CDTF">2025-01-28T12:46:00Z</dcterms:modified>
</cp:coreProperties>
</file>