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017" w:rsidRPr="00CE3B82" w:rsidRDefault="00F35017" w:rsidP="00F35017">
      <w:pPr>
        <w:pStyle w:val="Titolo3"/>
        <w:spacing w:line="360" w:lineRule="auto"/>
        <w:rPr>
          <w:rFonts w:ascii="Times New Roman" w:hAnsi="Times New Roman"/>
          <w:color w:val="auto"/>
          <w:lang w:val="en-US"/>
        </w:rPr>
      </w:pPr>
      <w:r w:rsidRPr="00CE3B82">
        <w:rPr>
          <w:rFonts w:ascii="Times New Roman" w:hAnsi="Times New Roman"/>
          <w:color w:val="auto"/>
          <w:lang w:val="en-GB"/>
        </w:rPr>
        <w:t xml:space="preserve">Supplemental Table 1 - </w:t>
      </w:r>
      <w:r w:rsidRPr="00CE3B82">
        <w:rPr>
          <w:rFonts w:ascii="Times New Roman" w:hAnsi="Times New Roman"/>
          <w:b w:val="0"/>
          <w:color w:val="auto"/>
          <w:lang w:val="en-GB"/>
        </w:rPr>
        <w:t xml:space="preserve">Clinical characteristics </w:t>
      </w:r>
      <w:r w:rsidRPr="00CE3B82">
        <w:rPr>
          <w:rFonts w:ascii="Times New Roman" w:hAnsi="Times New Roman"/>
          <w:b w:val="0"/>
          <w:color w:val="auto"/>
          <w:lang w:val="en-US"/>
        </w:rPr>
        <w:t xml:space="preserve">in T2DM women with and without </w:t>
      </w:r>
      <w:r w:rsidRPr="00CE3B82">
        <w:rPr>
          <w:rFonts w:ascii="Times New Roman" w:hAnsi="Times New Roman"/>
          <w:b w:val="0"/>
          <w:i/>
          <w:color w:val="auto"/>
          <w:lang w:val="en-US"/>
        </w:rPr>
        <w:t>established</w:t>
      </w:r>
      <w:r w:rsidRPr="00CE3B82">
        <w:rPr>
          <w:rFonts w:ascii="Times New Roman" w:hAnsi="Times New Roman"/>
          <w:b w:val="0"/>
          <w:color w:val="auto"/>
          <w:lang w:val="en-US"/>
        </w:rPr>
        <w:t xml:space="preserve"> </w:t>
      </w:r>
      <w:r w:rsidRPr="00CE3B82">
        <w:rPr>
          <w:rFonts w:ascii="Times New Roman" w:hAnsi="Times New Roman"/>
          <w:b w:val="0"/>
          <w:i/>
          <w:color w:val="auto"/>
          <w:lang w:val="en-US"/>
        </w:rPr>
        <w:t>CHD</w:t>
      </w:r>
      <w:r w:rsidRPr="00CE3B82">
        <w:rPr>
          <w:rFonts w:ascii="Times New Roman" w:hAnsi="Times New Roman"/>
          <w:b w:val="0"/>
          <w:color w:val="auto"/>
          <w:lang w:val="en-US"/>
        </w:rPr>
        <w:t xml:space="preserve">. </w:t>
      </w:r>
    </w:p>
    <w:p w:rsidR="00F35017" w:rsidRPr="00CE3B82" w:rsidRDefault="00F35017" w:rsidP="00F35017">
      <w:pPr>
        <w:rPr>
          <w:lang w:val="en-GB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29"/>
        <w:gridCol w:w="1668"/>
        <w:gridCol w:w="1636"/>
        <w:gridCol w:w="893"/>
      </w:tblGrid>
      <w:tr w:rsidR="00F35017" w:rsidRPr="00CE3B82" w:rsidTr="00F81C93">
        <w:trPr>
          <w:trHeight w:hRule="exact" w:val="732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lang w:val="en-GB"/>
              </w:rPr>
            </w:pP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GB"/>
              </w:rPr>
            </w:pPr>
            <w:r w:rsidRPr="00CE3B82">
              <w:rPr>
                <w:lang w:val="en-GB"/>
              </w:rPr>
              <w:t>T2DM women</w:t>
            </w:r>
          </w:p>
          <w:p w:rsidR="00F35017" w:rsidRPr="00CE3B82" w:rsidRDefault="00F35017" w:rsidP="00F81C93">
            <w:pPr>
              <w:jc w:val="center"/>
              <w:rPr>
                <w:lang w:val="en-GB"/>
              </w:rPr>
            </w:pPr>
            <w:r w:rsidRPr="00CE3B82">
              <w:rPr>
                <w:lang w:val="en-GB"/>
              </w:rPr>
              <w:t>without CHD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GB"/>
              </w:rPr>
            </w:pPr>
            <w:r w:rsidRPr="00CE3B82">
              <w:rPr>
                <w:lang w:val="en-GB"/>
              </w:rPr>
              <w:t>T2DM women</w:t>
            </w:r>
          </w:p>
          <w:p w:rsidR="00F35017" w:rsidRPr="00CE3B82" w:rsidRDefault="00F35017" w:rsidP="00F81C93">
            <w:pPr>
              <w:jc w:val="center"/>
              <w:rPr>
                <w:lang w:val="en-GB"/>
              </w:rPr>
            </w:pPr>
            <w:r w:rsidRPr="00CE3B82">
              <w:rPr>
                <w:lang w:val="en-GB"/>
              </w:rPr>
              <w:t xml:space="preserve">with </w:t>
            </w:r>
            <w:r w:rsidRPr="00CE3B82">
              <w:rPr>
                <w:b/>
                <w:lang w:val="en-GB"/>
              </w:rPr>
              <w:t>CHD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GB"/>
              </w:rPr>
            </w:pPr>
            <w:r w:rsidRPr="00CE3B82">
              <w:rPr>
                <w:lang w:val="en-GB"/>
              </w:rPr>
              <w:t>P</w:t>
            </w:r>
          </w:p>
          <w:p w:rsidR="00F35017" w:rsidRPr="00CE3B82" w:rsidRDefault="00F35017" w:rsidP="00F81C93">
            <w:pPr>
              <w:jc w:val="center"/>
              <w:rPr>
                <w:lang w:val="en-GB"/>
              </w:rPr>
            </w:pP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lang w:val="en-US"/>
              </w:rPr>
            </w:pPr>
            <w:r w:rsidRPr="00CE3B82">
              <w:rPr>
                <w:lang w:val="en-US"/>
              </w:rPr>
              <w:t>n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 w:eastAsia="ja-JP"/>
              </w:rPr>
            </w:pPr>
            <w:r w:rsidRPr="00CE3B82">
              <w:rPr>
                <w:lang w:val="en-US" w:eastAsia="ja-JP"/>
              </w:rPr>
              <w:t>96 (72.73)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 w:eastAsia="ja-JP"/>
              </w:rPr>
            </w:pPr>
            <w:r w:rsidRPr="00CE3B82">
              <w:rPr>
                <w:lang w:val="en-US" w:eastAsia="ja-JP"/>
              </w:rPr>
              <w:t>36 (27.27)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 w:eastAsia="ja-JP"/>
              </w:rPr>
            </w:pP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lang w:val="en-US"/>
              </w:rPr>
            </w:pPr>
            <w:r w:rsidRPr="00CE3B82">
              <w:rPr>
                <w:lang w:val="en-US"/>
              </w:rPr>
              <w:t>Age (years)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/>
              </w:rPr>
            </w:pPr>
            <w:r w:rsidRPr="00CE3B82">
              <w:rPr>
                <w:lang w:val="en-US"/>
              </w:rPr>
              <w:t>54.94</w:t>
            </w:r>
            <w:r w:rsidRPr="00CE3B82">
              <w:rPr>
                <w:bCs/>
                <w:lang w:val="en-US" w:eastAsia="ja-JP"/>
              </w:rPr>
              <w:t>±</w:t>
            </w:r>
            <w:r w:rsidRPr="00CE3B82">
              <w:rPr>
                <w:lang w:val="en-US"/>
              </w:rPr>
              <w:t>11.46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/>
              </w:rPr>
            </w:pPr>
            <w:r w:rsidRPr="00CE3B82">
              <w:rPr>
                <w:lang w:val="en-US"/>
              </w:rPr>
              <w:t>69.97</w:t>
            </w:r>
            <w:r w:rsidRPr="00CE3B82">
              <w:rPr>
                <w:bCs/>
                <w:lang w:val="en-US" w:eastAsia="ja-JP"/>
              </w:rPr>
              <w:t>±</w:t>
            </w:r>
            <w:r w:rsidRPr="00CE3B82">
              <w:rPr>
                <w:lang w:val="en-US"/>
              </w:rPr>
              <w:t>8.36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/>
                <w:lang w:val="en-US" w:eastAsia="ja-JP"/>
              </w:rPr>
            </w:pPr>
            <w:r w:rsidRPr="00CE3B82">
              <w:rPr>
                <w:b/>
                <w:lang w:val="en-US" w:eastAsia="ja-JP"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lang w:val="en-GB"/>
              </w:rPr>
            </w:pPr>
            <w:r w:rsidRPr="00CE3B82">
              <w:rPr>
                <w:lang w:val="en-US"/>
              </w:rPr>
              <w:t>Diabetes duration (years)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/>
              </w:rPr>
            </w:pPr>
            <w:r w:rsidRPr="00CE3B82">
              <w:rPr>
                <w:lang w:val="en-US" w:eastAsia="ja-JP"/>
              </w:rPr>
              <w:t>6.19 ±8.38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lang w:val="en-US"/>
              </w:rPr>
            </w:pPr>
            <w:r w:rsidRPr="00CE3B82">
              <w:rPr>
                <w:lang w:val="en-US" w:eastAsia="ja-JP"/>
              </w:rPr>
              <w:t>12.26±8.70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/>
              </w:rPr>
            </w:pPr>
            <w:r w:rsidRPr="00CE3B82">
              <w:rPr>
                <w:b/>
                <w:lang w:val="en-US"/>
              </w:rPr>
              <w:t>0.00</w:t>
            </w:r>
            <w:r w:rsidRPr="00CE3B82">
              <w:rPr>
                <w:b/>
              </w:rPr>
              <w:t>2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BMI (kg/m</w:t>
            </w:r>
            <w:r w:rsidRPr="00CE3B82">
              <w:rPr>
                <w:vertAlign w:val="superscript"/>
              </w:rPr>
              <w:t>2</w:t>
            </w:r>
            <w:r w:rsidRPr="00CE3B82">
              <w:t>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32.01</w:t>
            </w:r>
            <w:r w:rsidRPr="00CE3B82">
              <w:rPr>
                <w:bCs/>
                <w:lang w:eastAsia="ja-JP"/>
              </w:rPr>
              <w:t>±</w:t>
            </w:r>
            <w:r w:rsidRPr="00CE3B82">
              <w:t>6.59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30.27</w:t>
            </w:r>
            <w:r w:rsidRPr="00CE3B82">
              <w:rPr>
                <w:bCs/>
                <w:lang w:eastAsia="ja-JP"/>
              </w:rPr>
              <w:t>±</w:t>
            </w:r>
            <w:r w:rsidRPr="00CE3B82">
              <w:t>4.87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Cs/>
                <w:lang w:eastAsia="ja-JP"/>
              </w:rPr>
            </w:pPr>
            <w:r w:rsidRPr="00CE3B82">
              <w:t>0.151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Waist circumference (cm)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99.95±11.97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100.31±10.66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0.887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lang w:val="sv-SE"/>
              </w:rPr>
            </w:pPr>
            <w:r w:rsidRPr="00CE3B82">
              <w:rPr>
                <w:lang w:val="en-GB"/>
              </w:rPr>
              <w:t>Hypertension n (%)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54 (56.2)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33 (91.7)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/>
              </w:rPr>
            </w:pPr>
            <w:r w:rsidRPr="00CE3B82">
              <w:rPr>
                <w:b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Smokers n (%)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17 (17.7)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rPr>
                <w:lang w:val="en-GB"/>
              </w:rPr>
              <w:t>Fasting plasma glucose</w:t>
            </w:r>
            <w:r w:rsidRPr="00CE3B82">
              <w:t xml:space="preserve"> (mg/dl)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161.28±48.99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163.78±53.44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0.799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Insulin (mU/L)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15.88±10.81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eastAsia="ja-JP"/>
              </w:rPr>
              <w:t>17.71±10.47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0.385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HOMA-IR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6.48±5.35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7.90±6.58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0.205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HbA1c (%)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7.44±1.46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7.46±1.42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0.943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Total cholesterol (mg/dl)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188.71±30.28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178.78±26.92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0.086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HDL-cholesterol (mg/dl)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48.31±13.80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47.90±13.55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0.879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Triglycerides (mg/dl)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116.92±72.53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135.53±56.97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0.168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r w:rsidRPr="00CE3B82">
              <w:t>LDL-cholesterol (mg/dl)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120.95 ± 28.26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rPr>
                <w:lang w:val="en-GB"/>
              </w:rPr>
              <w:t>113.05 ±24.83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0.148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E6847" w:rsidRDefault="00F35017" w:rsidP="00F81C93">
            <w:r w:rsidRPr="005E6847">
              <w:t>Creatinine (mg/dl)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</w:pPr>
            <w:r w:rsidRPr="005E6847">
              <w:rPr>
                <w:lang w:val="en-GB"/>
              </w:rPr>
              <w:t>0.85±0.13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</w:pPr>
            <w:r w:rsidRPr="005E6847">
              <w:rPr>
                <w:lang w:val="en-GB"/>
              </w:rPr>
              <w:t>1.01±0.30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  <w:rPr>
                <w:b/>
              </w:rPr>
            </w:pPr>
            <w:r w:rsidRPr="005E6847">
              <w:rPr>
                <w:b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E6847" w:rsidRDefault="00F35017" w:rsidP="00F81C93">
            <w:pPr>
              <w:rPr>
                <w:lang w:val="en-US"/>
              </w:rPr>
            </w:pPr>
            <w:r w:rsidRPr="005E6847">
              <w:rPr>
                <w:lang w:val="en-US"/>
              </w:rPr>
              <w:t>eGFR (ml/min/1.73 m</w:t>
            </w:r>
            <w:r w:rsidRPr="005E6847">
              <w:rPr>
                <w:vertAlign w:val="superscript"/>
                <w:lang w:val="en-US"/>
              </w:rPr>
              <w:t>2</w:t>
            </w:r>
            <w:r w:rsidRPr="005E6847">
              <w:rPr>
                <w:lang w:val="en-US"/>
              </w:rPr>
              <w:t>)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</w:pPr>
            <w:r w:rsidRPr="005E6847">
              <w:rPr>
                <w:lang w:val="en-GB"/>
              </w:rPr>
              <w:t>72.00±13.05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</w:pPr>
            <w:r w:rsidRPr="005E6847">
              <w:rPr>
                <w:lang w:val="en-GB"/>
              </w:rPr>
              <w:t>58.35±14.44</w:t>
            </w:r>
          </w:p>
        </w:tc>
        <w:tc>
          <w:tcPr>
            <w:tcW w:w="0" w:type="auto"/>
          </w:tcPr>
          <w:p w:rsidR="00F35017" w:rsidRPr="005E6847" w:rsidRDefault="00F35017" w:rsidP="00F81C93">
            <w:pPr>
              <w:jc w:val="center"/>
              <w:rPr>
                <w:b/>
              </w:rPr>
            </w:pPr>
            <w:r w:rsidRPr="005E6847">
              <w:rPr>
                <w:b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i/>
                <w:lang w:val="sv-SE"/>
              </w:rPr>
            </w:pPr>
            <w:r w:rsidRPr="00CE3B82">
              <w:rPr>
                <w:i/>
                <w:lang w:val="sv-SE"/>
              </w:rPr>
              <w:t>stroke/</w:t>
            </w:r>
            <w:r w:rsidRPr="003E13E6">
              <w:rPr>
                <w:lang w:val="sv-SE"/>
              </w:rPr>
              <w:t>TIA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/>
                <w:lang w:eastAsia="ja-JP"/>
              </w:rPr>
            </w:pPr>
            <w:r w:rsidRPr="00CE3B82">
              <w:rPr>
                <w:b/>
                <w:lang w:eastAsia="ja-JP"/>
              </w:rPr>
              <w:t>-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i/>
                <w:lang w:val="sv-SE"/>
              </w:rPr>
            </w:pPr>
            <w:r w:rsidRPr="00CE3B82">
              <w:t>Carotid atherosclerosis n (%)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20 (20.8)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14 (38.9)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  <w:rPr>
                <w:b/>
              </w:rPr>
            </w:pPr>
            <w:r w:rsidRPr="00CE3B82">
              <w:rPr>
                <w:b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CE3B82" w:rsidRDefault="00F35017" w:rsidP="00F81C93">
            <w:pPr>
              <w:rPr>
                <w:i/>
                <w:lang w:val="sv-SE"/>
              </w:rPr>
            </w:pPr>
            <w:r w:rsidRPr="00CE3B82">
              <w:t>Lower limb atherosclerosis n (%)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17 (17.7)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7 (19.4)</w:t>
            </w:r>
          </w:p>
        </w:tc>
        <w:tc>
          <w:tcPr>
            <w:tcW w:w="0" w:type="auto"/>
          </w:tcPr>
          <w:p w:rsidR="00F35017" w:rsidRPr="00CE3B82" w:rsidRDefault="00F35017" w:rsidP="00F81C93">
            <w:pPr>
              <w:jc w:val="center"/>
            </w:pPr>
            <w:r w:rsidRPr="00CE3B82">
              <w:t>0.086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A4B59" w:rsidRDefault="00F35017" w:rsidP="00F81C93">
            <w:pPr>
              <w:rPr>
                <w:i/>
                <w:color w:val="000000" w:themeColor="text1"/>
                <w:lang w:val="sv-SE"/>
              </w:rPr>
            </w:pPr>
            <w:r w:rsidRPr="005A4B59">
              <w:rPr>
                <w:color w:val="000000" w:themeColor="text1"/>
              </w:rPr>
              <w:t>Diabetic retinopathy n (%)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17 (17.7)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13 (36.1)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b/>
                <w:color w:val="000000" w:themeColor="text1"/>
                <w:lang w:eastAsia="ja-JP"/>
              </w:rPr>
            </w:pPr>
            <w:r w:rsidRPr="005A4B59">
              <w:rPr>
                <w:b/>
                <w:color w:val="000000" w:themeColor="text1"/>
                <w:lang w:eastAsia="ja-JP"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A4B59" w:rsidRDefault="00F35017" w:rsidP="00F81C93">
            <w:pPr>
              <w:rPr>
                <w:i/>
                <w:color w:val="000000" w:themeColor="text1"/>
                <w:lang w:val="sv-SE"/>
              </w:rPr>
            </w:pPr>
            <w:r w:rsidRPr="005A4B59">
              <w:rPr>
                <w:color w:val="000000" w:themeColor="text1"/>
              </w:rPr>
              <w:t>Diabetic neuropathy n (%)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4 (4.2)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5 (13.9)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b/>
                <w:color w:val="000000" w:themeColor="text1"/>
              </w:rPr>
            </w:pPr>
            <w:r w:rsidRPr="005A4B59">
              <w:rPr>
                <w:b/>
                <w:color w:val="000000" w:themeColor="text1"/>
              </w:rPr>
              <w:t>0.015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A4B59" w:rsidRDefault="00F35017" w:rsidP="00F81C93">
            <w:pPr>
              <w:rPr>
                <w:color w:val="000000" w:themeColor="text1"/>
                <w:lang w:val="sv-SE"/>
              </w:rPr>
            </w:pPr>
            <w:r w:rsidRPr="005A4B59">
              <w:rPr>
                <w:color w:val="000000" w:themeColor="text1"/>
                <w:lang w:val="sv-SE"/>
              </w:rPr>
              <w:t>Diabetic nephropathy n (%)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21 (21.9%)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14 (38.9)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b/>
                <w:color w:val="000000" w:themeColor="text1"/>
              </w:rPr>
            </w:pPr>
            <w:r w:rsidRPr="005A4B59">
              <w:rPr>
                <w:b/>
                <w:color w:val="000000" w:themeColor="text1"/>
              </w:rPr>
              <w:t>&lt;0.001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A4B59" w:rsidRDefault="00F35017" w:rsidP="00F81C93">
            <w:pPr>
              <w:rPr>
                <w:i/>
                <w:color w:val="000000" w:themeColor="text1"/>
                <w:lang w:val="sv-SE"/>
              </w:rPr>
            </w:pPr>
            <w:r w:rsidRPr="005A4B59">
              <w:rPr>
                <w:color w:val="000000" w:themeColor="text1"/>
              </w:rPr>
              <w:t>Insulin</w:t>
            </w:r>
            <w:r w:rsidRPr="005A4B59">
              <w:rPr>
                <w:color w:val="000000" w:themeColor="text1"/>
                <w:lang w:val="en-GB"/>
              </w:rPr>
              <w:t xml:space="preserve"> treatment n (%)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3 (3.12)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8 (22.2)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b/>
                <w:color w:val="000000" w:themeColor="text1"/>
              </w:rPr>
            </w:pPr>
            <w:r w:rsidRPr="005A4B59">
              <w:rPr>
                <w:b/>
                <w:color w:val="000000" w:themeColor="text1"/>
              </w:rPr>
              <w:t>0.001</w:t>
            </w:r>
          </w:p>
        </w:tc>
      </w:tr>
      <w:tr w:rsidR="00F35017" w:rsidRPr="00CE3B82" w:rsidTr="00F81C93">
        <w:trPr>
          <w:trHeight w:hRule="exact" w:val="397"/>
        </w:trPr>
        <w:tc>
          <w:tcPr>
            <w:tcW w:w="0" w:type="auto"/>
          </w:tcPr>
          <w:p w:rsidR="00F35017" w:rsidRPr="005A4B59" w:rsidRDefault="00F35017" w:rsidP="00F81C93">
            <w:pPr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Oral Hypoglycaemic drugs n (%)</w:t>
            </w:r>
          </w:p>
          <w:p w:rsidR="00F35017" w:rsidRPr="005A4B59" w:rsidRDefault="00F35017" w:rsidP="00F81C93">
            <w:pPr>
              <w:rPr>
                <w:color w:val="000000" w:themeColor="text1"/>
                <w:lang w:val="sv-SE"/>
              </w:rPr>
            </w:pP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82 (85.4)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color w:val="000000" w:themeColor="text1"/>
              </w:rPr>
            </w:pPr>
            <w:r w:rsidRPr="005A4B59">
              <w:rPr>
                <w:color w:val="000000" w:themeColor="text1"/>
              </w:rPr>
              <w:t>27 (75)</w:t>
            </w:r>
          </w:p>
        </w:tc>
        <w:tc>
          <w:tcPr>
            <w:tcW w:w="0" w:type="auto"/>
          </w:tcPr>
          <w:p w:rsidR="00F35017" w:rsidRPr="005A4B59" w:rsidRDefault="00F35017" w:rsidP="00F81C93">
            <w:pPr>
              <w:jc w:val="center"/>
              <w:rPr>
                <w:b/>
                <w:color w:val="000000" w:themeColor="text1"/>
              </w:rPr>
            </w:pPr>
            <w:r w:rsidRPr="005A4B59">
              <w:rPr>
                <w:b/>
                <w:color w:val="000000" w:themeColor="text1"/>
              </w:rPr>
              <w:t>&lt;0.001</w:t>
            </w:r>
          </w:p>
        </w:tc>
      </w:tr>
    </w:tbl>
    <w:p w:rsidR="00F35017" w:rsidRPr="00CE3B82" w:rsidRDefault="00F35017" w:rsidP="00F35017">
      <w:pPr>
        <w:rPr>
          <w:lang w:val="en-US"/>
        </w:rPr>
      </w:pPr>
    </w:p>
    <w:p w:rsidR="00F35017" w:rsidRPr="00CE3B82" w:rsidRDefault="00F35017" w:rsidP="00F35017">
      <w:pPr>
        <w:rPr>
          <w:b/>
          <w:color w:val="FF0000"/>
          <w:u w:color="003992"/>
          <w:lang w:val="en-US"/>
        </w:rPr>
      </w:pPr>
      <w:r w:rsidRPr="00CE3B82">
        <w:rPr>
          <w:lang w:val="en-US"/>
        </w:rPr>
        <w:t xml:space="preserve">Data are n, </w:t>
      </w:r>
      <w:r w:rsidRPr="00CE3B82">
        <w:rPr>
          <w:lang w:val="en-GB"/>
        </w:rPr>
        <w:t>%,</w:t>
      </w:r>
      <w:r w:rsidRPr="00CE3B82">
        <w:rPr>
          <w:lang w:val="en-US"/>
        </w:rPr>
        <w:t>means ± DS .</w:t>
      </w:r>
    </w:p>
    <w:p w:rsidR="00F35017" w:rsidRPr="00CE3B82" w:rsidRDefault="00F35017" w:rsidP="00F35017">
      <w:pPr>
        <w:rPr>
          <w:b/>
          <w:color w:val="FF0000"/>
          <w:u w:color="003992"/>
          <w:lang w:val="en-US"/>
        </w:rPr>
      </w:pPr>
    </w:p>
    <w:p w:rsidR="00160549" w:rsidRDefault="00160549"/>
    <w:sectPr w:rsidR="00160549" w:rsidSect="005E0757">
      <w:footerReference w:type="default" r:id="rId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39F" w:rsidRDefault="00F35017">
    <w:pPr>
      <w:pStyle w:val="Pidipagina"/>
      <w:jc w:val="right"/>
    </w:pPr>
    <w:r w:rsidRPr="00E72AD8">
      <w:fldChar w:fldCharType="begin"/>
    </w:r>
    <w:r>
      <w:instrText>PAGE   \* MERGEFORMAT</w:instrText>
    </w:r>
    <w:r w:rsidRPr="00E72AD8">
      <w:fldChar w:fldCharType="separate"/>
    </w:r>
    <w:r w:rsidRPr="00F35017">
      <w:rPr>
        <w:noProof/>
        <w:lang w:val="it-IT"/>
      </w:rPr>
      <w:t>1</w:t>
    </w:r>
    <w:r>
      <w:rPr>
        <w:noProof/>
        <w:lang w:val="it-IT"/>
      </w:rPr>
      <w:fldChar w:fldCharType="end"/>
    </w:r>
  </w:p>
  <w:p w:rsidR="00C1739F" w:rsidRDefault="00F35017">
    <w:pPr>
      <w:pStyle w:val="Pidipagina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283"/>
  <w:characterSpacingControl w:val="doNotCompress"/>
  <w:compat/>
  <w:rsids>
    <w:rsidRoot w:val="00F35017"/>
    <w:rsid w:val="00160549"/>
    <w:rsid w:val="00F35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01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F35017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9"/>
    <w:rsid w:val="00F35017"/>
    <w:rPr>
      <w:rFonts w:ascii="Cambria" w:eastAsia="MS Mincho" w:hAnsi="Cambria" w:cs="Times New Roman"/>
      <w:b/>
      <w:bCs/>
      <w:color w:val="4F81BD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F35017"/>
    <w:pPr>
      <w:tabs>
        <w:tab w:val="center" w:pos="4819"/>
        <w:tab w:val="right" w:pos="9638"/>
      </w:tabs>
    </w:pPr>
    <w:rPr>
      <w:lang w:val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5017"/>
    <w:rPr>
      <w:rFonts w:ascii="Times New Roman" w:eastAsia="MS Mincho" w:hAnsi="Times New Roman" w:cs="Times New Roman"/>
      <w:sz w:val="24"/>
      <w:szCs w:val="24"/>
      <w:lang w:val="en-US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Annalisa</dc:creator>
  <cp:lastModifiedBy>Annalisa</cp:lastModifiedBy>
  <cp:revision>1</cp:revision>
  <dcterms:created xsi:type="dcterms:W3CDTF">2021-06-07T14:42:00Z</dcterms:created>
  <dcterms:modified xsi:type="dcterms:W3CDTF">2021-06-07T14:43:00Z</dcterms:modified>
</cp:coreProperties>
</file>