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1867E" w14:textId="77777777" w:rsidR="00146D1C" w:rsidRPr="00146D1C" w:rsidRDefault="00146D1C" w:rsidP="00146D1C"/>
    <w:p w14:paraId="5359B9FB" w14:textId="315C0844" w:rsidR="0013261B" w:rsidRDefault="00146D1C" w:rsidP="00146D1C">
      <w:pPr>
        <w:jc w:val="center"/>
        <w:rPr>
          <w:b/>
          <w:bCs/>
          <w:lang w:val="en-US"/>
        </w:rPr>
      </w:pPr>
      <w:r w:rsidRPr="00146D1C">
        <w:rPr>
          <w:b/>
          <w:bCs/>
        </w:rPr>
        <w:t>Supplementary Information</w:t>
      </w:r>
    </w:p>
    <w:p w14:paraId="05103F3F" w14:textId="6F2F8ECD" w:rsidR="00146D1C" w:rsidRDefault="00146D1C" w:rsidP="00146D1C">
      <w:pPr>
        <w:spacing w:after="360"/>
        <w:rPr>
          <w:i/>
          <w:iCs/>
          <w:lang w:val="en-US"/>
        </w:rPr>
      </w:pPr>
      <w:r>
        <w:rPr>
          <w:lang w:val="en-US"/>
        </w:rPr>
        <w:t>t</w:t>
      </w:r>
      <w:r w:rsidRPr="00146D1C">
        <w:rPr>
          <w:lang w:val="en-US"/>
        </w:rPr>
        <w:t>o ‘</w:t>
      </w:r>
      <w:r w:rsidRPr="00146D1C">
        <w:rPr>
          <w:i/>
          <w:iCs/>
          <w:lang w:val="en-GB"/>
        </w:rPr>
        <w:t>Continental slivers in oceanic transform faults controlled by rift inheritance</w:t>
      </w:r>
      <w:r w:rsidRPr="00146D1C">
        <w:rPr>
          <w:i/>
          <w:iCs/>
          <w:lang w:val="en-US"/>
        </w:rPr>
        <w:t>’</w:t>
      </w:r>
    </w:p>
    <w:p w14:paraId="01B0F0D8" w14:textId="77777777" w:rsidR="00146D1C" w:rsidRPr="00B62A0D" w:rsidRDefault="00146D1C" w:rsidP="00146D1C">
      <w:pPr>
        <w:spacing w:after="360"/>
        <w:rPr>
          <w:b/>
          <w:bCs/>
        </w:rPr>
      </w:pPr>
      <w:r w:rsidRPr="00B62A0D">
        <w:rPr>
          <w:b/>
          <w:bCs/>
        </w:rPr>
        <w:t>Attila Bal</w:t>
      </w:r>
      <w:r w:rsidRPr="001D1411">
        <w:rPr>
          <w:b/>
          <w:bCs/>
        </w:rPr>
        <w:t>á</w:t>
      </w:r>
      <w:r w:rsidRPr="00B62A0D">
        <w:rPr>
          <w:b/>
          <w:bCs/>
        </w:rPr>
        <w:t>zs</w:t>
      </w:r>
      <w:r w:rsidRPr="00B62A0D">
        <w:rPr>
          <w:b/>
          <w:bCs/>
          <w:vertAlign w:val="superscript"/>
        </w:rPr>
        <w:t>1,*</w:t>
      </w:r>
      <w:r w:rsidRPr="00B62A0D">
        <w:rPr>
          <w:b/>
          <w:bCs/>
        </w:rPr>
        <w:t>, Taras Gerya</w:t>
      </w:r>
      <w:r w:rsidRPr="00B62A0D">
        <w:rPr>
          <w:b/>
          <w:bCs/>
          <w:vertAlign w:val="superscript"/>
        </w:rPr>
        <w:t>1</w:t>
      </w:r>
      <w:r w:rsidRPr="00B62A0D">
        <w:rPr>
          <w:b/>
          <w:bCs/>
        </w:rPr>
        <w:t xml:space="preserve"> &amp; G</w:t>
      </w:r>
      <w:r w:rsidRPr="001D1411">
        <w:rPr>
          <w:b/>
          <w:bCs/>
        </w:rPr>
        <w:t>á</w:t>
      </w:r>
      <w:r w:rsidRPr="00B62A0D">
        <w:rPr>
          <w:b/>
          <w:bCs/>
        </w:rPr>
        <w:t>bor Tari</w:t>
      </w:r>
      <w:r w:rsidRPr="00B62A0D">
        <w:rPr>
          <w:b/>
          <w:bCs/>
          <w:vertAlign w:val="superscript"/>
        </w:rPr>
        <w:t>2</w:t>
      </w:r>
    </w:p>
    <w:p w14:paraId="7C1434D4" w14:textId="77777777" w:rsidR="00146D1C" w:rsidRDefault="00146D1C" w:rsidP="00146D1C">
      <w:pPr>
        <w:rPr>
          <w:lang w:val="en-GB"/>
        </w:rPr>
      </w:pPr>
      <w:r>
        <w:rPr>
          <w:vertAlign w:val="superscript"/>
        </w:rPr>
        <w:t xml:space="preserve">1 </w:t>
      </w:r>
      <w:r>
        <w:rPr>
          <w:i/>
          <w:iCs/>
          <w:lang w:val="en-GB"/>
        </w:rPr>
        <w:t>Department of Earth and Planetary Sciences, Institute of Geophysics, Geophysical Fluid Dynamics Group, ETH Zürich, 8048 Zürich, Switzerland;</w:t>
      </w:r>
    </w:p>
    <w:p w14:paraId="2E3BA939" w14:textId="77777777" w:rsidR="00146D1C" w:rsidRDefault="00146D1C" w:rsidP="00146D1C">
      <w:pPr>
        <w:rPr>
          <w:i/>
          <w:iCs/>
          <w:lang w:val="en-GB"/>
        </w:rPr>
      </w:pPr>
      <w:r>
        <w:rPr>
          <w:vertAlign w:val="superscript"/>
        </w:rPr>
        <w:t>2</w:t>
      </w:r>
      <w:r>
        <w:t xml:space="preserve"> </w:t>
      </w:r>
      <w:r>
        <w:rPr>
          <w:i/>
          <w:iCs/>
          <w:lang w:val="en-GB"/>
        </w:rPr>
        <w:t>OMV Upstream, Vienna, 1020, Austria</w:t>
      </w:r>
    </w:p>
    <w:p w14:paraId="41D7B205" w14:textId="77777777" w:rsidR="00146D1C" w:rsidRDefault="00146D1C" w:rsidP="00146D1C">
      <w:r>
        <w:t>*Corresponding author: attila.balazs@eaps.ethz.ch</w:t>
      </w:r>
    </w:p>
    <w:p w14:paraId="5C1D8289" w14:textId="77777777" w:rsidR="00146D1C" w:rsidRDefault="00146D1C" w:rsidP="00146D1C">
      <w:pPr>
        <w:spacing w:after="360"/>
        <w:rPr>
          <w:lang w:val="en-GB"/>
        </w:rPr>
      </w:pPr>
    </w:p>
    <w:p w14:paraId="31244621" w14:textId="77777777" w:rsidR="00146D1C" w:rsidRDefault="00146D1C" w:rsidP="00146D1C">
      <w:pPr>
        <w:spacing w:after="360"/>
        <w:rPr>
          <w:lang w:val="en-GB"/>
        </w:rPr>
      </w:pPr>
    </w:p>
    <w:p w14:paraId="29CF0422" w14:textId="77777777" w:rsidR="00146D1C" w:rsidRDefault="00146D1C" w:rsidP="00146D1C">
      <w:pPr>
        <w:spacing w:after="360"/>
        <w:rPr>
          <w:lang w:val="en-GB"/>
        </w:rPr>
      </w:pPr>
    </w:p>
    <w:p w14:paraId="3BEFC66B" w14:textId="55C8F683" w:rsidR="00146D1C" w:rsidRPr="00757D32" w:rsidRDefault="00146D1C" w:rsidP="00146D1C">
      <w:pPr>
        <w:spacing w:after="360"/>
        <w:rPr>
          <w:b/>
          <w:bCs/>
          <w:lang w:val="en-GB"/>
        </w:rPr>
      </w:pPr>
      <w:r w:rsidRPr="00757D32">
        <w:rPr>
          <w:b/>
          <w:bCs/>
          <w:lang w:val="en-GB"/>
        </w:rPr>
        <w:t>Contents:</w:t>
      </w:r>
    </w:p>
    <w:p w14:paraId="4E4470BC" w14:textId="1AF5A6A1" w:rsidR="00146D1C" w:rsidRDefault="00146D1C" w:rsidP="00146D1C">
      <w:pPr>
        <w:spacing w:after="360"/>
        <w:rPr>
          <w:lang w:val="en-GB"/>
        </w:rPr>
      </w:pPr>
      <w:r>
        <w:rPr>
          <w:lang w:val="en-GB"/>
        </w:rPr>
        <w:t>Supplementary figures</w:t>
      </w:r>
    </w:p>
    <w:p w14:paraId="5270EE73" w14:textId="6BD2A7C8" w:rsidR="00146D1C" w:rsidRDefault="00146D1C" w:rsidP="00146D1C">
      <w:pPr>
        <w:spacing w:after="360"/>
        <w:rPr>
          <w:lang w:val="en-GB"/>
        </w:rPr>
      </w:pPr>
      <w:r>
        <w:rPr>
          <w:lang w:val="en-GB"/>
        </w:rPr>
        <w:t>Caption for supplementary videos</w:t>
      </w:r>
    </w:p>
    <w:p w14:paraId="1CDA93AE" w14:textId="4A17774F" w:rsidR="00757D32" w:rsidRDefault="00757D32">
      <w:pPr>
        <w:rPr>
          <w:lang w:val="en-GB"/>
        </w:rPr>
      </w:pPr>
      <w:r>
        <w:rPr>
          <w:lang w:val="en-GB"/>
        </w:rPr>
        <w:br w:type="page"/>
      </w:r>
    </w:p>
    <w:p w14:paraId="0148FEB9" w14:textId="5A68B97F" w:rsidR="00146D1C" w:rsidRDefault="00FB6F5F" w:rsidP="00FB6F5F">
      <w:pPr>
        <w:spacing w:after="0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EA11F37" wp14:editId="7EB28F55">
            <wp:extent cx="5653377" cy="7286064"/>
            <wp:effectExtent l="0" t="0" r="5080" b="0"/>
            <wp:docPr id="709529354" name="Picture 1" descr="A collage of images of a weather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29354" name="Picture 1" descr="A collage of images of a weather map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"/>
                    <a:stretch/>
                  </pic:blipFill>
                  <pic:spPr bwMode="auto">
                    <a:xfrm>
                      <a:off x="0" y="0"/>
                      <a:ext cx="5655992" cy="728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FFCBE" w14:textId="75CC8857" w:rsidR="00FB6F5F" w:rsidRDefault="00FB6F5F" w:rsidP="00FB6F5F">
      <w:pPr>
        <w:spacing w:line="240" w:lineRule="auto"/>
        <w:jc w:val="both"/>
        <w:rPr>
          <w:lang w:val="en-GB"/>
        </w:rPr>
      </w:pPr>
      <w:r w:rsidRPr="00063E6E">
        <w:rPr>
          <w:b/>
          <w:bCs/>
          <w:lang w:val="en-GB"/>
        </w:rPr>
        <w:t xml:space="preserve">Fig. </w:t>
      </w:r>
      <w:r>
        <w:rPr>
          <w:b/>
          <w:bCs/>
          <w:lang w:val="en-GB"/>
        </w:rPr>
        <w:t>S1</w:t>
      </w:r>
      <w:r w:rsidRPr="00063E6E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Reference model evolution</w:t>
      </w:r>
      <w:r w:rsidRPr="00063E6E">
        <w:rPr>
          <w:b/>
          <w:bCs/>
          <w:lang w:val="en-GB"/>
        </w:rPr>
        <w:t xml:space="preserve"> of the formation and evolution of continental slivers in oceanic transform faults. </w:t>
      </w:r>
      <w:r w:rsidRPr="00063E6E">
        <w:rPr>
          <w:lang w:val="en-GB"/>
        </w:rPr>
        <w:t xml:space="preserve">Results are simulated by 3D magmatic-thermo-mechanical geodynamic and coupled surface processes models and shown by </w:t>
      </w:r>
      <w:r>
        <w:rPr>
          <w:lang w:val="en-GB"/>
        </w:rPr>
        <w:t>strain rate</w:t>
      </w:r>
      <w:r w:rsidRPr="00063E6E">
        <w:rPr>
          <w:lang w:val="en-GB"/>
        </w:rPr>
        <w:t xml:space="preserve"> and velocity field on horizontal maps and rock composition (setup is shown in Extended Data Fig. 2). Sediments are transparent in this figure. WZ: inherited weak fault zones in the crust.</w:t>
      </w:r>
      <w:r>
        <w:rPr>
          <w:lang w:val="en-GB"/>
        </w:rPr>
        <w:t xml:space="preserve"> Phase composition 5: continental upper crust, 6: continental middle crust, 7: oceanic upper crust (basalt), 8: continental lower crust, 27: molten basalt, 30: partially molten peridotite. </w:t>
      </w:r>
    </w:p>
    <w:p w14:paraId="7610C1D6" w14:textId="3CDA3EBB" w:rsidR="00FB6F5F" w:rsidRDefault="00FB6F5F" w:rsidP="00FB6F5F">
      <w:pPr>
        <w:spacing w:line="24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BA54FE5" wp14:editId="488DB055">
            <wp:extent cx="5731510" cy="7073900"/>
            <wp:effectExtent l="0" t="0" r="2540" b="0"/>
            <wp:docPr id="2042903350" name="Picture 2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03350" name="Picture 2" descr="A screenshot of a computer generated ima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BA5A" w14:textId="0965B3AF" w:rsidR="00FB6F5F" w:rsidRDefault="00FB6F5F" w:rsidP="00FB6F5F">
      <w:pPr>
        <w:spacing w:after="360" w:line="240" w:lineRule="auto"/>
        <w:jc w:val="both"/>
        <w:rPr>
          <w:lang w:val="en-GB"/>
        </w:rPr>
      </w:pPr>
      <w:r w:rsidRPr="00063E6E">
        <w:rPr>
          <w:b/>
          <w:bCs/>
          <w:lang w:val="en-GB"/>
        </w:rPr>
        <w:t xml:space="preserve">Fig. </w:t>
      </w:r>
      <w:r>
        <w:rPr>
          <w:b/>
          <w:bCs/>
          <w:lang w:val="en-GB"/>
        </w:rPr>
        <w:t>S</w:t>
      </w:r>
      <w:r>
        <w:rPr>
          <w:b/>
          <w:bCs/>
          <w:lang w:val="en-GB"/>
        </w:rPr>
        <w:t>2</w:t>
      </w:r>
      <w:r w:rsidRPr="00063E6E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E</w:t>
      </w:r>
      <w:r>
        <w:rPr>
          <w:b/>
          <w:bCs/>
          <w:lang w:val="en-GB"/>
        </w:rPr>
        <w:t>volution</w:t>
      </w:r>
      <w:r w:rsidRPr="00063E6E">
        <w:rPr>
          <w:b/>
          <w:bCs/>
          <w:lang w:val="en-GB"/>
        </w:rPr>
        <w:t xml:space="preserve"> of </w:t>
      </w:r>
      <w:r>
        <w:rPr>
          <w:b/>
          <w:bCs/>
          <w:lang w:val="en-GB"/>
        </w:rPr>
        <w:t>an intra-transform spreading ridge</w:t>
      </w:r>
      <w:r w:rsidRPr="00063E6E">
        <w:rPr>
          <w:b/>
          <w:bCs/>
          <w:lang w:val="en-GB"/>
        </w:rPr>
        <w:t xml:space="preserve">. </w:t>
      </w:r>
      <w:r w:rsidRPr="00063E6E">
        <w:rPr>
          <w:lang w:val="en-GB"/>
        </w:rPr>
        <w:t xml:space="preserve">Results </w:t>
      </w:r>
      <w:r w:rsidR="00CE15DE">
        <w:rPr>
          <w:lang w:val="en-GB"/>
        </w:rPr>
        <w:t xml:space="preserve">of model fht </w:t>
      </w:r>
      <w:r w:rsidRPr="00063E6E">
        <w:rPr>
          <w:lang w:val="en-GB"/>
        </w:rPr>
        <w:t xml:space="preserve">are simulated by 3D magmatic-thermo-mechanical geodynamic and coupled surface processes models and shown by </w:t>
      </w:r>
      <w:r>
        <w:rPr>
          <w:lang w:val="en-GB"/>
        </w:rPr>
        <w:t>strain rate</w:t>
      </w:r>
      <w:r w:rsidRPr="00063E6E">
        <w:rPr>
          <w:lang w:val="en-GB"/>
        </w:rPr>
        <w:t xml:space="preserve"> and velocity field on horizontal maps and rock composition (setup is shown in Extended Data Fig. 2). Sediments are transparent in this figure. WZ: inherited weak fault zones in the crust.</w:t>
      </w:r>
      <w:r>
        <w:rPr>
          <w:lang w:val="en-GB"/>
        </w:rPr>
        <w:t xml:space="preserve"> Phase composition 5: continental upper crust, 6: continental middle crust, 7: oceanic upper crust (basalt), 8: continental lower crust, 27: molten basalt, 30: partially molten peridotite. </w:t>
      </w:r>
    </w:p>
    <w:p w14:paraId="7412E6FF" w14:textId="5AAA6DCD" w:rsidR="00FB6F5F" w:rsidRDefault="00FB6F5F" w:rsidP="00FB6F5F">
      <w:pPr>
        <w:spacing w:after="360" w:line="240" w:lineRule="auto"/>
        <w:jc w:val="both"/>
        <w:rPr>
          <w:lang w:val="en-GB"/>
        </w:rPr>
      </w:pPr>
      <w:r>
        <w:rPr>
          <w:lang w:val="en-GB"/>
        </w:rPr>
        <w:lastRenderedPageBreak/>
        <w:t>Video S1.</w:t>
      </w:r>
      <w:r w:rsidR="00BE24D1">
        <w:rPr>
          <w:lang w:val="en-GB"/>
        </w:rPr>
        <w:t xml:space="preserve"> Crustal evolution of the reference model.</w:t>
      </w:r>
    </w:p>
    <w:p w14:paraId="4CA5C872" w14:textId="376EEF3E" w:rsidR="00FB6F5F" w:rsidRDefault="00FB6F5F" w:rsidP="00FB6F5F">
      <w:pPr>
        <w:spacing w:after="360" w:line="240" w:lineRule="auto"/>
        <w:jc w:val="both"/>
        <w:rPr>
          <w:lang w:val="en-GB"/>
        </w:rPr>
      </w:pPr>
      <w:r>
        <w:rPr>
          <w:lang w:val="en-GB"/>
        </w:rPr>
        <w:t>VideoS2.</w:t>
      </w:r>
      <w:r w:rsidR="00BE24D1">
        <w:rPr>
          <w:lang w:val="en-GB"/>
        </w:rPr>
        <w:t xml:space="preserve"> Effective viscosity evolution of the reference model.</w:t>
      </w:r>
    </w:p>
    <w:p w14:paraId="228C7428" w14:textId="237770F0" w:rsidR="00FB6F5F" w:rsidRDefault="00FB6F5F" w:rsidP="00FB6F5F">
      <w:pPr>
        <w:spacing w:after="360" w:line="240" w:lineRule="auto"/>
        <w:jc w:val="both"/>
        <w:rPr>
          <w:lang w:val="en-GB"/>
        </w:rPr>
      </w:pPr>
      <w:r>
        <w:rPr>
          <w:lang w:val="en-GB"/>
        </w:rPr>
        <w:t>VideoS3.</w:t>
      </w:r>
      <w:r w:rsidR="00BE24D1">
        <w:rPr>
          <w:lang w:val="en-GB"/>
        </w:rPr>
        <w:t xml:space="preserve"> Crustal evolution of the model with faster divergence velocity and higher mantle temperature gradient (model fht).</w:t>
      </w:r>
    </w:p>
    <w:p w14:paraId="6BF72088" w14:textId="638FF903" w:rsidR="00FB6F5F" w:rsidRDefault="00FB6F5F" w:rsidP="00FB6F5F">
      <w:pPr>
        <w:spacing w:after="360" w:line="240" w:lineRule="auto"/>
        <w:jc w:val="both"/>
        <w:rPr>
          <w:lang w:val="en-GB"/>
        </w:rPr>
      </w:pPr>
      <w:r>
        <w:rPr>
          <w:lang w:val="en-GB"/>
        </w:rPr>
        <w:t>VideoS4.</w:t>
      </w:r>
      <w:r w:rsidR="00BE24D1">
        <w:rPr>
          <w:lang w:val="en-GB"/>
        </w:rPr>
        <w:t xml:space="preserve"> </w:t>
      </w:r>
      <w:r w:rsidR="00BE24D1">
        <w:rPr>
          <w:lang w:val="en-GB"/>
        </w:rPr>
        <w:t>E</w:t>
      </w:r>
      <w:r w:rsidR="00BE24D1">
        <w:rPr>
          <w:lang w:val="en-GB"/>
        </w:rPr>
        <w:t xml:space="preserve">ffective viscosity </w:t>
      </w:r>
      <w:r w:rsidR="00BE24D1">
        <w:rPr>
          <w:lang w:val="en-GB"/>
        </w:rPr>
        <w:t xml:space="preserve">evolution </w:t>
      </w:r>
      <w:r w:rsidR="00BE24D1">
        <w:rPr>
          <w:lang w:val="en-GB"/>
        </w:rPr>
        <w:t>of the model</w:t>
      </w:r>
      <w:r w:rsidR="00BE24D1">
        <w:rPr>
          <w:lang w:val="en-GB"/>
        </w:rPr>
        <w:t xml:space="preserve"> fht</w:t>
      </w:r>
      <w:r w:rsidR="00BE24D1">
        <w:rPr>
          <w:lang w:val="en-GB"/>
        </w:rPr>
        <w:t>.</w:t>
      </w:r>
    </w:p>
    <w:p w14:paraId="79A29484" w14:textId="77777777" w:rsidR="00FB6F5F" w:rsidRDefault="00FB6F5F" w:rsidP="00FB6F5F">
      <w:pPr>
        <w:spacing w:line="240" w:lineRule="auto"/>
        <w:jc w:val="both"/>
        <w:rPr>
          <w:lang w:val="en-GB"/>
        </w:rPr>
      </w:pPr>
    </w:p>
    <w:p w14:paraId="3C79B83C" w14:textId="77777777" w:rsidR="00FB6F5F" w:rsidRPr="00FB6F5F" w:rsidRDefault="00FB6F5F" w:rsidP="00FB6F5F">
      <w:pPr>
        <w:spacing w:line="240" w:lineRule="auto"/>
        <w:jc w:val="both"/>
        <w:rPr>
          <w:lang w:val="en-US"/>
        </w:rPr>
      </w:pPr>
    </w:p>
    <w:p w14:paraId="410A2DE8" w14:textId="77777777" w:rsidR="00FB6F5F" w:rsidRPr="00146D1C" w:rsidRDefault="00FB6F5F" w:rsidP="00146D1C">
      <w:pPr>
        <w:spacing w:after="360"/>
        <w:rPr>
          <w:lang w:val="en-GB"/>
        </w:rPr>
      </w:pPr>
    </w:p>
    <w:sectPr w:rsidR="00FB6F5F" w:rsidRPr="00146D1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1C"/>
    <w:rsid w:val="0013261B"/>
    <w:rsid w:val="00146D1C"/>
    <w:rsid w:val="003E34EF"/>
    <w:rsid w:val="00757D32"/>
    <w:rsid w:val="00BE24D1"/>
    <w:rsid w:val="00CE15DE"/>
    <w:rsid w:val="00CF04D4"/>
    <w:rsid w:val="00D70634"/>
    <w:rsid w:val="00FB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EE1B4"/>
  <w15:chartTrackingRefBased/>
  <w15:docId w15:val="{025CBE5C-96EC-4908-A194-6927104F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D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D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D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D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D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D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D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D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D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D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D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D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D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D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D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D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D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D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6D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D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D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D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6D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D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6D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D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D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D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6D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Balazs  Attila</dc:creator>
  <cp:keywords/>
  <dc:description/>
  <cp:lastModifiedBy>Balazs  Attila</cp:lastModifiedBy>
  <cp:revision>6</cp:revision>
  <dcterms:created xsi:type="dcterms:W3CDTF">2025-01-28T10:47:00Z</dcterms:created>
  <dcterms:modified xsi:type="dcterms:W3CDTF">2025-01-28T11:01:00Z</dcterms:modified>
</cp:coreProperties>
</file>