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E1FB2" w14:textId="77777777" w:rsidR="00064631" w:rsidRPr="00064631" w:rsidRDefault="00064631" w:rsidP="00064631">
      <w:pPr>
        <w:rPr>
          <w:i/>
          <w:iCs/>
        </w:rPr>
      </w:pPr>
      <w:r w:rsidRPr="00064631">
        <w:rPr>
          <w:i/>
          <w:iCs/>
        </w:rPr>
        <w:t xml:space="preserve">Table </w:t>
      </w:r>
      <w:r w:rsidRPr="00064631">
        <w:rPr>
          <w:i/>
          <w:iCs/>
        </w:rPr>
        <w:fldChar w:fldCharType="begin"/>
      </w:r>
      <w:r w:rsidRPr="00064631">
        <w:rPr>
          <w:i/>
          <w:iCs/>
        </w:rPr>
        <w:instrText xml:space="preserve"> SEQ Table \* ARABIC </w:instrText>
      </w:r>
      <w:r w:rsidRPr="00064631">
        <w:rPr>
          <w:i/>
          <w:iCs/>
        </w:rPr>
        <w:fldChar w:fldCharType="separate"/>
      </w:r>
      <w:r w:rsidRPr="00064631">
        <w:rPr>
          <w:i/>
          <w:iCs/>
        </w:rPr>
        <w:t>1</w:t>
      </w:r>
      <w:r w:rsidRPr="00064631">
        <w:fldChar w:fldCharType="end"/>
      </w:r>
      <w:r w:rsidRPr="00064631">
        <w:rPr>
          <w:i/>
          <w:iCs/>
        </w:rPr>
        <w:t>: Measures and capabilities for implementing and sustaining key internal success factors</w:t>
      </w:r>
    </w:p>
    <w:tbl>
      <w:tblPr>
        <w:tblW w:w="9420" w:type="dxa"/>
        <w:tblLook w:val="04A0" w:firstRow="1" w:lastRow="0" w:firstColumn="1" w:lastColumn="0" w:noHBand="0" w:noVBand="1"/>
      </w:tblPr>
      <w:tblGrid>
        <w:gridCol w:w="1560"/>
        <w:gridCol w:w="2126"/>
        <w:gridCol w:w="5734"/>
      </w:tblGrid>
      <w:tr w:rsidR="00064631" w:rsidRPr="00064631" w14:paraId="40BDEF32" w14:textId="77777777" w:rsidTr="00064631">
        <w:trPr>
          <w:trHeight w:val="2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62F171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Segment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5469B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Factor</w:t>
            </w:r>
          </w:p>
        </w:tc>
        <w:tc>
          <w:tcPr>
            <w:tcW w:w="5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0277E1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Measures and capabilities</w:t>
            </w:r>
          </w:p>
        </w:tc>
      </w:tr>
      <w:tr w:rsidR="00064631" w:rsidRPr="00064631" w14:paraId="55514CF7" w14:textId="77777777" w:rsidTr="00064631">
        <w:trPr>
          <w:trHeight w:val="900"/>
        </w:trPr>
        <w:tc>
          <w:tcPr>
            <w:tcW w:w="1560" w:type="dxa"/>
            <w:hideMark/>
          </w:tcPr>
          <w:p w14:paraId="518E1FC3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1. Business Model</w:t>
            </w:r>
          </w:p>
        </w:tc>
        <w:tc>
          <w:tcPr>
            <w:tcW w:w="2126" w:type="dxa"/>
            <w:hideMark/>
          </w:tcPr>
          <w:p w14:paraId="54656A6F" w14:textId="77777777" w:rsidR="00064631" w:rsidRPr="00064631" w:rsidRDefault="00064631" w:rsidP="00064631">
            <w:r w:rsidRPr="00064631">
              <w:t>a. Business model flexibility</w:t>
            </w:r>
          </w:p>
        </w:tc>
        <w:tc>
          <w:tcPr>
            <w:tcW w:w="5734" w:type="dxa"/>
            <w:hideMark/>
          </w:tcPr>
          <w:p w14:paraId="51B1020F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Rapid experimentation and market adaptation</w:t>
            </w:r>
          </w:p>
          <w:p w14:paraId="0EA8DC35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Tailoring to diverse customer needs</w:t>
            </w:r>
          </w:p>
          <w:p w14:paraId="7F14A029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Pivoting quickly from failing models</w:t>
            </w:r>
          </w:p>
        </w:tc>
      </w:tr>
      <w:tr w:rsidR="00064631" w:rsidRPr="00064631" w14:paraId="5666E7E7" w14:textId="77777777" w:rsidTr="00064631">
        <w:trPr>
          <w:trHeight w:val="900"/>
        </w:trPr>
        <w:tc>
          <w:tcPr>
            <w:tcW w:w="1560" w:type="dxa"/>
            <w:hideMark/>
          </w:tcPr>
          <w:p w14:paraId="2B02742D" w14:textId="77777777" w:rsidR="00064631" w:rsidRPr="00064631" w:rsidRDefault="00064631" w:rsidP="00064631"/>
        </w:tc>
        <w:tc>
          <w:tcPr>
            <w:tcW w:w="2126" w:type="dxa"/>
            <w:hideMark/>
          </w:tcPr>
          <w:p w14:paraId="182FB106" w14:textId="77777777" w:rsidR="00064631" w:rsidRPr="00064631" w:rsidRDefault="00064631" w:rsidP="00064631">
            <w:r w:rsidRPr="00064631">
              <w:t>b. Internationalization strategy</w:t>
            </w:r>
          </w:p>
        </w:tc>
        <w:tc>
          <w:tcPr>
            <w:tcW w:w="5734" w:type="dxa"/>
            <w:hideMark/>
          </w:tcPr>
          <w:p w14:paraId="78A70260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Strategic market selection and timing</w:t>
            </w:r>
          </w:p>
          <w:p w14:paraId="3A131CDA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Adapting to local market conditions</w:t>
            </w:r>
          </w:p>
          <w:p w14:paraId="0A46BA54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Leveraging partnerships for market entry</w:t>
            </w:r>
          </w:p>
        </w:tc>
      </w:tr>
      <w:tr w:rsidR="00064631" w:rsidRPr="00064631" w14:paraId="604BB547" w14:textId="77777777" w:rsidTr="00064631">
        <w:trPr>
          <w:trHeight w:val="900"/>
        </w:trPr>
        <w:tc>
          <w:tcPr>
            <w:tcW w:w="1560" w:type="dxa"/>
            <w:hideMark/>
          </w:tcPr>
          <w:p w14:paraId="44DB7C62" w14:textId="77777777" w:rsidR="00064631" w:rsidRPr="00064631" w:rsidRDefault="00064631" w:rsidP="00064631"/>
        </w:tc>
        <w:tc>
          <w:tcPr>
            <w:tcW w:w="2126" w:type="dxa"/>
            <w:hideMark/>
          </w:tcPr>
          <w:p w14:paraId="333F91EC" w14:textId="77777777" w:rsidR="00064631" w:rsidRPr="00064631" w:rsidRDefault="00064631" w:rsidP="00064631">
            <w:r w:rsidRPr="00064631">
              <w:t>c. Strategic market positioning</w:t>
            </w:r>
          </w:p>
        </w:tc>
        <w:tc>
          <w:tcPr>
            <w:tcW w:w="5734" w:type="dxa"/>
            <w:hideMark/>
          </w:tcPr>
          <w:p w14:paraId="28CDC7CD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Start in non-medical or less regulated markets</w:t>
            </w:r>
          </w:p>
          <w:p w14:paraId="7976DEBB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 xml:space="preserve">Clear communication of intended use </w:t>
            </w:r>
          </w:p>
        </w:tc>
      </w:tr>
      <w:tr w:rsidR="00064631" w:rsidRPr="00064631" w14:paraId="3FD2874E" w14:textId="77777777" w:rsidTr="00064631">
        <w:trPr>
          <w:trHeight w:val="900"/>
        </w:trPr>
        <w:tc>
          <w:tcPr>
            <w:tcW w:w="1560" w:type="dxa"/>
            <w:hideMark/>
          </w:tcPr>
          <w:p w14:paraId="53763CAF" w14:textId="77777777" w:rsidR="00064631" w:rsidRPr="00064631" w:rsidRDefault="00064631" w:rsidP="00064631"/>
        </w:tc>
        <w:tc>
          <w:tcPr>
            <w:tcW w:w="2126" w:type="dxa"/>
            <w:hideMark/>
          </w:tcPr>
          <w:p w14:paraId="7A02E1E2" w14:textId="77777777" w:rsidR="00064631" w:rsidRPr="00064631" w:rsidRDefault="00064631" w:rsidP="00064631">
            <w:r w:rsidRPr="00064631">
              <w:t>d. Sales and marketing strategy</w:t>
            </w:r>
          </w:p>
        </w:tc>
        <w:tc>
          <w:tcPr>
            <w:tcW w:w="5734" w:type="dxa"/>
            <w:hideMark/>
          </w:tcPr>
          <w:p w14:paraId="5BA092E9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Direct-to-consumer awareness and trust building</w:t>
            </w:r>
          </w:p>
          <w:p w14:paraId="3A30DF91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 xml:space="preserve">Leveraging partnerships for scaled sales  </w:t>
            </w:r>
          </w:p>
          <w:p w14:paraId="7FFD9F3B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Data-driven customer management and optimization</w:t>
            </w:r>
          </w:p>
        </w:tc>
      </w:tr>
      <w:tr w:rsidR="00064631" w:rsidRPr="00064631" w14:paraId="2A403B6A" w14:textId="77777777" w:rsidTr="00064631">
        <w:trPr>
          <w:trHeight w:val="900"/>
        </w:trPr>
        <w:tc>
          <w:tcPr>
            <w:tcW w:w="1560" w:type="dxa"/>
            <w:hideMark/>
          </w:tcPr>
          <w:p w14:paraId="0A9D9255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2. Product &amp; Service</w:t>
            </w:r>
          </w:p>
        </w:tc>
        <w:tc>
          <w:tcPr>
            <w:tcW w:w="2126" w:type="dxa"/>
            <w:hideMark/>
          </w:tcPr>
          <w:p w14:paraId="5A0375EF" w14:textId="77777777" w:rsidR="00064631" w:rsidRPr="00064631" w:rsidRDefault="00064631" w:rsidP="00064631">
            <w:r w:rsidRPr="00064631">
              <w:t>a. Product-market fit</w:t>
            </w:r>
          </w:p>
        </w:tc>
        <w:tc>
          <w:tcPr>
            <w:tcW w:w="5734" w:type="dxa"/>
            <w:hideMark/>
          </w:tcPr>
          <w:p w14:paraId="51D02E5C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 xml:space="preserve">Clear unmet need identification  </w:t>
            </w:r>
          </w:p>
          <w:p w14:paraId="3A8F65C6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Extensive market research and validation</w:t>
            </w:r>
          </w:p>
        </w:tc>
      </w:tr>
      <w:tr w:rsidR="00064631" w:rsidRPr="00064631" w14:paraId="3B4456BA" w14:textId="77777777" w:rsidTr="00064631">
        <w:trPr>
          <w:trHeight w:val="900"/>
        </w:trPr>
        <w:tc>
          <w:tcPr>
            <w:tcW w:w="1560" w:type="dxa"/>
            <w:hideMark/>
          </w:tcPr>
          <w:p w14:paraId="7D342D37" w14:textId="77777777" w:rsidR="00064631" w:rsidRPr="00064631" w:rsidRDefault="00064631" w:rsidP="00064631"/>
        </w:tc>
        <w:tc>
          <w:tcPr>
            <w:tcW w:w="2126" w:type="dxa"/>
            <w:hideMark/>
          </w:tcPr>
          <w:p w14:paraId="55B7A3C5" w14:textId="77777777" w:rsidR="00064631" w:rsidRPr="00064631" w:rsidRDefault="00064631" w:rsidP="00064631">
            <w:r w:rsidRPr="00064631">
              <w:t>b. Regulatory certification</w:t>
            </w:r>
          </w:p>
        </w:tc>
        <w:tc>
          <w:tcPr>
            <w:tcW w:w="5734" w:type="dxa"/>
            <w:hideMark/>
          </w:tcPr>
          <w:p w14:paraId="0112A219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 xml:space="preserve">Strategic regulatory planning  </w:t>
            </w:r>
          </w:p>
          <w:p w14:paraId="42E15147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 xml:space="preserve">Building clinical evidence and meeting quality standards  </w:t>
            </w:r>
          </w:p>
          <w:p w14:paraId="58F7F379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Ensuring compliance with data privacy regulations</w:t>
            </w:r>
          </w:p>
        </w:tc>
      </w:tr>
      <w:tr w:rsidR="00064631" w:rsidRPr="00064631" w14:paraId="134EF742" w14:textId="77777777" w:rsidTr="00064631">
        <w:trPr>
          <w:trHeight w:val="900"/>
        </w:trPr>
        <w:tc>
          <w:tcPr>
            <w:tcW w:w="1560" w:type="dxa"/>
            <w:hideMark/>
          </w:tcPr>
          <w:p w14:paraId="47BFFB61" w14:textId="77777777" w:rsidR="00064631" w:rsidRPr="00064631" w:rsidRDefault="00064631" w:rsidP="00064631"/>
        </w:tc>
        <w:tc>
          <w:tcPr>
            <w:tcW w:w="2126" w:type="dxa"/>
            <w:hideMark/>
          </w:tcPr>
          <w:p w14:paraId="2B1BA1F7" w14:textId="77777777" w:rsidR="00064631" w:rsidRPr="00064631" w:rsidRDefault="00064631" w:rsidP="00064631">
            <w:r w:rsidRPr="00064631">
              <w:t>c. Quality and performance</w:t>
            </w:r>
          </w:p>
        </w:tc>
        <w:tc>
          <w:tcPr>
            <w:tcW w:w="5734" w:type="dxa"/>
            <w:hideMark/>
          </w:tcPr>
          <w:p w14:paraId="5E213F85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Building trust through authenticity and research</w:t>
            </w:r>
          </w:p>
          <w:p w14:paraId="3C8EB366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Providing unique solutions tailored to customer needs</w:t>
            </w:r>
          </w:p>
          <w:p w14:paraId="498520FA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Self-regulation for continuous improvement</w:t>
            </w:r>
          </w:p>
        </w:tc>
      </w:tr>
      <w:tr w:rsidR="00064631" w:rsidRPr="00064631" w14:paraId="3500E658" w14:textId="77777777" w:rsidTr="00064631">
        <w:trPr>
          <w:trHeight w:val="900"/>
        </w:trPr>
        <w:tc>
          <w:tcPr>
            <w:tcW w:w="1560" w:type="dxa"/>
            <w:hideMark/>
          </w:tcPr>
          <w:p w14:paraId="577049AF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3. Employees</w:t>
            </w:r>
          </w:p>
        </w:tc>
        <w:tc>
          <w:tcPr>
            <w:tcW w:w="2126" w:type="dxa"/>
            <w:hideMark/>
          </w:tcPr>
          <w:p w14:paraId="09C7ACF2" w14:textId="77777777" w:rsidR="00064631" w:rsidRPr="00064631" w:rsidRDefault="00064631" w:rsidP="00064631">
            <w:r w:rsidRPr="00064631">
              <w:t>a. Leadership experience</w:t>
            </w:r>
          </w:p>
        </w:tc>
        <w:tc>
          <w:tcPr>
            <w:tcW w:w="5734" w:type="dxa"/>
            <w:hideMark/>
          </w:tcPr>
          <w:p w14:paraId="4C4288BE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Industry-specific leadership experience</w:t>
            </w:r>
          </w:p>
          <w:p w14:paraId="2F84D025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Cohesion and trust among leadership</w:t>
            </w:r>
          </w:p>
          <w:p w14:paraId="1531DD3B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Determination and ability to execute</w:t>
            </w:r>
          </w:p>
        </w:tc>
      </w:tr>
      <w:tr w:rsidR="00064631" w:rsidRPr="00064631" w14:paraId="3CA7F496" w14:textId="77777777" w:rsidTr="00064631">
        <w:trPr>
          <w:trHeight w:val="900"/>
        </w:trPr>
        <w:tc>
          <w:tcPr>
            <w:tcW w:w="1560" w:type="dxa"/>
            <w:noWrap/>
            <w:hideMark/>
          </w:tcPr>
          <w:p w14:paraId="7E918380" w14:textId="77777777" w:rsidR="00064631" w:rsidRPr="00064631" w:rsidRDefault="00064631" w:rsidP="00064631"/>
        </w:tc>
        <w:tc>
          <w:tcPr>
            <w:tcW w:w="2126" w:type="dxa"/>
            <w:hideMark/>
          </w:tcPr>
          <w:p w14:paraId="2F6EB4EB" w14:textId="77777777" w:rsidR="00064631" w:rsidRPr="00064631" w:rsidRDefault="00064631" w:rsidP="00064631">
            <w:r w:rsidRPr="00064631">
              <w:t>b. Diversity of expertise within employees</w:t>
            </w:r>
          </w:p>
        </w:tc>
        <w:tc>
          <w:tcPr>
            <w:tcW w:w="5734" w:type="dxa"/>
            <w:hideMark/>
          </w:tcPr>
          <w:p w14:paraId="451F791B" w14:textId="77777777" w:rsidR="00064631" w:rsidRPr="00064631" w:rsidRDefault="00064631" w:rsidP="00064631">
            <w:pPr>
              <w:numPr>
                <w:ilvl w:val="0"/>
                <w:numId w:val="2"/>
              </w:numPr>
            </w:pPr>
            <w:r w:rsidRPr="00064631">
              <w:t>Ensuring a wide range of capabilities</w:t>
            </w:r>
          </w:p>
          <w:p w14:paraId="6375E390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 xml:space="preserve">Assembling the team based on problem-solving needs  </w:t>
            </w:r>
          </w:p>
        </w:tc>
      </w:tr>
      <w:tr w:rsidR="00064631" w:rsidRPr="00064631" w14:paraId="3ADF94D6" w14:textId="77777777" w:rsidTr="00064631">
        <w:trPr>
          <w:trHeight w:val="900"/>
        </w:trPr>
        <w:tc>
          <w:tcPr>
            <w:tcW w:w="1560" w:type="dxa"/>
            <w:hideMark/>
          </w:tcPr>
          <w:p w14:paraId="125F0034" w14:textId="77777777" w:rsidR="00064631" w:rsidRPr="00064631" w:rsidRDefault="00064631" w:rsidP="00064631"/>
        </w:tc>
        <w:tc>
          <w:tcPr>
            <w:tcW w:w="2126" w:type="dxa"/>
            <w:hideMark/>
          </w:tcPr>
          <w:p w14:paraId="619778F8" w14:textId="77777777" w:rsidR="00064631" w:rsidRPr="00064631" w:rsidRDefault="00064631" w:rsidP="00064631">
            <w:r w:rsidRPr="00064631">
              <w:t>c. Employee alignment with the company's vision</w:t>
            </w:r>
          </w:p>
        </w:tc>
        <w:tc>
          <w:tcPr>
            <w:tcW w:w="5734" w:type="dxa"/>
            <w:hideMark/>
          </w:tcPr>
          <w:p w14:paraId="0B08B723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Careful selection of passionate team members</w:t>
            </w:r>
          </w:p>
          <w:p w14:paraId="6866628C" w14:textId="77777777" w:rsidR="00064631" w:rsidRPr="00064631" w:rsidRDefault="00064631" w:rsidP="00064631">
            <w:pPr>
              <w:numPr>
                <w:ilvl w:val="0"/>
                <w:numId w:val="1"/>
              </w:numPr>
            </w:pPr>
            <w:r w:rsidRPr="00064631">
              <w:t>Transition from hero culture to team culture</w:t>
            </w:r>
          </w:p>
        </w:tc>
      </w:tr>
    </w:tbl>
    <w:p w14:paraId="45477A51" w14:textId="77777777" w:rsidR="00AC0449" w:rsidRDefault="00AC0449"/>
    <w:p w14:paraId="62125AD8" w14:textId="77777777" w:rsidR="00064631" w:rsidRDefault="00064631"/>
    <w:p w14:paraId="684E1537" w14:textId="77777777" w:rsidR="00064631" w:rsidRDefault="00064631"/>
    <w:p w14:paraId="433D429B" w14:textId="77777777" w:rsidR="00064631" w:rsidRDefault="00064631"/>
    <w:p w14:paraId="12049B7E" w14:textId="77777777" w:rsidR="00064631" w:rsidRDefault="00064631"/>
    <w:p w14:paraId="581BCD03" w14:textId="77777777" w:rsidR="00064631" w:rsidRDefault="00064631"/>
    <w:p w14:paraId="13EF39CB" w14:textId="77777777" w:rsidR="00064631" w:rsidRDefault="00064631"/>
    <w:p w14:paraId="2D3969C0" w14:textId="77777777" w:rsidR="00064631" w:rsidRDefault="00064631"/>
    <w:p w14:paraId="5DCBBC32" w14:textId="77777777" w:rsidR="00064631" w:rsidRDefault="00064631"/>
    <w:p w14:paraId="4C880667" w14:textId="77777777" w:rsidR="00064631" w:rsidRDefault="00064631"/>
    <w:p w14:paraId="22E1427F" w14:textId="77777777" w:rsidR="00064631" w:rsidRDefault="00064631"/>
    <w:p w14:paraId="1EAFE3E9" w14:textId="77777777" w:rsidR="00064631" w:rsidRDefault="00064631"/>
    <w:p w14:paraId="5E3CC404" w14:textId="77777777" w:rsidR="00064631" w:rsidRDefault="00064631"/>
    <w:p w14:paraId="07061C6F" w14:textId="77777777" w:rsidR="00064631" w:rsidRDefault="00064631"/>
    <w:p w14:paraId="3CC3864C" w14:textId="77777777" w:rsidR="00064631" w:rsidRDefault="00064631"/>
    <w:p w14:paraId="13B7801C" w14:textId="77777777" w:rsidR="00064631" w:rsidRDefault="00064631"/>
    <w:p w14:paraId="68AC0E06" w14:textId="77777777" w:rsidR="00064631" w:rsidRDefault="00064631"/>
    <w:p w14:paraId="2457BFB2" w14:textId="77777777" w:rsidR="00064631" w:rsidRDefault="00064631"/>
    <w:p w14:paraId="258D4AF7" w14:textId="77777777" w:rsidR="00064631" w:rsidRDefault="00064631"/>
    <w:p w14:paraId="5F6671D9" w14:textId="77777777" w:rsidR="00064631" w:rsidRDefault="00064631"/>
    <w:p w14:paraId="0E185B2B" w14:textId="77777777" w:rsidR="00064631" w:rsidRDefault="00064631"/>
    <w:p w14:paraId="3BA8DF8C" w14:textId="77777777" w:rsidR="00064631" w:rsidRDefault="00064631"/>
    <w:p w14:paraId="5D862957" w14:textId="77777777" w:rsidR="00064631" w:rsidRDefault="00064631"/>
    <w:p w14:paraId="602568CE" w14:textId="77777777" w:rsidR="00064631" w:rsidRDefault="00064631"/>
    <w:p w14:paraId="2B9EB197" w14:textId="77777777" w:rsidR="00064631" w:rsidRDefault="00064631"/>
    <w:p w14:paraId="2E173B42" w14:textId="77777777" w:rsidR="00064631" w:rsidRDefault="00064631"/>
    <w:p w14:paraId="50F067BD" w14:textId="77777777" w:rsidR="00064631" w:rsidRPr="00064631" w:rsidRDefault="00064631" w:rsidP="00064631">
      <w:pPr>
        <w:rPr>
          <w:i/>
          <w:iCs/>
        </w:rPr>
      </w:pPr>
      <w:r w:rsidRPr="00064631">
        <w:rPr>
          <w:i/>
          <w:iCs/>
        </w:rPr>
        <w:lastRenderedPageBreak/>
        <w:t xml:space="preserve">Table </w:t>
      </w:r>
      <w:r w:rsidRPr="00064631">
        <w:rPr>
          <w:i/>
          <w:iCs/>
        </w:rPr>
        <w:fldChar w:fldCharType="begin"/>
      </w:r>
      <w:r w:rsidRPr="00064631">
        <w:rPr>
          <w:i/>
          <w:iCs/>
        </w:rPr>
        <w:instrText xml:space="preserve"> SEQ Table \* ARABIC </w:instrText>
      </w:r>
      <w:r w:rsidRPr="00064631">
        <w:rPr>
          <w:i/>
          <w:iCs/>
        </w:rPr>
        <w:fldChar w:fldCharType="separate"/>
      </w:r>
      <w:r w:rsidRPr="00064631">
        <w:rPr>
          <w:i/>
          <w:iCs/>
        </w:rPr>
        <w:t>2</w:t>
      </w:r>
      <w:r w:rsidRPr="00064631">
        <w:fldChar w:fldCharType="end"/>
      </w:r>
      <w:r w:rsidRPr="00064631">
        <w:rPr>
          <w:i/>
          <w:iCs/>
        </w:rPr>
        <w:t>: Measures and capabilities for implementing and sustaining key external success factors</w:t>
      </w:r>
    </w:p>
    <w:tbl>
      <w:tblPr>
        <w:tblW w:w="94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6298"/>
      </w:tblGrid>
      <w:tr w:rsidR="00064631" w:rsidRPr="00064631" w14:paraId="327B7E36" w14:textId="77777777" w:rsidTr="00064631">
        <w:trPr>
          <w:trHeight w:val="26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89660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Segment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3DBD1C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Factor</w:t>
            </w:r>
          </w:p>
        </w:tc>
        <w:tc>
          <w:tcPr>
            <w:tcW w:w="62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8CCC04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Measures and capabilities</w:t>
            </w:r>
          </w:p>
        </w:tc>
      </w:tr>
      <w:tr w:rsidR="00064631" w:rsidRPr="00064631" w14:paraId="4BE11AC5" w14:textId="77777777" w:rsidTr="00064631">
        <w:trPr>
          <w:trHeight w:val="900"/>
        </w:trPr>
        <w:tc>
          <w:tcPr>
            <w:tcW w:w="1418" w:type="dxa"/>
            <w:hideMark/>
          </w:tcPr>
          <w:p w14:paraId="46A59F67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1. Healthcare System</w:t>
            </w:r>
          </w:p>
        </w:tc>
        <w:tc>
          <w:tcPr>
            <w:tcW w:w="1701" w:type="dxa"/>
            <w:hideMark/>
          </w:tcPr>
          <w:p w14:paraId="5AE11EB0" w14:textId="77777777" w:rsidR="00064631" w:rsidRPr="00064631" w:rsidRDefault="00064631" w:rsidP="00064631">
            <w:r w:rsidRPr="00064631">
              <w:t>a. Health impact proof and validation</w:t>
            </w:r>
          </w:p>
        </w:tc>
        <w:tc>
          <w:tcPr>
            <w:tcW w:w="6298" w:type="dxa"/>
            <w:hideMark/>
          </w:tcPr>
          <w:p w14:paraId="096331D7" w14:textId="77777777" w:rsidR="00064631" w:rsidRPr="00064631" w:rsidRDefault="00064631" w:rsidP="00064631">
            <w:pPr>
              <w:numPr>
                <w:ilvl w:val="0"/>
                <w:numId w:val="3"/>
              </w:numPr>
            </w:pPr>
            <w:r w:rsidRPr="00064631">
              <w:t>Building clinical evidence and health economics</w:t>
            </w:r>
          </w:p>
          <w:p w14:paraId="3D7BA7CC" w14:textId="77777777" w:rsidR="00064631" w:rsidRPr="00064631" w:rsidRDefault="00064631" w:rsidP="00064631">
            <w:pPr>
              <w:numPr>
                <w:ilvl w:val="0"/>
                <w:numId w:val="3"/>
              </w:numPr>
            </w:pPr>
            <w:r w:rsidRPr="00064631">
              <w:t>Leveraging clinical trials for trust and validation</w:t>
            </w:r>
          </w:p>
        </w:tc>
      </w:tr>
      <w:tr w:rsidR="00064631" w:rsidRPr="00064631" w14:paraId="7B1B67BE" w14:textId="77777777" w:rsidTr="00064631">
        <w:trPr>
          <w:trHeight w:val="900"/>
        </w:trPr>
        <w:tc>
          <w:tcPr>
            <w:tcW w:w="1418" w:type="dxa"/>
            <w:hideMark/>
          </w:tcPr>
          <w:p w14:paraId="15CCD35B" w14:textId="77777777" w:rsidR="00064631" w:rsidRPr="00064631" w:rsidRDefault="00064631" w:rsidP="00064631"/>
        </w:tc>
        <w:tc>
          <w:tcPr>
            <w:tcW w:w="1701" w:type="dxa"/>
            <w:hideMark/>
          </w:tcPr>
          <w:p w14:paraId="6DD51117" w14:textId="77777777" w:rsidR="00064631" w:rsidRPr="00064631" w:rsidRDefault="00064631" w:rsidP="00064631">
            <w:r w:rsidRPr="00064631">
              <w:t>b. Regulatory environment and policy framework</w:t>
            </w:r>
          </w:p>
        </w:tc>
        <w:tc>
          <w:tcPr>
            <w:tcW w:w="6298" w:type="dxa"/>
            <w:hideMark/>
          </w:tcPr>
          <w:p w14:paraId="21FD80B1" w14:textId="77777777" w:rsidR="00064631" w:rsidRPr="00064631" w:rsidRDefault="00064631" w:rsidP="00064631">
            <w:pPr>
              <w:numPr>
                <w:ilvl w:val="0"/>
                <w:numId w:val="4"/>
              </w:numPr>
            </w:pPr>
            <w:r w:rsidRPr="00064631">
              <w:t>Leveraging reimbursement models for market access</w:t>
            </w:r>
          </w:p>
          <w:p w14:paraId="153EB7FB" w14:textId="77777777" w:rsidR="00064631" w:rsidRPr="00064631" w:rsidRDefault="00064631" w:rsidP="00064631">
            <w:pPr>
              <w:numPr>
                <w:ilvl w:val="0"/>
                <w:numId w:val="4"/>
              </w:numPr>
            </w:pPr>
            <w:r w:rsidRPr="00064631">
              <w:t>Balancing regulatory compliance with scalability</w:t>
            </w:r>
          </w:p>
          <w:p w14:paraId="2224DC12" w14:textId="77777777" w:rsidR="00064631" w:rsidRPr="00064631" w:rsidRDefault="00064631" w:rsidP="00064631">
            <w:pPr>
              <w:numPr>
                <w:ilvl w:val="0"/>
                <w:numId w:val="4"/>
              </w:numPr>
            </w:pPr>
            <w:r w:rsidRPr="00064631">
              <w:t xml:space="preserve">Staying informed and proactive on regulatory changes </w:t>
            </w:r>
          </w:p>
        </w:tc>
      </w:tr>
      <w:tr w:rsidR="00064631" w:rsidRPr="00064631" w14:paraId="2C719D94" w14:textId="77777777" w:rsidTr="00064631">
        <w:trPr>
          <w:trHeight w:val="900"/>
        </w:trPr>
        <w:tc>
          <w:tcPr>
            <w:tcW w:w="1418" w:type="dxa"/>
            <w:hideMark/>
          </w:tcPr>
          <w:p w14:paraId="6567CF9E" w14:textId="77777777" w:rsidR="00064631" w:rsidRPr="00064631" w:rsidRDefault="00064631" w:rsidP="00064631"/>
        </w:tc>
        <w:tc>
          <w:tcPr>
            <w:tcW w:w="1701" w:type="dxa"/>
            <w:hideMark/>
          </w:tcPr>
          <w:p w14:paraId="5A94DA4E" w14:textId="77777777" w:rsidR="00064631" w:rsidRPr="00064631" w:rsidRDefault="00064631" w:rsidP="00064631">
            <w:r w:rsidRPr="00064631">
              <w:t>c. Financial impact proof and validation</w:t>
            </w:r>
          </w:p>
        </w:tc>
        <w:tc>
          <w:tcPr>
            <w:tcW w:w="6298" w:type="dxa"/>
            <w:hideMark/>
          </w:tcPr>
          <w:p w14:paraId="1B87D07C" w14:textId="77777777" w:rsidR="00064631" w:rsidRPr="00064631" w:rsidRDefault="00064631" w:rsidP="00064631">
            <w:pPr>
              <w:numPr>
                <w:ilvl w:val="0"/>
                <w:numId w:val="5"/>
              </w:numPr>
            </w:pPr>
            <w:r w:rsidRPr="00064631">
              <w:t>Demonstrate cost savings with data-backed case studies</w:t>
            </w:r>
          </w:p>
          <w:p w14:paraId="4455D8F9" w14:textId="77777777" w:rsidR="00064631" w:rsidRPr="00064631" w:rsidRDefault="00064631" w:rsidP="00064631">
            <w:pPr>
              <w:numPr>
                <w:ilvl w:val="0"/>
                <w:numId w:val="5"/>
              </w:numPr>
            </w:pPr>
            <w:r w:rsidRPr="00064631">
              <w:t>Translate clinical benefits into financial impact</w:t>
            </w:r>
          </w:p>
        </w:tc>
      </w:tr>
      <w:tr w:rsidR="00064631" w:rsidRPr="00064631" w14:paraId="6E2A6597" w14:textId="77777777" w:rsidTr="00064631">
        <w:trPr>
          <w:trHeight w:val="900"/>
        </w:trPr>
        <w:tc>
          <w:tcPr>
            <w:tcW w:w="1418" w:type="dxa"/>
            <w:hideMark/>
          </w:tcPr>
          <w:p w14:paraId="1DB6F76E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2. Customers</w:t>
            </w:r>
          </w:p>
        </w:tc>
        <w:tc>
          <w:tcPr>
            <w:tcW w:w="1701" w:type="dxa"/>
            <w:hideMark/>
          </w:tcPr>
          <w:p w14:paraId="0F3F0770" w14:textId="77777777" w:rsidR="00064631" w:rsidRPr="00064631" w:rsidRDefault="00064631" w:rsidP="00064631">
            <w:r w:rsidRPr="00064631">
              <w:t>a. Customer feedback</w:t>
            </w:r>
          </w:p>
        </w:tc>
        <w:tc>
          <w:tcPr>
            <w:tcW w:w="6298" w:type="dxa"/>
            <w:hideMark/>
          </w:tcPr>
          <w:p w14:paraId="000D0A51" w14:textId="77777777" w:rsidR="00064631" w:rsidRPr="00064631" w:rsidRDefault="00064631" w:rsidP="00064631">
            <w:pPr>
              <w:numPr>
                <w:ilvl w:val="0"/>
                <w:numId w:val="6"/>
              </w:numPr>
            </w:pPr>
            <w:r w:rsidRPr="00064631">
              <w:t>Regular engagement with customers</w:t>
            </w:r>
          </w:p>
          <w:p w14:paraId="0F516280" w14:textId="77777777" w:rsidR="00064631" w:rsidRPr="00064631" w:rsidRDefault="00064631" w:rsidP="00064631">
            <w:pPr>
              <w:numPr>
                <w:ilvl w:val="0"/>
                <w:numId w:val="6"/>
              </w:numPr>
            </w:pPr>
            <w:r w:rsidRPr="00064631">
              <w:t>Validating product ideas early through customer input</w:t>
            </w:r>
          </w:p>
          <w:p w14:paraId="403C8E43" w14:textId="77777777" w:rsidR="00064631" w:rsidRPr="00064631" w:rsidRDefault="00064631" w:rsidP="00064631">
            <w:pPr>
              <w:numPr>
                <w:ilvl w:val="0"/>
                <w:numId w:val="6"/>
              </w:numPr>
            </w:pPr>
            <w:r w:rsidRPr="00064631">
              <w:t>Prioritizing customer support</w:t>
            </w:r>
          </w:p>
        </w:tc>
      </w:tr>
      <w:tr w:rsidR="00064631" w:rsidRPr="00064631" w14:paraId="3913A185" w14:textId="77777777" w:rsidTr="00064631">
        <w:trPr>
          <w:trHeight w:val="900"/>
        </w:trPr>
        <w:tc>
          <w:tcPr>
            <w:tcW w:w="1418" w:type="dxa"/>
            <w:hideMark/>
          </w:tcPr>
          <w:p w14:paraId="6B8843E5" w14:textId="77777777" w:rsidR="00064631" w:rsidRPr="00064631" w:rsidRDefault="00064631" w:rsidP="00064631"/>
        </w:tc>
        <w:tc>
          <w:tcPr>
            <w:tcW w:w="1701" w:type="dxa"/>
            <w:hideMark/>
          </w:tcPr>
          <w:p w14:paraId="65A193B6" w14:textId="77777777" w:rsidR="00064631" w:rsidRPr="00064631" w:rsidRDefault="00064631" w:rsidP="00064631">
            <w:r w:rsidRPr="00064631">
              <w:t>b. Customers awareness raising</w:t>
            </w:r>
          </w:p>
        </w:tc>
        <w:tc>
          <w:tcPr>
            <w:tcW w:w="6298" w:type="dxa"/>
            <w:hideMark/>
          </w:tcPr>
          <w:p w14:paraId="02ACA023" w14:textId="77777777" w:rsidR="00064631" w:rsidRPr="00064631" w:rsidRDefault="00064631" w:rsidP="00064631">
            <w:pPr>
              <w:numPr>
                <w:ilvl w:val="0"/>
                <w:numId w:val="7"/>
              </w:numPr>
            </w:pPr>
            <w:r w:rsidRPr="00064631">
              <w:t>Leverage key opinion leaders and ambassadors for credibility</w:t>
            </w:r>
          </w:p>
          <w:p w14:paraId="33880B39" w14:textId="77777777" w:rsidR="00064631" w:rsidRPr="00064631" w:rsidRDefault="00064631" w:rsidP="00064631">
            <w:pPr>
              <w:numPr>
                <w:ilvl w:val="0"/>
                <w:numId w:val="7"/>
              </w:numPr>
            </w:pPr>
            <w:r w:rsidRPr="00064631">
              <w:t>Educate the market through multi-channel campaigns</w:t>
            </w:r>
          </w:p>
          <w:p w14:paraId="05235F82" w14:textId="77777777" w:rsidR="00064631" w:rsidRPr="00064631" w:rsidRDefault="00064631" w:rsidP="00064631">
            <w:pPr>
              <w:numPr>
                <w:ilvl w:val="0"/>
                <w:numId w:val="7"/>
              </w:numPr>
            </w:pPr>
            <w:r w:rsidRPr="00064631">
              <w:t>Address resistance to new technologies</w:t>
            </w:r>
          </w:p>
        </w:tc>
      </w:tr>
      <w:tr w:rsidR="00064631" w:rsidRPr="00064631" w14:paraId="112734EF" w14:textId="77777777" w:rsidTr="00064631">
        <w:trPr>
          <w:trHeight w:val="900"/>
        </w:trPr>
        <w:tc>
          <w:tcPr>
            <w:tcW w:w="1418" w:type="dxa"/>
            <w:hideMark/>
          </w:tcPr>
          <w:p w14:paraId="412833FF" w14:textId="77777777" w:rsidR="00064631" w:rsidRPr="00064631" w:rsidRDefault="00064631" w:rsidP="00064631"/>
        </w:tc>
        <w:tc>
          <w:tcPr>
            <w:tcW w:w="1701" w:type="dxa"/>
            <w:hideMark/>
          </w:tcPr>
          <w:p w14:paraId="3E5F9ED2" w14:textId="77777777" w:rsidR="00064631" w:rsidRPr="00064631" w:rsidRDefault="00064631" w:rsidP="00064631">
            <w:r w:rsidRPr="00064631">
              <w:t>c. Regional market size and customer behavior</w:t>
            </w:r>
          </w:p>
        </w:tc>
        <w:tc>
          <w:tcPr>
            <w:tcW w:w="6298" w:type="dxa"/>
            <w:hideMark/>
          </w:tcPr>
          <w:p w14:paraId="755CA851" w14:textId="77777777" w:rsidR="00064631" w:rsidRPr="00064631" w:rsidRDefault="00064631" w:rsidP="00064631">
            <w:pPr>
              <w:numPr>
                <w:ilvl w:val="0"/>
                <w:numId w:val="8"/>
              </w:numPr>
            </w:pPr>
            <w:r w:rsidRPr="00064631">
              <w:t>Prioritize markets with high demand and receptive attitudes towards innovation</w:t>
            </w:r>
          </w:p>
          <w:p w14:paraId="7EB216F2" w14:textId="77777777" w:rsidR="00064631" w:rsidRPr="00064631" w:rsidRDefault="00064631" w:rsidP="00064631">
            <w:pPr>
              <w:numPr>
                <w:ilvl w:val="0"/>
                <w:numId w:val="8"/>
              </w:numPr>
            </w:pPr>
            <w:r w:rsidRPr="00064631">
              <w:t>Adapt go-to-market strategies to regional customer behavior</w:t>
            </w:r>
          </w:p>
        </w:tc>
      </w:tr>
      <w:tr w:rsidR="00064631" w:rsidRPr="00064631" w14:paraId="61F90A9D" w14:textId="77777777" w:rsidTr="00064631">
        <w:trPr>
          <w:trHeight w:val="900"/>
        </w:trPr>
        <w:tc>
          <w:tcPr>
            <w:tcW w:w="1418" w:type="dxa"/>
            <w:hideMark/>
          </w:tcPr>
          <w:p w14:paraId="28266169" w14:textId="77777777" w:rsidR="00064631" w:rsidRPr="00064631" w:rsidRDefault="00064631" w:rsidP="00064631">
            <w:pPr>
              <w:rPr>
                <w:b/>
                <w:bCs/>
              </w:rPr>
            </w:pPr>
            <w:r w:rsidRPr="00064631">
              <w:rPr>
                <w:b/>
                <w:bCs/>
              </w:rPr>
              <w:t>3. Partner-ships</w:t>
            </w:r>
          </w:p>
        </w:tc>
        <w:tc>
          <w:tcPr>
            <w:tcW w:w="1701" w:type="dxa"/>
            <w:hideMark/>
          </w:tcPr>
          <w:p w14:paraId="6373AF8A" w14:textId="77777777" w:rsidR="00064631" w:rsidRPr="00064631" w:rsidRDefault="00064631" w:rsidP="00064631">
            <w:r w:rsidRPr="00064631">
              <w:t>a. Collaboration with larger organizations</w:t>
            </w:r>
          </w:p>
        </w:tc>
        <w:tc>
          <w:tcPr>
            <w:tcW w:w="6298" w:type="dxa"/>
            <w:hideMark/>
          </w:tcPr>
          <w:p w14:paraId="68223C63" w14:textId="77777777" w:rsidR="00064631" w:rsidRPr="00064631" w:rsidRDefault="00064631" w:rsidP="00064631">
            <w:pPr>
              <w:numPr>
                <w:ilvl w:val="0"/>
                <w:numId w:val="9"/>
              </w:numPr>
            </w:pPr>
            <w:r w:rsidRPr="00064631">
              <w:t>Leverage intellectual property to align with larger partners</w:t>
            </w:r>
          </w:p>
          <w:p w14:paraId="04739A74" w14:textId="77777777" w:rsidR="00064631" w:rsidRPr="00064631" w:rsidRDefault="00064631" w:rsidP="00064631">
            <w:pPr>
              <w:numPr>
                <w:ilvl w:val="0"/>
                <w:numId w:val="9"/>
              </w:numPr>
            </w:pPr>
            <w:r w:rsidRPr="00064631">
              <w:t>Establish paid partnerships for long-term commitment</w:t>
            </w:r>
          </w:p>
        </w:tc>
      </w:tr>
      <w:tr w:rsidR="00064631" w:rsidRPr="00064631" w14:paraId="2BA93852" w14:textId="77777777" w:rsidTr="00064631">
        <w:trPr>
          <w:trHeight w:val="900"/>
        </w:trPr>
        <w:tc>
          <w:tcPr>
            <w:tcW w:w="1418" w:type="dxa"/>
            <w:hideMark/>
          </w:tcPr>
          <w:p w14:paraId="2A1904E6" w14:textId="77777777" w:rsidR="00064631" w:rsidRPr="00064631" w:rsidRDefault="00064631" w:rsidP="00064631"/>
        </w:tc>
        <w:tc>
          <w:tcPr>
            <w:tcW w:w="1701" w:type="dxa"/>
            <w:hideMark/>
          </w:tcPr>
          <w:p w14:paraId="1CDDB98F" w14:textId="77777777" w:rsidR="00064631" w:rsidRPr="00064631" w:rsidRDefault="00064631" w:rsidP="00064631">
            <w:r w:rsidRPr="00064631">
              <w:t>b. Investor backing and fit</w:t>
            </w:r>
          </w:p>
        </w:tc>
        <w:tc>
          <w:tcPr>
            <w:tcW w:w="6298" w:type="dxa"/>
            <w:hideMark/>
          </w:tcPr>
          <w:p w14:paraId="012459CD" w14:textId="77777777" w:rsidR="00064631" w:rsidRPr="00064631" w:rsidRDefault="00064631" w:rsidP="00064631">
            <w:pPr>
              <w:numPr>
                <w:ilvl w:val="0"/>
                <w:numId w:val="10"/>
              </w:numPr>
            </w:pPr>
            <w:r w:rsidRPr="00064631">
              <w:t>Choosing investors who offer "Smart Money"</w:t>
            </w:r>
          </w:p>
          <w:p w14:paraId="6A95BF73" w14:textId="77777777" w:rsidR="00064631" w:rsidRPr="00064631" w:rsidRDefault="00064631" w:rsidP="00064631">
            <w:pPr>
              <w:numPr>
                <w:ilvl w:val="0"/>
                <w:numId w:val="10"/>
              </w:numPr>
            </w:pPr>
            <w:r w:rsidRPr="00064631">
              <w:t>Ensuring investor and founders vision align</w:t>
            </w:r>
          </w:p>
          <w:p w14:paraId="0DDE7E8A" w14:textId="77777777" w:rsidR="00064631" w:rsidRPr="00064631" w:rsidRDefault="00064631" w:rsidP="00064631">
            <w:pPr>
              <w:numPr>
                <w:ilvl w:val="0"/>
                <w:numId w:val="10"/>
              </w:numPr>
            </w:pPr>
            <w:r w:rsidRPr="00064631">
              <w:t>Leveraging network for funding</w:t>
            </w:r>
          </w:p>
        </w:tc>
      </w:tr>
    </w:tbl>
    <w:p w14:paraId="15E26082" w14:textId="77777777" w:rsidR="00064631" w:rsidRPr="00064631" w:rsidRDefault="00064631" w:rsidP="00064631"/>
    <w:p w14:paraId="4DE32A5A" w14:textId="77777777" w:rsidR="00064631" w:rsidRDefault="00064631"/>
    <w:sectPr w:rsidR="00064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775FB"/>
    <w:multiLevelType w:val="hybridMultilevel"/>
    <w:tmpl w:val="C9925F2E"/>
    <w:lvl w:ilvl="0" w:tplc="FDF8DAD0">
      <w:start w:val="1"/>
      <w:numFmt w:val="bullet"/>
      <w:lvlText w:val=""/>
      <w:lvlJc w:val="left"/>
      <w:pPr>
        <w:ind w:left="357" w:hanging="244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36D06"/>
    <w:multiLevelType w:val="hybridMultilevel"/>
    <w:tmpl w:val="B900A8B0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A6952"/>
    <w:multiLevelType w:val="hybridMultilevel"/>
    <w:tmpl w:val="573AB51E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E0CC0"/>
    <w:multiLevelType w:val="hybridMultilevel"/>
    <w:tmpl w:val="BD5A9AFE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8855AF"/>
    <w:multiLevelType w:val="hybridMultilevel"/>
    <w:tmpl w:val="780E1A84"/>
    <w:lvl w:ilvl="0" w:tplc="FDF8DAD0">
      <w:start w:val="1"/>
      <w:numFmt w:val="bullet"/>
      <w:lvlText w:val=""/>
      <w:lvlJc w:val="left"/>
      <w:pPr>
        <w:ind w:left="357" w:hanging="244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54130B"/>
    <w:multiLevelType w:val="hybridMultilevel"/>
    <w:tmpl w:val="5F2A36F0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A61CD"/>
    <w:multiLevelType w:val="hybridMultilevel"/>
    <w:tmpl w:val="A50C6460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E02524"/>
    <w:multiLevelType w:val="hybridMultilevel"/>
    <w:tmpl w:val="207ED8DC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BA35FD"/>
    <w:multiLevelType w:val="hybridMultilevel"/>
    <w:tmpl w:val="E7703F4E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EB30E1"/>
    <w:multiLevelType w:val="hybridMultilevel"/>
    <w:tmpl w:val="DEC2385C"/>
    <w:lvl w:ilvl="0" w:tplc="6B647B8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09431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10842671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12680191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11624488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95385434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2230750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6898510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55597394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94853550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59836682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631"/>
    <w:rsid w:val="00064631"/>
    <w:rsid w:val="00237978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4CC5C"/>
  <w15:chartTrackingRefBased/>
  <w15:docId w15:val="{B2450DDB-372B-456A-848F-2F142B710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46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6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6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6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6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6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6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6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6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6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6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6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6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6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6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6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6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6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6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6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6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6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6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6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6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6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6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3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479</Words>
  <Characters>2731</Characters>
  <Application>Microsoft Office Word</Application>
  <DocSecurity>0</DocSecurity>
  <Lines>22</Lines>
  <Paragraphs>6</Paragraphs>
  <ScaleCrop>false</ScaleCrop>
  <Company>Springer Nature</Company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2025-01-30T05:26:00Z</dcterms:created>
  <dcterms:modified xsi:type="dcterms:W3CDTF">2025-01-30T05:27:00Z</dcterms:modified>
</cp:coreProperties>
</file>