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9A7E0D" w14:textId="77777777" w:rsidR="00F027A1" w:rsidRDefault="00F027A1" w:rsidP="00AC733A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733A">
        <w:rPr>
          <w:rFonts w:ascii="Times New Roman" w:hAnsi="Times New Roman" w:cs="Times New Roman"/>
          <w:b/>
          <w:bCs/>
          <w:sz w:val="32"/>
          <w:szCs w:val="32"/>
        </w:rPr>
        <w:t xml:space="preserve">Supplemental 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Information for</w:t>
      </w:r>
      <w:r w:rsidRPr="00AC733A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4E2781D" w14:textId="77777777" w:rsidR="00F027A1" w:rsidRPr="00796152" w:rsidRDefault="00F027A1" w:rsidP="00AC733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6152">
        <w:rPr>
          <w:rFonts w:ascii="Times New Roman" w:hAnsi="Times New Roman" w:cs="Times New Roman"/>
          <w:b/>
          <w:bCs/>
          <w:sz w:val="32"/>
          <w:szCs w:val="32"/>
        </w:rPr>
        <w:t>Electrical tuning of optical Stark effect in monolayer WS</w:t>
      </w:r>
      <w:r w:rsidRPr="00796152">
        <w:rPr>
          <w:rFonts w:ascii="Times New Roman" w:hAnsi="Times New Roman" w:cs="Times New Roman"/>
          <w:b/>
          <w:bCs/>
          <w:sz w:val="32"/>
          <w:szCs w:val="32"/>
          <w:vertAlign w:val="subscript"/>
        </w:rPr>
        <w:t>2</w:t>
      </w:r>
    </w:p>
    <w:p w14:paraId="6F26BDA2" w14:textId="77777777" w:rsidR="00F027A1" w:rsidRPr="00F83569" w:rsidRDefault="00F027A1" w:rsidP="00F83569">
      <w:pPr>
        <w:pStyle w:val="Authors"/>
        <w:spacing w:after="240" w:line="360" w:lineRule="auto"/>
        <w:rPr>
          <w:sz w:val="21"/>
          <w:szCs w:val="21"/>
        </w:rPr>
      </w:pPr>
      <w:r w:rsidRPr="00ED1FAD">
        <w:rPr>
          <w:sz w:val="21"/>
          <w:szCs w:val="21"/>
        </w:rPr>
        <w:t>Xiu Zhang</w:t>
      </w:r>
      <w:r w:rsidRPr="00ED1FAD">
        <w:rPr>
          <w:sz w:val="21"/>
          <w:szCs w:val="21"/>
          <w:vertAlign w:val="superscript"/>
        </w:rPr>
        <w:t xml:space="preserve"> 1,2,3</w:t>
      </w:r>
      <w:r w:rsidRPr="00ED1FAD">
        <w:rPr>
          <w:sz w:val="21"/>
          <w:szCs w:val="21"/>
        </w:rPr>
        <w:t xml:space="preserve">, </w:t>
      </w:r>
      <w:proofErr w:type="spellStart"/>
      <w:r w:rsidRPr="00DB7688">
        <w:rPr>
          <w:sz w:val="21"/>
          <w:szCs w:val="21"/>
        </w:rPr>
        <w:t>Tingxiao</w:t>
      </w:r>
      <w:proofErr w:type="spellEnd"/>
      <w:r w:rsidRPr="00DB7688">
        <w:rPr>
          <w:sz w:val="21"/>
          <w:szCs w:val="21"/>
        </w:rPr>
        <w:t xml:space="preserve"> Qin</w:t>
      </w:r>
      <w:r w:rsidRPr="00DB7688">
        <w:rPr>
          <w:sz w:val="21"/>
          <w:szCs w:val="21"/>
          <w:vertAlign w:val="superscript"/>
        </w:rPr>
        <w:t>1</w:t>
      </w:r>
      <w:r w:rsidRPr="00DB7688">
        <w:rPr>
          <w:sz w:val="21"/>
          <w:szCs w:val="21"/>
        </w:rPr>
        <w:t>,</w:t>
      </w:r>
      <w:bookmarkStart w:id="0" w:name="_Hlk147957601"/>
      <w:r w:rsidRPr="00DB7688">
        <w:rPr>
          <w:sz w:val="21"/>
          <w:szCs w:val="21"/>
        </w:rPr>
        <w:t xml:space="preserve"> </w:t>
      </w:r>
      <w:proofErr w:type="spellStart"/>
      <w:r w:rsidRPr="00DB7688">
        <w:rPr>
          <w:sz w:val="21"/>
          <w:szCs w:val="21"/>
        </w:rPr>
        <w:t>J</w:t>
      </w:r>
      <w:r w:rsidRPr="00DB7688">
        <w:rPr>
          <w:rFonts w:eastAsiaTheme="minorEastAsia"/>
          <w:sz w:val="21"/>
          <w:szCs w:val="21"/>
          <w:lang w:eastAsia="zh-CN"/>
        </w:rPr>
        <w:t>unzhi</w:t>
      </w:r>
      <w:proofErr w:type="spellEnd"/>
      <w:r w:rsidRPr="00DB7688">
        <w:rPr>
          <w:sz w:val="21"/>
          <w:szCs w:val="21"/>
        </w:rPr>
        <w:t xml:space="preserve"> Zhu</w:t>
      </w:r>
      <w:r w:rsidRPr="00726D46">
        <w:rPr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>,</w:t>
      </w:r>
      <w:r w:rsidRPr="00726D46">
        <w:rPr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>,</w:t>
      </w:r>
      <w:r w:rsidRPr="00726D46">
        <w:rPr>
          <w:sz w:val="21"/>
          <w:szCs w:val="21"/>
          <w:vertAlign w:val="superscript"/>
        </w:rPr>
        <w:t>3</w:t>
      </w:r>
      <w:r w:rsidRPr="00DB7688">
        <w:rPr>
          <w:sz w:val="21"/>
          <w:szCs w:val="21"/>
        </w:rPr>
        <w:t xml:space="preserve">, </w:t>
      </w:r>
      <w:proofErr w:type="spellStart"/>
      <w:r w:rsidRPr="00DB7688">
        <w:rPr>
          <w:sz w:val="21"/>
          <w:szCs w:val="21"/>
        </w:rPr>
        <w:t>Haiyun</w:t>
      </w:r>
      <w:proofErr w:type="spellEnd"/>
      <w:r w:rsidRPr="00DB7688">
        <w:rPr>
          <w:sz w:val="21"/>
          <w:szCs w:val="21"/>
        </w:rPr>
        <w:t xml:space="preserve"> Huang</w:t>
      </w:r>
      <w:bookmarkEnd w:id="0"/>
      <w:r w:rsidRPr="00726D46">
        <w:rPr>
          <w:sz w:val="21"/>
          <w:szCs w:val="21"/>
          <w:vertAlign w:val="superscript"/>
        </w:rPr>
        <w:t>1</w:t>
      </w:r>
      <w:r>
        <w:rPr>
          <w:sz w:val="21"/>
          <w:szCs w:val="21"/>
          <w:vertAlign w:val="superscript"/>
        </w:rPr>
        <w:t>,</w:t>
      </w:r>
      <w:r w:rsidRPr="00726D46">
        <w:rPr>
          <w:sz w:val="21"/>
          <w:szCs w:val="21"/>
          <w:vertAlign w:val="superscript"/>
        </w:rPr>
        <w:t>2</w:t>
      </w:r>
      <w:r>
        <w:rPr>
          <w:sz w:val="21"/>
          <w:szCs w:val="21"/>
          <w:vertAlign w:val="superscript"/>
        </w:rPr>
        <w:t>,</w:t>
      </w:r>
      <w:r w:rsidRPr="00726D46">
        <w:rPr>
          <w:sz w:val="21"/>
          <w:szCs w:val="21"/>
          <w:vertAlign w:val="superscript"/>
        </w:rPr>
        <w:t>3</w:t>
      </w:r>
      <w:r w:rsidRPr="00DB7688"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Mengdi</w:t>
      </w:r>
      <w:proofErr w:type="spellEnd"/>
      <w:r>
        <w:rPr>
          <w:sz w:val="21"/>
          <w:szCs w:val="21"/>
        </w:rPr>
        <w:t xml:space="preserve"> Zhang</w:t>
      </w:r>
      <w:r w:rsidRPr="00DB7688">
        <w:rPr>
          <w:sz w:val="21"/>
          <w:szCs w:val="21"/>
          <w:vertAlign w:val="superscript"/>
        </w:rPr>
        <w:t>1</w:t>
      </w:r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Baixu</w:t>
      </w:r>
      <w:proofErr w:type="spellEnd"/>
      <w:r>
        <w:rPr>
          <w:sz w:val="21"/>
          <w:szCs w:val="21"/>
        </w:rPr>
        <w:t xml:space="preserve"> Xiang</w:t>
      </w:r>
      <w:r>
        <w:rPr>
          <w:sz w:val="21"/>
          <w:szCs w:val="21"/>
          <w:vertAlign w:val="superscript"/>
        </w:rPr>
        <w:t>4</w:t>
      </w:r>
      <w:r>
        <w:rPr>
          <w:sz w:val="21"/>
          <w:szCs w:val="21"/>
        </w:rPr>
        <w:t xml:space="preserve">, </w:t>
      </w:r>
      <w:proofErr w:type="spellStart"/>
      <w:r w:rsidRPr="00DB7688">
        <w:rPr>
          <w:sz w:val="21"/>
          <w:szCs w:val="21"/>
        </w:rPr>
        <w:t>Qihua</w:t>
      </w:r>
      <w:proofErr w:type="spellEnd"/>
      <w:r w:rsidRPr="00ED1FAD">
        <w:rPr>
          <w:sz w:val="21"/>
          <w:szCs w:val="21"/>
        </w:rPr>
        <w:t xml:space="preserve"> Xiong</w:t>
      </w:r>
      <w:r w:rsidRPr="00ED1FAD">
        <w:rPr>
          <w:sz w:val="21"/>
          <w:szCs w:val="21"/>
          <w:vertAlign w:val="superscript"/>
        </w:rPr>
        <w:t>1,4,5,6</w:t>
      </w:r>
      <w:r w:rsidRPr="00ED1FAD">
        <w:rPr>
          <w:sz w:val="21"/>
          <w:szCs w:val="21"/>
        </w:rPr>
        <w:t>*</w:t>
      </w:r>
      <w:r>
        <w:rPr>
          <w:sz w:val="21"/>
          <w:szCs w:val="21"/>
        </w:rPr>
        <w:t>,</w:t>
      </w:r>
      <w:r w:rsidRPr="00ED1FAD">
        <w:rPr>
          <w:sz w:val="21"/>
          <w:szCs w:val="21"/>
        </w:rPr>
        <w:t xml:space="preserve"> </w:t>
      </w:r>
      <w:r>
        <w:rPr>
          <w:rFonts w:eastAsiaTheme="minorEastAsia" w:hint="eastAsia"/>
          <w:sz w:val="21"/>
          <w:szCs w:val="21"/>
          <w:lang w:eastAsia="zh-CN"/>
        </w:rPr>
        <w:t xml:space="preserve">and </w:t>
      </w:r>
      <w:proofErr w:type="spellStart"/>
      <w:r w:rsidRPr="00ED1FAD">
        <w:rPr>
          <w:sz w:val="21"/>
          <w:szCs w:val="21"/>
        </w:rPr>
        <w:t>Haiyun</w:t>
      </w:r>
      <w:proofErr w:type="spellEnd"/>
      <w:r w:rsidRPr="00ED1FAD">
        <w:rPr>
          <w:sz w:val="21"/>
          <w:szCs w:val="21"/>
        </w:rPr>
        <w:t xml:space="preserve"> Liu</w:t>
      </w:r>
      <w:r w:rsidRPr="00ED1FAD">
        <w:rPr>
          <w:sz w:val="21"/>
          <w:szCs w:val="21"/>
          <w:vertAlign w:val="superscript"/>
        </w:rPr>
        <w:t>1</w:t>
      </w:r>
      <w:r w:rsidRPr="00ED1FAD">
        <w:rPr>
          <w:sz w:val="21"/>
          <w:szCs w:val="21"/>
        </w:rPr>
        <w:t>*</w:t>
      </w:r>
    </w:p>
    <w:p w14:paraId="3C45EC88" w14:textId="77777777" w:rsidR="00F027A1" w:rsidRPr="00987F90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>
        <w:rPr>
          <w:rFonts w:eastAsiaTheme="minorEastAsia"/>
          <w:vertAlign w:val="superscript"/>
          <w:lang w:eastAsia="zh-CN"/>
        </w:rPr>
        <w:t>1</w:t>
      </w:r>
      <w:r w:rsidRPr="00987F90">
        <w:rPr>
          <w:rFonts w:eastAsiaTheme="minorEastAsia"/>
          <w:sz w:val="21"/>
          <w:szCs w:val="21"/>
          <w:lang w:eastAsia="zh-CN"/>
        </w:rPr>
        <w:t xml:space="preserve"> </w:t>
      </w:r>
      <w:r w:rsidRPr="00580506">
        <w:rPr>
          <w:rFonts w:eastAsiaTheme="minorEastAsia"/>
          <w:sz w:val="21"/>
          <w:szCs w:val="21"/>
          <w:lang w:eastAsia="zh-CN"/>
        </w:rPr>
        <w:t>Division of Quantum State of Matter,</w:t>
      </w:r>
      <w:r>
        <w:rPr>
          <w:rFonts w:eastAsiaTheme="minorEastAsia"/>
          <w:sz w:val="21"/>
          <w:szCs w:val="21"/>
          <w:lang w:eastAsia="zh-CN"/>
        </w:rPr>
        <w:t xml:space="preserve"> </w:t>
      </w:r>
      <w:r w:rsidRPr="00987F90">
        <w:rPr>
          <w:rFonts w:eastAsiaTheme="minorEastAsia"/>
          <w:sz w:val="21"/>
          <w:szCs w:val="21"/>
          <w:lang w:eastAsia="zh-CN"/>
        </w:rPr>
        <w:t>Beijing Academy of Quantum Information Sciences, Beijing 100193, China</w:t>
      </w:r>
      <w:r>
        <w:rPr>
          <w:rFonts w:eastAsiaTheme="minorEastAsia" w:hint="eastAsia"/>
          <w:sz w:val="21"/>
          <w:szCs w:val="21"/>
          <w:lang w:eastAsia="zh-CN"/>
        </w:rPr>
        <w:t>;</w:t>
      </w:r>
    </w:p>
    <w:p w14:paraId="619000D6" w14:textId="77777777" w:rsidR="00F027A1" w:rsidRPr="00987F90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987F90">
        <w:rPr>
          <w:rFonts w:eastAsiaTheme="minorEastAsia"/>
          <w:sz w:val="21"/>
          <w:szCs w:val="21"/>
          <w:vertAlign w:val="superscript"/>
          <w:lang w:eastAsia="zh-CN"/>
        </w:rPr>
        <w:t>2</w:t>
      </w:r>
      <w:r w:rsidRPr="00987F90">
        <w:rPr>
          <w:rFonts w:eastAsiaTheme="minorEastAsia"/>
          <w:sz w:val="21"/>
          <w:szCs w:val="21"/>
          <w:lang w:eastAsia="zh-CN"/>
        </w:rPr>
        <w:t xml:space="preserve"> Beijing National Laboratory for Condensed Matter Physics, Institute of Physics, Chinese Academy of Sciences, Beijing 100190, China</w:t>
      </w:r>
      <w:r>
        <w:rPr>
          <w:rFonts w:eastAsiaTheme="minorEastAsia" w:hint="eastAsia"/>
          <w:sz w:val="21"/>
          <w:szCs w:val="21"/>
          <w:lang w:eastAsia="zh-CN"/>
        </w:rPr>
        <w:t>;</w:t>
      </w:r>
    </w:p>
    <w:p w14:paraId="6C7CED01" w14:textId="77777777" w:rsidR="00F027A1" w:rsidRPr="00987F90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987F90">
        <w:rPr>
          <w:rFonts w:eastAsiaTheme="minorEastAsia"/>
          <w:sz w:val="21"/>
          <w:szCs w:val="21"/>
          <w:vertAlign w:val="superscript"/>
          <w:lang w:eastAsia="zh-CN"/>
        </w:rPr>
        <w:t>3</w:t>
      </w:r>
      <w:r w:rsidRPr="00987F90">
        <w:rPr>
          <w:rFonts w:eastAsiaTheme="minorEastAsia"/>
          <w:sz w:val="21"/>
          <w:szCs w:val="21"/>
          <w:lang w:eastAsia="zh-CN"/>
        </w:rPr>
        <w:t xml:space="preserve"> School of Physical Sciences, University of Chinese Academy of Sciences, Beijing 100049, China</w:t>
      </w:r>
      <w:r>
        <w:rPr>
          <w:rFonts w:eastAsiaTheme="minorEastAsia" w:hint="eastAsia"/>
          <w:sz w:val="21"/>
          <w:szCs w:val="21"/>
          <w:lang w:eastAsia="zh-CN"/>
        </w:rPr>
        <w:t>;</w:t>
      </w:r>
    </w:p>
    <w:p w14:paraId="0F9D2259" w14:textId="77777777" w:rsidR="00F027A1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987F90">
        <w:rPr>
          <w:sz w:val="21"/>
          <w:szCs w:val="21"/>
          <w:vertAlign w:val="superscript"/>
        </w:rPr>
        <w:t xml:space="preserve">4 </w:t>
      </w:r>
      <w:r w:rsidRPr="004D02D9">
        <w:rPr>
          <w:rFonts w:hint="eastAsia"/>
          <w:sz w:val="21"/>
          <w:szCs w:val="21"/>
        </w:rPr>
        <w:t>State Key Laboratory of Low-Dimensional Quantum Physics and Department of Physics, Tsinghua University, Beijing 100084, China;</w:t>
      </w:r>
    </w:p>
    <w:p w14:paraId="1A3B61DD" w14:textId="77777777" w:rsidR="00F027A1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2A7721">
        <w:rPr>
          <w:rFonts w:eastAsiaTheme="minorEastAsia" w:hint="eastAsia"/>
          <w:sz w:val="21"/>
          <w:szCs w:val="21"/>
          <w:vertAlign w:val="superscript"/>
          <w:lang w:eastAsia="zh-CN"/>
        </w:rPr>
        <w:t>5</w:t>
      </w:r>
      <w:r>
        <w:rPr>
          <w:rFonts w:eastAsiaTheme="minorEastAsia" w:hint="eastAsia"/>
          <w:sz w:val="21"/>
          <w:szCs w:val="21"/>
          <w:vertAlign w:val="superscript"/>
          <w:lang w:eastAsia="zh-CN"/>
        </w:rPr>
        <w:t xml:space="preserve"> </w:t>
      </w:r>
      <w:r w:rsidRPr="004D02D9">
        <w:rPr>
          <w:rFonts w:hint="eastAsia"/>
          <w:sz w:val="21"/>
          <w:szCs w:val="21"/>
        </w:rPr>
        <w:t>Frontier Science Center for Quantum Information, Beijing 100084, China;</w:t>
      </w:r>
    </w:p>
    <w:p w14:paraId="7326113B" w14:textId="77777777" w:rsidR="00F027A1" w:rsidRPr="007C37EB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2A7721">
        <w:rPr>
          <w:rFonts w:eastAsiaTheme="minorEastAsia" w:hint="eastAsia"/>
          <w:sz w:val="21"/>
          <w:szCs w:val="21"/>
          <w:vertAlign w:val="superscript"/>
          <w:lang w:eastAsia="zh-CN"/>
        </w:rPr>
        <w:t>6</w:t>
      </w:r>
      <w:r>
        <w:rPr>
          <w:rFonts w:eastAsiaTheme="minorEastAsia" w:hint="eastAsia"/>
          <w:sz w:val="21"/>
          <w:szCs w:val="21"/>
          <w:vertAlign w:val="superscript"/>
          <w:lang w:eastAsia="zh-CN"/>
        </w:rPr>
        <w:t xml:space="preserve"> </w:t>
      </w:r>
      <w:r w:rsidRPr="004D02D9">
        <w:rPr>
          <w:rFonts w:hint="eastAsia"/>
          <w:sz w:val="21"/>
          <w:szCs w:val="21"/>
        </w:rPr>
        <w:t>Collaborative Innovation Center of Quantum Matter, Beijing 100084, China.</w:t>
      </w:r>
    </w:p>
    <w:p w14:paraId="166FFC3F" w14:textId="77777777" w:rsidR="00F027A1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i/>
          <w:sz w:val="21"/>
          <w:szCs w:val="21"/>
          <w:lang w:eastAsia="zh-CN"/>
        </w:rPr>
      </w:pPr>
      <w:r>
        <w:rPr>
          <w:rFonts w:eastAsiaTheme="minorEastAsia" w:hint="eastAsia"/>
          <w:i/>
          <w:sz w:val="21"/>
          <w:szCs w:val="21"/>
          <w:lang w:eastAsia="zh-CN"/>
        </w:rPr>
        <w:t>*T</w:t>
      </w:r>
      <w:r w:rsidRPr="00987F90">
        <w:rPr>
          <w:i/>
          <w:sz w:val="21"/>
          <w:szCs w:val="21"/>
        </w:rPr>
        <w:t xml:space="preserve">o whom correspondence should be addressed. </w:t>
      </w:r>
    </w:p>
    <w:p w14:paraId="612CC172" w14:textId="77777777" w:rsidR="00F027A1" w:rsidRPr="00E55F3A" w:rsidRDefault="00F027A1" w:rsidP="00035D8E">
      <w:pPr>
        <w:pStyle w:val="Paragraph"/>
        <w:spacing w:before="0" w:line="312" w:lineRule="auto"/>
        <w:ind w:firstLine="0"/>
        <w:jc w:val="both"/>
        <w:rPr>
          <w:rFonts w:eastAsiaTheme="minorEastAsia"/>
          <w:sz w:val="21"/>
          <w:szCs w:val="21"/>
          <w:lang w:eastAsia="zh-CN"/>
        </w:rPr>
      </w:pPr>
      <w:r w:rsidRPr="00987F90">
        <w:rPr>
          <w:i/>
          <w:sz w:val="21"/>
          <w:szCs w:val="21"/>
        </w:rPr>
        <w:t>Emails:</w:t>
      </w:r>
      <w:r>
        <w:rPr>
          <w:rFonts w:eastAsiaTheme="minorEastAsia" w:hint="eastAsia"/>
          <w:i/>
          <w:sz w:val="21"/>
          <w:szCs w:val="21"/>
          <w:lang w:eastAsia="zh-CN"/>
        </w:rPr>
        <w:t xml:space="preserve"> </w:t>
      </w:r>
      <w:r>
        <w:rPr>
          <w:rFonts w:eastAsiaTheme="minorEastAsia" w:hint="eastAsia"/>
          <w:sz w:val="21"/>
          <w:szCs w:val="21"/>
          <w:lang w:eastAsia="zh-CN"/>
        </w:rPr>
        <w:t xml:space="preserve">Q.X. </w:t>
      </w:r>
      <w:r w:rsidRPr="00E520B7">
        <w:rPr>
          <w:rStyle w:val="a3"/>
          <w:sz w:val="21"/>
          <w:szCs w:val="21"/>
        </w:rPr>
        <w:t>qihua_xiong@tsinghua.edu.cn</w:t>
      </w:r>
      <w:r w:rsidRPr="00E55F3A">
        <w:rPr>
          <w:rFonts w:eastAsiaTheme="minorEastAsia" w:hint="eastAsia"/>
          <w:sz w:val="21"/>
          <w:szCs w:val="21"/>
          <w:lang w:eastAsia="zh-CN"/>
        </w:rPr>
        <w:t xml:space="preserve"> </w:t>
      </w:r>
      <w:r>
        <w:rPr>
          <w:rFonts w:eastAsiaTheme="minorEastAsia" w:hint="eastAsia"/>
          <w:sz w:val="21"/>
          <w:szCs w:val="21"/>
          <w:lang w:eastAsia="zh-CN"/>
        </w:rPr>
        <w:t>and</w:t>
      </w:r>
      <w:r>
        <w:rPr>
          <w:rStyle w:val="a3"/>
          <w:rFonts w:eastAsiaTheme="minorEastAsia" w:hint="eastAsia"/>
          <w:sz w:val="21"/>
          <w:szCs w:val="21"/>
          <w:lang w:eastAsia="zh-CN"/>
        </w:rPr>
        <w:t xml:space="preserve"> </w:t>
      </w:r>
      <w:r w:rsidRPr="00320D53">
        <w:rPr>
          <w:rFonts w:eastAsiaTheme="minorEastAsia" w:hint="eastAsia"/>
          <w:sz w:val="21"/>
          <w:szCs w:val="21"/>
          <w:lang w:eastAsia="zh-CN"/>
        </w:rPr>
        <w:t>H.L</w:t>
      </w:r>
      <w:r>
        <w:rPr>
          <w:rFonts w:eastAsiaTheme="minorEastAsia" w:hint="eastAsia"/>
          <w:sz w:val="21"/>
          <w:szCs w:val="21"/>
          <w:lang w:eastAsia="zh-CN"/>
        </w:rPr>
        <w:t>.</w:t>
      </w:r>
      <w:r w:rsidRPr="00AC733A">
        <w:rPr>
          <w:rStyle w:val="a3"/>
          <w:sz w:val="21"/>
          <w:szCs w:val="21"/>
        </w:rPr>
        <w:t xml:space="preserve"> liuhy@baqis.ac.cn</w:t>
      </w:r>
    </w:p>
    <w:p w14:paraId="0D0613F9" w14:textId="77777777" w:rsidR="00F027A1" w:rsidRDefault="00F027A1" w:rsidP="007D4251">
      <w:pPr>
        <w:spacing w:beforeLines="200" w:before="624" w:line="360" w:lineRule="auto"/>
        <w:rPr>
          <w:rFonts w:ascii="Times New Roman" w:hAnsi="Times New Roman" w:cs="Times New Roman"/>
          <w:sz w:val="24"/>
          <w:szCs w:val="24"/>
        </w:rPr>
      </w:pPr>
      <w:bookmarkStart w:id="1" w:name="OLE_LINK23"/>
      <w:bookmarkStart w:id="2" w:name="OLE_LINK24"/>
    </w:p>
    <w:p w14:paraId="3D38FDF7" w14:textId="77777777" w:rsidR="00F027A1" w:rsidRPr="00E17B93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S1. Sample fabrication and characterization</w:t>
      </w:r>
    </w:p>
    <w:p w14:paraId="4E73C3A6" w14:textId="77777777" w:rsidR="00F027A1" w:rsidRPr="00E17B93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S2. Steady-state RC measurements</w:t>
      </w:r>
    </w:p>
    <w:p w14:paraId="4A2585C1" w14:textId="77777777" w:rsidR="00F027A1" w:rsidRPr="00E17B93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S3. TAS results under resonant excitation</w:t>
      </w:r>
    </w:p>
    <w:p w14:paraId="1C891DC6" w14:textId="77777777" w:rsidR="00F027A1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S4. TAS results by below-resonance excitation and pump-probe with opposite circular polarization (OCP) configuration</w:t>
      </w:r>
    </w:p>
    <w:p w14:paraId="5347F48B" w14:textId="77777777" w:rsidR="00F027A1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S5. The optical Stark effect at different gate voltages</w:t>
      </w:r>
    </w:p>
    <w:p w14:paraId="0A7D5A82" w14:textId="77777777" w:rsidR="00F027A1" w:rsidRDefault="00F027A1" w:rsidP="00E17B9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7B93">
        <w:rPr>
          <w:rFonts w:ascii="Times New Roman" w:hAnsi="Times New Roman" w:cs="Times New Roman" w:hint="eastAsia"/>
          <w:sz w:val="24"/>
          <w:szCs w:val="24"/>
        </w:rPr>
        <w:t>S6. Transient RC spectra and the OSE-induced blue shift from -50 to 50 V</w:t>
      </w:r>
    </w:p>
    <w:p w14:paraId="0605D0D2" w14:textId="77777777" w:rsidR="00F027A1" w:rsidRDefault="00F027A1" w:rsidP="00E17B93">
      <w:pPr>
        <w:spacing w:line="360" w:lineRule="auto"/>
        <w:rPr>
          <w:rFonts w:hint="eastAsia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S7. </w:t>
      </w:r>
      <w:r w:rsidRPr="00E17B93">
        <w:rPr>
          <w:rFonts w:ascii="Times New Roman" w:hAnsi="Times New Roman" w:cs="Times New Roman" w:hint="eastAsia"/>
          <w:sz w:val="24"/>
          <w:szCs w:val="24"/>
        </w:rPr>
        <w:t>The optical Stark effect as a function of pump fluence at 0 V</w:t>
      </w:r>
    </w:p>
    <w:p w14:paraId="2828C67B" w14:textId="77777777" w:rsidR="00F027A1" w:rsidRDefault="00F027A1" w:rsidP="00FE36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4A61">
        <w:rPr>
          <w:rFonts w:ascii="Times New Roman" w:hAnsi="Times New Roman" w:cs="Times New Roman" w:hint="eastAsia"/>
          <w:sz w:val="24"/>
          <w:szCs w:val="24"/>
        </w:rPr>
        <w:t>S8. Transient RC spectra and the OSE-induced blue shift as a function of pump fluence</w:t>
      </w:r>
    </w:p>
    <w:p w14:paraId="3F532D62" w14:textId="77777777" w:rsidR="00F027A1" w:rsidRPr="008C0AD5" w:rsidRDefault="00F027A1" w:rsidP="00FA1AA1">
      <w:pPr>
        <w:spacing w:beforeLines="100" w:before="312"/>
        <w:rPr>
          <w:rFonts w:ascii="Times New Roman" w:hAnsi="Times New Roman" w:cs="Times New Roman"/>
          <w:sz w:val="24"/>
          <w:szCs w:val="24"/>
        </w:rPr>
      </w:pPr>
    </w:p>
    <w:p w14:paraId="7500D420" w14:textId="77777777" w:rsidR="00F027A1" w:rsidRPr="00E6052B" w:rsidRDefault="00F027A1" w:rsidP="00FA1AA1">
      <w:pPr>
        <w:spacing w:beforeLines="100" w:before="312"/>
        <w:rPr>
          <w:rFonts w:ascii="Times New Roman" w:hAnsi="Times New Roman" w:cs="Times New Roman"/>
          <w:sz w:val="24"/>
          <w:szCs w:val="24"/>
        </w:rPr>
        <w:sectPr w:rsidR="00F027A1" w:rsidRPr="00E6052B" w:rsidSect="00E855A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BD6D36D" w14:textId="77777777" w:rsidR="00F027A1" w:rsidRPr="00FE3648" w:rsidRDefault="00F027A1" w:rsidP="00FA1AA1">
      <w:pPr>
        <w:spacing w:beforeLines="100" w:before="312"/>
        <w:rPr>
          <w:rFonts w:ascii="Times New Roman" w:hAnsi="Times New Roman" w:cs="Times New Roman"/>
          <w:b/>
          <w:bCs/>
          <w:sz w:val="24"/>
          <w:szCs w:val="24"/>
        </w:rPr>
      </w:pPr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>S1. Sample fabrication and characterization</w:t>
      </w:r>
      <w:bookmarkEnd w:id="1"/>
      <w:bookmarkEnd w:id="2"/>
    </w:p>
    <w:p w14:paraId="3B79C38E" w14:textId="77777777" w:rsidR="00F027A1" w:rsidRDefault="00F027A1" w:rsidP="00FE3648">
      <w:pPr>
        <w:snapToGrid w:val="0"/>
        <w:spacing w:afterLines="100" w:after="312" w:line="288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back-gated device consists of ML-WS</w:t>
      </w:r>
      <w:r w:rsidRPr="00BC51FB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, encapsulated by few-layer hexagonal boron nitride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hBN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on both the top and bottom sides (Fig. S1(a)). </w:t>
      </w:r>
      <w:r w:rsidRPr="00E502CF">
        <w:rPr>
          <w:rFonts w:ascii="Times New Roman" w:hAnsi="Times New Roman" w:cs="Times New Roman"/>
          <w:sz w:val="24"/>
          <w:szCs w:val="24"/>
        </w:rPr>
        <w:t>The high-quality ML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502CF">
        <w:rPr>
          <w:rFonts w:ascii="Times New Roman" w:hAnsi="Times New Roman" w:cs="Times New Roman"/>
          <w:sz w:val="24"/>
          <w:szCs w:val="24"/>
        </w:rPr>
        <w:t>WS</w:t>
      </w:r>
      <w:r w:rsidRPr="00BC51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02CF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 w:hint="eastAsia"/>
          <w:sz w:val="24"/>
          <w:szCs w:val="24"/>
        </w:rPr>
        <w:t>prepared on a</w:t>
      </w:r>
      <w:r w:rsidRPr="00E502CF">
        <w:rPr>
          <w:rFonts w:ascii="Times New Roman" w:hAnsi="Times New Roman" w:cs="Times New Roman"/>
          <w:sz w:val="24"/>
          <w:szCs w:val="24"/>
        </w:rPr>
        <w:t xml:space="preserve"> polydimethylsiloxane (PDMS) stamp by mechanical exfoliation from commercially </w:t>
      </w:r>
      <w:r>
        <w:rPr>
          <w:rFonts w:ascii="Times New Roman" w:hAnsi="Times New Roman" w:cs="Times New Roman" w:hint="eastAsia"/>
          <w:sz w:val="24"/>
          <w:szCs w:val="24"/>
        </w:rPr>
        <w:t>sourced</w:t>
      </w:r>
      <w:r w:rsidRPr="00E502CF">
        <w:rPr>
          <w:rFonts w:ascii="Times New Roman" w:hAnsi="Times New Roman" w:cs="Times New Roman"/>
          <w:sz w:val="24"/>
          <w:szCs w:val="24"/>
        </w:rPr>
        <w:t xml:space="preserve"> bulk material (HQ Graphene). The ML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502CF">
        <w:rPr>
          <w:rFonts w:ascii="Times New Roman" w:hAnsi="Times New Roman" w:cs="Times New Roman"/>
          <w:sz w:val="24"/>
          <w:szCs w:val="24"/>
        </w:rPr>
        <w:t>WS</w:t>
      </w:r>
      <w:r w:rsidRPr="00BC51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02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samples were</w:t>
      </w:r>
      <w:r w:rsidRPr="00E502CF">
        <w:rPr>
          <w:rFonts w:ascii="Times New Roman" w:hAnsi="Times New Roman" w:cs="Times New Roman"/>
          <w:sz w:val="24"/>
          <w:szCs w:val="24"/>
        </w:rPr>
        <w:t xml:space="preserve"> then carefully transferred from the PDMS stamp onto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E502CF">
        <w:rPr>
          <w:rFonts w:ascii="Times New Roman" w:hAnsi="Times New Roman" w:cs="Times New Roman"/>
          <w:sz w:val="24"/>
          <w:szCs w:val="24"/>
        </w:rPr>
        <w:t>Au electrode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502CF">
        <w:rPr>
          <w:rFonts w:ascii="Times New Roman" w:hAnsi="Times New Roman" w:cs="Times New Roman"/>
          <w:sz w:val="24"/>
          <w:szCs w:val="24"/>
        </w:rPr>
        <w:t xml:space="preserve"> deposited on 285 nm SiO</w:t>
      </w:r>
      <w:r w:rsidRPr="00253F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02CF">
        <w:rPr>
          <w:rFonts w:ascii="Times New Roman" w:hAnsi="Times New Roman" w:cs="Times New Roman"/>
          <w:sz w:val="24"/>
          <w:szCs w:val="24"/>
        </w:rPr>
        <w:t xml:space="preserve">/Si p-type dry oxide substrates, </w:t>
      </w:r>
      <w:r>
        <w:rPr>
          <w:rFonts w:ascii="Times New Roman" w:hAnsi="Times New Roman" w:cs="Times New Roman" w:hint="eastAsia"/>
          <w:sz w:val="24"/>
          <w:szCs w:val="24"/>
        </w:rPr>
        <w:t>ensuring</w:t>
      </w:r>
      <w:r w:rsidRPr="00E502CF">
        <w:rPr>
          <w:rFonts w:ascii="Times New Roman" w:hAnsi="Times New Roman" w:cs="Times New Roman"/>
          <w:sz w:val="24"/>
          <w:szCs w:val="24"/>
        </w:rPr>
        <w:t xml:space="preserve"> that smooth, seamless large area monolayers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 w:rsidRPr="00E502CF">
        <w:rPr>
          <w:rFonts w:ascii="Times New Roman" w:hAnsi="Times New Roman" w:cs="Times New Roman"/>
          <w:sz w:val="24"/>
          <w:szCs w:val="24"/>
        </w:rPr>
        <w:t xml:space="preserve"> obtained </w:t>
      </w:r>
      <w:r>
        <w:rPr>
          <w:rFonts w:ascii="Times New Roman" w:hAnsi="Times New Roman" w:cs="Times New Roman" w:hint="eastAsia"/>
          <w:sz w:val="24"/>
          <w:szCs w:val="24"/>
        </w:rPr>
        <w:t>during the</w:t>
      </w:r>
      <w:r w:rsidRPr="00E502CF">
        <w:rPr>
          <w:rFonts w:ascii="Times New Roman" w:hAnsi="Times New Roman" w:cs="Times New Roman"/>
          <w:sz w:val="24"/>
          <w:szCs w:val="24"/>
        </w:rPr>
        <w:t xml:space="preserve"> transfer process. The electrode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502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 w:rsidRPr="00E502CF">
        <w:rPr>
          <w:rFonts w:ascii="Times New Roman" w:hAnsi="Times New Roman" w:cs="Times New Roman"/>
          <w:sz w:val="24"/>
          <w:szCs w:val="24"/>
        </w:rPr>
        <w:t xml:space="preserve"> fabricated by laser direct writing technology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E502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E502CF">
        <w:rPr>
          <w:rFonts w:ascii="Times New Roman" w:hAnsi="Times New Roman" w:cs="Times New Roman"/>
          <w:sz w:val="24"/>
          <w:szCs w:val="24"/>
        </w:rPr>
        <w:t xml:space="preserve">irst,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polymethyl M</w:t>
      </w:r>
      <w:r w:rsidRPr="00E502CF">
        <w:rPr>
          <w:rFonts w:ascii="Times New Roman" w:hAnsi="Times New Roman" w:cs="Times New Roman"/>
          <w:sz w:val="24"/>
          <w:szCs w:val="24"/>
        </w:rPr>
        <w:t>ethacrylate (PMMA) mask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502CF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 w:hint="eastAsia"/>
          <w:sz w:val="24"/>
          <w:szCs w:val="24"/>
        </w:rPr>
        <w:t>ere</w:t>
      </w:r>
      <w:r w:rsidRPr="00E502CF">
        <w:rPr>
          <w:rFonts w:ascii="Times New Roman" w:hAnsi="Times New Roman" w:cs="Times New Roman"/>
          <w:sz w:val="24"/>
          <w:szCs w:val="24"/>
        </w:rPr>
        <w:t xml:space="preserve"> spin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E502CF">
        <w:rPr>
          <w:rFonts w:ascii="Times New Roman" w:hAnsi="Times New Roman" w:cs="Times New Roman"/>
          <w:sz w:val="24"/>
          <w:szCs w:val="24"/>
        </w:rPr>
        <w:t>coated on the substrates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E502C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E502CF">
        <w:rPr>
          <w:rFonts w:ascii="Times New Roman" w:hAnsi="Times New Roman" w:cs="Times New Roman"/>
          <w:sz w:val="24"/>
          <w:szCs w:val="24"/>
        </w:rPr>
        <w:t>patterned electrical contact areas were defined on the mask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E502CF">
        <w:rPr>
          <w:rFonts w:ascii="Times New Roman" w:hAnsi="Times New Roman" w:cs="Times New Roman"/>
          <w:sz w:val="24"/>
          <w:szCs w:val="24"/>
        </w:rPr>
        <w:t xml:space="preserve"> by laser writing. </w:t>
      </w:r>
      <w:r>
        <w:rPr>
          <w:rFonts w:ascii="Times New Roman" w:hAnsi="Times New Roman" w:cs="Times New Roman" w:hint="eastAsia"/>
          <w:sz w:val="24"/>
          <w:szCs w:val="24"/>
        </w:rPr>
        <w:t xml:space="preserve">Subsequently, </w:t>
      </w:r>
      <w:r w:rsidRPr="00E502CF">
        <w:rPr>
          <w:rFonts w:ascii="Times New Roman" w:hAnsi="Times New Roman" w:cs="Times New Roman"/>
          <w:sz w:val="24"/>
          <w:szCs w:val="24"/>
        </w:rPr>
        <w:t xml:space="preserve">5 nm Cr/ 60 nm Au electrical contacts were deposited by thermal evaporation. 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being </w:t>
      </w:r>
      <w:r w:rsidRPr="00E502CF">
        <w:rPr>
          <w:rFonts w:ascii="Times New Roman" w:hAnsi="Times New Roman" w:cs="Times New Roman"/>
          <w:sz w:val="24"/>
          <w:szCs w:val="24"/>
        </w:rPr>
        <w:t xml:space="preserve">dissolved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 w:rsidRPr="00E502CF">
        <w:rPr>
          <w:rFonts w:ascii="Times New Roman" w:hAnsi="Times New Roman" w:cs="Times New Roman"/>
          <w:sz w:val="24"/>
          <w:szCs w:val="24"/>
        </w:rPr>
        <w:t xml:space="preserve"> organic solvent and cleaned by oxygen plasma,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E502CF">
        <w:rPr>
          <w:rFonts w:ascii="Times New Roman" w:hAnsi="Times New Roman" w:cs="Times New Roman"/>
          <w:sz w:val="24"/>
          <w:szCs w:val="24"/>
        </w:rPr>
        <w:t>pre-fabricated electrode</w:t>
      </w:r>
      <w:r>
        <w:rPr>
          <w:rFonts w:ascii="Times New Roman" w:hAnsi="Times New Roman" w:cs="Times New Roman" w:hint="eastAsia"/>
          <w:sz w:val="24"/>
          <w:szCs w:val="24"/>
        </w:rPr>
        <w:t>s were finally</w:t>
      </w:r>
      <w:r w:rsidRPr="00E502CF">
        <w:rPr>
          <w:rFonts w:ascii="Times New Roman" w:hAnsi="Times New Roman" w:cs="Times New Roman"/>
          <w:sz w:val="24"/>
          <w:szCs w:val="24"/>
        </w:rPr>
        <w:t xml:space="preserve"> finished. To control the doped electron density of the devices in our experiments, a back-gate voltage was applied to the Si substrate </w:t>
      </w:r>
      <w:r>
        <w:rPr>
          <w:rFonts w:ascii="Times New Roman" w:hAnsi="Times New Roman" w:cs="Times New Roman" w:hint="eastAsia"/>
          <w:sz w:val="24"/>
          <w:szCs w:val="24"/>
        </w:rPr>
        <w:t>with</w:t>
      </w:r>
      <w:r w:rsidRPr="00E502CF">
        <w:rPr>
          <w:rFonts w:ascii="Times New Roman" w:hAnsi="Times New Roman" w:cs="Times New Roman"/>
          <w:sz w:val="24"/>
          <w:szCs w:val="24"/>
        </w:rPr>
        <w:t xml:space="preserve"> ML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502CF">
        <w:rPr>
          <w:rFonts w:ascii="Times New Roman" w:hAnsi="Times New Roman" w:cs="Times New Roman"/>
          <w:sz w:val="24"/>
          <w:szCs w:val="24"/>
        </w:rPr>
        <w:t>WS</w:t>
      </w:r>
      <w:r w:rsidRPr="00BC51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502CF">
        <w:rPr>
          <w:rFonts w:ascii="Times New Roman" w:hAnsi="Times New Roman" w:cs="Times New Roman"/>
          <w:sz w:val="24"/>
          <w:szCs w:val="24"/>
        </w:rPr>
        <w:t xml:space="preserve"> grounded. </w:t>
      </w:r>
    </w:p>
    <w:p w14:paraId="494FF8F3" w14:textId="77777777" w:rsidR="00F027A1" w:rsidRDefault="00F027A1" w:rsidP="00FE3648">
      <w:pPr>
        <w:snapToGrid w:val="0"/>
        <w:spacing w:afterLines="100" w:after="312" w:line="288" w:lineRule="auto"/>
        <w:ind w:firstLineChars="200" w:firstLine="480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 Raman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spectrum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 (Fig. S1(b))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exhibits two fir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st-order Raman peaks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labeled as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2g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A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1g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, along with other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resonant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structures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>. The peaks at approximately 354.6 and 418 cm</w:t>
      </w:r>
      <w:r w:rsidRPr="00653BB2">
        <w:rPr>
          <w:rFonts w:ascii="微软雅黑" w:eastAsia="微软雅黑" w:hAnsi="微软雅黑" w:cs="微软雅黑" w:hint="eastAsia"/>
          <w:sz w:val="24"/>
          <w:szCs w:val="24"/>
          <w:shd w:val="clear" w:color="auto" w:fill="FFFFFF"/>
          <w:vertAlign w:val="superscript"/>
        </w:rPr>
        <w:t>−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agree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with the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>in-plane and out-of-plane vibrations wit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 E</w:t>
      </w:r>
      <w:r w:rsidRPr="00653BB2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vertAlign w:val="subscript"/>
        </w:rPr>
        <w:t>2g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and A</w:t>
      </w:r>
      <w:r w:rsidRPr="00653BB2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vertAlign w:val="subscript"/>
        </w:rPr>
        <w:t>1g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symmetries, respectively.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se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peak frequencies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are consistent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with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the previous Raman measurements</w:t>
      </w:r>
      <w:r w:rsidRPr="009C278C"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 in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ML-WS</w:t>
      </w:r>
      <w:r w:rsidRPr="007C2AF9"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</w:p>
    <w:p w14:paraId="1C0E5E5E" w14:textId="77777777" w:rsidR="00F027A1" w:rsidRDefault="00F027A1" w:rsidP="00FE3648">
      <w:pPr>
        <w:spacing w:beforeLines="100" w:before="312" w:line="288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T</w:t>
      </w:r>
      <w:r w:rsidRPr="00FE3648">
        <w:rPr>
          <w:rFonts w:ascii="Times New Roman" w:hAnsi="Times New Roman" w:cs="Times New Roman"/>
          <w:sz w:val="24"/>
          <w:szCs w:val="24"/>
        </w:rPr>
        <w:t xml:space="preserve">he </w:t>
      </w:r>
      <w:r w:rsidRPr="0028073B">
        <w:rPr>
          <w:rFonts w:ascii="Times New Roman" w:hAnsi="Times New Roman" w:cs="Times New Roman" w:hint="eastAsia"/>
          <w:sz w:val="24"/>
          <w:szCs w:val="24"/>
        </w:rPr>
        <w:t xml:space="preserve">photoluminescence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FE3648">
        <w:rPr>
          <w:rFonts w:ascii="Times New Roman" w:hAnsi="Times New Roman" w:cs="Times New Roman"/>
          <w:sz w:val="24"/>
          <w:szCs w:val="24"/>
        </w:rPr>
        <w:t>PL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FE3648">
        <w:rPr>
          <w:rFonts w:ascii="Times New Roman" w:hAnsi="Times New Roman" w:cs="Times New Roman"/>
          <w:sz w:val="24"/>
          <w:szCs w:val="24"/>
        </w:rPr>
        <w:t xml:space="preserve"> spectrum</w:t>
      </w:r>
      <w:r>
        <w:rPr>
          <w:rFonts w:ascii="Times New Roman" w:hAnsi="Times New Roman" w:cs="Times New Roman" w:hint="eastAsia"/>
          <w:sz w:val="24"/>
          <w:szCs w:val="24"/>
        </w:rPr>
        <w:t xml:space="preserve"> at room temperature</w:t>
      </w:r>
      <w:r w:rsidRPr="00FE3648">
        <w:rPr>
          <w:rFonts w:ascii="Times New Roman" w:hAnsi="Times New Roman" w:cs="Times New Roman"/>
          <w:sz w:val="24"/>
          <w:szCs w:val="24"/>
        </w:rPr>
        <w:t xml:space="preserve"> (Fig. S1(c)) presents a </w:t>
      </w:r>
      <w:r>
        <w:rPr>
          <w:rFonts w:ascii="Times New Roman" w:hAnsi="Times New Roman" w:cs="Times New Roman" w:hint="eastAsia"/>
          <w:sz w:val="24"/>
          <w:szCs w:val="24"/>
        </w:rPr>
        <w:t>characteristic</w:t>
      </w:r>
      <w:r w:rsidRPr="00FE3648">
        <w:rPr>
          <w:rFonts w:ascii="Times New Roman" w:hAnsi="Times New Roman" w:cs="Times New Roman"/>
          <w:sz w:val="24"/>
          <w:szCs w:val="24"/>
        </w:rPr>
        <w:t xml:space="preserve"> Lorentz</w:t>
      </w:r>
      <w:r>
        <w:rPr>
          <w:rFonts w:ascii="Times New Roman" w:hAnsi="Times New Roman" w:cs="Times New Roman" w:hint="eastAsia"/>
          <w:sz w:val="24"/>
          <w:szCs w:val="24"/>
        </w:rPr>
        <w:t>ian</w:t>
      </w:r>
      <w:r w:rsidRPr="00FE3648">
        <w:rPr>
          <w:rFonts w:ascii="Times New Roman" w:hAnsi="Times New Roman" w:cs="Times New Roman"/>
          <w:sz w:val="24"/>
          <w:szCs w:val="24"/>
        </w:rPr>
        <w:t xml:space="preserve"> curve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FE36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displaying</w:t>
      </w:r>
      <w:r w:rsidRPr="00FE3648">
        <w:rPr>
          <w:rFonts w:ascii="Times New Roman" w:hAnsi="Times New Roman" w:cs="Times New Roman"/>
          <w:sz w:val="24"/>
          <w:szCs w:val="24"/>
        </w:rPr>
        <w:t xml:space="preserve"> a strong excitonic emission peak at </w:t>
      </w:r>
      <w:r>
        <w:rPr>
          <w:rFonts w:ascii="Times New Roman" w:hAnsi="Times New Roman" w:cs="Times New Roman" w:hint="eastAsia"/>
          <w:sz w:val="24"/>
          <w:szCs w:val="24"/>
        </w:rPr>
        <w:t>~</w:t>
      </w:r>
      <w:r w:rsidRPr="00FE3648">
        <w:rPr>
          <w:rFonts w:ascii="Times New Roman" w:hAnsi="Times New Roman" w:cs="Times New Roman"/>
          <w:sz w:val="24"/>
          <w:szCs w:val="24"/>
        </w:rPr>
        <w:t>2.0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36D81">
        <w:rPr>
          <w:rFonts w:ascii="Times New Roman" w:hAnsi="Times New Roman" w:cs="Times New Roman"/>
          <w:sz w:val="24"/>
          <w:szCs w:val="24"/>
        </w:rPr>
        <w:t xml:space="preserve"> eV with </w:t>
      </w:r>
      <w:r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Pr="00B36D81">
        <w:rPr>
          <w:rFonts w:ascii="Times New Roman" w:hAnsi="Times New Roman" w:cs="Times New Roman"/>
          <w:sz w:val="24"/>
          <w:szCs w:val="24"/>
        </w:rPr>
        <w:t>full width at half-maximum of 2</w:t>
      </w:r>
      <w:r>
        <w:rPr>
          <w:rFonts w:ascii="Times New Roman" w:hAnsi="Times New Roman" w:cs="Times New Roman"/>
          <w:sz w:val="24"/>
          <w:szCs w:val="24"/>
        </w:rPr>
        <w:t xml:space="preserve">3.8 </w:t>
      </w:r>
      <w:proofErr w:type="spellStart"/>
      <w:r>
        <w:rPr>
          <w:rFonts w:ascii="Times New Roman" w:hAnsi="Times New Roman" w:cs="Times New Roman"/>
          <w:sz w:val="24"/>
          <w:szCs w:val="24"/>
        </w:rPr>
        <w:t>meV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which is </w:t>
      </w:r>
      <w:r w:rsidRPr="00B36D81">
        <w:rPr>
          <w:rFonts w:ascii="Times New Roman" w:hAnsi="Times New Roman" w:cs="Times New Roman"/>
          <w:sz w:val="24"/>
          <w:szCs w:val="24"/>
        </w:rPr>
        <w:t>consistent with previous report</w:t>
      </w:r>
      <w:r w:rsidRPr="009C278C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B36D81">
        <w:rPr>
          <w:rFonts w:ascii="Times New Roman" w:hAnsi="Times New Roman" w:cs="Times New Roman"/>
          <w:sz w:val="24"/>
          <w:szCs w:val="24"/>
        </w:rPr>
        <w:t>.</w:t>
      </w:r>
    </w:p>
    <w:p w14:paraId="6E46F8B0" w14:textId="77777777" w:rsidR="00F027A1" w:rsidRDefault="00F027A1" w:rsidP="00146D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BFF24E5" wp14:editId="163740FB">
            <wp:extent cx="5025491" cy="1602724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1(Fig2igor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5191" r="2329" b="-1"/>
                    <a:stretch/>
                  </pic:blipFill>
                  <pic:spPr bwMode="auto">
                    <a:xfrm>
                      <a:off x="0" y="0"/>
                      <a:ext cx="5027055" cy="160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F6F26" w14:textId="77777777" w:rsidR="00F027A1" w:rsidRDefault="00F027A1" w:rsidP="00B36D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S1: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bookmarkStart w:id="3" w:name="OLE_LINK4"/>
      <w:r>
        <w:rPr>
          <w:rFonts w:ascii="Times New Roman" w:hAnsi="Times New Roman" w:cs="Times New Roman"/>
          <w:sz w:val="24"/>
          <w:szCs w:val="24"/>
        </w:rPr>
        <w:t>P</w:t>
      </w:r>
      <w:r w:rsidRPr="00305BBD">
        <w:rPr>
          <w:rFonts w:ascii="Times New Roman" w:hAnsi="Times New Roman" w:cs="Times New Roman"/>
          <w:sz w:val="24"/>
          <w:szCs w:val="24"/>
        </w:rPr>
        <w:t>hotomicrograph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the back-gated device</w:t>
      </w:r>
      <w:bookmarkEnd w:id="3"/>
      <w:r>
        <w:rPr>
          <w:rFonts w:ascii="Times New Roman" w:hAnsi="Times New Roman" w:cs="Times New Roman"/>
          <w:sz w:val="24"/>
          <w:szCs w:val="24"/>
        </w:rPr>
        <w:t>. (b) Rama</w:t>
      </w:r>
      <w:r w:rsidRPr="00F83CC9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n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spectrum 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of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ML-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WS</w:t>
      </w:r>
      <w:r w:rsidRPr="009D4344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 on SiO</w:t>
      </w:r>
      <w:r w:rsidRPr="007C2AF9"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 substrate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excited by a 532 nm laser line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at room temperature.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The</w:t>
      </w:r>
      <w:r w:rsidRPr="00653BB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red 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triangles denote other resonant structures.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(c) 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PL spectrum of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ML-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WS</w:t>
      </w:r>
      <w:r w:rsidRPr="00653BB2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  <w:vertAlign w:val="subscript"/>
        </w:rPr>
        <w:t>2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at room temperature.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 xml:space="preserve">e dashed curve 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presents a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Lorentz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ian</w:t>
      </w:r>
      <w:r w:rsidRPr="00EE057A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color w:val="262626"/>
          <w:sz w:val="24"/>
          <w:szCs w:val="24"/>
          <w:shd w:val="clear" w:color="auto" w:fill="FFFFFF"/>
        </w:rPr>
        <w:t>fit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5217DE58" w14:textId="77777777" w:rsidR="00F027A1" w:rsidRDefault="00F027A1" w:rsidP="00B36D81">
      <w:pPr>
        <w:rPr>
          <w:rFonts w:ascii="Times New Roman" w:hAnsi="Times New Roman" w:cs="Times New Roman"/>
          <w:sz w:val="24"/>
          <w:szCs w:val="24"/>
        </w:rPr>
        <w:sectPr w:rsidR="00F027A1" w:rsidSect="007C2AF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B9B221" w14:textId="77777777" w:rsidR="00F027A1" w:rsidRPr="00FE3648" w:rsidRDefault="00F027A1" w:rsidP="00035D8E">
      <w:pPr>
        <w:spacing w:beforeLines="50" w:before="156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OLE_LINK1"/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S2. </w:t>
      </w:r>
      <w:bookmarkEnd w:id="4"/>
      <w:r w:rsidRPr="00FE3648">
        <w:rPr>
          <w:rFonts w:ascii="Times New Roman" w:hAnsi="Times New Roman" w:cs="Times New Roman"/>
          <w:b/>
          <w:bCs/>
          <w:sz w:val="24"/>
          <w:szCs w:val="24"/>
        </w:rPr>
        <w:t>Steady-state RC measurement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</w:p>
    <w:p w14:paraId="06F385DE" w14:textId="77777777" w:rsidR="00F027A1" w:rsidRDefault="00F027A1" w:rsidP="00FE3648">
      <w:pPr>
        <w:spacing w:line="288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36D81">
        <w:rPr>
          <w:rFonts w:ascii="Times New Roman" w:hAnsi="Times New Roman" w:cs="Times New Roman"/>
          <w:sz w:val="24"/>
          <w:szCs w:val="24"/>
        </w:rPr>
        <w:t>In the reflectance contrast</w:t>
      </w:r>
      <w:r>
        <w:rPr>
          <w:rFonts w:ascii="Times New Roman" w:hAnsi="Times New Roman" w:cs="Times New Roman"/>
          <w:sz w:val="24"/>
          <w:szCs w:val="24"/>
        </w:rPr>
        <w:t xml:space="preserve"> (RC)</w:t>
      </w:r>
      <w:r w:rsidRPr="00B36D81">
        <w:rPr>
          <w:rFonts w:ascii="Times New Roman" w:hAnsi="Times New Roman" w:cs="Times New Roman"/>
          <w:sz w:val="24"/>
          <w:szCs w:val="24"/>
        </w:rPr>
        <w:t xml:space="preserve"> experiment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B36D81">
        <w:rPr>
          <w:rFonts w:ascii="Times New Roman" w:hAnsi="Times New Roman" w:cs="Times New Roman"/>
          <w:sz w:val="24"/>
          <w:szCs w:val="24"/>
        </w:rPr>
        <w:t xml:space="preserve">, we </w:t>
      </w:r>
      <w:r>
        <w:rPr>
          <w:rFonts w:ascii="Times New Roman" w:hAnsi="Times New Roman" w:cs="Times New Roman" w:hint="eastAsia"/>
          <w:sz w:val="24"/>
          <w:szCs w:val="24"/>
        </w:rPr>
        <w:t>employed</w:t>
      </w:r>
      <w:r w:rsidRPr="00B36D81">
        <w:rPr>
          <w:rFonts w:ascii="Times New Roman" w:hAnsi="Times New Roman" w:cs="Times New Roman"/>
          <w:sz w:val="24"/>
          <w:szCs w:val="24"/>
        </w:rPr>
        <w:t xml:space="preserve"> a home-built spectroscopy setup to measure the reflectivity spectra</w:t>
      </w:r>
      <w:r>
        <w:rPr>
          <w:rFonts w:ascii="Times New Roman" w:hAnsi="Times New Roman" w:cs="Times New Roman" w:hint="eastAsia"/>
          <w:sz w:val="24"/>
          <w:szCs w:val="24"/>
        </w:rPr>
        <w:t xml:space="preserve"> from the sample and substrate</w:t>
      </w:r>
      <w:r w:rsidRPr="00B36D81">
        <w:rPr>
          <w:rFonts w:ascii="Times New Roman" w:hAnsi="Times New Roman" w:cs="Times New Roman"/>
          <w:sz w:val="24"/>
          <w:szCs w:val="24"/>
        </w:rPr>
        <w:t xml:space="preserve">. The broadband </w:t>
      </w:r>
      <w:r>
        <w:rPr>
          <w:rFonts w:ascii="Times New Roman" w:hAnsi="Times New Roman" w:cs="Times New Roman" w:hint="eastAsia"/>
          <w:sz w:val="24"/>
          <w:szCs w:val="24"/>
        </w:rPr>
        <w:t>light</w:t>
      </w:r>
      <w:r w:rsidRPr="00B36D81">
        <w:rPr>
          <w:rFonts w:ascii="Times New Roman" w:hAnsi="Times New Roman" w:cs="Times New Roman"/>
          <w:sz w:val="24"/>
          <w:szCs w:val="24"/>
        </w:rPr>
        <w:t xml:space="preserve"> from a tungsten quartz halogen source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B36D81">
        <w:rPr>
          <w:rFonts w:ascii="Times New Roman" w:hAnsi="Times New Roman" w:cs="Times New Roman"/>
          <w:sz w:val="24"/>
          <w:szCs w:val="24"/>
        </w:rPr>
        <w:t xml:space="preserve"> focused </w:t>
      </w:r>
      <w:r>
        <w:rPr>
          <w:rFonts w:ascii="Times New Roman" w:hAnsi="Times New Roman" w:cs="Times New Roman" w:hint="eastAsia"/>
          <w:sz w:val="24"/>
          <w:szCs w:val="24"/>
        </w:rPr>
        <w:t>onto the sample by</w:t>
      </w:r>
      <w:r w:rsidRPr="00B36D81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B36D81">
        <w:rPr>
          <w:rFonts w:ascii="Times New Roman" w:hAnsi="Times New Roman" w:cs="Times New Roman"/>
          <w:sz w:val="24"/>
          <w:szCs w:val="24"/>
        </w:rPr>
        <w:t>0× objective (NA= 0.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36D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B36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creating </w:t>
      </w:r>
      <w:r w:rsidRPr="00B36D81">
        <w:rPr>
          <w:rFonts w:ascii="Times New Roman" w:hAnsi="Times New Roman" w:cs="Times New Roman"/>
          <w:sz w:val="24"/>
          <w:szCs w:val="24"/>
        </w:rPr>
        <w:t xml:space="preserve">a spot of </w:t>
      </w:r>
      <w:r>
        <w:rPr>
          <w:rFonts w:ascii="Times New Roman" w:hAnsi="Times New Roman" w:cs="Times New Roman"/>
          <w:sz w:val="24"/>
          <w:szCs w:val="24"/>
        </w:rPr>
        <w:t>~3</w:t>
      </w:r>
      <w:r w:rsidRPr="00B36D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36D81"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diameter</w:t>
      </w:r>
      <w:r>
        <w:rPr>
          <w:rFonts w:ascii="Times New Roman" w:hAnsi="Times New Roman" w:cs="Times New Roman" w:hint="eastAsia"/>
          <w:sz w:val="24"/>
          <w:szCs w:val="24"/>
        </w:rPr>
        <w:t xml:space="preserve"> on the sample. T</w:t>
      </w:r>
      <w:r w:rsidRPr="00B36D81">
        <w:rPr>
          <w:rFonts w:ascii="Times New Roman" w:hAnsi="Times New Roman" w:cs="Times New Roman"/>
          <w:sz w:val="24"/>
          <w:szCs w:val="24"/>
        </w:rPr>
        <w:t xml:space="preserve">he reflected light from the </w:t>
      </w:r>
      <w:r>
        <w:rPr>
          <w:rFonts w:ascii="Times New Roman" w:hAnsi="Times New Roman" w:cs="Times New Roman" w:hint="eastAsia"/>
          <w:sz w:val="24"/>
          <w:szCs w:val="24"/>
        </w:rPr>
        <w:t xml:space="preserve">back-gate </w:t>
      </w:r>
      <w:r>
        <w:rPr>
          <w:rFonts w:ascii="Times New Roman" w:hAnsi="Times New Roman" w:cs="Times New Roman"/>
          <w:sz w:val="24"/>
          <w:szCs w:val="24"/>
        </w:rPr>
        <w:t xml:space="preserve">device </w:t>
      </w:r>
      <w:r>
        <w:rPr>
          <w:rFonts w:ascii="Times New Roman" w:hAnsi="Times New Roman" w:cs="Times New Roman" w:hint="eastAsia"/>
          <w:sz w:val="24"/>
          <w:szCs w:val="24"/>
        </w:rPr>
        <w:t>was</w:t>
      </w:r>
      <w:r w:rsidRPr="00B36D81">
        <w:rPr>
          <w:rFonts w:ascii="Times New Roman" w:hAnsi="Times New Roman" w:cs="Times New Roman"/>
          <w:sz w:val="24"/>
          <w:szCs w:val="24"/>
        </w:rPr>
        <w:t xml:space="preserve"> collected by the same objective</w:t>
      </w:r>
      <w:r>
        <w:rPr>
          <w:rFonts w:ascii="Times New Roman" w:hAnsi="Times New Roman" w:cs="Times New Roman"/>
          <w:sz w:val="24"/>
          <w:szCs w:val="24"/>
        </w:rPr>
        <w:t xml:space="preserve"> and detected by</w:t>
      </w:r>
      <w:r>
        <w:rPr>
          <w:rFonts w:ascii="Times New Roman" w:hAnsi="Times New Roman" w:cs="Times New Roman" w:hint="eastAsia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D81">
        <w:rPr>
          <w:rFonts w:ascii="Times New Roman" w:hAnsi="Times New Roman" w:cs="Times New Roman"/>
          <w:sz w:val="24"/>
          <w:szCs w:val="24"/>
        </w:rPr>
        <w:t xml:space="preserve">spectrometer equipped with </w:t>
      </w:r>
      <w:r>
        <w:rPr>
          <w:rFonts w:ascii="Times New Roman" w:hAnsi="Times New Roman" w:cs="Times New Roman" w:hint="eastAsia"/>
          <w:sz w:val="24"/>
          <w:szCs w:val="24"/>
        </w:rPr>
        <w:t>a grating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6D81">
        <w:rPr>
          <w:rFonts w:ascii="Times New Roman" w:hAnsi="Times New Roman" w:cs="Times New Roman"/>
          <w:sz w:val="24"/>
          <w:szCs w:val="24"/>
        </w:rPr>
        <w:t>00 lines mm</w:t>
      </w:r>
      <w:r w:rsidRPr="00D60211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B36D81">
        <w:rPr>
          <w:rFonts w:ascii="Times New Roman" w:hAnsi="Times New Roman" w:cs="Times New Roman"/>
          <w:sz w:val="24"/>
          <w:szCs w:val="24"/>
        </w:rPr>
        <w:t xml:space="preserve"> and a liquid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D81">
        <w:rPr>
          <w:rFonts w:ascii="Times New Roman" w:hAnsi="Times New Roman" w:cs="Times New Roman"/>
          <w:sz w:val="24"/>
          <w:szCs w:val="24"/>
        </w:rPr>
        <w:t>nitrogen-cool</w:t>
      </w:r>
      <w:r>
        <w:rPr>
          <w:rFonts w:ascii="Times New Roman" w:hAnsi="Times New Roman" w:cs="Times New Roman" w:hint="eastAsia"/>
          <w:sz w:val="24"/>
          <w:szCs w:val="24"/>
        </w:rPr>
        <w:t>ed</w:t>
      </w:r>
      <w:r w:rsidRPr="00B36D81">
        <w:rPr>
          <w:rFonts w:ascii="Times New Roman" w:hAnsi="Times New Roman" w:cs="Times New Roman"/>
          <w:sz w:val="24"/>
          <w:szCs w:val="24"/>
        </w:rPr>
        <w:t xml:space="preserve"> charge-coupled device</w:t>
      </w:r>
      <w:r>
        <w:rPr>
          <w:rFonts w:ascii="Times New Roman" w:hAnsi="Times New Roman" w:cs="Times New Roman"/>
          <w:sz w:val="24"/>
          <w:szCs w:val="24"/>
        </w:rPr>
        <w:t xml:space="preserve"> (CCD)</w:t>
      </w:r>
      <w:r w:rsidRPr="00B36D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6D81">
        <w:rPr>
          <w:rFonts w:ascii="Times New Roman" w:hAnsi="Times New Roman" w:cs="Times New Roman"/>
          <w:sz w:val="24"/>
          <w:szCs w:val="24"/>
        </w:rPr>
        <w:t xml:space="preserve">The measurements were performed at </w:t>
      </w:r>
      <w:r>
        <w:rPr>
          <w:rFonts w:ascii="Times New Roman" w:hAnsi="Times New Roman" w:cs="Times New Roman" w:hint="eastAsia"/>
          <w:sz w:val="24"/>
          <w:szCs w:val="24"/>
        </w:rPr>
        <w:t xml:space="preserve">temperatures </w:t>
      </w:r>
      <w:r>
        <w:rPr>
          <w:rFonts w:ascii="Times New Roman" w:hAnsi="Times New Roman" w:cs="Times New Roman"/>
          <w:sz w:val="24"/>
          <w:szCs w:val="24"/>
        </w:rPr>
        <w:t xml:space="preserve">from 77 to 295 K.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 estimate t</w:t>
      </w:r>
      <w:r w:rsidRPr="00B36D81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>electron</w:t>
      </w:r>
      <w:r w:rsidRPr="00B36D81">
        <w:rPr>
          <w:rFonts w:ascii="Times New Roman" w:hAnsi="Times New Roman" w:cs="Times New Roman"/>
          <w:sz w:val="24"/>
          <w:szCs w:val="24"/>
        </w:rPr>
        <w:t xml:space="preserve"> density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n</m:t>
        </m:r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means of </w:t>
      </w:r>
      <w:r w:rsidRPr="00B36D81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 standard capacitance analysis as:</w:t>
      </w:r>
    </w:p>
    <w:p w14:paraId="47633C16" w14:textId="77777777" w:rsidR="00F027A1" w:rsidRPr="00264D78" w:rsidRDefault="00F027A1" w:rsidP="00FE3648">
      <w:pPr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n</m:t>
        </m:r>
        <m:r>
          <m:rPr>
            <m:sty m:val="p"/>
          </m:rPr>
          <w:rPr>
            <w:rFonts w:ascii="Cambria Math" w:eastAsia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</w:rPr>
              <m:t>S</m:t>
            </m:r>
            <m:sSub>
              <m:sSub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</w:rPr>
              <m:t>S(</m:t>
            </m:r>
            <m:f>
              <m:f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="Cambria Math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d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eastAsia="Cambria Math" w:hAnsi="Cambria Math" w:cs="Times New Roman"/>
                <w:sz w:val="24"/>
                <w:szCs w:val="24"/>
              </w:rPr>
              <m:t>)×1.602×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-19</m:t>
                </m:r>
              </m:sup>
            </m:sSup>
          </m:den>
        </m:f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1)</w:t>
      </w:r>
    </w:p>
    <w:p w14:paraId="4504F8CD" w14:textId="77777777" w:rsidR="00F027A1" w:rsidRDefault="00F027A1" w:rsidP="00FE3648">
      <w:pPr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here </w:t>
      </w:r>
      <w:r w:rsidRPr="00FE3648">
        <w:rPr>
          <w:rFonts w:ascii="Times New Roman" w:hAnsi="Times New Roman" w:cs="Times New Roman"/>
          <w:i/>
          <w:iCs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E6C23">
        <w:rPr>
          <w:rFonts w:ascii="Times New Roman" w:hAnsi="Times New Roman" w:cs="Times New Roman"/>
          <w:sz w:val="24"/>
          <w:szCs w:val="24"/>
        </w:rPr>
        <w:t>s</w:t>
      </w:r>
      <w:r w:rsidRPr="00FE3648">
        <w:rPr>
          <w:rFonts w:ascii="Times New Roman" w:hAnsi="Times New Roman" w:cs="Times New Roman" w:hint="eastAsia"/>
        </w:rPr>
        <w:t xml:space="preserve"> the </w:t>
      </w:r>
      <w:r w:rsidRPr="004E6C23">
        <w:rPr>
          <w:rFonts w:ascii="Times New Roman" w:hAnsi="Times New Roman" w:cs="Times New Roman"/>
          <w:sz w:val="24"/>
          <w:szCs w:val="24"/>
        </w:rPr>
        <w:t>quan</w:t>
      </w:r>
      <w:r w:rsidRPr="00264D78">
        <w:rPr>
          <w:rFonts w:ascii="Times New Roman" w:hAnsi="Times New Roman" w:cs="Times New Roman"/>
          <w:sz w:val="24"/>
          <w:szCs w:val="24"/>
        </w:rPr>
        <w:t>tity of electric charge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3648">
        <w:rPr>
          <w:rFonts w:ascii="Times New Roman" w:hAnsi="Times New Roman" w:cs="Times New Roman"/>
          <w:i/>
          <w:iCs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is the overlap between </w:t>
      </w:r>
      <w:r>
        <w:rPr>
          <w:rFonts w:ascii="Times New Roman" w:hAnsi="Times New Roman" w:cs="Times New Roman" w:hint="eastAsia"/>
          <w:sz w:val="24"/>
          <w:szCs w:val="24"/>
        </w:rPr>
        <w:t>ML-</w:t>
      </w:r>
      <w:r>
        <w:rPr>
          <w:rFonts w:ascii="Times New Roman" w:hAnsi="Times New Roman" w:cs="Times New Roman"/>
          <w:sz w:val="24"/>
          <w:szCs w:val="24"/>
        </w:rPr>
        <w:t>WS</w:t>
      </w:r>
      <w:r w:rsidRPr="00C13B8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silicon </w:t>
      </w:r>
      <w:r>
        <w:rPr>
          <w:rFonts w:ascii="Times New Roman" w:hAnsi="Times New Roman" w:cs="Times New Roman" w:hint="eastAsia"/>
          <w:sz w:val="24"/>
          <w:szCs w:val="24"/>
        </w:rPr>
        <w:t xml:space="preserve">contributing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form</w:t>
      </w:r>
      <w:r>
        <w:rPr>
          <w:rFonts w:ascii="Times New Roman" w:hAnsi="Times New Roman" w:cs="Times New Roman" w:hint="eastAsia"/>
          <w:sz w:val="24"/>
          <w:szCs w:val="24"/>
        </w:rPr>
        <w:t>ation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D78">
        <w:rPr>
          <w:rFonts w:ascii="Times New Roman" w:hAnsi="Times New Roman" w:cs="Times New Roman"/>
          <w:sz w:val="24"/>
          <w:szCs w:val="24"/>
        </w:rPr>
        <w:t>capacitance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dielectric constant in vacuum,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and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are the</w:t>
      </w:r>
      <w:r>
        <w:rPr>
          <w:rFonts w:ascii="Times New Roman" w:hAnsi="Times New Roman" w:cs="Times New Roman"/>
          <w:sz w:val="24"/>
          <w:szCs w:val="24"/>
        </w:rPr>
        <w:t xml:space="preserve"> relative dielectric constant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SiO</w:t>
      </w:r>
      <w:r w:rsidRPr="001F51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hBN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respectively,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are thickness</w:t>
      </w:r>
      <w:r>
        <w:rPr>
          <w:rFonts w:ascii="Times New Roman" w:hAnsi="Times New Roman" w:cs="Times New Roman" w:hint="eastAsia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of SiO</w:t>
      </w:r>
      <w:r w:rsidRPr="001F51F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hBN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respectively. Here we use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Times New Roman"/>
            <w:sz w:val="24"/>
            <w:szCs w:val="24"/>
          </w:rPr>
          <m:t>~</m:t>
        </m:r>
      </m:oMath>
      <w:r>
        <w:rPr>
          <w:rFonts w:ascii="Times New Roman" w:hAnsi="Times New Roman" w:cs="Times New Roman"/>
          <w:sz w:val="24"/>
          <w:szCs w:val="24"/>
        </w:rPr>
        <w:t xml:space="preserve"> 285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nm,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Cambria Math" w:hAnsi="Cambria Math" w:cs="Times New Roman"/>
            <w:sz w:val="24"/>
            <w:szCs w:val="24"/>
          </w:rPr>
          <m:t>~</m:t>
        </m:r>
      </m:oMath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nm,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Times New Roman"/>
            <w:sz w:val="24"/>
            <w:szCs w:val="24"/>
          </w:rPr>
          <m:t>~</m:t>
        </m:r>
      </m:oMath>
      <w:r>
        <w:rPr>
          <w:rFonts w:ascii="Times New Roman" w:hAnsi="Times New Roman" w:cs="Times New Roman"/>
          <w:sz w:val="24"/>
          <w:szCs w:val="24"/>
        </w:rPr>
        <w:t xml:space="preserve">4, </w:t>
      </w:r>
      <m:oMath>
        <m:sSub>
          <m:sSubPr>
            <m:ctrlPr>
              <w:rPr>
                <w:rFonts w:ascii="Cambria Math" w:eastAsia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="Cambria Math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~</m:t>
        </m:r>
      </m:oMath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.2,</w:t>
      </w:r>
      <w:r>
        <w:rPr>
          <w:rFonts w:ascii="Times New Roman" w:hAnsi="Times New Roman" w:cs="Times New Roman" w:hint="eastAsia"/>
          <w:sz w:val="24"/>
          <w:szCs w:val="24"/>
        </w:rPr>
        <w:t xml:space="preserve"> yielding </w:t>
      </w:r>
      <w:r w:rsidRPr="00B36D81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 w:hint="eastAsia"/>
          <w:sz w:val="24"/>
          <w:szCs w:val="24"/>
        </w:rPr>
        <w:t xml:space="preserve"> injected</w:t>
      </w:r>
      <w:r w:rsidRPr="00B36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hole</w:t>
      </w:r>
      <w:r w:rsidRPr="00B36D81">
        <w:rPr>
          <w:rFonts w:ascii="Times New Roman" w:hAnsi="Times New Roman" w:cs="Times New Roman"/>
          <w:sz w:val="24"/>
          <w:szCs w:val="24"/>
        </w:rPr>
        <w:t xml:space="preserve"> density of </w:t>
      </w:r>
      <w:r>
        <w:rPr>
          <w:rFonts w:ascii="Times New Roman" w:hAnsi="Times New Roman" w:cs="Times New Roman"/>
          <w:sz w:val="24"/>
          <w:szCs w:val="24"/>
        </w:rPr>
        <w:t>~</w:t>
      </w:r>
      <w:r w:rsidRPr="00B36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3.65</w:t>
      </w:r>
      <w:bookmarkStart w:id="5" w:name="OLE_LINK3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等线" w:eastAsia="等线" w:hAnsi="等线" w:cs="Times New Roman" w:hint="eastAsia"/>
          <w:sz w:val="24"/>
          <w:szCs w:val="24"/>
        </w:rPr>
        <w:t>×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36D81">
        <w:rPr>
          <w:rFonts w:ascii="Times New Roman" w:hAnsi="Times New Roman" w:cs="Times New Roman"/>
          <w:sz w:val="24"/>
          <w:szCs w:val="24"/>
        </w:rPr>
        <w:t>10</w:t>
      </w:r>
      <w:r w:rsidRPr="00A77560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Pr="00B36D81">
        <w:rPr>
          <w:rFonts w:ascii="Times New Roman" w:hAnsi="Times New Roman" w:cs="Times New Roman"/>
          <w:sz w:val="24"/>
          <w:szCs w:val="24"/>
        </w:rPr>
        <w:t xml:space="preserve"> cm</w:t>
      </w:r>
      <w:r w:rsidRPr="00A77560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bookmarkEnd w:id="5"/>
      <w:r w:rsidRPr="00B36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at a</w:t>
      </w:r>
      <w:r w:rsidRPr="00B36D81">
        <w:rPr>
          <w:rFonts w:ascii="Times New Roman" w:hAnsi="Times New Roman" w:cs="Times New Roman"/>
          <w:sz w:val="24"/>
          <w:szCs w:val="24"/>
        </w:rPr>
        <w:t xml:space="preserve"> gate voltage of 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 w:rsidRPr="00B36D81">
        <w:rPr>
          <w:rFonts w:ascii="Times New Roman" w:hAnsi="Times New Roman" w:cs="Times New Roman"/>
          <w:sz w:val="24"/>
          <w:szCs w:val="24"/>
        </w:rPr>
        <w:t xml:space="preserve">50 V. </w:t>
      </w:r>
    </w:p>
    <w:p w14:paraId="6AC99E05" w14:textId="77777777" w:rsidR="00F027A1" w:rsidRDefault="00F027A1" w:rsidP="00F237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0C4A437" wp14:editId="72DCB34F">
            <wp:extent cx="5076284" cy="324066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C_tempe_S2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" r="1722"/>
                    <a:stretch/>
                  </pic:blipFill>
                  <pic:spPr bwMode="auto">
                    <a:xfrm>
                      <a:off x="0" y="0"/>
                      <a:ext cx="5076872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025F1" w14:textId="77777777" w:rsidR="00F027A1" w:rsidRDefault="00F027A1" w:rsidP="005F7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S2: </w:t>
      </w:r>
      <w:r>
        <w:rPr>
          <w:rFonts w:ascii="Times New Roman" w:hAnsi="Times New Roman" w:cs="Times New Roman"/>
          <w:sz w:val="24"/>
          <w:szCs w:val="24"/>
        </w:rPr>
        <w:t xml:space="preserve">Steady-state </w:t>
      </w:r>
      <w:r w:rsidRPr="004C79C8">
        <w:rPr>
          <w:rFonts w:ascii="Times New Roman" w:hAnsi="Times New Roman" w:cs="Times New Roman" w:hint="eastAsia"/>
          <w:sz w:val="24"/>
          <w:szCs w:val="24"/>
        </w:rPr>
        <w:t>RC</w:t>
      </w:r>
      <w:r w:rsidRPr="004C79C8">
        <w:rPr>
          <w:rFonts w:ascii="Times New Roman" w:hAnsi="Times New Roman" w:cs="Times New Roman"/>
          <w:sz w:val="24"/>
          <w:szCs w:val="24"/>
        </w:rPr>
        <w:t xml:space="preserve"> spectra of </w:t>
      </w:r>
      <w:r>
        <w:rPr>
          <w:rFonts w:ascii="Times New Roman" w:hAnsi="Times New Roman" w:cs="Times New Roman" w:hint="eastAsia"/>
          <w:sz w:val="24"/>
          <w:szCs w:val="24"/>
        </w:rPr>
        <w:t>ML-</w:t>
      </w:r>
      <w:r w:rsidRPr="004C79C8">
        <w:rPr>
          <w:rFonts w:ascii="Times New Roman" w:hAnsi="Times New Roman" w:cs="Times New Roman"/>
          <w:sz w:val="24"/>
          <w:szCs w:val="24"/>
        </w:rPr>
        <w:t>WS</w:t>
      </w:r>
      <w:r w:rsidRPr="0022775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79C8">
        <w:rPr>
          <w:rFonts w:ascii="Times New Roman" w:hAnsi="Times New Roman" w:cs="Times New Roman"/>
          <w:sz w:val="24"/>
          <w:szCs w:val="24"/>
        </w:rPr>
        <w:t xml:space="preserve"> </w:t>
      </w:r>
      <w:r w:rsidRPr="004C79C8">
        <w:rPr>
          <w:rFonts w:ascii="Times New Roman" w:hAnsi="Times New Roman" w:cs="Times New Roman" w:hint="eastAsia"/>
          <w:sz w:val="24"/>
          <w:szCs w:val="24"/>
        </w:rPr>
        <w:t>as a function of</w:t>
      </w:r>
      <w:r w:rsidRPr="004C79C8">
        <w:rPr>
          <w:rFonts w:ascii="Times New Roman" w:hAnsi="Times New Roman" w:cs="Times New Roman"/>
          <w:sz w:val="24"/>
          <w:szCs w:val="24"/>
        </w:rPr>
        <w:t xml:space="preserve"> gate voltage at </w:t>
      </w:r>
      <w:r>
        <w:rPr>
          <w:rFonts w:ascii="Times New Roman" w:hAnsi="Times New Roman" w:cs="Times New Roman" w:hint="eastAsia"/>
          <w:sz w:val="24"/>
          <w:szCs w:val="24"/>
        </w:rPr>
        <w:t>temperatures of 150, 220 and 295</w:t>
      </w:r>
      <w:r w:rsidRPr="004C79C8">
        <w:rPr>
          <w:rFonts w:ascii="Times New Roman" w:hAnsi="Times New Roman" w:cs="Times New Roman"/>
          <w:sz w:val="24"/>
          <w:szCs w:val="24"/>
        </w:rPr>
        <w:t xml:space="preserve"> K.</w:t>
      </w:r>
    </w:p>
    <w:p w14:paraId="0D7C7FC5" w14:textId="77777777" w:rsidR="00F027A1" w:rsidRDefault="00F027A1" w:rsidP="007C2AF9">
      <w:pPr>
        <w:jc w:val="left"/>
        <w:rPr>
          <w:rFonts w:ascii="Times New Roman" w:hAnsi="Times New Roman" w:cs="Times New Roman"/>
          <w:sz w:val="24"/>
          <w:szCs w:val="24"/>
        </w:rPr>
        <w:sectPr w:rsidR="00F027A1" w:rsidSect="007C2AF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3E6DA6" w14:textId="77777777" w:rsidR="00F027A1" w:rsidRPr="00FE3648" w:rsidRDefault="00F027A1" w:rsidP="00F343F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OLE_LINK2"/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>S3. TA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results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under resonant excitation</w:t>
      </w:r>
    </w:p>
    <w:p w14:paraId="02016548" w14:textId="77777777" w:rsidR="00F027A1" w:rsidRPr="00F237F3" w:rsidRDefault="00F027A1" w:rsidP="00F237F3">
      <w:pPr>
        <w:spacing w:line="288" w:lineRule="auto"/>
        <w:ind w:firstLineChars="200" w:firstLine="480"/>
        <w:rPr>
          <w:rFonts w:ascii="MinionPro-Regular" w:hAnsi="MinionPro-Regular" w:hint="eastAsia"/>
          <w:color w:val="000000"/>
          <w:sz w:val="24"/>
          <w:szCs w:val="24"/>
        </w:rPr>
      </w:pPr>
      <w:bookmarkStart w:id="7" w:name="OLE_LINK5"/>
      <w:bookmarkEnd w:id="6"/>
      <w:r>
        <w:rPr>
          <w:rFonts w:ascii="Times New Roman" w:hAnsi="Times New Roman" w:cs="Times New Roman"/>
          <w:sz w:val="24"/>
          <w:szCs w:val="24"/>
        </w:rPr>
        <w:t xml:space="preserve">To examine the dynamics of A exciton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trion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species, we present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evolution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their </w:t>
      </w:r>
      <w:r>
        <w:rPr>
          <w:rFonts w:ascii="Times New Roman" w:hAnsi="Times New Roman" w:cs="Times New Roman"/>
          <w:sz w:val="24"/>
          <w:szCs w:val="24"/>
        </w:rPr>
        <w:t>spectra as a function of delay time and energy</w:t>
      </w:r>
      <w:bookmarkEnd w:id="7"/>
      <w:r>
        <w:rPr>
          <w:rFonts w:ascii="Times New Roman" w:hAnsi="Times New Roman" w:cs="Times New Roman" w:hint="eastAsia"/>
          <w:sz w:val="24"/>
          <w:szCs w:val="24"/>
        </w:rPr>
        <w:t xml:space="preserve">, as shown in Fig. </w:t>
      </w:r>
      <w:r>
        <w:rPr>
          <w:rFonts w:ascii="Times New Roman" w:hAnsi="Times New Roman" w:cs="Times New Roman"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275A67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sz w:val="24"/>
          <w:szCs w:val="24"/>
        </w:rPr>
        <w:t xml:space="preserve">TAS </w:t>
      </w:r>
      <w:r>
        <w:rPr>
          <w:rFonts w:ascii="Times New Roman" w:hAnsi="Times New Roman" w:cs="Times New Roman"/>
          <w:sz w:val="24"/>
          <w:szCs w:val="24"/>
        </w:rPr>
        <w:t>2D plot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275A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depict</w:t>
      </w:r>
      <w:r w:rsidRPr="00275A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transient </w:t>
      </w:r>
      <w:r>
        <w:rPr>
          <w:rFonts w:ascii="Times New Roman" w:hAnsi="Times New Roman" w:cs="Times New Roman" w:hint="eastAsia"/>
          <w:sz w:val="24"/>
          <w:szCs w:val="24"/>
        </w:rPr>
        <w:t>reflection changes at different gate voltages,</w:t>
      </w:r>
      <w:r w:rsidRPr="00275A67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linear</w:t>
      </w:r>
      <w:r>
        <w:rPr>
          <w:rFonts w:ascii="Times New Roman" w:hAnsi="Times New Roman" w:cs="Times New Roman" w:hint="eastAsia"/>
          <w:sz w:val="24"/>
          <w:szCs w:val="24"/>
        </w:rPr>
        <w:t xml:space="preserve">ly </w:t>
      </w:r>
      <w:r>
        <w:rPr>
          <w:rFonts w:ascii="Times New Roman" w:hAnsi="Times New Roman" w:cs="Times New Roman"/>
          <w:sz w:val="24"/>
          <w:szCs w:val="24"/>
        </w:rPr>
        <w:t>polarized</w:t>
      </w:r>
      <w:r w:rsidRPr="00275A67">
        <w:rPr>
          <w:rFonts w:ascii="Times New Roman" w:hAnsi="Times New Roman" w:cs="Times New Roman"/>
          <w:sz w:val="24"/>
          <w:szCs w:val="24"/>
        </w:rPr>
        <w:t xml:space="preserve"> pump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275A67">
        <w:rPr>
          <w:rFonts w:ascii="Times New Roman" w:hAnsi="Times New Roman" w:cs="Times New Roman"/>
          <w:sz w:val="24"/>
          <w:szCs w:val="24"/>
        </w:rPr>
        <w:t>probe</w:t>
      </w:r>
      <w:r>
        <w:rPr>
          <w:rFonts w:ascii="Times New Roman" w:hAnsi="Times New Roman" w:cs="Times New Roman" w:hint="eastAsia"/>
          <w:sz w:val="24"/>
          <w:szCs w:val="24"/>
        </w:rPr>
        <w:t xml:space="preserve"> beams. The measurements were conducted with</w:t>
      </w:r>
      <w:r w:rsidRPr="00275A67">
        <w:rPr>
          <w:rFonts w:ascii="Times New Roman" w:hAnsi="Times New Roman" w:cs="Times New Roman"/>
          <w:sz w:val="24"/>
          <w:szCs w:val="24"/>
        </w:rPr>
        <w:t xml:space="preserve"> pump fluence of ~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275A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A67">
        <w:rPr>
          <w:rFonts w:ascii="Times New Roman" w:hAnsi="Times New Roman" w:cs="Times New Roman"/>
          <w:sz w:val="24"/>
          <w:szCs w:val="24"/>
        </w:rPr>
        <w:t>μJ</w:t>
      </w:r>
      <w:proofErr w:type="spellEnd"/>
      <w:r w:rsidRPr="00275A67">
        <w:rPr>
          <w:rFonts w:ascii="Times New Roman" w:hAnsi="Times New Roman" w:cs="Times New Roman"/>
          <w:sz w:val="24"/>
          <w:szCs w:val="24"/>
        </w:rPr>
        <w:t>/cm</w:t>
      </w:r>
      <w:r w:rsidRPr="00275A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pump photon energy</w:t>
      </w:r>
      <w:r>
        <w:rPr>
          <w:rFonts w:ascii="Times New Roman" w:hAnsi="Times New Roman" w:cs="Times New Roman" w:hint="eastAsia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2.09 eV, </w:t>
      </w:r>
      <w:r>
        <w:rPr>
          <w:rFonts w:ascii="Times New Roman" w:hAnsi="Times New Roman" w:cs="Times New Roman" w:hint="eastAsia"/>
          <w:sz w:val="24"/>
          <w:szCs w:val="24"/>
        </w:rPr>
        <w:t xml:space="preserve">temperature </w:t>
      </w:r>
      <w:r w:rsidRPr="00275A67">
        <w:rPr>
          <w:rFonts w:ascii="Times New Roman" w:hAnsi="Times New Roman" w:cs="Times New Roman"/>
          <w:sz w:val="24"/>
          <w:szCs w:val="24"/>
        </w:rPr>
        <w:t xml:space="preserve">at </w:t>
      </w:r>
      <w:r>
        <w:rPr>
          <w:rFonts w:ascii="Times New Roman" w:hAnsi="Times New Roman" w:cs="Times New Roman"/>
          <w:sz w:val="24"/>
          <w:szCs w:val="24"/>
        </w:rPr>
        <w:t>77 K</w:t>
      </w:r>
      <w:r w:rsidRPr="00275A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population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both neutral </w:t>
      </w:r>
      <w:r>
        <w:rPr>
          <w:rFonts w:ascii="Times New Roman" w:hAnsi="Times New Roman" w:cs="Times New Roman" w:hint="eastAsia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exciton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rion</w:t>
      </w:r>
      <w:proofErr w:type="spellEnd"/>
      <w:r w:rsidRPr="00275A67">
        <w:rPr>
          <w:rFonts w:ascii="Times New Roman" w:hAnsi="Times New Roman" w:cs="Times New Roman"/>
          <w:sz w:val="24"/>
          <w:szCs w:val="24"/>
        </w:rPr>
        <w:t xml:space="preserve"> </w:t>
      </w:r>
      <w:r w:rsidRPr="00287FF8">
        <w:rPr>
          <w:rFonts w:ascii="Times New Roman" w:hAnsi="Times New Roman" w:cs="Times New Roman"/>
          <w:sz w:val="24"/>
          <w:szCs w:val="24"/>
        </w:rPr>
        <w:t>build up</w:t>
      </w:r>
      <w:r>
        <w:rPr>
          <w:rFonts w:ascii="Times New Roman" w:hAnsi="Times New Roman" w:cs="Times New Roman" w:hint="eastAsia"/>
          <w:sz w:val="24"/>
          <w:szCs w:val="24"/>
        </w:rPr>
        <w:t xml:space="preserve"> rapidly, reaching their</w:t>
      </w:r>
      <w:r w:rsidRPr="00287FF8">
        <w:rPr>
          <w:rFonts w:ascii="Times New Roman" w:hAnsi="Times New Roman" w:cs="Times New Roman"/>
          <w:sz w:val="24"/>
          <w:szCs w:val="24"/>
        </w:rPr>
        <w:t xml:space="preserve"> maxim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287FF8">
        <w:rPr>
          <w:rFonts w:ascii="Times New Roman" w:hAnsi="Times New Roman" w:cs="Times New Roman"/>
          <w:sz w:val="24"/>
          <w:szCs w:val="24"/>
        </w:rPr>
        <w:t xml:space="preserve"> at</w:t>
      </w:r>
      <w:r>
        <w:rPr>
          <w:rFonts w:ascii="Times New Roman" w:hAnsi="Times New Roman" w:cs="Times New Roman"/>
          <w:sz w:val="24"/>
          <w:szCs w:val="24"/>
        </w:rPr>
        <w:t xml:space="preserve"> approximately</w:t>
      </w:r>
      <w:r w:rsidRPr="00287FF8">
        <w:rPr>
          <w:rFonts w:ascii="Times New Roman" w:hAnsi="Times New Roman" w:cs="Times New Roman"/>
          <w:sz w:val="24"/>
          <w:szCs w:val="24"/>
        </w:rPr>
        <w:t xml:space="preserve"> ~0.3 </w:t>
      </w:r>
      <w:proofErr w:type="spellStart"/>
      <w:r w:rsidRPr="00287FF8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Pr="00287FF8">
        <w:rPr>
          <w:rFonts w:ascii="Times New Roman" w:hAnsi="Times New Roman" w:cs="Times New Roman"/>
          <w:sz w:val="24"/>
          <w:szCs w:val="24"/>
        </w:rPr>
        <w:t xml:space="preserve"> 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initial </w:t>
      </w:r>
      <w:r w:rsidRPr="00287FF8">
        <w:rPr>
          <w:rFonts w:ascii="Times New Roman" w:hAnsi="Times New Roman" w:cs="Times New Roman"/>
          <w:sz w:val="24"/>
          <w:szCs w:val="24"/>
        </w:rPr>
        <w:t xml:space="preserve">photoexcitation, and </w:t>
      </w:r>
      <w:r>
        <w:rPr>
          <w:rFonts w:ascii="Times New Roman" w:hAnsi="Times New Roman" w:cs="Times New Roman" w:hint="eastAsia"/>
          <w:sz w:val="24"/>
          <w:szCs w:val="24"/>
        </w:rPr>
        <w:t>subsequently</w:t>
      </w:r>
      <w:r w:rsidRPr="00287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decay</w:t>
      </w:r>
      <w:r>
        <w:rPr>
          <w:rFonts w:ascii="Times New Roman" w:hAnsi="Times New Roman" w:cs="Times New Roman" w:hint="eastAsia"/>
          <w:sz w:val="24"/>
          <w:szCs w:val="24"/>
        </w:rPr>
        <w:t xml:space="preserve"> over longer timescales</w:t>
      </w:r>
      <w:r w:rsidRPr="00287FF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ith the gate voltage </w:t>
      </w:r>
      <w:r>
        <w:rPr>
          <w:rFonts w:ascii="Times New Roman" w:hAnsi="Times New Roman" w:cs="Times New Roman" w:hint="eastAsia"/>
          <w:sz w:val="24"/>
          <w:szCs w:val="24"/>
        </w:rPr>
        <w:t>varying</w:t>
      </w:r>
      <w:r>
        <w:rPr>
          <w:rFonts w:ascii="Times New Roman" w:hAnsi="Times New Roman" w:cs="Times New Roman"/>
          <w:sz w:val="24"/>
          <w:szCs w:val="24"/>
        </w:rPr>
        <w:t xml:space="preserve"> from -50 to 50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V,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799">
        <w:rPr>
          <w:rFonts w:ascii="Times New Roman" w:hAnsi="Times New Roman" w:cs="Times New Roman"/>
          <w:sz w:val="24"/>
          <w:szCs w:val="24"/>
        </w:rPr>
        <w:t>(</w:t>
      </w:r>
      <w:r w:rsidRPr="00FE364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E364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T</w:t>
      </w:r>
      <w:r w:rsidRPr="00E54799">
        <w:rPr>
          <w:rFonts w:ascii="Times New Roman" w:hAnsi="Times New Roman" w:cs="Times New Roman"/>
          <w:sz w:val="24"/>
          <w:szCs w:val="24"/>
        </w:rPr>
        <w:t xml:space="preserve"> = 2.05 eV)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population </w:t>
      </w:r>
      <w:r>
        <w:rPr>
          <w:rFonts w:ascii="Times New Roman" w:hAnsi="Times New Roman" w:cs="Times New Roman" w:hint="eastAsia"/>
          <w:sz w:val="24"/>
          <w:szCs w:val="24"/>
        </w:rPr>
        <w:t xml:space="preserve">significantly increases, concurrent with the reduction of A exciton </w:t>
      </w:r>
      <w:r w:rsidRPr="00E54799">
        <w:rPr>
          <w:rFonts w:ascii="Times New Roman" w:hAnsi="Times New Roman" w:cs="Times New Roman"/>
          <w:sz w:val="24"/>
          <w:szCs w:val="24"/>
        </w:rPr>
        <w:t>(</w:t>
      </w:r>
      <w:r w:rsidRPr="00FE364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FE3648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A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Pr="00E54799">
        <w:rPr>
          <w:rFonts w:ascii="Times New Roman" w:hAnsi="Times New Roman" w:cs="Times New Roman"/>
          <w:sz w:val="24"/>
          <w:szCs w:val="24"/>
        </w:rPr>
        <w:t>= 2.09 eV)</w:t>
      </w:r>
      <w:r>
        <w:rPr>
          <w:rFonts w:ascii="Times New Roman" w:hAnsi="Times New Roman" w:cs="Times New Roman" w:hint="eastAsia"/>
          <w:sz w:val="24"/>
          <w:szCs w:val="24"/>
        </w:rPr>
        <w:t xml:space="preserve"> intensity.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168">
        <w:rPr>
          <w:rStyle w:val="fontstyle01"/>
          <w:sz w:val="24"/>
          <w:szCs w:val="24"/>
        </w:rPr>
        <w:t xml:space="preserve">The prominent </w:t>
      </w:r>
      <w:r>
        <w:rPr>
          <w:rStyle w:val="fontstyle01"/>
          <w:rFonts w:hint="eastAsia"/>
          <w:sz w:val="24"/>
          <w:szCs w:val="24"/>
        </w:rPr>
        <w:t xml:space="preserve">ground state bleaching (GSB, </w:t>
      </w:r>
      <w:r w:rsidRPr="00FE3648">
        <w:rPr>
          <w:rFonts w:ascii="Times New Roman" w:hAnsi="Times New Roman" w:cs="Times New Roman"/>
          <w:i/>
          <w:iCs/>
          <w:sz w:val="24"/>
          <w:szCs w:val="24"/>
        </w:rPr>
        <w:t>ΔR/R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75A67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75A67">
        <w:rPr>
          <w:rFonts w:ascii="Times New Roman" w:hAnsi="Times New Roman" w:cs="Times New Roman"/>
          <w:sz w:val="24"/>
          <w:szCs w:val="24"/>
        </w:rPr>
        <w:t>0</w:t>
      </w:r>
      <w:r>
        <w:rPr>
          <w:rStyle w:val="fontstyle01"/>
          <w:rFonts w:hint="eastAsia"/>
          <w:sz w:val="24"/>
          <w:szCs w:val="24"/>
        </w:rPr>
        <w:t>)</w:t>
      </w:r>
      <w:r w:rsidRPr="00E01168">
        <w:rPr>
          <w:rStyle w:val="fontstyle01"/>
          <w:sz w:val="24"/>
          <w:szCs w:val="24"/>
        </w:rPr>
        <w:t xml:space="preserve"> signature</w:t>
      </w:r>
      <w:r>
        <w:rPr>
          <w:rStyle w:val="fontstyle01"/>
          <w:rFonts w:hint="eastAsia"/>
          <w:sz w:val="24"/>
          <w:szCs w:val="24"/>
        </w:rPr>
        <w:t>s</w:t>
      </w:r>
      <w:r w:rsidRPr="00E01168">
        <w:rPr>
          <w:rStyle w:val="fontstyle01"/>
          <w:sz w:val="24"/>
          <w:szCs w:val="24"/>
        </w:rPr>
        <w:t xml:space="preserve"> of</w:t>
      </w:r>
      <w:r>
        <w:rPr>
          <w:rStyle w:val="fontstyle01"/>
          <w:rFonts w:hint="eastAsia"/>
          <w:sz w:val="24"/>
          <w:szCs w:val="24"/>
        </w:rPr>
        <w:t xml:space="preserve"> </w:t>
      </w:r>
      <w:r w:rsidRPr="00E01168">
        <w:rPr>
          <w:rStyle w:val="fontstyle01"/>
          <w:sz w:val="24"/>
          <w:szCs w:val="24"/>
        </w:rPr>
        <w:t xml:space="preserve">A exciton and </w:t>
      </w:r>
      <w:proofErr w:type="spellStart"/>
      <w:r>
        <w:rPr>
          <w:rStyle w:val="fontstyle01"/>
          <w:rFonts w:hint="eastAsia"/>
          <w:sz w:val="24"/>
          <w:szCs w:val="24"/>
        </w:rPr>
        <w:t>t</w:t>
      </w:r>
      <w:r>
        <w:rPr>
          <w:rStyle w:val="fontstyle01"/>
          <w:sz w:val="24"/>
          <w:szCs w:val="24"/>
        </w:rPr>
        <w:t>rion</w:t>
      </w:r>
      <w:proofErr w:type="spellEnd"/>
      <w:r w:rsidRPr="00E01168">
        <w:rPr>
          <w:rStyle w:val="fontstyle01"/>
          <w:sz w:val="24"/>
          <w:szCs w:val="24"/>
        </w:rPr>
        <w:t xml:space="preserve"> are </w:t>
      </w:r>
      <w:r>
        <w:rPr>
          <w:rStyle w:val="fontstyle01"/>
          <w:rFonts w:hint="eastAsia"/>
          <w:sz w:val="24"/>
          <w:szCs w:val="24"/>
        </w:rPr>
        <w:t xml:space="preserve">induced by </w:t>
      </w:r>
      <w:r w:rsidRPr="00E01168">
        <w:rPr>
          <w:rStyle w:val="fontstyle01"/>
          <w:sz w:val="24"/>
          <w:szCs w:val="24"/>
        </w:rPr>
        <w:t>the phase-space filling (</w:t>
      </w:r>
      <w:r w:rsidRPr="00E01168">
        <w:rPr>
          <w:rFonts w:ascii="Times New Roman" w:hAnsi="Times New Roman" w:cs="Times New Roman"/>
          <w:kern w:val="0"/>
          <w:sz w:val="24"/>
          <w:szCs w:val="24"/>
        </w:rPr>
        <w:t>Pauli blocking</w:t>
      </w:r>
      <w:r w:rsidRPr="009C278C">
        <w:rPr>
          <w:rFonts w:ascii="Times New Roman" w:hAnsi="Times New Roman" w:cs="Times New Roman"/>
          <w:noProof/>
          <w:kern w:val="0"/>
          <w:sz w:val="24"/>
          <w:szCs w:val="24"/>
          <w:vertAlign w:val="superscript"/>
        </w:rPr>
        <w:t>3</w:t>
      </w:r>
      <w:r w:rsidRPr="00E01168">
        <w:rPr>
          <w:rStyle w:val="fontstyle01"/>
          <w:sz w:val="24"/>
          <w:szCs w:val="24"/>
        </w:rPr>
        <w:t xml:space="preserve">), while the </w:t>
      </w:r>
      <w:proofErr w:type="spellStart"/>
      <w:r>
        <w:rPr>
          <w:rStyle w:val="fontstyle01"/>
          <w:rFonts w:hint="eastAsia"/>
          <w:sz w:val="24"/>
          <w:szCs w:val="24"/>
        </w:rPr>
        <w:t>photoninduced</w:t>
      </w:r>
      <w:proofErr w:type="spellEnd"/>
      <w:r>
        <w:rPr>
          <w:rStyle w:val="fontstyle01"/>
          <w:rFonts w:hint="eastAsia"/>
          <w:sz w:val="24"/>
          <w:szCs w:val="24"/>
        </w:rPr>
        <w:t xml:space="preserve"> absorption (</w:t>
      </w:r>
      <w:r w:rsidRPr="00E01168">
        <w:rPr>
          <w:rStyle w:val="fontstyle01"/>
          <w:sz w:val="24"/>
          <w:szCs w:val="24"/>
        </w:rPr>
        <w:t>PIA</w:t>
      </w:r>
      <w:r>
        <w:rPr>
          <w:rStyle w:val="fontstyle01"/>
          <w:rFonts w:hint="eastAsia"/>
          <w:sz w:val="24"/>
          <w:szCs w:val="24"/>
        </w:rPr>
        <w:t xml:space="preserve">, </w:t>
      </w:r>
      <w:r w:rsidRPr="008617AA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8617AA">
        <w:rPr>
          <w:rFonts w:ascii="Times New Roman" w:hAnsi="Times New Roman" w:cs="Times New Roman" w:hint="eastAsia"/>
          <w:i/>
          <w:iCs/>
          <w:sz w:val="24"/>
          <w:szCs w:val="24"/>
        </w:rPr>
        <w:t>R</w:t>
      </w:r>
      <w:r w:rsidRPr="008617AA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8617AA">
        <w:rPr>
          <w:rFonts w:ascii="Times New Roman" w:hAnsi="Times New Roman" w:cs="Times New Roman" w:hint="eastAsia"/>
          <w:i/>
          <w:iCs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 xml:space="preserve"> &lt; </w:t>
      </w:r>
      <w:r w:rsidRPr="00275A6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 w:hint="eastAsia"/>
          <w:sz w:val="24"/>
          <w:szCs w:val="24"/>
        </w:rPr>
        <w:t>, at 2.02 eV</w:t>
      </w:r>
      <w:r>
        <w:rPr>
          <w:rStyle w:val="fontstyle01"/>
          <w:rFonts w:hint="eastAsia"/>
          <w:sz w:val="24"/>
          <w:szCs w:val="24"/>
        </w:rPr>
        <w:t>)</w:t>
      </w:r>
      <w:r w:rsidRPr="00E01168">
        <w:rPr>
          <w:rStyle w:val="fontstyle01"/>
          <w:sz w:val="24"/>
          <w:szCs w:val="24"/>
        </w:rPr>
        <w:t xml:space="preserve"> feature is </w:t>
      </w:r>
      <w:r>
        <w:rPr>
          <w:rStyle w:val="fontstyle01"/>
          <w:rFonts w:hint="eastAsia"/>
          <w:sz w:val="24"/>
          <w:szCs w:val="24"/>
        </w:rPr>
        <w:t>attributed to</w:t>
      </w:r>
      <w:r w:rsidRPr="00E01168">
        <w:rPr>
          <w:rStyle w:val="fontstyle01"/>
          <w:sz w:val="24"/>
          <w:szCs w:val="24"/>
        </w:rPr>
        <w:t xml:space="preserve"> the exciton–exciton interaction</w:t>
      </w:r>
      <w:r w:rsidRPr="009C278C">
        <w:rPr>
          <w:rStyle w:val="fontstyle01"/>
          <w:rFonts w:hint="eastAsia"/>
          <w:noProof/>
          <w:sz w:val="24"/>
          <w:szCs w:val="24"/>
          <w:vertAlign w:val="superscript"/>
        </w:rPr>
        <w:t>4</w:t>
      </w:r>
      <w:r>
        <w:rPr>
          <w:rStyle w:val="fontstyle01"/>
          <w:sz w:val="24"/>
          <w:szCs w:val="24"/>
        </w:rPr>
        <w:t>.</w:t>
      </w:r>
    </w:p>
    <w:p w14:paraId="0A9724E5" w14:textId="77777777" w:rsidR="00F027A1" w:rsidRDefault="00F027A1" w:rsidP="006A0B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7D7DC08" wp14:editId="4F20DBF9">
            <wp:extent cx="5057991" cy="278807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2_excite Aecito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" t="2144" r="1510" b="979"/>
                    <a:stretch/>
                  </pic:blipFill>
                  <pic:spPr bwMode="auto">
                    <a:xfrm>
                      <a:off x="0" y="0"/>
                      <a:ext cx="5060044" cy="278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F1F56" w14:textId="77777777" w:rsidR="00F027A1" w:rsidRDefault="00F027A1" w:rsidP="00FE3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1F4749">
        <w:rPr>
          <w:rFonts w:ascii="Times New Roman" w:hAnsi="Times New Roman" w:cs="Times New Roman"/>
          <w:sz w:val="24"/>
          <w:szCs w:val="24"/>
        </w:rPr>
        <w:t>TA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1F47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results</w:t>
      </w:r>
      <w:r w:rsidRPr="001F4749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ML-</w:t>
      </w:r>
      <w:r>
        <w:rPr>
          <w:rFonts w:ascii="Times New Roman" w:hAnsi="Times New Roman" w:cs="Times New Roman"/>
          <w:sz w:val="24"/>
          <w:szCs w:val="24"/>
        </w:rPr>
        <w:t>WS</w:t>
      </w:r>
      <w:r w:rsidRPr="008361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under </w:t>
      </w:r>
      <w:r>
        <w:rPr>
          <w:rFonts w:ascii="Times New Roman" w:hAnsi="Times New Roman" w:cs="Times New Roman" w:hint="eastAsia"/>
          <w:sz w:val="24"/>
          <w:szCs w:val="24"/>
        </w:rPr>
        <w:t xml:space="preserve">resonant excitation at </w:t>
      </w:r>
      <w:r>
        <w:rPr>
          <w:rFonts w:ascii="Times New Roman" w:hAnsi="Times New Roman" w:cs="Times New Roman"/>
          <w:sz w:val="24"/>
          <w:szCs w:val="24"/>
        </w:rPr>
        <w:t>different gate voltage</w:t>
      </w:r>
      <w:r>
        <w:rPr>
          <w:rFonts w:ascii="Times New Roman" w:hAnsi="Times New Roman" w:cs="Times New Roman" w:hint="eastAsia"/>
          <w:sz w:val="24"/>
          <w:szCs w:val="24"/>
        </w:rPr>
        <w:t>s. 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 w:hint="eastAsia"/>
          <w:sz w:val="24"/>
          <w:szCs w:val="24"/>
        </w:rPr>
        <w:t>e upper panels display 2D plots of reflection changes. T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 w:hint="eastAsia"/>
          <w:sz w:val="24"/>
          <w:szCs w:val="24"/>
        </w:rPr>
        <w:t xml:space="preserve">e lower panels present cuts at 0.3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and Lorentzian fits.</w:t>
      </w:r>
    </w:p>
    <w:p w14:paraId="39121547" w14:textId="77777777" w:rsidR="00F027A1" w:rsidRDefault="00F027A1" w:rsidP="007C2AF9">
      <w:pPr>
        <w:rPr>
          <w:rFonts w:ascii="Times New Roman" w:hAnsi="Times New Roman" w:cs="Times New Roman"/>
          <w:sz w:val="24"/>
          <w:szCs w:val="24"/>
        </w:rPr>
        <w:sectPr w:rsidR="00F027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5C716B2" w14:textId="77777777" w:rsidR="00F027A1" w:rsidRPr="00FE3648" w:rsidRDefault="00F027A1" w:rsidP="007C2AF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OLE_LINK29"/>
      <w:bookmarkStart w:id="9" w:name="OLE_LINK30"/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S4.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TAS results by below-resonance excitation and pump-probe with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 opposite circular polarization (OCP)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configuration</w:t>
      </w:r>
    </w:p>
    <w:p w14:paraId="41BE4C3B" w14:textId="77777777" w:rsidR="00F027A1" w:rsidRDefault="00F027A1" w:rsidP="00D70F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AA3BAB8" wp14:editId="363F07D3">
            <wp:extent cx="3775406" cy="32630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SE_OCP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2490" r="7996" b="1701"/>
                    <a:stretch/>
                  </pic:blipFill>
                  <pic:spPr bwMode="auto">
                    <a:xfrm>
                      <a:off x="0" y="0"/>
                      <a:ext cx="3790482" cy="3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5BA9" w14:textId="77777777" w:rsidR="00F027A1" w:rsidRDefault="00F027A1" w:rsidP="005F7F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: Up</w:t>
      </w:r>
      <w:r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 w:hint="eastAsia"/>
          <w:sz w:val="24"/>
          <w:szCs w:val="24"/>
        </w:rPr>
        <w:t xml:space="preserve"> panels present TAS images of ML-WS</w:t>
      </w:r>
      <w:r w:rsidRPr="008B42F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OCP configuration</w:t>
      </w:r>
      <w:r>
        <w:rPr>
          <w:rFonts w:ascii="Times New Roman" w:hAnsi="Times New Roman" w:cs="Times New Roman"/>
          <w:sz w:val="24"/>
          <w:szCs w:val="24"/>
        </w:rPr>
        <w:t xml:space="preserve"> at pump fluence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6 </w:t>
      </w:r>
      <w:proofErr w:type="spellStart"/>
      <w:r w:rsidRPr="00561BFE">
        <w:rPr>
          <w:rFonts w:ascii="Times New Roman" w:hAnsi="Times New Roman" w:cs="Times New Roman"/>
          <w:i/>
          <w:sz w:val="24"/>
          <w:szCs w:val="24"/>
        </w:rPr>
        <w:t>uJ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bookmarkStart w:id="10" w:name="OLE_LINK25"/>
      <w:r>
        <w:rPr>
          <w:rFonts w:ascii="Times New Roman" w:hAnsi="Times New Roman" w:cs="Times New Roman"/>
          <w:sz w:val="24"/>
          <w:szCs w:val="24"/>
        </w:rPr>
        <w:t>cm</w:t>
      </w:r>
      <w:r w:rsidRPr="008A2F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bookmarkEnd w:id="10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30 </w:t>
      </w:r>
      <w:proofErr w:type="spellStart"/>
      <w:r w:rsidRPr="00561BFE">
        <w:rPr>
          <w:rFonts w:ascii="Times New Roman" w:hAnsi="Times New Roman" w:cs="Times New Roman"/>
          <w:i/>
          <w:sz w:val="24"/>
          <w:szCs w:val="24"/>
        </w:rPr>
        <w:t>uJ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8A2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8A2F2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. The pump photon energy is 1.82 eV, well below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trion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and A exciton, and pump-probe polariz</w:t>
      </w:r>
      <w:r w:rsidRPr="00A074E8">
        <w:rPr>
          <w:rFonts w:ascii="Times New Roman" w:hAnsi="Times New Roman" w:cs="Times New Roman"/>
          <w:sz w:val="24"/>
          <w:szCs w:val="24"/>
        </w:rPr>
        <w:t>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configuration is</w:t>
      </w:r>
      <w:r w:rsidRPr="00A074E8">
        <w:rPr>
          <w:rFonts w:ascii="Times New Roman" w:hAnsi="Times New Roman" w:cs="Times New Roman"/>
          <w:sz w:val="24"/>
          <w:szCs w:val="24"/>
        </w:rPr>
        <w:t xml:space="preserve"> </w:t>
      </w:r>
      <w:r w:rsidRPr="00A074E8">
        <w:rPr>
          <w:rFonts w:ascii="Times New Roman" w:eastAsia="等线" w:hAnsi="Times New Roman" w:cs="Times New Roman"/>
          <w:sz w:val="24"/>
          <w:szCs w:val="24"/>
        </w:rPr>
        <w:t>σ-</w:t>
      </w:r>
      <w:r w:rsidRPr="00A074E8">
        <w:rPr>
          <w:rFonts w:ascii="Times New Roman" w:hAnsi="Times New Roman" w:cs="Times New Roman"/>
          <w:sz w:val="24"/>
          <w:szCs w:val="24"/>
        </w:rPr>
        <w:t>σ+.</w:t>
      </w:r>
      <w:r>
        <w:rPr>
          <w:rFonts w:ascii="Times New Roman" w:hAnsi="Times New Roman" w:cs="Times New Roman" w:hint="eastAsia"/>
          <w:sz w:val="24"/>
          <w:szCs w:val="24"/>
        </w:rPr>
        <w:t xml:space="preserve"> Low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 w:hint="eastAsia"/>
          <w:sz w:val="24"/>
          <w:szCs w:val="24"/>
        </w:rPr>
        <w:t xml:space="preserve"> panels show transient curves at 0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extracted from upper panels.</w:t>
      </w:r>
    </w:p>
    <w:bookmarkEnd w:id="8"/>
    <w:bookmarkEnd w:id="9"/>
    <w:p w14:paraId="7CEC2F44" w14:textId="77777777" w:rsidR="00F027A1" w:rsidRDefault="00F027A1" w:rsidP="00E6052B">
      <w:pPr>
        <w:spacing w:beforeLines="200" w:before="624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E51D8" w14:textId="77777777" w:rsidR="00F027A1" w:rsidRDefault="00F027A1" w:rsidP="00E6052B">
      <w:pPr>
        <w:spacing w:beforeLines="200" w:before="624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694F9" w14:textId="77777777" w:rsidR="00F027A1" w:rsidRDefault="00F027A1" w:rsidP="00E6052B">
      <w:pPr>
        <w:spacing w:beforeLines="200" w:before="624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DF591" w14:textId="77777777" w:rsidR="00F027A1" w:rsidRDefault="00F027A1" w:rsidP="00E6052B">
      <w:pPr>
        <w:spacing w:beforeLines="200" w:before="624"/>
        <w:rPr>
          <w:rFonts w:ascii="Times New Roman" w:hAnsi="Times New Roman" w:cs="Times New Roman"/>
          <w:b/>
          <w:bCs/>
          <w:sz w:val="24"/>
          <w:szCs w:val="24"/>
        </w:rPr>
        <w:sectPr w:rsidR="00F027A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827EBC" w14:textId="77777777" w:rsidR="00F027A1" w:rsidRPr="00FE3648" w:rsidRDefault="00F027A1" w:rsidP="00E6052B">
      <w:pPr>
        <w:spacing w:beforeLines="200" w:before="624"/>
        <w:rPr>
          <w:rFonts w:ascii="Times New Roman" w:hAnsi="Times New Roman" w:cs="Times New Roman"/>
          <w:b/>
          <w:bCs/>
          <w:sz w:val="24"/>
          <w:szCs w:val="24"/>
        </w:rPr>
      </w:pPr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S5.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The optical Stark effect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 at different gate voltages</w:t>
      </w:r>
    </w:p>
    <w:p w14:paraId="4344E1F1" w14:textId="77777777" w:rsidR="00F027A1" w:rsidRDefault="00F027A1" w:rsidP="00E605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B1C0178" wp14:editId="6C712DEF">
            <wp:extent cx="4218316" cy="3479429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3_S2(Fig3_SI-Igor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" t="2894" r="5611"/>
                    <a:stretch/>
                  </pic:blipFill>
                  <pic:spPr bwMode="auto">
                    <a:xfrm>
                      <a:off x="0" y="0"/>
                      <a:ext cx="4225277" cy="348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CA6C1" w14:textId="77777777" w:rsidR="00F027A1" w:rsidRPr="00EF3D7A" w:rsidRDefault="00F027A1" w:rsidP="00684F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Systematic</w:t>
      </w:r>
      <w:r>
        <w:rPr>
          <w:rFonts w:ascii="Times New Roman" w:hAnsi="Times New Roman" w:cs="Times New Roman" w:hint="eastAsia"/>
          <w:sz w:val="24"/>
          <w:szCs w:val="24"/>
        </w:rPr>
        <w:t xml:space="preserve"> TAS</w:t>
      </w:r>
      <w:r w:rsidRPr="00EF3D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images</w:t>
      </w:r>
      <w:r w:rsidRPr="00EF3D7A">
        <w:rPr>
          <w:rFonts w:ascii="Times New Roman" w:hAnsi="Times New Roman" w:cs="Times New Roman"/>
          <w:sz w:val="24"/>
          <w:szCs w:val="24"/>
        </w:rPr>
        <w:t xml:space="preserve"> from -50 to 50V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 w:hint="eastAsia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interval of 10 V</w:t>
      </w:r>
      <w:r>
        <w:rPr>
          <w:rFonts w:ascii="Times New Roman" w:hAnsi="Times New Roman" w:cs="Times New Roman" w:hint="eastAsia"/>
          <w:sz w:val="24"/>
          <w:szCs w:val="24"/>
        </w:rPr>
        <w:t>. The pump photon energy is 1.82 eV, with pump-probe polariz</w:t>
      </w:r>
      <w:r w:rsidRPr="00A074E8">
        <w:rPr>
          <w:rFonts w:ascii="Times New Roman" w:hAnsi="Times New Roman" w:cs="Times New Roman"/>
          <w:sz w:val="24"/>
          <w:szCs w:val="24"/>
        </w:rPr>
        <w:t>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configuration </w:t>
      </w:r>
      <w:r w:rsidRPr="00A074E8">
        <w:rPr>
          <w:rFonts w:ascii="Times New Roman" w:eastAsia="等线" w:hAnsi="Times New Roman" w:cs="Times New Roman"/>
          <w:sz w:val="24"/>
          <w:szCs w:val="24"/>
        </w:rPr>
        <w:t>σ-σ-</w:t>
      </w:r>
      <w:r w:rsidRPr="00A074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The red curves present transient reflection changes</w:t>
      </w:r>
      <w:r w:rsidRPr="00EF3D7A">
        <w:rPr>
          <w:rFonts w:ascii="Times New Roman" w:hAnsi="Times New Roman" w:cs="Times New Roman"/>
          <w:sz w:val="24"/>
          <w:szCs w:val="24"/>
        </w:rPr>
        <w:t xml:space="preserve"> at 0 ps</w:t>
      </w:r>
      <w:r>
        <w:rPr>
          <w:rFonts w:ascii="Times New Roman" w:hAnsi="Times New Roman" w:cs="Times New Roman" w:hint="eastAsia"/>
          <w:sz w:val="24"/>
          <w:szCs w:val="24"/>
        </w:rPr>
        <w:t>. T</w:t>
      </w:r>
      <w:r w:rsidRPr="00EF3D7A">
        <w:rPr>
          <w:rFonts w:ascii="Times New Roman" w:hAnsi="Times New Roman" w:cs="Times New Roman"/>
          <w:sz w:val="24"/>
          <w:szCs w:val="24"/>
        </w:rPr>
        <w:t>he dashed line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are</w:t>
      </w:r>
      <w:r w:rsidRPr="00EF3D7A">
        <w:rPr>
          <w:rFonts w:ascii="Times New Roman" w:hAnsi="Times New Roman" w:cs="Times New Roman"/>
          <w:sz w:val="24"/>
          <w:szCs w:val="24"/>
        </w:rPr>
        <w:t xml:space="preserve"> Lorentzian fit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a blue shift.</w:t>
      </w:r>
    </w:p>
    <w:p w14:paraId="48B60989" w14:textId="77777777" w:rsidR="00F027A1" w:rsidRPr="00FE3648" w:rsidRDefault="00F027A1" w:rsidP="00CD47DB">
      <w:pPr>
        <w:spacing w:beforeLines="300" w:before="936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OLE_LINK31"/>
      <w:bookmarkStart w:id="12" w:name="OLE_LINK32"/>
      <w:r w:rsidRPr="00FE3648">
        <w:rPr>
          <w:rFonts w:ascii="Times New Roman" w:hAnsi="Times New Roman" w:cs="Times New Roman"/>
          <w:b/>
          <w:bCs/>
          <w:sz w:val="24"/>
          <w:szCs w:val="24"/>
        </w:rPr>
        <w:t>S6. Transient RC spectra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the OSE-induced blue shift from -50 to 50 V</w:t>
      </w:r>
    </w:p>
    <w:p w14:paraId="0A98BB4B" w14:textId="77777777" w:rsidR="00F027A1" w:rsidRDefault="00F027A1" w:rsidP="00CD4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CFC25C1" wp14:editId="004147BE">
            <wp:extent cx="5108181" cy="2412221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3_SI(Fig3-Igor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3754" r="1297" b="1281"/>
                    <a:stretch/>
                  </pic:blipFill>
                  <pic:spPr bwMode="auto">
                    <a:xfrm>
                      <a:off x="0" y="0"/>
                      <a:ext cx="5110540" cy="241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5DCA7" w14:textId="77777777" w:rsidR="00F027A1" w:rsidRPr="00CF5A9D" w:rsidRDefault="00F027A1" w:rsidP="005F7F58">
      <w:pPr>
        <w:rPr>
          <w:rFonts w:ascii="Times New Roman" w:hAnsi="Times New Roman" w:cs="Times New Roman"/>
          <w:sz w:val="24"/>
          <w:szCs w:val="24"/>
        </w:rPr>
      </w:pPr>
      <w:r w:rsidRPr="00B33B3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B3C">
        <w:rPr>
          <w:rFonts w:ascii="Times New Roman" w:hAnsi="Times New Roman" w:cs="Times New Roman"/>
          <w:sz w:val="24"/>
          <w:szCs w:val="24"/>
        </w:rPr>
        <w:t>: Transient RC</w:t>
      </w:r>
      <w:r w:rsidRPr="00CF5A9D">
        <w:rPr>
          <w:rFonts w:ascii="Times New Roman" w:hAnsi="Times New Roman" w:cs="Times New Roman"/>
          <w:sz w:val="24"/>
          <w:szCs w:val="24"/>
        </w:rPr>
        <w:t xml:space="preserve"> images </w:t>
      </w:r>
      <w:r>
        <w:rPr>
          <w:rFonts w:ascii="Times New Roman" w:hAnsi="Times New Roman" w:cs="Times New Roman" w:hint="eastAsia"/>
          <w:sz w:val="24"/>
          <w:szCs w:val="24"/>
        </w:rPr>
        <w:t>derived</w:t>
      </w:r>
      <w:r w:rsidRPr="00CF5A9D">
        <w:rPr>
          <w:rFonts w:ascii="Times New Roman" w:hAnsi="Times New Roman" w:cs="Times New Roman"/>
          <w:sz w:val="24"/>
          <w:szCs w:val="24"/>
        </w:rPr>
        <w:t xml:space="preserve"> from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CF5A9D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5</w:t>
      </w:r>
      <w:r w:rsidRPr="00CF5A9D">
        <w:rPr>
          <w:rFonts w:ascii="Times New Roman" w:hAnsi="Times New Roman" w:cs="Times New Roman"/>
          <w:sz w:val="24"/>
          <w:szCs w:val="24"/>
        </w:rPr>
        <w:t xml:space="preserve"> </w:t>
      </w:r>
      <w:r w:rsidRPr="00CF5A9D">
        <w:rPr>
          <w:rFonts w:ascii="Times New Roman" w:hAnsi="Times New Roman" w:cs="Times New Roman" w:hint="eastAsia"/>
          <w:color w:val="2C2C36"/>
          <w:sz w:val="24"/>
          <w:szCs w:val="24"/>
          <w:shd w:val="clear" w:color="auto" w:fill="FFFFFF"/>
        </w:rPr>
        <w:t xml:space="preserve">by </w:t>
      </w:r>
      <w:r>
        <w:rPr>
          <w:rFonts w:ascii="Times New Roman" w:hAnsi="Times New Roman" w:cs="Times New Roman" w:hint="eastAsia"/>
          <w:color w:val="2C2C36"/>
          <w:sz w:val="24"/>
          <w:szCs w:val="24"/>
          <w:shd w:val="clear" w:color="auto" w:fill="FFFFFF"/>
        </w:rPr>
        <w:t>integrating the</w:t>
      </w:r>
      <w:r w:rsidRPr="00CF5A9D">
        <w:rPr>
          <w:rFonts w:ascii="Times New Roman" w:hAnsi="Times New Roman" w:cs="Times New Roman"/>
          <w:color w:val="2C2C36"/>
          <w:sz w:val="24"/>
          <w:szCs w:val="24"/>
          <w:shd w:val="clear" w:color="auto" w:fill="FFFFFF"/>
        </w:rPr>
        <w:t xml:space="preserve"> steady-state </w:t>
      </w:r>
      <w:r w:rsidRPr="00CF5A9D">
        <w:rPr>
          <w:rFonts w:ascii="Times New Roman" w:hAnsi="Times New Roman" w:cs="Times New Roman" w:hint="eastAsia"/>
          <w:color w:val="2C2C36"/>
          <w:sz w:val="24"/>
          <w:szCs w:val="24"/>
          <w:shd w:val="clear" w:color="auto" w:fill="FFFFFF"/>
        </w:rPr>
        <w:t>RC</w:t>
      </w:r>
      <w:r w:rsidRPr="00CF5A9D">
        <w:rPr>
          <w:rFonts w:ascii="Times New Roman" w:hAnsi="Times New Roman" w:cs="Times New Roman"/>
          <w:color w:val="2C2C36"/>
          <w:sz w:val="24"/>
          <w:szCs w:val="24"/>
          <w:shd w:val="clear" w:color="auto" w:fill="FFFFFF"/>
        </w:rPr>
        <w:t xml:space="preserve"> spectr</w:t>
      </w:r>
      <w:r w:rsidRPr="00CF5A9D">
        <w:rPr>
          <w:rFonts w:ascii="Times New Roman" w:hAnsi="Times New Roman" w:cs="Times New Roman" w:hint="eastAsia"/>
          <w:color w:val="2C2C36"/>
          <w:sz w:val="24"/>
          <w:szCs w:val="24"/>
          <w:shd w:val="clear" w:color="auto" w:fill="FFFFFF"/>
        </w:rPr>
        <w:t>um</w:t>
      </w:r>
      <w:r w:rsidRPr="00CF5A9D">
        <w:rPr>
          <w:rFonts w:ascii="Times New Roman" w:hAnsi="Times New Roman" w:cs="Times New Roman"/>
          <w:sz w:val="24"/>
          <w:szCs w:val="24"/>
        </w:rPr>
        <w:t>. The red dots are peak positions obtained from Lorentzian fits.</w:t>
      </w:r>
    </w:p>
    <w:bookmarkEnd w:id="11"/>
    <w:bookmarkEnd w:id="12"/>
    <w:p w14:paraId="18FEB32F" w14:textId="77777777" w:rsidR="00F027A1" w:rsidRPr="00FE3648" w:rsidRDefault="00F027A1" w:rsidP="008A2F25">
      <w:pPr>
        <w:spacing w:beforeLines="400" w:before="1248"/>
        <w:rPr>
          <w:rFonts w:ascii="Times New Roman" w:hAnsi="Times New Roman" w:cs="Times New Roman"/>
          <w:b/>
          <w:bCs/>
          <w:sz w:val="24"/>
          <w:szCs w:val="24"/>
        </w:rPr>
      </w:pPr>
      <w:r w:rsidRPr="00FE364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S7.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The optical Stark effect as a function of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 pump fluence at 0 V</w:t>
      </w:r>
    </w:p>
    <w:p w14:paraId="7E2CD49B" w14:textId="77777777" w:rsidR="00F027A1" w:rsidRPr="00B33B3C" w:rsidRDefault="00F027A1" w:rsidP="007C2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369E357" wp14:editId="70437DF6">
            <wp:extent cx="5274310" cy="26269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E_SCP_powerdep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/>
                    <a:stretch/>
                  </pic:blipFill>
                  <pic:spPr bwMode="auto"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49E7" w14:textId="77777777" w:rsidR="00F027A1" w:rsidRDefault="00F027A1" w:rsidP="00D91AD0">
      <w:pPr>
        <w:rPr>
          <w:rFonts w:ascii="Times New Roman" w:hAnsi="Times New Roman" w:cs="Times New Roman"/>
          <w:sz w:val="24"/>
          <w:szCs w:val="24"/>
        </w:rPr>
      </w:pPr>
      <w:r w:rsidRPr="00B33B3C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B33B3C">
        <w:rPr>
          <w:rFonts w:ascii="Times New Roman" w:hAnsi="Times New Roman" w:cs="Times New Roman"/>
          <w:sz w:val="24"/>
          <w:szCs w:val="24"/>
        </w:rPr>
        <w:t xml:space="preserve">: Fluence-dependent </w:t>
      </w:r>
      <w:r w:rsidRPr="00B33B3C">
        <w:rPr>
          <w:rFonts w:ascii="Times New Roman" w:eastAsia="等线" w:hAnsi="Times New Roman" w:cs="Times New Roman"/>
          <w:sz w:val="24"/>
          <w:szCs w:val="24"/>
        </w:rPr>
        <w:t>Δ</w:t>
      </w:r>
      <w:r w:rsidRPr="00B33B3C">
        <w:rPr>
          <w:rFonts w:ascii="Times New Roman" w:hAnsi="Times New Roman" w:cs="Times New Roman"/>
          <w:sz w:val="24"/>
          <w:szCs w:val="24"/>
        </w:rPr>
        <w:t>R/R images</w:t>
      </w:r>
      <w:r>
        <w:rPr>
          <w:rFonts w:ascii="Times New Roman" w:hAnsi="Times New Roman" w:cs="Times New Roman"/>
          <w:sz w:val="24"/>
          <w:szCs w:val="24"/>
        </w:rPr>
        <w:t xml:space="preserve"> as a function of pump fluence</w:t>
      </w:r>
      <w:r w:rsidRPr="00B33B3C">
        <w:rPr>
          <w:rFonts w:ascii="Times New Roman" w:hAnsi="Times New Roman" w:cs="Times New Roman"/>
          <w:sz w:val="24"/>
          <w:szCs w:val="24"/>
        </w:rPr>
        <w:t>, wit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Pr="00B33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gate</w:t>
      </w:r>
      <w:r w:rsidRPr="00B33B3C">
        <w:rPr>
          <w:rFonts w:ascii="Times New Roman" w:hAnsi="Times New Roman" w:cs="Times New Roman"/>
          <w:sz w:val="24"/>
          <w:szCs w:val="24"/>
        </w:rPr>
        <w:t xml:space="preserve"> voltage </w:t>
      </w:r>
      <w:r>
        <w:rPr>
          <w:rFonts w:ascii="Times New Roman" w:hAnsi="Times New Roman" w:cs="Times New Roman" w:hint="eastAsia"/>
          <w:sz w:val="24"/>
          <w:szCs w:val="24"/>
        </w:rPr>
        <w:t xml:space="preserve">at 0 V, pump photon energy of 1.82 eV, and pump-probe polarization configuration </w:t>
      </w:r>
      <w:r w:rsidRPr="00A074E8">
        <w:rPr>
          <w:rFonts w:ascii="Times New Roman" w:eastAsia="等线" w:hAnsi="Times New Roman" w:cs="Times New Roman"/>
          <w:sz w:val="24"/>
          <w:szCs w:val="24"/>
        </w:rPr>
        <w:t>σ-σ-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F50E5AE" w14:textId="77777777" w:rsidR="00F027A1" w:rsidRPr="00FE3648" w:rsidRDefault="00F027A1" w:rsidP="007B7D6E">
      <w:pPr>
        <w:spacing w:beforeLines="600" w:before="1872"/>
        <w:rPr>
          <w:rFonts w:ascii="Times New Roman" w:hAnsi="Times New Roman" w:cs="Times New Roman"/>
          <w:b/>
          <w:bCs/>
          <w:sz w:val="24"/>
          <w:szCs w:val="24"/>
        </w:rPr>
      </w:pPr>
      <w:r w:rsidRPr="00FE3648">
        <w:rPr>
          <w:rFonts w:ascii="Times New Roman" w:hAnsi="Times New Roman" w:cs="Times New Roman"/>
          <w:b/>
          <w:bCs/>
          <w:sz w:val="24"/>
          <w:szCs w:val="24"/>
        </w:rPr>
        <w:t xml:space="preserve">S8. Transient RC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spectra </w:t>
      </w:r>
      <w:r w:rsidRPr="00751A79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the</w:t>
      </w:r>
      <w:r w:rsidRPr="00751A79">
        <w:rPr>
          <w:rFonts w:ascii="Times New Roman" w:hAnsi="Times New Roman" w:cs="Times New Roman"/>
          <w:b/>
          <w:bCs/>
          <w:sz w:val="24"/>
          <w:szCs w:val="24"/>
        </w:rPr>
        <w:t xml:space="preserve"> OSE-induced blue shift</w:t>
      </w:r>
      <w:r w:rsidRPr="000E5A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3648">
        <w:rPr>
          <w:rFonts w:ascii="Times New Roman" w:hAnsi="Times New Roman" w:cs="Times New Roman"/>
          <w:b/>
          <w:bCs/>
          <w:sz w:val="24"/>
          <w:szCs w:val="24"/>
        </w:rPr>
        <w:t>as a function of pump fluence</w:t>
      </w:r>
    </w:p>
    <w:p w14:paraId="4D8817FB" w14:textId="77777777" w:rsidR="00F027A1" w:rsidRPr="00B33B3C" w:rsidRDefault="00F027A1" w:rsidP="007B7D6E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8442A2B" wp14:editId="1A12B1BA">
            <wp:extent cx="5058634" cy="2190212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_R(t)_powerde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t="3223" r="2468"/>
                    <a:stretch/>
                  </pic:blipFill>
                  <pic:spPr bwMode="auto">
                    <a:xfrm>
                      <a:off x="0" y="0"/>
                      <a:ext cx="5060053" cy="219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CD4DE" w14:textId="77777777" w:rsidR="00F027A1" w:rsidRDefault="00F027A1" w:rsidP="00D91AD0">
      <w:pPr>
        <w:spacing w:afterLines="200" w:after="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S8</w:t>
      </w:r>
      <w:r w:rsidRPr="00B33B3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 xml:space="preserve">Left images are the </w:t>
      </w:r>
      <w:r>
        <w:rPr>
          <w:rFonts w:ascii="Times New Roman" w:hAnsi="Times New Roman" w:cs="Times New Roman"/>
          <w:sz w:val="24"/>
          <w:szCs w:val="24"/>
        </w:rPr>
        <w:t>transient</w:t>
      </w:r>
      <w:r>
        <w:rPr>
          <w:rFonts w:ascii="Times New Roman" w:hAnsi="Times New Roman" w:cs="Times New Roman" w:hint="eastAsia"/>
          <w:sz w:val="24"/>
          <w:szCs w:val="24"/>
        </w:rPr>
        <w:t xml:space="preserve"> RC spectra converted from Fig. S7, by integrating with the steady-state RC spectrum. The red dots are peak positions </w:t>
      </w:r>
      <w:r w:rsidRPr="00CF5A9D">
        <w:rPr>
          <w:rFonts w:ascii="Times New Roman" w:hAnsi="Times New Roman" w:cs="Times New Roman"/>
          <w:sz w:val="24"/>
          <w:szCs w:val="24"/>
        </w:rPr>
        <w:t>obtained from Lorentzian fits</w:t>
      </w:r>
      <w:r>
        <w:rPr>
          <w:rFonts w:ascii="Times New Roman" w:hAnsi="Times New Roman" w:cs="Times New Roman" w:hint="eastAsia"/>
          <w:sz w:val="24"/>
          <w:szCs w:val="24"/>
        </w:rPr>
        <w:t xml:space="preserve">. Right panel shows the </w:t>
      </w:r>
      <w:r w:rsidRPr="00B33B3C">
        <w:rPr>
          <w:rFonts w:ascii="Times New Roman" w:hAnsi="Times New Roman" w:cs="Times New Roman"/>
          <w:sz w:val="24"/>
          <w:szCs w:val="24"/>
        </w:rPr>
        <w:t xml:space="preserve">OSE-induced blue shift as a function of pump fluence, extracted from </w:t>
      </w:r>
      <w:r>
        <w:rPr>
          <w:rFonts w:ascii="Times New Roman" w:hAnsi="Times New Roman" w:cs="Times New Roman" w:hint="eastAsia"/>
          <w:sz w:val="24"/>
          <w:szCs w:val="24"/>
        </w:rPr>
        <w:t>left images.</w:t>
      </w:r>
    </w:p>
    <w:p w14:paraId="7C4F3CEF" w14:textId="77777777" w:rsidR="00F027A1" w:rsidRPr="00A30471" w:rsidRDefault="00F027A1" w:rsidP="00A30471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30471">
        <w:rPr>
          <w:rFonts w:ascii="Times New Roman" w:hAnsi="Times New Roman" w:cs="Times New Roman"/>
        </w:rPr>
        <w:lastRenderedPageBreak/>
        <w:t>1.</w:t>
      </w:r>
      <w:r w:rsidRPr="00A30471">
        <w:rPr>
          <w:rFonts w:ascii="Times New Roman" w:hAnsi="Times New Roman" w:cs="Times New Roman"/>
        </w:rPr>
        <w:tab/>
        <w:t>Liu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H</w:t>
      </w:r>
      <w:r w:rsidR="00A30471">
        <w:rPr>
          <w:rFonts w:ascii="Times New Roman" w:hAnsi="Times New Roman" w:cs="Times New Roman"/>
        </w:rPr>
        <w:t xml:space="preserve">. </w:t>
      </w:r>
      <w:r w:rsidRPr="00A30471">
        <w:rPr>
          <w:rFonts w:ascii="Times New Roman" w:hAnsi="Times New Roman" w:cs="Times New Roman"/>
        </w:rPr>
        <w:t>L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  <w:i/>
        </w:rPr>
        <w:t xml:space="preserve"> et al.</w:t>
      </w:r>
      <w:r w:rsidRPr="00A30471">
        <w:rPr>
          <w:rFonts w:ascii="Times New Roman" w:hAnsi="Times New Roman" w:cs="Times New Roman"/>
        </w:rPr>
        <w:t xml:space="preserve"> </w:t>
      </w:r>
      <w:bookmarkStart w:id="13" w:name="OLE_LINK6"/>
      <w:bookmarkStart w:id="14" w:name="OLE_LINK7"/>
      <w:r w:rsidRPr="00A30471">
        <w:rPr>
          <w:rFonts w:ascii="Times New Roman" w:hAnsi="Times New Roman" w:cs="Times New Roman"/>
        </w:rPr>
        <w:t>Deep-ultraviolet</w:t>
      </w:r>
      <w:bookmarkEnd w:id="13"/>
      <w:bookmarkEnd w:id="14"/>
      <w:r w:rsidRPr="00A30471">
        <w:rPr>
          <w:rFonts w:ascii="Times New Roman" w:hAnsi="Times New Roman" w:cs="Times New Roman"/>
        </w:rPr>
        <w:t xml:space="preserve"> Raman scattering spectroscopy of monolayer WS</w:t>
      </w:r>
      <w:r w:rsidRPr="00A30471">
        <w:rPr>
          <w:rFonts w:ascii="Times New Roman" w:hAnsi="Times New Roman" w:cs="Times New Roman"/>
          <w:vertAlign w:val="subscript"/>
        </w:rPr>
        <w:t>2</w:t>
      </w:r>
      <w:r w:rsidRPr="00A30471">
        <w:rPr>
          <w:rFonts w:ascii="Times New Roman" w:hAnsi="Times New Roman" w:cs="Times New Roman"/>
        </w:rPr>
        <w:t xml:space="preserve">. </w:t>
      </w:r>
      <w:r w:rsidRPr="00A30471">
        <w:rPr>
          <w:rFonts w:ascii="Times New Roman" w:hAnsi="Times New Roman" w:cs="Times New Roman"/>
          <w:i/>
        </w:rPr>
        <w:t>Sci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Rep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</w:rPr>
        <w:t xml:space="preserve"> </w:t>
      </w:r>
      <w:r w:rsidRPr="00A30471">
        <w:rPr>
          <w:rFonts w:ascii="Times New Roman" w:hAnsi="Times New Roman" w:cs="Times New Roman"/>
          <w:b/>
        </w:rPr>
        <w:t>8</w:t>
      </w:r>
      <w:r w:rsidRPr="00A30471">
        <w:rPr>
          <w:rFonts w:ascii="Times New Roman" w:hAnsi="Times New Roman" w:cs="Times New Roman"/>
        </w:rPr>
        <w:t xml:space="preserve">, </w:t>
      </w:r>
      <w:r w:rsidR="00A30471">
        <w:rPr>
          <w:rFonts w:ascii="Times New Roman" w:hAnsi="Times New Roman" w:cs="Times New Roman"/>
        </w:rPr>
        <w:t xml:space="preserve">11398 </w:t>
      </w:r>
      <w:r w:rsidRPr="00A30471">
        <w:rPr>
          <w:rFonts w:ascii="Times New Roman" w:hAnsi="Times New Roman" w:cs="Times New Roman"/>
        </w:rPr>
        <w:t>(2018).</w:t>
      </w:r>
    </w:p>
    <w:p w14:paraId="06E1996F" w14:textId="02D49A49" w:rsidR="00F027A1" w:rsidRPr="00A30471" w:rsidRDefault="00F027A1" w:rsidP="00A30471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30471">
        <w:rPr>
          <w:rFonts w:ascii="Times New Roman" w:hAnsi="Times New Roman" w:cs="Times New Roman"/>
        </w:rPr>
        <w:t>2.</w:t>
      </w:r>
      <w:r w:rsidRPr="00A30471">
        <w:rPr>
          <w:rFonts w:ascii="Times New Roman" w:hAnsi="Times New Roman" w:cs="Times New Roman"/>
        </w:rPr>
        <w:tab/>
        <w:t>Zhu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B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Chen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X</w:t>
      </w:r>
      <w:r w:rsidR="00A30471">
        <w:rPr>
          <w:rFonts w:ascii="Times New Roman" w:hAnsi="Times New Roman" w:cs="Times New Roman"/>
        </w:rPr>
        <w:t>. &amp;</w:t>
      </w:r>
      <w:r w:rsidRPr="00A30471">
        <w:rPr>
          <w:rFonts w:ascii="Times New Roman" w:hAnsi="Times New Roman" w:cs="Times New Roman"/>
        </w:rPr>
        <w:t xml:space="preserve"> Cui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X. Exciton</w:t>
      </w:r>
      <w:r w:rsidR="00A30471" w:rsidRPr="00A30471">
        <w:rPr>
          <w:rFonts w:ascii="Times New Roman" w:hAnsi="Times New Roman" w:cs="Times New Roman"/>
        </w:rPr>
        <w:t xml:space="preserve"> binding energy of mono</w:t>
      </w:r>
      <w:r w:rsidRPr="00A30471">
        <w:rPr>
          <w:rFonts w:ascii="Times New Roman" w:hAnsi="Times New Roman" w:cs="Times New Roman"/>
        </w:rPr>
        <w:t>layer WS</w:t>
      </w:r>
      <w:r w:rsidRPr="00A30471">
        <w:rPr>
          <w:rFonts w:ascii="Times New Roman" w:hAnsi="Times New Roman" w:cs="Times New Roman"/>
          <w:vertAlign w:val="subscript"/>
        </w:rPr>
        <w:t>2</w:t>
      </w:r>
      <w:r w:rsidRPr="00A30471">
        <w:rPr>
          <w:rFonts w:ascii="Times New Roman" w:hAnsi="Times New Roman" w:cs="Times New Roman"/>
        </w:rPr>
        <w:t xml:space="preserve">. </w:t>
      </w:r>
      <w:r w:rsidRPr="00A30471">
        <w:rPr>
          <w:rFonts w:ascii="Times New Roman" w:hAnsi="Times New Roman" w:cs="Times New Roman"/>
          <w:i/>
        </w:rPr>
        <w:t>Sci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Rep</w:t>
      </w:r>
      <w:r w:rsidR="00A30471">
        <w:rPr>
          <w:rFonts w:ascii="Times New Roman" w:hAnsi="Times New Roman" w:cs="Times New Roman"/>
          <w:i/>
        </w:rPr>
        <w:t>.</w:t>
      </w:r>
      <w:r w:rsidR="00A30471" w:rsidRPr="00A30471">
        <w:rPr>
          <w:rFonts w:ascii="Times New Roman" w:hAnsi="Times New Roman" w:cs="Times New Roman"/>
        </w:rPr>
        <w:t xml:space="preserve"> </w:t>
      </w:r>
      <w:r w:rsidR="00740CC5" w:rsidRPr="00740CC5">
        <w:rPr>
          <w:rFonts w:ascii="Times New Roman" w:hAnsi="Times New Roman" w:cs="Times New Roman" w:hint="eastAsia"/>
          <w:b/>
          <w:bCs/>
        </w:rPr>
        <w:t>5</w:t>
      </w:r>
      <w:r w:rsidR="00740CC5">
        <w:rPr>
          <w:rFonts w:ascii="Times New Roman" w:hAnsi="Times New Roman" w:cs="Times New Roman" w:hint="eastAsia"/>
        </w:rPr>
        <w:t xml:space="preserve">, </w:t>
      </w:r>
      <w:r w:rsidR="00A30471" w:rsidRPr="00A30471">
        <w:rPr>
          <w:rFonts w:ascii="Times New Roman" w:hAnsi="Times New Roman" w:cs="Times New Roman"/>
        </w:rPr>
        <w:t>9218 (2015).</w:t>
      </w:r>
    </w:p>
    <w:p w14:paraId="17C7ED80" w14:textId="77777777" w:rsidR="00F027A1" w:rsidRPr="00A30471" w:rsidRDefault="00F027A1" w:rsidP="00A30471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30471">
        <w:rPr>
          <w:rFonts w:ascii="Times New Roman" w:hAnsi="Times New Roman" w:cs="Times New Roman"/>
        </w:rPr>
        <w:t>3.</w:t>
      </w:r>
      <w:r w:rsidRPr="00A30471">
        <w:rPr>
          <w:rFonts w:ascii="Times New Roman" w:hAnsi="Times New Roman" w:cs="Times New Roman"/>
        </w:rPr>
        <w:tab/>
        <w:t>Wang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H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Zhang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C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Chan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W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Manolatou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C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Tiwari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S</w:t>
      </w:r>
      <w:r w:rsidR="00A30471">
        <w:rPr>
          <w:rFonts w:ascii="Times New Roman" w:hAnsi="Times New Roman" w:cs="Times New Roman"/>
        </w:rPr>
        <w:t>.&amp;</w:t>
      </w:r>
      <w:r w:rsidRPr="00A30471">
        <w:rPr>
          <w:rFonts w:ascii="Times New Roman" w:hAnsi="Times New Roman" w:cs="Times New Roman"/>
        </w:rPr>
        <w:t xml:space="preserve"> Rana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F. Radiative lifetimes of excitons and trions in monolayers of the metal dichalcogenide MoS</w:t>
      </w:r>
      <w:r w:rsidRPr="00A30471">
        <w:rPr>
          <w:rFonts w:ascii="Times New Roman" w:hAnsi="Times New Roman" w:cs="Times New Roman"/>
          <w:vertAlign w:val="subscript"/>
        </w:rPr>
        <w:t>2</w:t>
      </w:r>
      <w:r w:rsidRPr="00A30471">
        <w:rPr>
          <w:rFonts w:ascii="Times New Roman" w:hAnsi="Times New Roman" w:cs="Times New Roman"/>
        </w:rPr>
        <w:t xml:space="preserve">. </w:t>
      </w:r>
      <w:r w:rsidRPr="00A30471">
        <w:rPr>
          <w:rFonts w:ascii="Times New Roman" w:hAnsi="Times New Roman" w:cs="Times New Roman"/>
          <w:i/>
        </w:rPr>
        <w:t>Phys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Rev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B</w:t>
      </w:r>
      <w:r w:rsidRPr="00A30471">
        <w:rPr>
          <w:rFonts w:ascii="Times New Roman" w:hAnsi="Times New Roman" w:cs="Times New Roman"/>
        </w:rPr>
        <w:t xml:space="preserve"> </w:t>
      </w:r>
      <w:r w:rsidRPr="00A30471">
        <w:rPr>
          <w:rFonts w:ascii="Times New Roman" w:hAnsi="Times New Roman" w:cs="Times New Roman"/>
          <w:b/>
        </w:rPr>
        <w:t>93</w:t>
      </w:r>
      <w:r w:rsidR="00A30471" w:rsidRPr="00A30471">
        <w:rPr>
          <w:rFonts w:ascii="Times New Roman" w:hAnsi="Times New Roman" w:cs="Times New Roman"/>
        </w:rPr>
        <w:t>, 045407 (2016).</w:t>
      </w:r>
    </w:p>
    <w:p w14:paraId="6BEF077D" w14:textId="77777777" w:rsidR="00000000" w:rsidRPr="00C36CA2" w:rsidRDefault="00F027A1" w:rsidP="00C36CA2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A30471">
        <w:rPr>
          <w:rFonts w:ascii="Times New Roman" w:hAnsi="Times New Roman" w:cs="Times New Roman"/>
        </w:rPr>
        <w:t>4.</w:t>
      </w:r>
      <w:r w:rsidRPr="00A30471">
        <w:rPr>
          <w:rFonts w:ascii="Times New Roman" w:hAnsi="Times New Roman" w:cs="Times New Roman"/>
        </w:rPr>
        <w:tab/>
        <w:t>Schmitt</w:t>
      </w:r>
      <w:r w:rsidR="00A30471">
        <w:rPr>
          <w:rFonts w:ascii="Times New Roman" w:hAnsi="Times New Roman" w:cs="Times New Roman"/>
        </w:rPr>
        <w:t xml:space="preserve">, </w:t>
      </w:r>
      <w:r w:rsidRPr="00A30471">
        <w:rPr>
          <w:rFonts w:ascii="Times New Roman" w:hAnsi="Times New Roman" w:cs="Times New Roman"/>
        </w:rPr>
        <w:t>R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 xml:space="preserve"> S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>, Chemla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D</w:t>
      </w:r>
      <w:r w:rsidR="00A30471">
        <w:rPr>
          <w:rFonts w:ascii="Times New Roman" w:hAnsi="Times New Roman" w:cs="Times New Roman"/>
        </w:rPr>
        <w:t>. S. &amp;</w:t>
      </w:r>
      <w:r w:rsidRPr="00A30471">
        <w:rPr>
          <w:rFonts w:ascii="Times New Roman" w:hAnsi="Times New Roman" w:cs="Times New Roman"/>
        </w:rPr>
        <w:t xml:space="preserve"> Miller</w:t>
      </w:r>
      <w:r w:rsidR="00A30471">
        <w:rPr>
          <w:rFonts w:ascii="Times New Roman" w:hAnsi="Times New Roman" w:cs="Times New Roman"/>
        </w:rPr>
        <w:t>,</w:t>
      </w:r>
      <w:r w:rsidRPr="00A30471">
        <w:rPr>
          <w:rFonts w:ascii="Times New Roman" w:hAnsi="Times New Roman" w:cs="Times New Roman"/>
        </w:rPr>
        <w:t xml:space="preserve"> D</w:t>
      </w:r>
      <w:r w:rsidR="00A30471">
        <w:rPr>
          <w:rFonts w:ascii="Times New Roman" w:hAnsi="Times New Roman" w:cs="Times New Roman"/>
        </w:rPr>
        <w:t xml:space="preserve">. </w:t>
      </w:r>
      <w:r w:rsidRPr="00A30471">
        <w:rPr>
          <w:rFonts w:ascii="Times New Roman" w:hAnsi="Times New Roman" w:cs="Times New Roman"/>
        </w:rPr>
        <w:t>A</w:t>
      </w:r>
      <w:r w:rsidR="00A30471">
        <w:rPr>
          <w:rFonts w:ascii="Times New Roman" w:hAnsi="Times New Roman" w:cs="Times New Roman"/>
        </w:rPr>
        <w:t>.</w:t>
      </w:r>
      <w:r w:rsidRPr="00A30471">
        <w:rPr>
          <w:rFonts w:ascii="Times New Roman" w:hAnsi="Times New Roman" w:cs="Times New Roman"/>
        </w:rPr>
        <w:t xml:space="preserve"> Theory of transient excitonic optical nonlinearities in semiconductor quantum-well structures. </w:t>
      </w:r>
      <w:r w:rsidRPr="00A30471">
        <w:rPr>
          <w:rFonts w:ascii="Times New Roman" w:hAnsi="Times New Roman" w:cs="Times New Roman"/>
          <w:i/>
        </w:rPr>
        <w:t>Phys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Rev</w:t>
      </w:r>
      <w:r w:rsidR="00A30471">
        <w:rPr>
          <w:rFonts w:ascii="Times New Roman" w:hAnsi="Times New Roman" w:cs="Times New Roman"/>
          <w:i/>
        </w:rPr>
        <w:t>.</w:t>
      </w:r>
      <w:r w:rsidRPr="00A30471">
        <w:rPr>
          <w:rFonts w:ascii="Times New Roman" w:hAnsi="Times New Roman" w:cs="Times New Roman"/>
          <w:i/>
        </w:rPr>
        <w:t xml:space="preserve"> B</w:t>
      </w:r>
      <w:r w:rsidRPr="00A30471">
        <w:rPr>
          <w:rFonts w:ascii="Times New Roman" w:hAnsi="Times New Roman" w:cs="Times New Roman"/>
        </w:rPr>
        <w:t xml:space="preserve"> </w:t>
      </w:r>
      <w:r w:rsidRPr="00A30471">
        <w:rPr>
          <w:rFonts w:ascii="Times New Roman" w:hAnsi="Times New Roman" w:cs="Times New Roman"/>
          <w:b/>
        </w:rPr>
        <w:t>32</w:t>
      </w:r>
      <w:r w:rsidR="00A30471" w:rsidRPr="00A30471">
        <w:rPr>
          <w:rFonts w:ascii="Times New Roman" w:hAnsi="Times New Roman" w:cs="Times New Roman"/>
        </w:rPr>
        <w:t>, 6601-6609 (1985).</w:t>
      </w:r>
    </w:p>
    <w:sectPr w:rsidR="008A6396" w:rsidRPr="00C36C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Pro-Regular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F027A1"/>
    <w:rsid w:val="000339F9"/>
    <w:rsid w:val="00437802"/>
    <w:rsid w:val="00441A09"/>
    <w:rsid w:val="0062308F"/>
    <w:rsid w:val="00740CC5"/>
    <w:rsid w:val="00A30471"/>
    <w:rsid w:val="00C36CA2"/>
    <w:rsid w:val="00E3278F"/>
    <w:rsid w:val="00E8000C"/>
    <w:rsid w:val="00F0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97D10B"/>
  <w14:defaultImageDpi w14:val="330"/>
  <w15:chartTrackingRefBased/>
  <w15:docId w15:val="{57FD5AEF-B892-44A0-88A7-A3C885B6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27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">
    <w:name w:val="Authors"/>
    <w:basedOn w:val="a"/>
    <w:qFormat/>
    <w:rsid w:val="00F027A1"/>
    <w:pPr>
      <w:widowControl/>
      <w:spacing w:before="120" w:after="360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Paragraph">
    <w:name w:val="Paragraph"/>
    <w:basedOn w:val="a"/>
    <w:qFormat/>
    <w:rsid w:val="00F027A1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F027A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027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027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027A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027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027A1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F027A1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027A1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027A1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027A1"/>
    <w:rPr>
      <w:rFonts w:ascii="等线" w:eastAsia="等线" w:hAnsi="等线"/>
      <w:noProof/>
      <w:sz w:val="20"/>
    </w:rPr>
  </w:style>
  <w:style w:type="character" w:customStyle="1" w:styleId="fontstyle01">
    <w:name w:val="fontstyle01"/>
    <w:basedOn w:val="a0"/>
    <w:rsid w:val="00F027A1"/>
    <w:rPr>
      <w:rFonts w:ascii="MinionPro-Regular" w:hAnsi="MinionPro-Regular" w:hint="default"/>
      <w:b w:val="0"/>
      <w:bCs w:val="0"/>
      <w:i w:val="0"/>
      <w:iCs w:val="0"/>
      <w:color w:val="000000"/>
      <w:sz w:val="18"/>
      <w:szCs w:val="18"/>
    </w:rPr>
  </w:style>
  <w:style w:type="paragraph" w:styleId="a9">
    <w:name w:val="Revision"/>
    <w:hidden/>
    <w:uiPriority w:val="99"/>
    <w:semiHidden/>
    <w:rsid w:val="00F027A1"/>
  </w:style>
  <w:style w:type="paragraph" w:styleId="aa">
    <w:name w:val="Balloon Text"/>
    <w:basedOn w:val="a"/>
    <w:link w:val="ab"/>
    <w:uiPriority w:val="99"/>
    <w:semiHidden/>
    <w:unhideWhenUsed/>
    <w:rsid w:val="00F027A1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027A1"/>
    <w:rPr>
      <w:sz w:val="18"/>
      <w:szCs w:val="18"/>
    </w:rPr>
  </w:style>
  <w:style w:type="character" w:styleId="ac">
    <w:name w:val="line number"/>
    <w:basedOn w:val="a0"/>
    <w:uiPriority w:val="99"/>
    <w:semiHidden/>
    <w:unhideWhenUsed/>
    <w:rsid w:val="00F02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1271</Words>
  <Characters>7248</Characters>
  <Application>Microsoft Office Word</Application>
  <DocSecurity>0</DocSecurity>
  <Lines>60</Lines>
  <Paragraphs>17</Paragraphs>
  <ScaleCrop>false</ScaleCrop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HY L</cp:lastModifiedBy>
  <cp:revision>4</cp:revision>
  <dcterms:created xsi:type="dcterms:W3CDTF">2025-01-27T06:09:00Z</dcterms:created>
  <dcterms:modified xsi:type="dcterms:W3CDTF">2025-01-27T06:33:00Z</dcterms:modified>
</cp:coreProperties>
</file>