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ADBE9" w14:textId="3FC34CD8" w:rsidR="00DF7B1C" w:rsidRDefault="00D8138C" w:rsidP="00DF7B1C">
      <w:pPr>
        <w:rPr>
          <w:rFonts w:eastAsia="Calibri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CF5EA1" wp14:editId="7867F174">
                <wp:simplePos x="0" y="0"/>
                <wp:positionH relativeFrom="column">
                  <wp:posOffset>381000</wp:posOffset>
                </wp:positionH>
                <wp:positionV relativeFrom="paragraph">
                  <wp:posOffset>238125</wp:posOffset>
                </wp:positionV>
                <wp:extent cx="5680710" cy="5195570"/>
                <wp:effectExtent l="0" t="0" r="15240" b="2413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0710" cy="5195570"/>
                          <a:chOff x="0" y="0"/>
                          <a:chExt cx="5681056" cy="5196047"/>
                        </a:xfrm>
                      </wpg:grpSpPr>
                      <wps:wsp>
                        <wps:cNvPr id="2" name="Straight Arrow Connector 2"/>
                        <wps:cNvCnPr>
                          <a:cxnSpLocks/>
                        </wps:cNvCnPr>
                        <wps:spPr>
                          <a:xfrm>
                            <a:off x="1722120" y="2461260"/>
                            <a:ext cx="0" cy="5048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" name="Straight Arrow Connector 3"/>
                        <wps:cNvCnPr>
                          <a:cxnSpLocks/>
                        </wps:cNvCnPr>
                        <wps:spPr>
                          <a:xfrm>
                            <a:off x="1729740" y="3718560"/>
                            <a:ext cx="0" cy="612256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  <a:tailEnd type="triangle"/>
                          </a:ln>
                          <a:effectLst/>
                        </wps:spPr>
                        <wps:bodyPr/>
                      </wps:wsp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5681056" cy="5196047"/>
                            <a:chOff x="0" y="0"/>
                            <a:chExt cx="5681056" cy="5196047"/>
                          </a:xfrm>
                        </wpg:grpSpPr>
                        <wps:wsp>
                          <wps:cNvPr id="6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1000" y="0"/>
                              <a:ext cx="2680855" cy="6826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6E03B5" w14:textId="70D18A00" w:rsidR="00DF7B1C" w:rsidRPr="00D8138C" w:rsidRDefault="00DF7B1C" w:rsidP="00DF7B1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D8138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 xml:space="preserve">Number of approached </w:t>
                                </w:r>
                                <w:r w:rsidR="00D8138C" w:rsidRPr="00D8138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patients</w:t>
                                </w:r>
                                <w:r w:rsidRPr="00D8138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br/>
                                </w:r>
                                <w:r w:rsidRPr="00D8138C">
                                  <w:rPr>
                                    <w:rFonts w:ascii="Times New Roman" w:hAnsi="Times New Roman" w:cs="Times New Roman"/>
                                  </w:rPr>
                                  <w:t xml:space="preserve">(n = </w:t>
                                </w:r>
                                <w:r w:rsidR="00D8138C" w:rsidRPr="00D8138C">
                                  <w:rPr>
                                    <w:rFonts w:ascii="Times New Roman" w:hAnsi="Times New Roman" w:cs="Times New Roman"/>
                                  </w:rPr>
                                  <w:t>438</w:t>
                                </w:r>
                                <w:r w:rsidRPr="00D8138C">
                                  <w:rPr>
                                    <w:rFonts w:ascii="Times New Roman" w:hAnsi="Times New Roman" w:cs="Times New Roman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7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9020" y="708595"/>
                              <a:ext cx="2092036" cy="8250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C3FC18" w14:textId="01089F97" w:rsidR="00DF7B1C" w:rsidRPr="00D8138C" w:rsidRDefault="00D8138C" w:rsidP="00D8138C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D8138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Total case exclusion=137</w:t>
                                </w:r>
                                <w:r w:rsidR="00DF7B1C" w:rsidRPr="00D8138C">
                                  <w:rPr>
                                    <w:rFonts w:ascii="Times New Roman" w:hAnsi="Times New Roman" w:cs="Times New Roman"/>
                                  </w:rPr>
                                  <w:br/>
                                  <w:t>(n=</w:t>
                                </w:r>
                                <w:r w:rsidRPr="00D8138C">
                                  <w:rPr>
                                    <w:rFonts w:ascii="Times New Roman" w:hAnsi="Times New Roman" w:cs="Times New Roman"/>
                                  </w:rPr>
                                  <w:t>49</w:t>
                                </w:r>
                                <w:r w:rsidR="00DF7B1C" w:rsidRPr="00D8138C">
                                  <w:rPr>
                                    <w:rFonts w:ascii="Times New Roman" w:hAnsi="Times New Roman" w:cs="Times New Roman"/>
                                  </w:rPr>
                                  <w:t xml:space="preserve">) Not agreed </w:t>
                                </w:r>
                              </w:p>
                              <w:p w14:paraId="72AB0BF8" w14:textId="558B79E3" w:rsidR="00DF7B1C" w:rsidRPr="00D8138C" w:rsidRDefault="00DF7B1C" w:rsidP="00D8138C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D8138C">
                                  <w:rPr>
                                    <w:rFonts w:ascii="Times New Roman" w:hAnsi="Times New Roman" w:cs="Times New Roman"/>
                                  </w:rPr>
                                  <w:t>(n=</w:t>
                                </w:r>
                                <w:r w:rsidR="00D8138C" w:rsidRPr="00D8138C">
                                  <w:rPr>
                                    <w:rFonts w:ascii="Times New Roman" w:hAnsi="Times New Roman" w:cs="Times New Roman"/>
                                  </w:rPr>
                                  <w:t>88</w:t>
                                </w:r>
                                <w:r w:rsidRPr="00D8138C">
                                  <w:rPr>
                                    <w:rFonts w:ascii="Times New Roman" w:hAnsi="Times New Roman" w:cs="Times New Roman"/>
                                  </w:rPr>
                                  <w:t xml:space="preserve">) </w:t>
                                </w:r>
                                <w:r w:rsidR="00D8138C" w:rsidRPr="00D8138C">
                                  <w:rPr>
                                    <w:rFonts w:ascii="Times New Roman" w:hAnsi="Times New Roman" w:cs="Times New Roman"/>
                                  </w:rPr>
                                  <w:t xml:space="preserve">diagnosis not confirmed </w:t>
                                </w:r>
                              </w:p>
                              <w:p w14:paraId="1C76AB63" w14:textId="77777777" w:rsidR="00DF7B1C" w:rsidRDefault="00DF7B1C" w:rsidP="00DF7B1C"/>
                              <w:p w14:paraId="0F99BBED" w14:textId="77777777" w:rsidR="00DF7B1C" w:rsidRDefault="00DF7B1C" w:rsidP="00DF7B1C"/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8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923" y="1905000"/>
                              <a:ext cx="2921000" cy="5465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226F59" w14:textId="77777777" w:rsidR="00D8138C" w:rsidRPr="00D8138C" w:rsidRDefault="00DF7B1C" w:rsidP="00D8138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D8138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Final enrollment for initial assessment </w:t>
                                </w:r>
                              </w:p>
                              <w:p w14:paraId="67A7C62B" w14:textId="6EA8F095" w:rsidR="00DF7B1C" w:rsidRPr="00D8138C" w:rsidRDefault="00DF7B1C" w:rsidP="00D8138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D8138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(n = </w:t>
                                </w:r>
                                <w:r w:rsidR="00D8138C" w:rsidRPr="00D8138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301</w:t>
                                </w:r>
                                <w:r w:rsidRPr="00D8138C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9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994660"/>
                              <a:ext cx="3505200" cy="7273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8705E4" w14:textId="16ED28B4" w:rsidR="00DF7B1C" w:rsidRDefault="00DF7B1C" w:rsidP="00DF7B1C">
                                <w:pPr>
                                  <w:jc w:val="center"/>
                                </w:pPr>
                                <w:r w:rsidRPr="00D8138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Number of participants with complete data at initial assessment for analysis</w:t>
                                </w:r>
                                <w:r>
                                  <w:br/>
                                </w:r>
                                <w:r w:rsidRPr="00D8138C">
                                  <w:rPr>
                                    <w:rFonts w:ascii="Times New Roman" w:hAnsi="Times New Roman" w:cs="Times New Roman"/>
                                  </w:rPr>
                                  <w:t xml:space="preserve">(n = </w:t>
                                </w:r>
                                <w:r w:rsidR="00D8138C" w:rsidRPr="00D8138C">
                                  <w:rPr>
                                    <w:rFonts w:ascii="Times New Roman" w:hAnsi="Times New Roman" w:cs="Times New Roman"/>
                                  </w:rPr>
                                  <w:t>290</w:t>
                                </w:r>
                                <w:r w:rsidRPr="00D8138C">
                                  <w:rPr>
                                    <w:rFonts w:ascii="Times New Roman" w:hAnsi="Times New Roman" w:cs="Times New Roman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0" name="Straight Arrow Connector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2120" y="1223010"/>
                              <a:ext cx="1863090" cy="9525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1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96639" y="2506980"/>
                              <a:ext cx="1966299" cy="647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787371" w14:textId="66724ABA" w:rsidR="00DF7B1C" w:rsidRPr="00D8138C" w:rsidRDefault="00DF7B1C" w:rsidP="00DF7B1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 w:rsidRPr="00D8138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Incomplete Data</w:t>
                                </w:r>
                                <w:r w:rsidR="00D8138C" w:rsidRPr="00D8138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 xml:space="preserve"> more than &gt;50% of the response</w:t>
                                </w:r>
                                <w:r w:rsidRPr="00D8138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 xml:space="preserve"> (n=11)</w:t>
                                </w:r>
                                <w:r w:rsidRPr="00D8138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br/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  <wps:wsp>
                          <wps:cNvPr id="12" name="Straight Arrow Connector 12"/>
                          <wps:cNvCnPr>
                            <a:cxnSpLocks/>
                            <a:endCxn id="8" idx="0"/>
                          </wps:cNvCnPr>
                          <wps:spPr>
                            <a:xfrm>
                              <a:off x="1722015" y="708595"/>
                              <a:ext cx="0" cy="119623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Straight Arrow Connector 13"/>
                          <wps:cNvCnPr>
                            <a:cxnSpLocks/>
                          </wps:cNvCnPr>
                          <wps:spPr>
                            <a:xfrm>
                              <a:off x="1737360" y="2747010"/>
                              <a:ext cx="1844040" cy="952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>
                                  <a:shade val="95000"/>
                                  <a:satMod val="105000"/>
                                </a:sysClr>
                              </a:solidFill>
                              <a:prstDash val="solid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7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094" y="4350919"/>
                              <a:ext cx="3422072" cy="8451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9018D1" w14:textId="70BB869C" w:rsidR="00DF7B1C" w:rsidRPr="00D8138C" w:rsidRDefault="00DF7B1C" w:rsidP="00DF7B1C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DB7C5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Number of participants with complete data at follow-up for analysis</w:t>
                                </w:r>
                                <w:r w:rsidRPr="00DB7C5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DB7C5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br/>
                                  <w:t xml:space="preserve">(n = </w:t>
                                </w:r>
                                <w:r w:rsidR="00D8138C" w:rsidRPr="00DB7C5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290</w:t>
                                </w:r>
                                <w:r w:rsidRPr="00DB7C59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F5EA1" id="Group 24" o:spid="_x0000_s1026" style="position:absolute;margin-left:30pt;margin-top:18.75pt;width:447.3pt;height:409.1pt;z-index:251658240" coordsize="56810,5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7" type="#_x0000_t32" style="position:absolute;left:17221;top:24612;width:0;height:50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">
                  <v:stroke endarrow="block"/>
                  <o:lock v:ext="edit" shapetype="f"/>
                </v:shape>
                <v:shape id="Straight Arrow Connector 3" o:spid="_x0000_s1028" type="#_x0000_t32" style="position:absolute;left:17297;top:37185;width:0;height:612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+7rxAAAANoAAAAPAAAAZHJzL2Rvd25yZXYueG1sRI9Ba8JA&#10;FITvBf/D8gRvdROF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MCX7uvEAAAA2gAAAA8A&#10;AAAAAAAAAAAAAAAABwIAAGRycy9kb3ducmV2LnhtbFBLBQYAAAAAAwADALcAAAD4AgAAAAA=&#10;">
                  <v:stroke endarrow="block"/>
                  <o:lock v:ext="edit" shapetype="f"/>
                </v:shape>
                <v:group id="Group 5" o:spid="_x0000_s1029" style="position:absolute;width:56810;height:51960" coordsize="56810,51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30" style="position:absolute;left:3810;width:26808;height:6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">
                    <v:textbox inset=",7.2pt,,7.2pt">
                      <w:txbxContent>
                        <w:p w14:paraId="2E6E03B5" w14:textId="70D18A00" w:rsidR="00DF7B1C" w:rsidRPr="00D8138C" w:rsidRDefault="00DF7B1C" w:rsidP="00DF7B1C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D8138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Number of approached </w:t>
                          </w:r>
                          <w:r w:rsidR="00D8138C" w:rsidRPr="00D8138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patients</w:t>
                          </w:r>
                          <w:r w:rsidRPr="00D8138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br/>
                          </w:r>
                          <w:r w:rsidRPr="00D8138C">
                            <w:rPr>
                              <w:rFonts w:ascii="Times New Roman" w:hAnsi="Times New Roman" w:cs="Times New Roman"/>
                            </w:rPr>
                            <w:t xml:space="preserve">(n = </w:t>
                          </w:r>
                          <w:r w:rsidR="00D8138C" w:rsidRPr="00D8138C">
                            <w:rPr>
                              <w:rFonts w:ascii="Times New Roman" w:hAnsi="Times New Roman" w:cs="Times New Roman"/>
                            </w:rPr>
                            <w:t>438</w:t>
                          </w:r>
                          <w:r w:rsidRPr="00D8138C">
                            <w:rPr>
                              <w:rFonts w:ascii="Times New Roman" w:hAnsi="Times New Roman" w:cs="Times New Roman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7" o:spid="_x0000_s1031" style="position:absolute;left:35890;top:7085;width:20920;height:8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">
                    <v:textbox inset=",7.2pt,,7.2pt">
                      <w:txbxContent>
                        <w:p w14:paraId="4DC3FC18" w14:textId="01089F97" w:rsidR="00DF7B1C" w:rsidRPr="00D8138C" w:rsidRDefault="00D8138C" w:rsidP="00D8138C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</w:rPr>
                          </w:pPr>
                          <w:r w:rsidRPr="00D8138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Total case exclusion=137</w:t>
                          </w:r>
                          <w:r w:rsidR="00DF7B1C" w:rsidRPr="00D8138C">
                            <w:rPr>
                              <w:rFonts w:ascii="Times New Roman" w:hAnsi="Times New Roman" w:cs="Times New Roman"/>
                            </w:rPr>
                            <w:br/>
                            <w:t>(n=</w:t>
                          </w:r>
                          <w:r w:rsidRPr="00D8138C">
                            <w:rPr>
                              <w:rFonts w:ascii="Times New Roman" w:hAnsi="Times New Roman" w:cs="Times New Roman"/>
                            </w:rPr>
                            <w:t>49</w:t>
                          </w:r>
                          <w:r w:rsidR="00DF7B1C" w:rsidRPr="00D8138C">
                            <w:rPr>
                              <w:rFonts w:ascii="Times New Roman" w:hAnsi="Times New Roman" w:cs="Times New Roman"/>
                            </w:rPr>
                            <w:t xml:space="preserve">) Not agreed </w:t>
                          </w:r>
                        </w:p>
                        <w:p w14:paraId="72AB0BF8" w14:textId="558B79E3" w:rsidR="00DF7B1C" w:rsidRPr="00D8138C" w:rsidRDefault="00DF7B1C" w:rsidP="00D8138C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</w:rPr>
                          </w:pPr>
                          <w:r w:rsidRPr="00D8138C">
                            <w:rPr>
                              <w:rFonts w:ascii="Times New Roman" w:hAnsi="Times New Roman" w:cs="Times New Roman"/>
                            </w:rPr>
                            <w:t>(n=</w:t>
                          </w:r>
                          <w:r w:rsidR="00D8138C" w:rsidRPr="00D8138C">
                            <w:rPr>
                              <w:rFonts w:ascii="Times New Roman" w:hAnsi="Times New Roman" w:cs="Times New Roman"/>
                            </w:rPr>
                            <w:t>88</w:t>
                          </w:r>
                          <w:r w:rsidRPr="00D8138C">
                            <w:rPr>
                              <w:rFonts w:ascii="Times New Roman" w:hAnsi="Times New Roman" w:cs="Times New Roman"/>
                            </w:rPr>
                            <w:t xml:space="preserve">) </w:t>
                          </w:r>
                          <w:r w:rsidR="00D8138C" w:rsidRPr="00D8138C">
                            <w:rPr>
                              <w:rFonts w:ascii="Times New Roman" w:hAnsi="Times New Roman" w:cs="Times New Roman"/>
                            </w:rPr>
                            <w:t xml:space="preserve">diagnosis not confirmed </w:t>
                          </w:r>
                        </w:p>
                        <w:p w14:paraId="1C76AB63" w14:textId="77777777" w:rsidR="00DF7B1C" w:rsidRDefault="00DF7B1C" w:rsidP="00DF7B1C"/>
                        <w:p w14:paraId="0F99BBED" w14:textId="77777777" w:rsidR="00DF7B1C" w:rsidRDefault="00DF7B1C" w:rsidP="00DF7B1C"/>
                      </w:txbxContent>
                    </v:textbox>
                  </v:rect>
                  <v:rect id="Rectangle 8" o:spid="_x0000_s1032" style="position:absolute;left:2819;top:19050;width:29210;height:5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">
                    <v:textbox inset=",7.2pt,,7.2pt">
                      <w:txbxContent>
                        <w:p w14:paraId="62226F59" w14:textId="77777777" w:rsidR="00D8138C" w:rsidRPr="00D8138C" w:rsidRDefault="00DF7B1C" w:rsidP="00D8138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8138C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 xml:space="preserve">Final enrollment for initial assessment </w:t>
                          </w:r>
                        </w:p>
                        <w:p w14:paraId="67A7C62B" w14:textId="6EA8F095" w:rsidR="00DF7B1C" w:rsidRPr="00D8138C" w:rsidRDefault="00DF7B1C" w:rsidP="00D8138C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8138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(n = </w:t>
                          </w:r>
                          <w:r w:rsidR="00D8138C" w:rsidRPr="00D8138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301</w:t>
                          </w:r>
                          <w:r w:rsidRPr="00D8138C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9" o:spid="_x0000_s1033" style="position:absolute;top:29946;width:35052;height:7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">
                    <v:textbox inset=",7.2pt,,7.2pt">
                      <w:txbxContent>
                        <w:p w14:paraId="498705E4" w14:textId="16ED28B4" w:rsidR="00DF7B1C" w:rsidRDefault="00DF7B1C" w:rsidP="00DF7B1C">
                          <w:pPr>
                            <w:jc w:val="center"/>
                          </w:pPr>
                          <w:r w:rsidRPr="00D8138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Number of participants with complete data at initial assessment for analysis</w:t>
                          </w:r>
                          <w:r>
                            <w:br/>
                          </w:r>
                          <w:r w:rsidRPr="00D8138C">
                            <w:rPr>
                              <w:rFonts w:ascii="Times New Roman" w:hAnsi="Times New Roman" w:cs="Times New Roman"/>
                            </w:rPr>
                            <w:t xml:space="preserve">(n = </w:t>
                          </w:r>
                          <w:r w:rsidR="00D8138C" w:rsidRPr="00D8138C">
                            <w:rPr>
                              <w:rFonts w:ascii="Times New Roman" w:hAnsi="Times New Roman" w:cs="Times New Roman"/>
                            </w:rPr>
                            <w:t>290</w:t>
                          </w:r>
                          <w:r w:rsidRPr="00D8138C">
                            <w:rPr>
                              <w:rFonts w:ascii="Times New Roman" w:hAnsi="Times New Roman" w:cs="Times New Roman"/>
                            </w:rPr>
                            <w:t>)</w:t>
                          </w:r>
                        </w:p>
                      </w:txbxContent>
                    </v:textbox>
                  </v:rect>
                  <v:shape id="Straight Arrow Connector 10" o:spid="_x0000_s1034" type="#_x0000_t32" style="position:absolute;left:17221;top:12230;width:18631;height: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" strokeweight=".5pt">
                    <v:stroke endarrow="block" joinstyle="miter"/>
                  </v:shape>
                  <v:rect id="Rectangle 11" o:spid="_x0000_s1035" style="position:absolute;left:35966;top:25069;width:19663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">
                    <v:textbox inset=",7.2pt,,7.2pt">
                      <w:txbxContent>
                        <w:p w14:paraId="1A787371" w14:textId="66724ABA" w:rsidR="00DF7B1C" w:rsidRPr="00D8138C" w:rsidRDefault="00DF7B1C" w:rsidP="00DF7B1C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D8138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Incomplete Data</w:t>
                          </w:r>
                          <w:r w:rsidR="00D8138C" w:rsidRPr="00D8138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 more than &gt;50% of the response</w:t>
                          </w:r>
                          <w:r w:rsidRPr="00D8138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 (n=11)</w:t>
                          </w:r>
                          <w:r w:rsidRPr="00D8138C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br/>
                          </w:r>
                        </w:p>
                      </w:txbxContent>
                    </v:textbox>
                  </v:rect>
                  <v:shape id="Straight Arrow Connector 12" o:spid="_x0000_s1036" type="#_x0000_t32" style="position:absolute;left:17220;top:7085;width:0;height:119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">
                    <v:stroke endarrow="block"/>
                    <o:lock v:ext="edit" shapetype="f"/>
                  </v:shape>
                  <v:shape id="Straight Arrow Connector 13" o:spid="_x0000_s1037" type="#_x0000_t32" style="position:absolute;left:17373;top:27470;width:18441;height: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3YOwgAAANsAAAAPAAAAZHJzL2Rvd25yZXYueG1sRE9Ni8Iw&#10;EL0L/ocwgjdNXUH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Av03YOwgAAANsAAAAPAAAA&#10;AAAAAAAAAAAAAAcCAABkcnMvZG93bnJldi54bWxQSwUGAAAAAAMAAwC3AAAA9gIAAAAA&#10;">
                    <v:stroke endarrow="block"/>
                    <o:lock v:ext="edit" shapetype="f"/>
                  </v:shape>
                  <v:rect id="Rectangle 17" o:spid="_x0000_s1038" style="position:absolute;left:2590;top:43509;width:34221;height:8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">
                    <v:textbox inset=",7.2pt,,7.2pt">
                      <w:txbxContent>
                        <w:p w14:paraId="3F9018D1" w14:textId="70BB869C" w:rsidR="00DF7B1C" w:rsidRPr="00D8138C" w:rsidRDefault="00DF7B1C" w:rsidP="00DF7B1C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DB7C59"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Number of participants with complete data at follow-up for analysis</w:t>
                          </w:r>
                          <w:r w:rsidRPr="00DB7C5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DB7C5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br/>
                            <w:t xml:space="preserve">(n = </w:t>
                          </w:r>
                          <w:r w:rsidR="00D8138C" w:rsidRPr="00DB7C5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290</w:t>
                          </w:r>
                          <w:r w:rsidRPr="00DB7C5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76736D1B" w14:textId="255818FC" w:rsidR="00DF7B1C" w:rsidRDefault="00DF7B1C" w:rsidP="00DF7B1C">
      <w:pPr>
        <w:spacing w:line="480" w:lineRule="auto"/>
        <w:ind w:left="2160"/>
        <w:rPr>
          <w:rFonts w:eastAsia="Calibri"/>
          <w:bCs/>
          <w:sz w:val="24"/>
          <w:szCs w:val="24"/>
          <w:lang w:bidi="bn-IN"/>
        </w:rPr>
      </w:pPr>
      <w:r>
        <w:rPr>
          <w:rFonts w:eastAsia="Calibri"/>
          <w:b/>
          <w:bCs/>
          <w:sz w:val="24"/>
          <w:szCs w:val="24"/>
          <w:lang w:bidi="bn-IN"/>
        </w:rPr>
        <w:t xml:space="preserve">    </w:t>
      </w:r>
    </w:p>
    <w:p w14:paraId="452DA17D" w14:textId="77777777" w:rsidR="00DF7B1C" w:rsidRDefault="00DF7B1C" w:rsidP="00DF7B1C">
      <w:pPr>
        <w:rPr>
          <w:rFonts w:eastAsia="Calibri"/>
          <w:bCs/>
          <w:sz w:val="24"/>
          <w:szCs w:val="24"/>
          <w:lang w:bidi="bn-IN"/>
        </w:rPr>
      </w:pPr>
    </w:p>
    <w:p w14:paraId="02991BD8" w14:textId="77777777" w:rsidR="00DF7B1C" w:rsidRDefault="00DF7B1C" w:rsidP="00DF7B1C">
      <w:pPr>
        <w:rPr>
          <w:rFonts w:eastAsia="Calibri"/>
          <w:bCs/>
          <w:sz w:val="24"/>
          <w:szCs w:val="24"/>
          <w:lang w:bidi="bn-IN"/>
        </w:rPr>
      </w:pPr>
    </w:p>
    <w:p w14:paraId="46CDE25E" w14:textId="77777777" w:rsidR="00DF7B1C" w:rsidRDefault="00DF7B1C" w:rsidP="00DF7B1C">
      <w:pPr>
        <w:rPr>
          <w:rFonts w:eastAsia="Calibri"/>
          <w:bCs/>
          <w:sz w:val="24"/>
          <w:szCs w:val="24"/>
          <w:lang w:bidi="bn-IN"/>
        </w:rPr>
      </w:pPr>
    </w:p>
    <w:p w14:paraId="63721321" w14:textId="77777777" w:rsidR="00DF7B1C" w:rsidRDefault="00DF7B1C" w:rsidP="00DF7B1C">
      <w:pPr>
        <w:rPr>
          <w:rFonts w:eastAsia="Calibri"/>
          <w:bCs/>
          <w:sz w:val="24"/>
          <w:szCs w:val="24"/>
          <w:lang w:bidi="bn-IN"/>
        </w:rPr>
      </w:pPr>
    </w:p>
    <w:p w14:paraId="2A54C7CF" w14:textId="77777777" w:rsidR="00DF7B1C" w:rsidRDefault="00DF7B1C" w:rsidP="00DF7B1C">
      <w:pPr>
        <w:rPr>
          <w:rFonts w:eastAsia="Calibri"/>
          <w:bCs/>
          <w:sz w:val="24"/>
          <w:szCs w:val="24"/>
          <w:lang w:bidi="bn-IN"/>
        </w:rPr>
      </w:pPr>
    </w:p>
    <w:p w14:paraId="11821C7B" w14:textId="77777777" w:rsidR="00DF7B1C" w:rsidRDefault="00DF7B1C" w:rsidP="00DF7B1C">
      <w:pPr>
        <w:rPr>
          <w:rFonts w:eastAsia="Calibri"/>
          <w:bCs/>
          <w:sz w:val="24"/>
          <w:szCs w:val="24"/>
          <w:lang w:bidi="bn-IN"/>
        </w:rPr>
      </w:pPr>
    </w:p>
    <w:p w14:paraId="478B4AB6" w14:textId="77777777" w:rsidR="00DF7B1C" w:rsidRDefault="00DF7B1C" w:rsidP="00DF7B1C">
      <w:pPr>
        <w:rPr>
          <w:rFonts w:eastAsia="Calibri"/>
          <w:bCs/>
          <w:sz w:val="24"/>
          <w:szCs w:val="24"/>
          <w:lang w:bidi="bn-IN"/>
        </w:rPr>
      </w:pPr>
    </w:p>
    <w:p w14:paraId="45BE1284" w14:textId="77777777" w:rsidR="00DF7B1C" w:rsidRDefault="00DF7B1C" w:rsidP="00DF7B1C">
      <w:pPr>
        <w:rPr>
          <w:rFonts w:eastAsia="Calibri"/>
          <w:bCs/>
          <w:sz w:val="24"/>
          <w:szCs w:val="24"/>
          <w:lang w:bidi="bn-IN"/>
        </w:rPr>
      </w:pPr>
    </w:p>
    <w:p w14:paraId="27D92919" w14:textId="77777777" w:rsidR="00DF7B1C" w:rsidRDefault="00DF7B1C" w:rsidP="00DF7B1C">
      <w:pPr>
        <w:rPr>
          <w:rFonts w:eastAsia="Calibri"/>
          <w:bCs/>
          <w:sz w:val="24"/>
          <w:szCs w:val="24"/>
          <w:lang w:bidi="bn-IN"/>
        </w:rPr>
      </w:pPr>
    </w:p>
    <w:p w14:paraId="510A6113" w14:textId="77777777" w:rsidR="00DF7B1C" w:rsidRDefault="00DF7B1C" w:rsidP="00DF7B1C">
      <w:pPr>
        <w:rPr>
          <w:rFonts w:eastAsia="Calibri"/>
          <w:bCs/>
          <w:sz w:val="24"/>
          <w:szCs w:val="24"/>
          <w:lang w:bidi="bn-IN"/>
        </w:rPr>
      </w:pPr>
    </w:p>
    <w:p w14:paraId="163AEA33" w14:textId="77777777" w:rsidR="00DF7B1C" w:rsidRDefault="00DF7B1C" w:rsidP="00DF7B1C">
      <w:pPr>
        <w:rPr>
          <w:rFonts w:eastAsia="Calibri"/>
          <w:bCs/>
          <w:sz w:val="24"/>
          <w:szCs w:val="24"/>
          <w:lang w:bidi="bn-IN"/>
        </w:rPr>
      </w:pPr>
    </w:p>
    <w:p w14:paraId="6D376743" w14:textId="77777777" w:rsidR="00DF7B1C" w:rsidRDefault="00DF7B1C" w:rsidP="00DF7B1C"/>
    <w:p w14:paraId="01817326" w14:textId="77777777" w:rsidR="00DF7B1C" w:rsidRDefault="00DF7B1C" w:rsidP="00DF7B1C"/>
    <w:p w14:paraId="5E2B2B61" w14:textId="77777777" w:rsidR="00DF7B1C" w:rsidRDefault="00DF7B1C" w:rsidP="00DF7B1C"/>
    <w:p w14:paraId="392C1962" w14:textId="77777777" w:rsidR="00DF7B1C" w:rsidRDefault="00DF7B1C" w:rsidP="00DF7B1C"/>
    <w:p w14:paraId="23434749" w14:textId="77777777" w:rsidR="00DF7B1C" w:rsidRDefault="00DF7B1C" w:rsidP="00DF7B1C"/>
    <w:p w14:paraId="67127A02" w14:textId="6079B571" w:rsidR="00DF7B1C" w:rsidRDefault="00D8138C" w:rsidP="00DF7B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DF7B1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Patient selection flow chart </w:t>
      </w:r>
    </w:p>
    <w:p w14:paraId="71B7A049" w14:textId="52BDC5AA" w:rsidR="00FA242A" w:rsidRPr="00CF662A" w:rsidRDefault="00FA242A">
      <w:pPr>
        <w:rPr>
          <w:rFonts w:ascii="Times New Roman" w:hAnsi="Times New Roman" w:cs="Times New Roman"/>
          <w:sz w:val="24"/>
          <w:szCs w:val="24"/>
        </w:rPr>
        <w:sectPr w:rsidR="00FA242A" w:rsidRPr="00CF662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776519" w14:textId="77777777" w:rsidR="00FA242A" w:rsidRDefault="00FA242A" w:rsidP="00D004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8CF586" w14:textId="20F7BB1E" w:rsidR="00FA242A" w:rsidRPr="00CF662A" w:rsidRDefault="00FA242A" w:rsidP="00FA24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6A88">
        <w:rPr>
          <w:rFonts w:ascii="Times New Roman" w:hAnsi="Times New Roman" w:cs="Times New Roman"/>
          <w:b/>
          <w:bCs/>
        </w:rPr>
        <w:t xml:space="preserve">Supplementary Table </w:t>
      </w:r>
      <w:r w:rsidR="00CF662A">
        <w:rPr>
          <w:rFonts w:ascii="Times New Roman" w:hAnsi="Times New Roman" w:cs="Times New Roman"/>
          <w:b/>
          <w:bCs/>
        </w:rPr>
        <w:t>1</w:t>
      </w:r>
      <w:bookmarkStart w:id="0" w:name="_GoBack"/>
      <w:bookmarkEnd w:id="0"/>
      <w:r w:rsidRPr="006A6A88">
        <w:rPr>
          <w:rFonts w:ascii="Times New Roman" w:hAnsi="Times New Roman" w:cs="Times New Roman"/>
          <w:b/>
          <w:bCs/>
        </w:rPr>
        <w:t>. Comorbidities of pediatric patients with COVID-19 (n=290)</w:t>
      </w:r>
    </w:p>
    <w:tbl>
      <w:tblPr>
        <w:tblStyle w:val="TableGrid"/>
        <w:tblW w:w="121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1543"/>
        <w:gridCol w:w="1543"/>
        <w:gridCol w:w="1634"/>
        <w:gridCol w:w="1997"/>
        <w:gridCol w:w="1601"/>
      </w:tblGrid>
      <w:tr w:rsidR="00FA242A" w:rsidRPr="00A31563" w14:paraId="3F855AEC" w14:textId="77777777" w:rsidTr="005A6DBB">
        <w:trPr>
          <w:trHeight w:val="210"/>
        </w:trPr>
        <w:tc>
          <w:tcPr>
            <w:tcW w:w="3813" w:type="dxa"/>
            <w:tcBorders>
              <w:top w:val="single" w:sz="4" w:space="0" w:color="auto"/>
              <w:bottom w:val="nil"/>
            </w:tcBorders>
          </w:tcPr>
          <w:p w14:paraId="36B3E9D3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543" w:type="dxa"/>
            <w:tcBorders>
              <w:top w:val="single" w:sz="4" w:space="0" w:color="auto"/>
              <w:bottom w:val="nil"/>
            </w:tcBorders>
          </w:tcPr>
          <w:p w14:paraId="2F1E1CD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  <w:p w14:paraId="31445D9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543" w:type="dxa"/>
            <w:tcBorders>
              <w:top w:val="single" w:sz="4" w:space="0" w:color="auto"/>
              <w:bottom w:val="nil"/>
            </w:tcBorders>
          </w:tcPr>
          <w:p w14:paraId="26C801CA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Neonate </w:t>
            </w:r>
          </w:p>
          <w:p w14:paraId="61F96D3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n(%)</w:t>
            </w:r>
          </w:p>
        </w:tc>
        <w:tc>
          <w:tcPr>
            <w:tcW w:w="1634" w:type="dxa"/>
            <w:tcBorders>
              <w:top w:val="single" w:sz="4" w:space="0" w:color="auto"/>
              <w:bottom w:val="nil"/>
            </w:tcBorders>
          </w:tcPr>
          <w:p w14:paraId="38E0823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Infant </w:t>
            </w:r>
          </w:p>
          <w:p w14:paraId="17F1707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997" w:type="dxa"/>
            <w:tcBorders>
              <w:top w:val="single" w:sz="4" w:space="0" w:color="auto"/>
              <w:bottom w:val="nil"/>
            </w:tcBorders>
          </w:tcPr>
          <w:p w14:paraId="2475882A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Children</w:t>
            </w:r>
          </w:p>
          <w:p w14:paraId="4BF5666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601" w:type="dxa"/>
            <w:tcBorders>
              <w:top w:val="single" w:sz="4" w:space="0" w:color="auto"/>
              <w:bottom w:val="nil"/>
            </w:tcBorders>
          </w:tcPr>
          <w:p w14:paraId="20678C7D" w14:textId="48CA0423" w:rsidR="00FA242A" w:rsidRPr="00A31563" w:rsidRDefault="00A31563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FA242A"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FA242A" w:rsidRPr="00A31563" w14:paraId="4436C3F1" w14:textId="77777777" w:rsidTr="005A6DBB">
        <w:trPr>
          <w:trHeight w:val="210"/>
        </w:trPr>
        <w:tc>
          <w:tcPr>
            <w:tcW w:w="3813" w:type="dxa"/>
            <w:tcBorders>
              <w:top w:val="nil"/>
              <w:bottom w:val="single" w:sz="4" w:space="0" w:color="auto"/>
            </w:tcBorders>
          </w:tcPr>
          <w:p w14:paraId="79FDDC75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nil"/>
              <w:bottom w:val="single" w:sz="4" w:space="0" w:color="auto"/>
            </w:tcBorders>
          </w:tcPr>
          <w:p w14:paraId="1AFF74B5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(n=290)</w:t>
            </w:r>
          </w:p>
        </w:tc>
        <w:tc>
          <w:tcPr>
            <w:tcW w:w="1543" w:type="dxa"/>
            <w:tcBorders>
              <w:top w:val="nil"/>
              <w:bottom w:val="single" w:sz="4" w:space="0" w:color="auto"/>
            </w:tcBorders>
          </w:tcPr>
          <w:p w14:paraId="552D158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(n=42)</w:t>
            </w:r>
          </w:p>
        </w:tc>
        <w:tc>
          <w:tcPr>
            <w:tcW w:w="1634" w:type="dxa"/>
            <w:tcBorders>
              <w:top w:val="nil"/>
              <w:bottom w:val="single" w:sz="4" w:space="0" w:color="auto"/>
            </w:tcBorders>
          </w:tcPr>
          <w:p w14:paraId="3D9EAFD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(n=88)</w:t>
            </w:r>
          </w:p>
        </w:tc>
        <w:tc>
          <w:tcPr>
            <w:tcW w:w="1997" w:type="dxa"/>
            <w:tcBorders>
              <w:top w:val="nil"/>
              <w:bottom w:val="single" w:sz="4" w:space="0" w:color="auto"/>
            </w:tcBorders>
          </w:tcPr>
          <w:p w14:paraId="0BCD550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(n=160)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</w:tcPr>
          <w:p w14:paraId="5F43B9AB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242A" w:rsidRPr="00A31563" w14:paraId="4C9553CC" w14:textId="77777777" w:rsidTr="005A6DBB">
        <w:trPr>
          <w:trHeight w:val="210"/>
        </w:trPr>
        <w:tc>
          <w:tcPr>
            <w:tcW w:w="3813" w:type="dxa"/>
            <w:tcBorders>
              <w:top w:val="single" w:sz="4" w:space="0" w:color="auto"/>
            </w:tcBorders>
          </w:tcPr>
          <w:p w14:paraId="0407C0D5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Acute surgical emergency</w:t>
            </w:r>
          </w:p>
        </w:tc>
        <w:tc>
          <w:tcPr>
            <w:tcW w:w="1543" w:type="dxa"/>
            <w:tcBorders>
              <w:top w:val="single" w:sz="4" w:space="0" w:color="auto"/>
            </w:tcBorders>
          </w:tcPr>
          <w:p w14:paraId="387D5B6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24 (8.3)</w:t>
            </w:r>
          </w:p>
        </w:tc>
        <w:tc>
          <w:tcPr>
            <w:tcW w:w="1543" w:type="dxa"/>
            <w:tcBorders>
              <w:top w:val="single" w:sz="4" w:space="0" w:color="auto"/>
            </w:tcBorders>
          </w:tcPr>
          <w:p w14:paraId="3C288F2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(2.4)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14:paraId="7B09AED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6 (6.8)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14:paraId="3D85C48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17 (10.6)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4FD229AB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0.195</w:t>
            </w:r>
          </w:p>
        </w:tc>
      </w:tr>
      <w:tr w:rsidR="00FA242A" w:rsidRPr="00A31563" w14:paraId="6B5F3C0A" w14:textId="77777777" w:rsidTr="005A6DBB">
        <w:trPr>
          <w:trHeight w:val="220"/>
        </w:trPr>
        <w:tc>
          <w:tcPr>
            <w:tcW w:w="3813" w:type="dxa"/>
          </w:tcPr>
          <w:p w14:paraId="17BC885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Acute leukemia</w:t>
            </w:r>
          </w:p>
        </w:tc>
        <w:tc>
          <w:tcPr>
            <w:tcW w:w="1543" w:type="dxa"/>
          </w:tcPr>
          <w:p w14:paraId="36C6185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22 (7.6)</w:t>
            </w:r>
          </w:p>
        </w:tc>
        <w:tc>
          <w:tcPr>
            <w:tcW w:w="1543" w:type="dxa"/>
          </w:tcPr>
          <w:p w14:paraId="689F983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4D9E758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531095B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22 (13.8)</w:t>
            </w:r>
          </w:p>
        </w:tc>
        <w:tc>
          <w:tcPr>
            <w:tcW w:w="1601" w:type="dxa"/>
          </w:tcPr>
          <w:p w14:paraId="3E4B574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FA242A" w:rsidRPr="00A31563" w14:paraId="64D32330" w14:textId="77777777" w:rsidTr="005A6DBB">
        <w:trPr>
          <w:trHeight w:val="210"/>
        </w:trPr>
        <w:tc>
          <w:tcPr>
            <w:tcW w:w="3813" w:type="dxa"/>
          </w:tcPr>
          <w:p w14:paraId="3F8F4D4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Congenital Heart Disease</w:t>
            </w:r>
          </w:p>
        </w:tc>
        <w:tc>
          <w:tcPr>
            <w:tcW w:w="1543" w:type="dxa"/>
          </w:tcPr>
          <w:p w14:paraId="7793C01B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19 (6.6)</w:t>
            </w:r>
          </w:p>
        </w:tc>
        <w:tc>
          <w:tcPr>
            <w:tcW w:w="1543" w:type="dxa"/>
          </w:tcPr>
          <w:p w14:paraId="7A3DB18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3 (7.1)</w:t>
            </w:r>
          </w:p>
        </w:tc>
        <w:tc>
          <w:tcPr>
            <w:tcW w:w="1634" w:type="dxa"/>
          </w:tcPr>
          <w:p w14:paraId="2BD1AE9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10 (11.4)</w:t>
            </w:r>
          </w:p>
        </w:tc>
        <w:tc>
          <w:tcPr>
            <w:tcW w:w="1997" w:type="dxa"/>
          </w:tcPr>
          <w:p w14:paraId="2622AEA5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6 (3.8)</w:t>
            </w:r>
          </w:p>
        </w:tc>
        <w:tc>
          <w:tcPr>
            <w:tcW w:w="1601" w:type="dxa"/>
          </w:tcPr>
          <w:p w14:paraId="1B92ABB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FA242A" w:rsidRPr="00A31563" w14:paraId="54A07646" w14:textId="77777777" w:rsidTr="005A6DBB">
        <w:trPr>
          <w:trHeight w:val="210"/>
        </w:trPr>
        <w:tc>
          <w:tcPr>
            <w:tcW w:w="3813" w:type="dxa"/>
          </w:tcPr>
          <w:p w14:paraId="12F9C4C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Nephrotic Syndrome</w:t>
            </w:r>
          </w:p>
        </w:tc>
        <w:tc>
          <w:tcPr>
            <w:tcW w:w="1543" w:type="dxa"/>
          </w:tcPr>
          <w:p w14:paraId="12FDCB33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15 (5.2)</w:t>
            </w:r>
          </w:p>
        </w:tc>
        <w:tc>
          <w:tcPr>
            <w:tcW w:w="1543" w:type="dxa"/>
          </w:tcPr>
          <w:p w14:paraId="2D692803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3630D5A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  <w:tc>
          <w:tcPr>
            <w:tcW w:w="1997" w:type="dxa"/>
          </w:tcPr>
          <w:p w14:paraId="0A823ED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14 (8.8)</w:t>
            </w:r>
          </w:p>
        </w:tc>
        <w:tc>
          <w:tcPr>
            <w:tcW w:w="1601" w:type="dxa"/>
          </w:tcPr>
          <w:p w14:paraId="41B194A6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0.010</w:t>
            </w:r>
          </w:p>
        </w:tc>
      </w:tr>
      <w:tr w:rsidR="00FA242A" w:rsidRPr="00A31563" w14:paraId="081A0485" w14:textId="77777777" w:rsidTr="005A6DBB">
        <w:trPr>
          <w:trHeight w:val="220"/>
        </w:trPr>
        <w:tc>
          <w:tcPr>
            <w:tcW w:w="3813" w:type="dxa"/>
          </w:tcPr>
          <w:p w14:paraId="2AE650B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Meningitis</w:t>
            </w:r>
          </w:p>
        </w:tc>
        <w:tc>
          <w:tcPr>
            <w:tcW w:w="1543" w:type="dxa"/>
          </w:tcPr>
          <w:p w14:paraId="60B27A67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12 (4.1)</w:t>
            </w:r>
          </w:p>
        </w:tc>
        <w:tc>
          <w:tcPr>
            <w:tcW w:w="1543" w:type="dxa"/>
          </w:tcPr>
          <w:p w14:paraId="3A0EB50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(2.4)</w:t>
            </w:r>
          </w:p>
        </w:tc>
        <w:tc>
          <w:tcPr>
            <w:tcW w:w="1634" w:type="dxa"/>
          </w:tcPr>
          <w:p w14:paraId="6143D82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4 (4.5)</w:t>
            </w:r>
          </w:p>
        </w:tc>
        <w:tc>
          <w:tcPr>
            <w:tcW w:w="1997" w:type="dxa"/>
          </w:tcPr>
          <w:p w14:paraId="02C87816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7 (4.4)</w:t>
            </w:r>
          </w:p>
        </w:tc>
        <w:tc>
          <w:tcPr>
            <w:tcW w:w="1601" w:type="dxa"/>
          </w:tcPr>
          <w:p w14:paraId="5FB399A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0.852</w:t>
            </w:r>
          </w:p>
        </w:tc>
      </w:tr>
      <w:tr w:rsidR="00FA242A" w:rsidRPr="00A31563" w14:paraId="0F7A721B" w14:textId="77777777" w:rsidTr="005A6DBB">
        <w:trPr>
          <w:trHeight w:val="210"/>
        </w:trPr>
        <w:tc>
          <w:tcPr>
            <w:tcW w:w="3813" w:type="dxa"/>
          </w:tcPr>
          <w:p w14:paraId="692C27E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 xml:space="preserve">Encephalitis </w:t>
            </w:r>
          </w:p>
        </w:tc>
        <w:tc>
          <w:tcPr>
            <w:tcW w:w="1543" w:type="dxa"/>
          </w:tcPr>
          <w:p w14:paraId="5E047F1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7 (2.4)</w:t>
            </w:r>
          </w:p>
        </w:tc>
        <w:tc>
          <w:tcPr>
            <w:tcW w:w="1543" w:type="dxa"/>
          </w:tcPr>
          <w:p w14:paraId="6D8DA1C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6D8511A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3(3.4)</w:t>
            </w:r>
          </w:p>
        </w:tc>
        <w:tc>
          <w:tcPr>
            <w:tcW w:w="1997" w:type="dxa"/>
          </w:tcPr>
          <w:p w14:paraId="25025DE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4 (2.5)</w:t>
            </w:r>
          </w:p>
        </w:tc>
        <w:tc>
          <w:tcPr>
            <w:tcW w:w="1601" w:type="dxa"/>
          </w:tcPr>
          <w:p w14:paraId="66D8351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</w:tc>
      </w:tr>
      <w:tr w:rsidR="00FA242A" w:rsidRPr="00A31563" w14:paraId="7C8BC896" w14:textId="77777777" w:rsidTr="005A6DBB">
        <w:trPr>
          <w:trHeight w:val="220"/>
        </w:trPr>
        <w:tc>
          <w:tcPr>
            <w:tcW w:w="3813" w:type="dxa"/>
          </w:tcPr>
          <w:p w14:paraId="67781DB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Enteric fever</w:t>
            </w:r>
          </w:p>
        </w:tc>
        <w:tc>
          <w:tcPr>
            <w:tcW w:w="1543" w:type="dxa"/>
          </w:tcPr>
          <w:p w14:paraId="0619FB1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6 (2.1)</w:t>
            </w:r>
          </w:p>
        </w:tc>
        <w:tc>
          <w:tcPr>
            <w:tcW w:w="1543" w:type="dxa"/>
          </w:tcPr>
          <w:p w14:paraId="2DC3290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3309D2C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1AE8D37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6 (3.8)</w:t>
            </w:r>
          </w:p>
        </w:tc>
        <w:tc>
          <w:tcPr>
            <w:tcW w:w="1601" w:type="dxa"/>
          </w:tcPr>
          <w:p w14:paraId="710589F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</w:tr>
      <w:tr w:rsidR="00FA242A" w:rsidRPr="00A31563" w14:paraId="5ADA8AD9" w14:textId="77777777" w:rsidTr="005A6DBB">
        <w:trPr>
          <w:trHeight w:val="210"/>
        </w:trPr>
        <w:tc>
          <w:tcPr>
            <w:tcW w:w="3813" w:type="dxa"/>
          </w:tcPr>
          <w:p w14:paraId="199B115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Cerebral palsy</w:t>
            </w:r>
          </w:p>
        </w:tc>
        <w:tc>
          <w:tcPr>
            <w:tcW w:w="1543" w:type="dxa"/>
          </w:tcPr>
          <w:p w14:paraId="6CF3F66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9 (3.1)</w:t>
            </w:r>
          </w:p>
        </w:tc>
        <w:tc>
          <w:tcPr>
            <w:tcW w:w="1543" w:type="dxa"/>
          </w:tcPr>
          <w:p w14:paraId="66411DD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6B23B413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4 (4.5)</w:t>
            </w:r>
          </w:p>
        </w:tc>
        <w:tc>
          <w:tcPr>
            <w:tcW w:w="1997" w:type="dxa"/>
          </w:tcPr>
          <w:p w14:paraId="53C0225B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5 (3.1)</w:t>
            </w:r>
          </w:p>
        </w:tc>
        <w:tc>
          <w:tcPr>
            <w:tcW w:w="1601" w:type="dxa"/>
          </w:tcPr>
          <w:p w14:paraId="0CF2D4C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0.510</w:t>
            </w:r>
          </w:p>
        </w:tc>
      </w:tr>
      <w:tr w:rsidR="00FA242A" w:rsidRPr="00A31563" w14:paraId="5DE2D8BB" w14:textId="77777777" w:rsidTr="005A6DBB">
        <w:trPr>
          <w:trHeight w:val="210"/>
        </w:trPr>
        <w:tc>
          <w:tcPr>
            <w:tcW w:w="3813" w:type="dxa"/>
          </w:tcPr>
          <w:p w14:paraId="0D0D8086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Acute kidney Injury</w:t>
            </w:r>
          </w:p>
        </w:tc>
        <w:tc>
          <w:tcPr>
            <w:tcW w:w="1543" w:type="dxa"/>
          </w:tcPr>
          <w:p w14:paraId="5A08586A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6 (2.1)</w:t>
            </w:r>
          </w:p>
        </w:tc>
        <w:tc>
          <w:tcPr>
            <w:tcW w:w="1543" w:type="dxa"/>
          </w:tcPr>
          <w:p w14:paraId="0D34BC25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3B227E8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  <w:tc>
          <w:tcPr>
            <w:tcW w:w="1997" w:type="dxa"/>
          </w:tcPr>
          <w:p w14:paraId="355DE06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5 (3.1)</w:t>
            </w:r>
          </w:p>
        </w:tc>
        <w:tc>
          <w:tcPr>
            <w:tcW w:w="1601" w:type="dxa"/>
          </w:tcPr>
          <w:p w14:paraId="6D75DE6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0.517</w:t>
            </w:r>
          </w:p>
        </w:tc>
      </w:tr>
      <w:tr w:rsidR="00FA242A" w:rsidRPr="00A31563" w14:paraId="172FB85E" w14:textId="77777777" w:rsidTr="005A6DBB">
        <w:trPr>
          <w:trHeight w:val="220"/>
        </w:trPr>
        <w:tc>
          <w:tcPr>
            <w:tcW w:w="3813" w:type="dxa"/>
          </w:tcPr>
          <w:p w14:paraId="62A175B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Hydronephrosis</w:t>
            </w:r>
          </w:p>
        </w:tc>
        <w:tc>
          <w:tcPr>
            <w:tcW w:w="1543" w:type="dxa"/>
          </w:tcPr>
          <w:p w14:paraId="672EE4D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5 (1.7)</w:t>
            </w:r>
          </w:p>
        </w:tc>
        <w:tc>
          <w:tcPr>
            <w:tcW w:w="1543" w:type="dxa"/>
          </w:tcPr>
          <w:p w14:paraId="0D0F199A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1755F39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 (2.3)</w:t>
            </w:r>
          </w:p>
        </w:tc>
        <w:tc>
          <w:tcPr>
            <w:tcW w:w="1997" w:type="dxa"/>
          </w:tcPr>
          <w:p w14:paraId="576E24F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3 (1.9)</w:t>
            </w:r>
          </w:p>
        </w:tc>
        <w:tc>
          <w:tcPr>
            <w:tcW w:w="1601" w:type="dxa"/>
          </w:tcPr>
          <w:p w14:paraId="378C29E3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FA242A" w:rsidRPr="00A31563" w14:paraId="542FA608" w14:textId="77777777" w:rsidTr="005A6DBB">
        <w:trPr>
          <w:trHeight w:val="210"/>
        </w:trPr>
        <w:tc>
          <w:tcPr>
            <w:tcW w:w="3813" w:type="dxa"/>
          </w:tcPr>
          <w:p w14:paraId="1CC0ABE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Thalassemia</w:t>
            </w:r>
          </w:p>
        </w:tc>
        <w:tc>
          <w:tcPr>
            <w:tcW w:w="1543" w:type="dxa"/>
          </w:tcPr>
          <w:p w14:paraId="268F1715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4 (1.4)</w:t>
            </w:r>
          </w:p>
        </w:tc>
        <w:tc>
          <w:tcPr>
            <w:tcW w:w="1543" w:type="dxa"/>
          </w:tcPr>
          <w:p w14:paraId="5A753E85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5EEC4F8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2AB2E3E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4 (2.5)</w:t>
            </w:r>
          </w:p>
        </w:tc>
        <w:tc>
          <w:tcPr>
            <w:tcW w:w="1601" w:type="dxa"/>
          </w:tcPr>
          <w:p w14:paraId="2BDCE45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0.367</w:t>
            </w:r>
          </w:p>
        </w:tc>
      </w:tr>
      <w:tr w:rsidR="00FA242A" w:rsidRPr="00A31563" w14:paraId="5B1B935A" w14:textId="77777777" w:rsidTr="005A6DBB">
        <w:trPr>
          <w:trHeight w:val="210"/>
        </w:trPr>
        <w:tc>
          <w:tcPr>
            <w:tcW w:w="3813" w:type="dxa"/>
          </w:tcPr>
          <w:p w14:paraId="430159F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Dengue fever</w:t>
            </w:r>
          </w:p>
        </w:tc>
        <w:tc>
          <w:tcPr>
            <w:tcW w:w="1543" w:type="dxa"/>
          </w:tcPr>
          <w:p w14:paraId="25E6645B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4 (1.4)</w:t>
            </w:r>
          </w:p>
        </w:tc>
        <w:tc>
          <w:tcPr>
            <w:tcW w:w="1543" w:type="dxa"/>
          </w:tcPr>
          <w:p w14:paraId="12A4ACE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528B174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3D09D3F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4 (2.5)</w:t>
            </w:r>
          </w:p>
        </w:tc>
        <w:tc>
          <w:tcPr>
            <w:tcW w:w="1601" w:type="dxa"/>
          </w:tcPr>
          <w:p w14:paraId="3D149EC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0.367</w:t>
            </w:r>
          </w:p>
        </w:tc>
      </w:tr>
      <w:tr w:rsidR="00FA242A" w:rsidRPr="00A31563" w14:paraId="643B3E4D" w14:textId="77777777" w:rsidTr="005A6DBB">
        <w:trPr>
          <w:trHeight w:val="210"/>
        </w:trPr>
        <w:tc>
          <w:tcPr>
            <w:tcW w:w="3813" w:type="dxa"/>
          </w:tcPr>
          <w:p w14:paraId="4BF0CED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Severe acute malnutrition</w:t>
            </w:r>
          </w:p>
        </w:tc>
        <w:tc>
          <w:tcPr>
            <w:tcW w:w="1543" w:type="dxa"/>
          </w:tcPr>
          <w:p w14:paraId="703C049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4 (1.4)</w:t>
            </w:r>
          </w:p>
        </w:tc>
        <w:tc>
          <w:tcPr>
            <w:tcW w:w="1543" w:type="dxa"/>
          </w:tcPr>
          <w:p w14:paraId="49880F2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03BB561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 (2.3)</w:t>
            </w:r>
          </w:p>
        </w:tc>
        <w:tc>
          <w:tcPr>
            <w:tcW w:w="1997" w:type="dxa"/>
          </w:tcPr>
          <w:p w14:paraId="44E380C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 (1.3)</w:t>
            </w:r>
          </w:p>
        </w:tc>
        <w:tc>
          <w:tcPr>
            <w:tcW w:w="1601" w:type="dxa"/>
          </w:tcPr>
          <w:p w14:paraId="66D0683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</w:tr>
      <w:tr w:rsidR="00FA242A" w:rsidRPr="00A31563" w14:paraId="050D1FD2" w14:textId="77777777" w:rsidTr="005A6DBB">
        <w:trPr>
          <w:trHeight w:val="210"/>
        </w:trPr>
        <w:tc>
          <w:tcPr>
            <w:tcW w:w="3813" w:type="dxa"/>
          </w:tcPr>
          <w:p w14:paraId="4FD209E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Infantile hypertrophic pyloric stenosis</w:t>
            </w:r>
          </w:p>
        </w:tc>
        <w:tc>
          <w:tcPr>
            <w:tcW w:w="1543" w:type="dxa"/>
          </w:tcPr>
          <w:p w14:paraId="47D1EAE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4 (1.4)</w:t>
            </w:r>
          </w:p>
        </w:tc>
        <w:tc>
          <w:tcPr>
            <w:tcW w:w="1543" w:type="dxa"/>
          </w:tcPr>
          <w:p w14:paraId="5B2CBA6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5DF7637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 (2.3)</w:t>
            </w:r>
          </w:p>
        </w:tc>
        <w:tc>
          <w:tcPr>
            <w:tcW w:w="1997" w:type="dxa"/>
          </w:tcPr>
          <w:p w14:paraId="76AEF37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 (1.3)</w:t>
            </w:r>
          </w:p>
        </w:tc>
        <w:tc>
          <w:tcPr>
            <w:tcW w:w="1601" w:type="dxa"/>
          </w:tcPr>
          <w:p w14:paraId="30BE0686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0.796</w:t>
            </w:r>
          </w:p>
        </w:tc>
      </w:tr>
      <w:tr w:rsidR="00FA242A" w:rsidRPr="00A31563" w14:paraId="344B91B2" w14:textId="77777777" w:rsidTr="005A6DBB">
        <w:trPr>
          <w:trHeight w:val="210"/>
        </w:trPr>
        <w:tc>
          <w:tcPr>
            <w:tcW w:w="3813" w:type="dxa"/>
          </w:tcPr>
          <w:p w14:paraId="638A664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Acute hepatitis</w:t>
            </w:r>
          </w:p>
        </w:tc>
        <w:tc>
          <w:tcPr>
            <w:tcW w:w="1543" w:type="dxa"/>
          </w:tcPr>
          <w:p w14:paraId="4F83557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4 (1.4</w:t>
            </w:r>
          </w:p>
        </w:tc>
        <w:tc>
          <w:tcPr>
            <w:tcW w:w="1543" w:type="dxa"/>
          </w:tcPr>
          <w:p w14:paraId="7C737B1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75471E83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  <w:tc>
          <w:tcPr>
            <w:tcW w:w="1997" w:type="dxa"/>
          </w:tcPr>
          <w:p w14:paraId="446A881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3 (1.9)</w:t>
            </w:r>
          </w:p>
        </w:tc>
        <w:tc>
          <w:tcPr>
            <w:tcW w:w="1601" w:type="dxa"/>
          </w:tcPr>
          <w:p w14:paraId="45F3C7FA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FA242A" w:rsidRPr="00A31563" w14:paraId="3C17F626" w14:textId="77777777" w:rsidTr="005A6DBB">
        <w:trPr>
          <w:trHeight w:val="210"/>
        </w:trPr>
        <w:tc>
          <w:tcPr>
            <w:tcW w:w="3813" w:type="dxa"/>
          </w:tcPr>
          <w:p w14:paraId="5221254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Acute pancreatitis</w:t>
            </w:r>
          </w:p>
        </w:tc>
        <w:tc>
          <w:tcPr>
            <w:tcW w:w="1543" w:type="dxa"/>
          </w:tcPr>
          <w:p w14:paraId="5C9F861B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3 (1.9)</w:t>
            </w:r>
          </w:p>
        </w:tc>
        <w:tc>
          <w:tcPr>
            <w:tcW w:w="1543" w:type="dxa"/>
          </w:tcPr>
          <w:p w14:paraId="6EE8A2E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6DBF7E97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66686A0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3 (1.0)</w:t>
            </w:r>
          </w:p>
        </w:tc>
        <w:tc>
          <w:tcPr>
            <w:tcW w:w="1601" w:type="dxa"/>
          </w:tcPr>
          <w:p w14:paraId="4EB97706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</w:tr>
      <w:tr w:rsidR="00FA242A" w:rsidRPr="00A31563" w14:paraId="6EE37ED1" w14:textId="77777777" w:rsidTr="005A6DBB">
        <w:trPr>
          <w:trHeight w:val="210"/>
        </w:trPr>
        <w:tc>
          <w:tcPr>
            <w:tcW w:w="3813" w:type="dxa"/>
          </w:tcPr>
          <w:p w14:paraId="7E4AE8E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Acute gastroenteritis</w:t>
            </w:r>
          </w:p>
        </w:tc>
        <w:tc>
          <w:tcPr>
            <w:tcW w:w="1543" w:type="dxa"/>
          </w:tcPr>
          <w:p w14:paraId="1AD571E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3 (1.0)</w:t>
            </w:r>
          </w:p>
        </w:tc>
        <w:tc>
          <w:tcPr>
            <w:tcW w:w="1543" w:type="dxa"/>
          </w:tcPr>
          <w:p w14:paraId="097FAD86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023091C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3 (3.4)</w:t>
            </w:r>
          </w:p>
        </w:tc>
        <w:tc>
          <w:tcPr>
            <w:tcW w:w="1997" w:type="dxa"/>
          </w:tcPr>
          <w:p w14:paraId="1C5607B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</w:tcPr>
          <w:p w14:paraId="2B72D1B3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0.049</w:t>
            </w:r>
          </w:p>
        </w:tc>
      </w:tr>
      <w:tr w:rsidR="00FA242A" w:rsidRPr="00A31563" w14:paraId="1B62B849" w14:textId="77777777" w:rsidTr="005A6DBB">
        <w:trPr>
          <w:trHeight w:val="210"/>
        </w:trPr>
        <w:tc>
          <w:tcPr>
            <w:tcW w:w="3813" w:type="dxa"/>
          </w:tcPr>
          <w:p w14:paraId="2884FA0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Multi-system inflammatory syndrome</w:t>
            </w:r>
          </w:p>
        </w:tc>
        <w:tc>
          <w:tcPr>
            <w:tcW w:w="1543" w:type="dxa"/>
          </w:tcPr>
          <w:p w14:paraId="1077EFBA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3 (1.0)</w:t>
            </w:r>
          </w:p>
        </w:tc>
        <w:tc>
          <w:tcPr>
            <w:tcW w:w="1543" w:type="dxa"/>
          </w:tcPr>
          <w:p w14:paraId="6434739B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4B43F49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090C668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3 (1.9)</w:t>
            </w:r>
          </w:p>
        </w:tc>
        <w:tc>
          <w:tcPr>
            <w:tcW w:w="1601" w:type="dxa"/>
          </w:tcPr>
          <w:p w14:paraId="3BC54E8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</w:tr>
      <w:tr w:rsidR="00FA242A" w:rsidRPr="00A31563" w14:paraId="7D3F7582" w14:textId="77777777" w:rsidTr="005A6DBB">
        <w:trPr>
          <w:trHeight w:val="210"/>
        </w:trPr>
        <w:tc>
          <w:tcPr>
            <w:tcW w:w="3813" w:type="dxa"/>
          </w:tcPr>
          <w:p w14:paraId="35448C2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Intrauterine growth retardation</w:t>
            </w:r>
          </w:p>
        </w:tc>
        <w:tc>
          <w:tcPr>
            <w:tcW w:w="1543" w:type="dxa"/>
          </w:tcPr>
          <w:p w14:paraId="21C29B6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 (0.7)</w:t>
            </w:r>
          </w:p>
        </w:tc>
        <w:tc>
          <w:tcPr>
            <w:tcW w:w="1543" w:type="dxa"/>
          </w:tcPr>
          <w:p w14:paraId="41CF837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(2.4)</w:t>
            </w:r>
          </w:p>
        </w:tc>
        <w:tc>
          <w:tcPr>
            <w:tcW w:w="1634" w:type="dxa"/>
          </w:tcPr>
          <w:p w14:paraId="50F38B6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  <w:tc>
          <w:tcPr>
            <w:tcW w:w="1997" w:type="dxa"/>
          </w:tcPr>
          <w:p w14:paraId="2A36DA96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</w:tcPr>
          <w:p w14:paraId="156C77D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0.109</w:t>
            </w:r>
          </w:p>
        </w:tc>
      </w:tr>
      <w:tr w:rsidR="00FA242A" w:rsidRPr="00A31563" w14:paraId="1926B8E7" w14:textId="77777777" w:rsidTr="005A6DBB">
        <w:trPr>
          <w:trHeight w:val="210"/>
        </w:trPr>
        <w:tc>
          <w:tcPr>
            <w:tcW w:w="3813" w:type="dxa"/>
          </w:tcPr>
          <w:p w14:paraId="068BF1B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Myelomeningocele</w:t>
            </w:r>
          </w:p>
        </w:tc>
        <w:tc>
          <w:tcPr>
            <w:tcW w:w="1543" w:type="dxa"/>
          </w:tcPr>
          <w:p w14:paraId="41C4CC2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 (0.7)</w:t>
            </w:r>
          </w:p>
        </w:tc>
        <w:tc>
          <w:tcPr>
            <w:tcW w:w="1543" w:type="dxa"/>
          </w:tcPr>
          <w:p w14:paraId="35D7CEE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33284CC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 (2.3)</w:t>
            </w:r>
          </w:p>
        </w:tc>
        <w:tc>
          <w:tcPr>
            <w:tcW w:w="1997" w:type="dxa"/>
          </w:tcPr>
          <w:p w14:paraId="2C1558B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</w:tcPr>
          <w:p w14:paraId="49FA0F3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0.200</w:t>
            </w:r>
          </w:p>
        </w:tc>
      </w:tr>
      <w:tr w:rsidR="00FA242A" w:rsidRPr="00A31563" w14:paraId="2C98CA58" w14:textId="77777777" w:rsidTr="005A6DBB">
        <w:trPr>
          <w:trHeight w:val="210"/>
        </w:trPr>
        <w:tc>
          <w:tcPr>
            <w:tcW w:w="3813" w:type="dxa"/>
          </w:tcPr>
          <w:p w14:paraId="7D903C6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Urinary tract infection</w:t>
            </w:r>
          </w:p>
        </w:tc>
        <w:tc>
          <w:tcPr>
            <w:tcW w:w="1543" w:type="dxa"/>
          </w:tcPr>
          <w:p w14:paraId="216AF88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 (0.7)</w:t>
            </w:r>
          </w:p>
        </w:tc>
        <w:tc>
          <w:tcPr>
            <w:tcW w:w="1543" w:type="dxa"/>
          </w:tcPr>
          <w:p w14:paraId="1FCCAE6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0A4B861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  <w:tc>
          <w:tcPr>
            <w:tcW w:w="1997" w:type="dxa"/>
          </w:tcPr>
          <w:p w14:paraId="0E636CE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(0.6)</w:t>
            </w:r>
          </w:p>
        </w:tc>
        <w:tc>
          <w:tcPr>
            <w:tcW w:w="1601" w:type="dxa"/>
          </w:tcPr>
          <w:p w14:paraId="1754D5B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FA242A" w:rsidRPr="00A31563" w14:paraId="72779DFB" w14:textId="77777777" w:rsidTr="005A6DBB">
        <w:trPr>
          <w:trHeight w:val="210"/>
        </w:trPr>
        <w:tc>
          <w:tcPr>
            <w:tcW w:w="3813" w:type="dxa"/>
          </w:tcPr>
          <w:p w14:paraId="7C97502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Acute flaccid paralysis</w:t>
            </w:r>
          </w:p>
        </w:tc>
        <w:tc>
          <w:tcPr>
            <w:tcW w:w="1543" w:type="dxa"/>
          </w:tcPr>
          <w:p w14:paraId="53EB0597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 (0.7)</w:t>
            </w:r>
          </w:p>
        </w:tc>
        <w:tc>
          <w:tcPr>
            <w:tcW w:w="1543" w:type="dxa"/>
          </w:tcPr>
          <w:p w14:paraId="7A4263D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5FFC53B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997" w:type="dxa"/>
          </w:tcPr>
          <w:p w14:paraId="6E23966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2 (1.3)</w:t>
            </w:r>
          </w:p>
        </w:tc>
        <w:tc>
          <w:tcPr>
            <w:tcW w:w="1601" w:type="dxa"/>
          </w:tcPr>
          <w:p w14:paraId="664EA75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0.664</w:t>
            </w:r>
          </w:p>
        </w:tc>
      </w:tr>
      <w:tr w:rsidR="00FA242A" w:rsidRPr="00A31563" w14:paraId="7BF45943" w14:textId="77777777" w:rsidTr="005A6DBB">
        <w:trPr>
          <w:trHeight w:val="210"/>
        </w:trPr>
        <w:tc>
          <w:tcPr>
            <w:tcW w:w="3813" w:type="dxa"/>
          </w:tcPr>
          <w:p w14:paraId="71F4A86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Chronic liver disease</w:t>
            </w:r>
          </w:p>
        </w:tc>
        <w:tc>
          <w:tcPr>
            <w:tcW w:w="1543" w:type="dxa"/>
          </w:tcPr>
          <w:p w14:paraId="51ED924B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(0.3)</w:t>
            </w:r>
          </w:p>
        </w:tc>
        <w:tc>
          <w:tcPr>
            <w:tcW w:w="1543" w:type="dxa"/>
          </w:tcPr>
          <w:p w14:paraId="2212327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2F26FCA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05B7BBC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(0.6)</w:t>
            </w:r>
          </w:p>
        </w:tc>
        <w:tc>
          <w:tcPr>
            <w:tcW w:w="1601" w:type="dxa"/>
          </w:tcPr>
          <w:p w14:paraId="74ABC01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FA242A" w:rsidRPr="00A31563" w14:paraId="5AA8329A" w14:textId="77777777" w:rsidTr="005A6DBB">
        <w:trPr>
          <w:trHeight w:val="210"/>
        </w:trPr>
        <w:tc>
          <w:tcPr>
            <w:tcW w:w="3813" w:type="dxa"/>
          </w:tcPr>
          <w:p w14:paraId="681160B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Mumps</w:t>
            </w:r>
          </w:p>
        </w:tc>
        <w:tc>
          <w:tcPr>
            <w:tcW w:w="1543" w:type="dxa"/>
          </w:tcPr>
          <w:p w14:paraId="7DB9272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(0.3)</w:t>
            </w:r>
          </w:p>
        </w:tc>
        <w:tc>
          <w:tcPr>
            <w:tcW w:w="1543" w:type="dxa"/>
          </w:tcPr>
          <w:p w14:paraId="4320AE2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57C51E9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4033C207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(0.6)</w:t>
            </w:r>
          </w:p>
        </w:tc>
        <w:tc>
          <w:tcPr>
            <w:tcW w:w="1601" w:type="dxa"/>
          </w:tcPr>
          <w:p w14:paraId="1CA7565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FA242A" w:rsidRPr="00A31563" w14:paraId="4B475894" w14:textId="77777777" w:rsidTr="005A6DBB">
        <w:trPr>
          <w:trHeight w:val="210"/>
        </w:trPr>
        <w:tc>
          <w:tcPr>
            <w:tcW w:w="3813" w:type="dxa"/>
          </w:tcPr>
          <w:p w14:paraId="01AA267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Hypoxic ischemic encephalopathy</w:t>
            </w:r>
          </w:p>
        </w:tc>
        <w:tc>
          <w:tcPr>
            <w:tcW w:w="1543" w:type="dxa"/>
          </w:tcPr>
          <w:p w14:paraId="7792B257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(0.3)</w:t>
            </w:r>
          </w:p>
        </w:tc>
        <w:tc>
          <w:tcPr>
            <w:tcW w:w="1543" w:type="dxa"/>
          </w:tcPr>
          <w:p w14:paraId="51D0B143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(2.4)</w:t>
            </w:r>
          </w:p>
        </w:tc>
        <w:tc>
          <w:tcPr>
            <w:tcW w:w="1634" w:type="dxa"/>
          </w:tcPr>
          <w:p w14:paraId="4E2D2DE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36460913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</w:tcPr>
          <w:p w14:paraId="37D6ECC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</w:tr>
      <w:tr w:rsidR="00FA242A" w:rsidRPr="00A31563" w14:paraId="2B57D46F" w14:textId="77777777" w:rsidTr="005A6DBB">
        <w:trPr>
          <w:trHeight w:val="210"/>
        </w:trPr>
        <w:tc>
          <w:tcPr>
            <w:tcW w:w="3813" w:type="dxa"/>
          </w:tcPr>
          <w:p w14:paraId="0B1DF305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Anorectal malformation</w:t>
            </w:r>
          </w:p>
        </w:tc>
        <w:tc>
          <w:tcPr>
            <w:tcW w:w="1543" w:type="dxa"/>
          </w:tcPr>
          <w:p w14:paraId="1700C4B6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(0.3)</w:t>
            </w:r>
          </w:p>
        </w:tc>
        <w:tc>
          <w:tcPr>
            <w:tcW w:w="1543" w:type="dxa"/>
          </w:tcPr>
          <w:p w14:paraId="13872EF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4420AF9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  <w:tc>
          <w:tcPr>
            <w:tcW w:w="1997" w:type="dxa"/>
          </w:tcPr>
          <w:p w14:paraId="34FC0340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</w:tcPr>
          <w:p w14:paraId="4315833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0.448</w:t>
            </w:r>
          </w:p>
        </w:tc>
      </w:tr>
      <w:tr w:rsidR="00FA242A" w:rsidRPr="00A31563" w14:paraId="32D16A1B" w14:textId="77777777" w:rsidTr="005A6DBB">
        <w:trPr>
          <w:trHeight w:val="210"/>
        </w:trPr>
        <w:tc>
          <w:tcPr>
            <w:tcW w:w="3813" w:type="dxa"/>
          </w:tcPr>
          <w:p w14:paraId="637D7F0A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Perinatal asphyxia</w:t>
            </w:r>
          </w:p>
        </w:tc>
        <w:tc>
          <w:tcPr>
            <w:tcW w:w="1543" w:type="dxa"/>
          </w:tcPr>
          <w:p w14:paraId="607F7ED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(0.3)</w:t>
            </w:r>
          </w:p>
        </w:tc>
        <w:tc>
          <w:tcPr>
            <w:tcW w:w="1543" w:type="dxa"/>
          </w:tcPr>
          <w:p w14:paraId="1632FB7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(2.4)</w:t>
            </w:r>
          </w:p>
        </w:tc>
        <w:tc>
          <w:tcPr>
            <w:tcW w:w="1634" w:type="dxa"/>
          </w:tcPr>
          <w:p w14:paraId="3CE6D96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7F2E3873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</w:tcPr>
          <w:p w14:paraId="2B38884B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</w:tr>
      <w:tr w:rsidR="00FA242A" w:rsidRPr="00A31563" w14:paraId="233241BE" w14:textId="77777777" w:rsidTr="005A6DBB">
        <w:trPr>
          <w:trHeight w:val="210"/>
        </w:trPr>
        <w:tc>
          <w:tcPr>
            <w:tcW w:w="3813" w:type="dxa"/>
          </w:tcPr>
          <w:p w14:paraId="26E064E1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Aplastic anemia</w:t>
            </w:r>
          </w:p>
        </w:tc>
        <w:tc>
          <w:tcPr>
            <w:tcW w:w="1543" w:type="dxa"/>
          </w:tcPr>
          <w:p w14:paraId="098AC1C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(0.3)</w:t>
            </w:r>
          </w:p>
        </w:tc>
        <w:tc>
          <w:tcPr>
            <w:tcW w:w="1543" w:type="dxa"/>
          </w:tcPr>
          <w:p w14:paraId="2B382E4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25535A5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09BD969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(0.6)</w:t>
            </w:r>
          </w:p>
        </w:tc>
        <w:tc>
          <w:tcPr>
            <w:tcW w:w="1601" w:type="dxa"/>
          </w:tcPr>
          <w:p w14:paraId="49462625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FA242A" w:rsidRPr="00A31563" w14:paraId="7DB2F878" w14:textId="77777777" w:rsidTr="005A6DBB">
        <w:trPr>
          <w:trHeight w:val="210"/>
        </w:trPr>
        <w:tc>
          <w:tcPr>
            <w:tcW w:w="3813" w:type="dxa"/>
          </w:tcPr>
          <w:p w14:paraId="5A10E9D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Posterior urethral valve</w:t>
            </w:r>
          </w:p>
        </w:tc>
        <w:tc>
          <w:tcPr>
            <w:tcW w:w="1543" w:type="dxa"/>
          </w:tcPr>
          <w:p w14:paraId="55E8CD4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(0.3)</w:t>
            </w:r>
          </w:p>
        </w:tc>
        <w:tc>
          <w:tcPr>
            <w:tcW w:w="1543" w:type="dxa"/>
          </w:tcPr>
          <w:p w14:paraId="5F18F32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5B3482B2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0886BF9C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(0.6)</w:t>
            </w:r>
          </w:p>
        </w:tc>
        <w:tc>
          <w:tcPr>
            <w:tcW w:w="1601" w:type="dxa"/>
          </w:tcPr>
          <w:p w14:paraId="34716817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FA242A" w:rsidRPr="00A31563" w14:paraId="797ABFD9" w14:textId="77777777" w:rsidTr="005A6DBB">
        <w:trPr>
          <w:trHeight w:val="210"/>
        </w:trPr>
        <w:tc>
          <w:tcPr>
            <w:tcW w:w="3813" w:type="dxa"/>
          </w:tcPr>
          <w:p w14:paraId="55F303A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Congenital talipes equinovarus</w:t>
            </w:r>
          </w:p>
        </w:tc>
        <w:tc>
          <w:tcPr>
            <w:tcW w:w="1543" w:type="dxa"/>
          </w:tcPr>
          <w:p w14:paraId="66E14696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(0.3)</w:t>
            </w:r>
          </w:p>
        </w:tc>
        <w:tc>
          <w:tcPr>
            <w:tcW w:w="1543" w:type="dxa"/>
          </w:tcPr>
          <w:p w14:paraId="6B5DC58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0770A2F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7" w:type="dxa"/>
          </w:tcPr>
          <w:p w14:paraId="0729ABFD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(0.6)</w:t>
            </w:r>
          </w:p>
        </w:tc>
        <w:tc>
          <w:tcPr>
            <w:tcW w:w="1601" w:type="dxa"/>
          </w:tcPr>
          <w:p w14:paraId="64B7C7D9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FA242A" w:rsidRPr="00A31563" w14:paraId="6EE97AEF" w14:textId="77777777" w:rsidTr="005A6DBB">
        <w:trPr>
          <w:trHeight w:val="210"/>
        </w:trPr>
        <w:tc>
          <w:tcPr>
            <w:tcW w:w="3813" w:type="dxa"/>
          </w:tcPr>
          <w:p w14:paraId="751ED6DF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Transesophageal fistula</w:t>
            </w:r>
          </w:p>
        </w:tc>
        <w:tc>
          <w:tcPr>
            <w:tcW w:w="1543" w:type="dxa"/>
          </w:tcPr>
          <w:p w14:paraId="3B2630B5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(0.3)</w:t>
            </w:r>
          </w:p>
        </w:tc>
        <w:tc>
          <w:tcPr>
            <w:tcW w:w="1543" w:type="dxa"/>
          </w:tcPr>
          <w:p w14:paraId="432767CB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59C5C0FE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1 (1.1)</w:t>
            </w:r>
          </w:p>
        </w:tc>
        <w:tc>
          <w:tcPr>
            <w:tcW w:w="1997" w:type="dxa"/>
          </w:tcPr>
          <w:p w14:paraId="1289BFD8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1" w:type="dxa"/>
          </w:tcPr>
          <w:p w14:paraId="499186B4" w14:textId="77777777" w:rsidR="00FA242A" w:rsidRPr="00A31563" w:rsidRDefault="00FA242A" w:rsidP="00A315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3">
              <w:rPr>
                <w:rFonts w:ascii="Times New Roman" w:hAnsi="Times New Roman" w:cs="Times New Roman"/>
                <w:sz w:val="24"/>
                <w:szCs w:val="24"/>
              </w:rPr>
              <w:t>0.448</w:t>
            </w:r>
          </w:p>
        </w:tc>
      </w:tr>
    </w:tbl>
    <w:p w14:paraId="121AF509" w14:textId="7F91BFDD" w:rsidR="00FA242A" w:rsidRPr="00622CB7" w:rsidRDefault="00A31563" w:rsidP="00D004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FA242A" w:rsidRPr="006A6A88">
        <w:rPr>
          <w:rFonts w:ascii="Times New Roman" w:hAnsi="Times New Roman" w:cs="Times New Roman"/>
        </w:rPr>
        <w:t>p</w:t>
      </w:r>
      <w:r w:rsidR="00FA242A" w:rsidRPr="006A6A88">
        <w:rPr>
          <w:rFonts w:ascii="Times New Roman" w:hAnsi="Times New Roman" w:cs="Times New Roman"/>
          <w:i/>
          <w:iCs/>
        </w:rPr>
        <w:t>-</w:t>
      </w:r>
      <w:r w:rsidR="00FA242A" w:rsidRPr="006A6A88">
        <w:rPr>
          <w:rFonts w:ascii="Times New Roman" w:hAnsi="Times New Roman" w:cs="Times New Roman"/>
        </w:rPr>
        <w:t xml:space="preserve">value determined by Chi-square test </w:t>
      </w:r>
    </w:p>
    <w:sectPr w:rsidR="00FA242A" w:rsidRPr="00622CB7" w:rsidSect="00FA242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yM7U0MTG0MDExsbRU0lEKTi0uzszPAykwrgUAcwgtPSwAAAA="/>
  </w:docVars>
  <w:rsids>
    <w:rsidRoot w:val="00CF74B6"/>
    <w:rsid w:val="00066D02"/>
    <w:rsid w:val="00167AB7"/>
    <w:rsid w:val="00274345"/>
    <w:rsid w:val="003478AD"/>
    <w:rsid w:val="004160FA"/>
    <w:rsid w:val="004C2838"/>
    <w:rsid w:val="005D61A4"/>
    <w:rsid w:val="00622CB7"/>
    <w:rsid w:val="006513E3"/>
    <w:rsid w:val="00761FD6"/>
    <w:rsid w:val="00790B57"/>
    <w:rsid w:val="007F0E1D"/>
    <w:rsid w:val="008D7C7F"/>
    <w:rsid w:val="00A31563"/>
    <w:rsid w:val="00CF662A"/>
    <w:rsid w:val="00CF74B6"/>
    <w:rsid w:val="00D0040C"/>
    <w:rsid w:val="00D6210B"/>
    <w:rsid w:val="00D8138C"/>
    <w:rsid w:val="00DB7C59"/>
    <w:rsid w:val="00DC69FD"/>
    <w:rsid w:val="00DF7B1C"/>
    <w:rsid w:val="00E1616B"/>
    <w:rsid w:val="00E875DF"/>
    <w:rsid w:val="00F40C4C"/>
    <w:rsid w:val="00FA242A"/>
    <w:rsid w:val="00FE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485CA"/>
  <w15:chartTrackingRefBased/>
  <w15:docId w15:val="{8DB666D1-0F0F-40F5-8FEE-10EC3463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Saeeddmc</dc:creator>
  <cp:keywords/>
  <dc:description/>
  <cp:lastModifiedBy>jahid hasan</cp:lastModifiedBy>
  <cp:revision>13</cp:revision>
  <dcterms:created xsi:type="dcterms:W3CDTF">2021-03-19T13:28:00Z</dcterms:created>
  <dcterms:modified xsi:type="dcterms:W3CDTF">2021-05-19T06:36:00Z</dcterms:modified>
</cp:coreProperties>
</file>