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79D09" w14:textId="28EB9907" w:rsidR="004B41FF" w:rsidRPr="00B168A9" w:rsidRDefault="00B168A9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B168A9">
        <w:rPr>
          <w:rFonts w:ascii="Times New Roman" w:hAnsi="Times New Roman" w:cs="Times New Roman"/>
          <w:b/>
          <w:bCs/>
          <w:sz w:val="28"/>
          <w:szCs w:val="32"/>
        </w:rPr>
        <w:t>Supporting information for</w:t>
      </w:r>
    </w:p>
    <w:p w14:paraId="715A6DE4" w14:textId="3536C78E" w:rsidR="00B168A9" w:rsidRDefault="00B168A9">
      <w:pPr>
        <w:rPr>
          <w:rFonts w:hint="eastAsia"/>
        </w:rPr>
      </w:pPr>
    </w:p>
    <w:p w14:paraId="14880913" w14:textId="77777777" w:rsidR="00B168A9" w:rsidRPr="00B168A9" w:rsidRDefault="00B168A9" w:rsidP="00B168A9">
      <w:pPr>
        <w:widowControl/>
        <w:spacing w:line="480" w:lineRule="auto"/>
        <w:outlineLvl w:val="0"/>
        <w:rPr>
          <w:rFonts w:ascii="Times New Roman" w:eastAsia="宋体" w:hAnsi="Times New Roman" w:cs="Times New Roman"/>
          <w:b/>
          <w:sz w:val="28"/>
          <w:szCs w:val="28"/>
        </w:rPr>
      </w:pPr>
      <w:bookmarkStart w:id="0" w:name="_Hlk185960537"/>
      <w:r w:rsidRPr="00B168A9">
        <w:rPr>
          <w:rFonts w:ascii="Times New Roman" w:eastAsia="宋体" w:hAnsi="Times New Roman" w:cs="Times New Roman"/>
          <w:b/>
          <w:sz w:val="28"/>
          <w:szCs w:val="28"/>
        </w:rPr>
        <w:t xml:space="preserve">Increasing phosphorus limitation with </w:t>
      </w:r>
      <w:r w:rsidRPr="00B168A9">
        <w:rPr>
          <w:rFonts w:ascii="Times New Roman" w:eastAsia="宋体" w:hAnsi="Times New Roman" w:cs="Times New Roman" w:hint="eastAsia"/>
          <w:b/>
          <w:sz w:val="28"/>
          <w:szCs w:val="28"/>
        </w:rPr>
        <w:t>tree</w:t>
      </w:r>
      <w:r w:rsidRPr="00B168A9">
        <w:rPr>
          <w:rFonts w:ascii="Times New Roman" w:eastAsia="宋体" w:hAnsi="Times New Roman" w:cs="Times New Roman"/>
          <w:b/>
          <w:sz w:val="28"/>
          <w:szCs w:val="28"/>
        </w:rPr>
        <w:t xml:space="preserve"> age in tropical forests</w:t>
      </w:r>
    </w:p>
    <w:p w14:paraId="41D0CDC8" w14:textId="77777777" w:rsidR="00B168A9" w:rsidRPr="00B168A9" w:rsidRDefault="00B168A9" w:rsidP="00B168A9">
      <w:pPr>
        <w:widowControl/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02734E1F" w14:textId="77777777" w:rsidR="00B168A9" w:rsidRPr="00B168A9" w:rsidRDefault="00B168A9" w:rsidP="00B168A9">
      <w:pPr>
        <w:widowControl/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>Nan Hu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>1, 2</w:t>
      </w:r>
      <w:r w:rsidRPr="00B168A9">
        <w:rPr>
          <w:rFonts w:ascii="Times New Roman" w:eastAsia="宋体" w:hAnsi="Times New Roman" w:cs="Times New Roman" w:hint="eastAsia"/>
          <w:b/>
          <w:bCs/>
          <w:sz w:val="24"/>
          <w:szCs w:val="24"/>
          <w:vertAlign w:val="superscript"/>
        </w:rPr>
        <w:t>,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 xml:space="preserve"> #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>Qinggong</w:t>
      </w:r>
      <w:proofErr w:type="spellEnd"/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Mao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>3, #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>, Liang Zheng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>4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>Xibin</w:t>
      </w:r>
      <w:proofErr w:type="spellEnd"/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Sun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>1, 2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>Yixue</w:t>
      </w:r>
      <w:proofErr w:type="spellEnd"/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Hong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>1, 2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>, Yi Yang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>1, 2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>J</w:t>
      </w:r>
      <w:r w:rsidRPr="00B168A9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iarong</w:t>
      </w:r>
      <w:proofErr w:type="spellEnd"/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C</w:t>
      </w:r>
      <w:r w:rsidRPr="00B168A9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hen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>1, 2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>, Hao Chen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 xml:space="preserve">1, 2, </w:t>
      </w:r>
      <w:r w:rsidRPr="00B168A9">
        <w:rPr>
          <w:rFonts w:ascii="Times New Roman" w:eastAsia="宋体" w:hAnsi="Times New Roman" w:cs="Times New Roman"/>
          <w:b/>
          <w:bCs/>
          <w:sz w:val="24"/>
          <w:szCs w:val="24"/>
        </w:rPr>
        <w:t>*</w:t>
      </w:r>
    </w:p>
    <w:p w14:paraId="1C88B449" w14:textId="77777777" w:rsidR="00B168A9" w:rsidRPr="00B168A9" w:rsidRDefault="00B168A9" w:rsidP="00B168A9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B168A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1</w:t>
      </w:r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School of Ecology, S</w:t>
      </w:r>
      <w:r w:rsidRPr="00B168A9">
        <w:rPr>
          <w:rFonts w:ascii="Times New Roman" w:eastAsia="宋体" w:hAnsi="Times New Roman" w:cs="Times New Roman"/>
          <w:kern w:val="0"/>
          <w:sz w:val="24"/>
          <w:szCs w:val="24"/>
        </w:rPr>
        <w:t>henzhen</w:t>
      </w:r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C</w:t>
      </w:r>
      <w:r w:rsidRPr="00B168A9">
        <w:rPr>
          <w:rFonts w:ascii="Times New Roman" w:eastAsia="宋体" w:hAnsi="Times New Roman" w:cs="Times New Roman"/>
          <w:kern w:val="0"/>
          <w:sz w:val="24"/>
          <w:szCs w:val="24"/>
        </w:rPr>
        <w:t>ampus</w:t>
      </w:r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of Sun Yat-sen University, </w:t>
      </w:r>
      <w:bookmarkStart w:id="1" w:name="_Hlk119300703"/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Shenzhen, 518107, Guangdong</w:t>
      </w:r>
      <w:r w:rsidRPr="00B168A9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China</w:t>
      </w:r>
    </w:p>
    <w:p w14:paraId="437910C4" w14:textId="77777777" w:rsidR="00B168A9" w:rsidRPr="00B168A9" w:rsidRDefault="00B168A9" w:rsidP="00B168A9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B168A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2</w:t>
      </w:r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State Key Laboratory of Biocontrol, School of Ecology, Sun Yat-sen University, Shenzhen, 518107, Guangdong</w:t>
      </w:r>
      <w:r w:rsidRPr="00B168A9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China</w:t>
      </w:r>
    </w:p>
    <w:bookmarkEnd w:id="1"/>
    <w:p w14:paraId="1684FB2F" w14:textId="77777777" w:rsidR="00B168A9" w:rsidRPr="00B168A9" w:rsidRDefault="00B168A9" w:rsidP="00B168A9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B168A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3</w:t>
      </w:r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Key Laboratory of Vegetation Restoration and Management of Degraded Ecosystems, Guangdong Provincial Key Laboratory of Applied Botany, South China Botanical Garden, Chinese Academy of Sciences, Guangzhou, China</w:t>
      </w:r>
    </w:p>
    <w:p w14:paraId="06A4F499" w14:textId="77777777" w:rsidR="00B168A9" w:rsidRPr="00B168A9" w:rsidRDefault="00B168A9" w:rsidP="00B168A9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168A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4</w:t>
      </w:r>
      <w:r w:rsidRPr="00B168A9">
        <w:rPr>
          <w:rFonts w:ascii="Times New Roman" w:eastAsia="宋体" w:hAnsi="Times New Roman" w:cs="Times New Roman"/>
          <w:kern w:val="0"/>
          <w:sz w:val="24"/>
          <w:szCs w:val="24"/>
        </w:rPr>
        <w:t xml:space="preserve">Shaoyang University, </w:t>
      </w:r>
      <w:proofErr w:type="spellStart"/>
      <w:r w:rsidRPr="00B168A9">
        <w:rPr>
          <w:rFonts w:ascii="Times New Roman" w:eastAsia="宋体" w:hAnsi="Times New Roman" w:cs="Times New Roman"/>
          <w:kern w:val="0"/>
          <w:sz w:val="24"/>
          <w:szCs w:val="24"/>
        </w:rPr>
        <w:t>Shaoyang</w:t>
      </w:r>
      <w:proofErr w:type="spellEnd"/>
      <w:r w:rsidRPr="00B168A9">
        <w:rPr>
          <w:rFonts w:ascii="Times New Roman" w:eastAsia="宋体" w:hAnsi="Times New Roman" w:cs="Times New Roman"/>
          <w:kern w:val="0"/>
          <w:sz w:val="24"/>
          <w:szCs w:val="24"/>
        </w:rPr>
        <w:t>, 422000, Hunan, China.</w:t>
      </w:r>
    </w:p>
    <w:p w14:paraId="01483FBE" w14:textId="77777777" w:rsidR="00B168A9" w:rsidRPr="00B168A9" w:rsidRDefault="00B168A9" w:rsidP="00B168A9">
      <w:pPr>
        <w:widowControl/>
        <w:spacing w:line="480" w:lineRule="auto"/>
        <w:rPr>
          <w:rFonts w:ascii="Times New Roman" w:eastAsia="宋体" w:hAnsi="Times New Roman" w:cs="Times New Roman"/>
          <w:b/>
          <w:sz w:val="24"/>
          <w:szCs w:val="24"/>
          <w:vertAlign w:val="superscript"/>
        </w:rPr>
      </w:pPr>
    </w:p>
    <w:p w14:paraId="4BC20B4E" w14:textId="77777777" w:rsidR="00B168A9" w:rsidRPr="00B168A9" w:rsidRDefault="00B168A9" w:rsidP="00B168A9">
      <w:pPr>
        <w:widowControl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B168A9">
        <w:rPr>
          <w:rFonts w:ascii="Times New Roman" w:eastAsia="宋体" w:hAnsi="Times New Roman" w:cs="Times New Roman"/>
          <w:b/>
          <w:sz w:val="24"/>
          <w:szCs w:val="24"/>
          <w:vertAlign w:val="superscript"/>
        </w:rPr>
        <w:t>#</w:t>
      </w:r>
      <w:r w:rsidRPr="00B168A9">
        <w:rPr>
          <w:rFonts w:ascii="Times New Roman" w:eastAsia="宋体" w:hAnsi="Times New Roman" w:cs="Times New Roman"/>
          <w:b/>
          <w:sz w:val="24"/>
          <w:szCs w:val="24"/>
        </w:rPr>
        <w:t>These authors contributed equally to this work</w:t>
      </w:r>
    </w:p>
    <w:p w14:paraId="6E387A6A" w14:textId="77777777" w:rsidR="00B168A9" w:rsidRPr="00B168A9" w:rsidRDefault="00B168A9" w:rsidP="00B168A9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B168A9">
        <w:rPr>
          <w:rFonts w:ascii="Times New Roman" w:eastAsia="宋体" w:hAnsi="Times New Roman" w:cs="Times New Roman"/>
          <w:b/>
          <w:bCs/>
          <w:kern w:val="0"/>
          <w:sz w:val="24"/>
          <w:szCs w:val="24"/>
          <w:vertAlign w:val="superscript"/>
          <w:lang w:eastAsia="en-US"/>
        </w:rPr>
        <w:t>*</w:t>
      </w:r>
      <w:r w:rsidRPr="00B168A9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Corresponding author: </w:t>
      </w:r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Hao Chen</w:t>
      </w:r>
    </w:p>
    <w:p w14:paraId="07BD19F7" w14:textId="77777777" w:rsidR="00B168A9" w:rsidRPr="00B168A9" w:rsidRDefault="00B168A9" w:rsidP="00B168A9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No.66, </w:t>
      </w:r>
      <w:proofErr w:type="spellStart"/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Gongchang</w:t>
      </w:r>
      <w:proofErr w:type="spellEnd"/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Road, </w:t>
      </w:r>
      <w:proofErr w:type="spellStart"/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Guangming</w:t>
      </w:r>
      <w:proofErr w:type="spellEnd"/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District, Shenzhen, Guangdong 518107, China</w:t>
      </w:r>
    </w:p>
    <w:p w14:paraId="7C99CA1B" w14:textId="77777777" w:rsidR="00B168A9" w:rsidRPr="00B168A9" w:rsidRDefault="00B168A9" w:rsidP="00B168A9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Tel: +86-020-39330186; Fax: +86-020-39330186</w:t>
      </w:r>
      <w:r w:rsidRPr="00B168A9">
        <w:rPr>
          <w:rFonts w:ascii="Times New Roman" w:eastAsia="宋体" w:hAnsi="Times New Roman" w:cs="Times New Roman"/>
          <w:kern w:val="0"/>
          <w:sz w:val="24"/>
          <w:szCs w:val="24"/>
        </w:rPr>
        <w:t xml:space="preserve">; </w:t>
      </w:r>
    </w:p>
    <w:p w14:paraId="32EB628C" w14:textId="77777777" w:rsidR="00B168A9" w:rsidRPr="00B168A9" w:rsidRDefault="00B168A9" w:rsidP="00B168A9">
      <w:pPr>
        <w:widowControl/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B168A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E-mail: chenhao27@mail.sysu.edu.cn</w:t>
      </w:r>
    </w:p>
    <w:bookmarkEnd w:id="0"/>
    <w:p w14:paraId="119252A7" w14:textId="77229E6A" w:rsidR="00B168A9" w:rsidRDefault="00B168A9">
      <w:pPr>
        <w:rPr>
          <w:rFonts w:hint="eastAsia"/>
        </w:rPr>
      </w:pPr>
    </w:p>
    <w:p w14:paraId="06243D1A" w14:textId="121AF0F9" w:rsidR="00B168A9" w:rsidRDefault="00B168A9">
      <w:pPr>
        <w:widowControl/>
        <w:jc w:val="left"/>
        <w:rPr>
          <w:rFonts w:hint="eastAsia"/>
        </w:rPr>
      </w:pPr>
      <w:r>
        <w:br w:type="page"/>
      </w:r>
    </w:p>
    <w:p w14:paraId="2E9B356F" w14:textId="22375EE1" w:rsidR="00B168A9" w:rsidRDefault="002C693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B0DADB0" wp14:editId="2A9246C5">
            <wp:extent cx="5274310" cy="3514725"/>
            <wp:effectExtent l="0" t="0" r="254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44E432" w14:textId="1F542539" w:rsidR="00B168A9" w:rsidRDefault="00B168A9" w:rsidP="00310B6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C693A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="00E964BE">
        <w:rPr>
          <w:rFonts w:ascii="Times New Roman" w:hAnsi="Times New Roman" w:cs="Times New Roman"/>
          <w:sz w:val="24"/>
          <w:szCs w:val="24"/>
        </w:rPr>
        <w:t xml:space="preserve"> </w:t>
      </w:r>
      <w:r w:rsidR="002C693A" w:rsidRPr="002C693A">
        <w:rPr>
          <w:rFonts w:ascii="Times New Roman" w:hAnsi="Times New Roman" w:cs="Times New Roman"/>
          <w:b/>
          <w:bCs/>
          <w:sz w:val="24"/>
          <w:szCs w:val="24"/>
        </w:rPr>
        <w:t>Variations in</w:t>
      </w:r>
      <w:r w:rsidR="00E964BE" w:rsidRPr="002C69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E964BE" w:rsidRPr="002C693A">
        <w:rPr>
          <w:rFonts w:ascii="Times New Roman" w:hAnsi="Times New Roman" w:cs="Times New Roman"/>
          <w:b/>
          <w:bCs/>
          <w:sz w:val="24"/>
          <w:szCs w:val="24"/>
        </w:rPr>
        <w:t>PRE:NRE</w:t>
      </w:r>
      <w:proofErr w:type="gramEnd"/>
      <w:r w:rsidR="002C693A" w:rsidRPr="002C693A">
        <w:rPr>
          <w:rFonts w:ascii="Times New Roman" w:hAnsi="Times New Roman" w:cs="Times New Roman"/>
          <w:b/>
          <w:bCs/>
          <w:sz w:val="24"/>
          <w:szCs w:val="24"/>
        </w:rPr>
        <w:t xml:space="preserve"> across</w:t>
      </w:r>
      <w:r w:rsidR="00E964BE" w:rsidRPr="002C693A">
        <w:rPr>
          <w:rFonts w:ascii="Times New Roman" w:hAnsi="Times New Roman" w:cs="Times New Roman"/>
          <w:b/>
          <w:bCs/>
          <w:sz w:val="24"/>
          <w:szCs w:val="24"/>
        </w:rPr>
        <w:t xml:space="preserve"> different age stages for all individual species. </w:t>
      </w:r>
      <w:r w:rsidR="00E964BE" w:rsidRPr="00E964BE">
        <w:rPr>
          <w:rFonts w:ascii="Times New Roman" w:hAnsi="Times New Roman" w:cs="Times New Roman" w:hint="eastAsia"/>
          <w:sz w:val="24"/>
          <w:szCs w:val="24"/>
        </w:rPr>
        <w:t>“</w:t>
      </w:r>
      <w:r w:rsidR="00E964BE" w:rsidRPr="00E964BE">
        <w:rPr>
          <w:rFonts w:ascii="Times New Roman" w:hAnsi="Times New Roman" w:cs="Times New Roman"/>
          <w:sz w:val="24"/>
          <w:szCs w:val="24"/>
        </w:rPr>
        <w:t>*” denotes significant difference compared to young stage.</w:t>
      </w:r>
    </w:p>
    <w:p w14:paraId="6C71D01F" w14:textId="654A3084" w:rsidR="00B168A9" w:rsidRDefault="00B168A9">
      <w:pPr>
        <w:rPr>
          <w:rFonts w:ascii="Times New Roman" w:hAnsi="Times New Roman" w:cs="Times New Roman"/>
          <w:sz w:val="24"/>
          <w:szCs w:val="24"/>
        </w:rPr>
      </w:pPr>
    </w:p>
    <w:p w14:paraId="6A343083" w14:textId="6F35F564" w:rsidR="00B168A9" w:rsidRDefault="00B168A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413FB70" w14:textId="047CC745" w:rsidR="00B168A9" w:rsidRDefault="005973B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4FDF92A" wp14:editId="6B3AF57C">
            <wp:extent cx="5274310" cy="345122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5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5773E" w14:textId="1E5E3C31" w:rsidR="00B168A9" w:rsidRDefault="00B168A9">
      <w:pPr>
        <w:rPr>
          <w:rFonts w:ascii="Times New Roman" w:hAnsi="Times New Roman" w:cs="Times New Roman"/>
          <w:sz w:val="24"/>
          <w:szCs w:val="24"/>
        </w:rPr>
      </w:pPr>
    </w:p>
    <w:p w14:paraId="687452D0" w14:textId="5C0CB8A4" w:rsidR="002C693A" w:rsidRDefault="002C693A" w:rsidP="002C69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C693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C693A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693A">
        <w:rPr>
          <w:rFonts w:ascii="Times New Roman" w:hAnsi="Times New Roman" w:cs="Times New Roman"/>
          <w:b/>
          <w:bCs/>
          <w:sz w:val="24"/>
          <w:szCs w:val="24"/>
        </w:rPr>
        <w:t xml:space="preserve">Variations in PRE across different age stages for all individual species. </w:t>
      </w:r>
      <w:r w:rsidRPr="00E964BE">
        <w:rPr>
          <w:rFonts w:ascii="Times New Roman" w:hAnsi="Times New Roman" w:cs="Times New Roman" w:hint="eastAsia"/>
          <w:sz w:val="24"/>
          <w:szCs w:val="24"/>
        </w:rPr>
        <w:t>“</w:t>
      </w:r>
      <w:r w:rsidRPr="00E964BE">
        <w:rPr>
          <w:rFonts w:ascii="Times New Roman" w:hAnsi="Times New Roman" w:cs="Times New Roman"/>
          <w:sz w:val="24"/>
          <w:szCs w:val="24"/>
        </w:rPr>
        <w:t>*” denotes significant difference compared to young stage.</w:t>
      </w:r>
    </w:p>
    <w:p w14:paraId="2037D9AD" w14:textId="71DFB971" w:rsidR="00B168A9" w:rsidRDefault="00B168A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EDA0981" w14:textId="42AA86AE" w:rsidR="00B168A9" w:rsidRDefault="005973B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63C0878" wp14:editId="25E84E33">
            <wp:extent cx="5274310" cy="351536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4E67D" w14:textId="593ED648" w:rsidR="005973BA" w:rsidRDefault="005973BA" w:rsidP="005973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C693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117D7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C693A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693A">
        <w:rPr>
          <w:rFonts w:ascii="Times New Roman" w:hAnsi="Times New Roman" w:cs="Times New Roman"/>
          <w:b/>
          <w:bCs/>
          <w:sz w:val="24"/>
          <w:szCs w:val="24"/>
        </w:rPr>
        <w:t xml:space="preserve">Variations in </w:t>
      </w:r>
      <w:r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2C693A">
        <w:rPr>
          <w:rFonts w:ascii="Times New Roman" w:hAnsi="Times New Roman" w:cs="Times New Roman"/>
          <w:b/>
          <w:bCs/>
          <w:sz w:val="24"/>
          <w:szCs w:val="24"/>
        </w:rPr>
        <w:t xml:space="preserve">RE across different age stages for all individual species. </w:t>
      </w:r>
      <w:r w:rsidRPr="00E964BE">
        <w:rPr>
          <w:rFonts w:ascii="Times New Roman" w:hAnsi="Times New Roman" w:cs="Times New Roman" w:hint="eastAsia"/>
          <w:sz w:val="24"/>
          <w:szCs w:val="24"/>
        </w:rPr>
        <w:t>“</w:t>
      </w:r>
      <w:r w:rsidRPr="00E964BE">
        <w:rPr>
          <w:rFonts w:ascii="Times New Roman" w:hAnsi="Times New Roman" w:cs="Times New Roman"/>
          <w:sz w:val="24"/>
          <w:szCs w:val="24"/>
        </w:rPr>
        <w:t>*” denotes significant difference compared to young stage.</w:t>
      </w:r>
    </w:p>
    <w:p w14:paraId="102AE100" w14:textId="77777777" w:rsidR="00E964BE" w:rsidRPr="00E964BE" w:rsidRDefault="00E964BE">
      <w:pPr>
        <w:rPr>
          <w:rFonts w:ascii="Times New Roman" w:hAnsi="Times New Roman" w:cs="Times New Roman"/>
          <w:sz w:val="24"/>
          <w:szCs w:val="24"/>
        </w:rPr>
      </w:pPr>
    </w:p>
    <w:sectPr w:rsidR="00E964BE" w:rsidRPr="00E964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84C454" w14:textId="77777777" w:rsidR="00044739" w:rsidRDefault="00044739" w:rsidP="00B168A9">
      <w:pPr>
        <w:rPr>
          <w:rFonts w:hint="eastAsia"/>
        </w:rPr>
      </w:pPr>
      <w:r>
        <w:separator/>
      </w:r>
    </w:p>
  </w:endnote>
  <w:endnote w:type="continuationSeparator" w:id="0">
    <w:p w14:paraId="7F5D5A93" w14:textId="77777777" w:rsidR="00044739" w:rsidRDefault="00044739" w:rsidP="00B168A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80453" w14:textId="77777777" w:rsidR="00044739" w:rsidRDefault="00044739" w:rsidP="00B168A9">
      <w:pPr>
        <w:rPr>
          <w:rFonts w:hint="eastAsia"/>
        </w:rPr>
      </w:pPr>
      <w:r>
        <w:separator/>
      </w:r>
    </w:p>
  </w:footnote>
  <w:footnote w:type="continuationSeparator" w:id="0">
    <w:p w14:paraId="00237202" w14:textId="77777777" w:rsidR="00044739" w:rsidRDefault="00044739" w:rsidP="00B168A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85C"/>
    <w:rsid w:val="00044739"/>
    <w:rsid w:val="00117D77"/>
    <w:rsid w:val="002C693A"/>
    <w:rsid w:val="00310B6F"/>
    <w:rsid w:val="004B41FF"/>
    <w:rsid w:val="004D566F"/>
    <w:rsid w:val="005973BA"/>
    <w:rsid w:val="00761F0C"/>
    <w:rsid w:val="0080485C"/>
    <w:rsid w:val="008677DC"/>
    <w:rsid w:val="00B168A9"/>
    <w:rsid w:val="00C936FC"/>
    <w:rsid w:val="00CC7AAC"/>
    <w:rsid w:val="00E964BE"/>
    <w:rsid w:val="00E9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8E1F8"/>
  <w15:chartTrackingRefBased/>
  <w15:docId w15:val="{3398D11E-1DB2-4087-917F-F457AB386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168A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68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68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68A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168A9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208</Words>
  <Characters>1187</Characters>
  <Application>Microsoft Office Word</Application>
  <DocSecurity>0</DocSecurity>
  <Lines>9</Lines>
  <Paragraphs>2</Paragraphs>
  <ScaleCrop>false</ScaleCrop>
  <Company>中山大学</Company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浩</dc:creator>
  <cp:keywords/>
  <dc:description/>
  <cp:lastModifiedBy>楠 胡</cp:lastModifiedBy>
  <cp:revision>2</cp:revision>
  <dcterms:created xsi:type="dcterms:W3CDTF">2025-01-26T03:50:00Z</dcterms:created>
  <dcterms:modified xsi:type="dcterms:W3CDTF">2025-01-26T03:50:00Z</dcterms:modified>
</cp:coreProperties>
</file>