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3731" w:rsidRPr="00553634" w:rsidRDefault="001F3731" w:rsidP="001F3731">
      <w:pPr>
        <w:spacing w:line="480" w:lineRule="auto"/>
        <w:jc w:val="center"/>
        <w:rPr>
          <w:lang w:val="en-AU" w:eastAsia="en-AU"/>
        </w:rPr>
      </w:pPr>
      <w:r w:rsidRPr="00553634">
        <w:rPr>
          <w:lang w:val="en-AU" w:eastAsia="en-AU"/>
        </w:rPr>
        <w:t>Appendix A</w:t>
      </w:r>
    </w:p>
    <w:p w:rsidR="001F3731" w:rsidRPr="00553634" w:rsidRDefault="001F3731" w:rsidP="001F3731">
      <w:pPr>
        <w:pStyle w:val="Body"/>
        <w:spacing w:line="480" w:lineRule="auto"/>
        <w:rPr>
          <w:rFonts w:ascii="Times New Roman" w:hAnsi="Times New Roman" w:cs="Times New Roman"/>
          <w:b/>
          <w:sz w:val="24"/>
          <w:szCs w:val="24"/>
          <w:lang w:val="en-AU"/>
        </w:rPr>
      </w:pPr>
      <w:r w:rsidRPr="00553634">
        <w:rPr>
          <w:rFonts w:ascii="Times New Roman" w:hAnsi="Times New Roman" w:cs="Times New Roman"/>
          <w:b/>
          <w:sz w:val="24"/>
          <w:szCs w:val="24"/>
          <w:lang w:val="en-AU"/>
        </w:rPr>
        <w:t>Table 1</w:t>
      </w:r>
    </w:p>
    <w:p w:rsidR="001F3731" w:rsidRPr="00553634" w:rsidRDefault="001F3731" w:rsidP="001F3731">
      <w:pPr>
        <w:pStyle w:val="Body"/>
        <w:spacing w:line="480" w:lineRule="auto"/>
        <w:rPr>
          <w:rFonts w:ascii="Times New Roman" w:hAnsi="Times New Roman" w:cs="Times New Roman"/>
          <w:i/>
          <w:sz w:val="24"/>
          <w:szCs w:val="24"/>
          <w:lang w:val="en-AU"/>
        </w:rPr>
      </w:pPr>
      <w:r w:rsidRPr="00553634">
        <w:rPr>
          <w:rFonts w:ascii="Times New Roman" w:hAnsi="Times New Roman" w:cs="Times New Roman"/>
          <w:i/>
          <w:sz w:val="24"/>
          <w:szCs w:val="24"/>
          <w:lang w:val="en-AU"/>
        </w:rPr>
        <w:t xml:space="preserve">Final qualitative code book </w:t>
      </w:r>
    </w:p>
    <w:tbl>
      <w:tblPr>
        <w:tblStyle w:val="PlainTable2"/>
        <w:tblW w:w="5000" w:type="pct"/>
        <w:tblLook w:val="0420" w:firstRow="1" w:lastRow="0" w:firstColumn="0" w:lastColumn="0" w:noHBand="0" w:noVBand="1"/>
      </w:tblPr>
      <w:tblGrid>
        <w:gridCol w:w="3350"/>
        <w:gridCol w:w="6288"/>
      </w:tblGrid>
      <w:tr w:rsidR="001F3731" w:rsidRPr="00553634" w:rsidTr="00C278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38" w:type="pct"/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1. Attitudes</w:t>
            </w:r>
          </w:p>
        </w:tc>
        <w:tc>
          <w:tcPr>
            <w:tcW w:w="3262" w:type="pct"/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Description 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bottom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Importance of SD_negative*</w:t>
            </w:r>
          </w:p>
        </w:tc>
        <w:tc>
          <w:tcPr>
            <w:tcW w:w="3262" w:type="pct"/>
            <w:tcBorders>
              <w:bottom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Discussions not in support of SD in community. </w:t>
            </w:r>
            <w:r>
              <w:rPr>
                <w:sz w:val="20"/>
                <w:szCs w:val="20"/>
              </w:rPr>
              <w:t>‘</w:t>
            </w:r>
            <w:r w:rsidRPr="00553634">
              <w:rPr>
                <w:sz w:val="20"/>
                <w:szCs w:val="20"/>
              </w:rPr>
              <w:t>How important is it to talk about suicide in the community</w:t>
            </w:r>
            <w:r>
              <w:rPr>
                <w:sz w:val="20"/>
                <w:szCs w:val="20"/>
              </w:rPr>
              <w:t>?’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bottom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Importance of SD</w:t>
            </w:r>
            <w:r>
              <w:rPr>
                <w:sz w:val="20"/>
                <w:szCs w:val="20"/>
              </w:rPr>
              <w:softHyphen/>
            </w:r>
            <w:r w:rsidRPr="00553634">
              <w:rPr>
                <w:sz w:val="20"/>
                <w:szCs w:val="20"/>
              </w:rPr>
              <w:t>_positive*</w:t>
            </w:r>
          </w:p>
        </w:tc>
        <w:tc>
          <w:tcPr>
            <w:tcW w:w="3262" w:type="pct"/>
            <w:tcBorders>
              <w:top w:val="nil"/>
              <w:bottom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Indicating support for the need for SD in community. </w:t>
            </w:r>
            <w:r>
              <w:rPr>
                <w:sz w:val="20"/>
                <w:szCs w:val="20"/>
              </w:rPr>
              <w:t>‘</w:t>
            </w:r>
            <w:r w:rsidRPr="00553634">
              <w:rPr>
                <w:sz w:val="20"/>
                <w:szCs w:val="20"/>
              </w:rPr>
              <w:t>How important is it to talk about suicide in the community</w:t>
            </w:r>
            <w:r>
              <w:rPr>
                <w:sz w:val="20"/>
                <w:szCs w:val="20"/>
              </w:rPr>
              <w:t>?’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bottom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IND_fear of someone d</w:t>
            </w:r>
            <w:r>
              <w:rPr>
                <w:sz w:val="20"/>
                <w:szCs w:val="20"/>
              </w:rPr>
              <w:t>y</w:t>
            </w:r>
            <w:r w:rsidRPr="00553634">
              <w:rPr>
                <w:sz w:val="20"/>
                <w:szCs w:val="20"/>
              </w:rPr>
              <w:t>ing by suicide</w:t>
            </w:r>
          </w:p>
        </w:tc>
        <w:tc>
          <w:tcPr>
            <w:tcW w:w="3262" w:type="pct"/>
            <w:tcBorders>
              <w:top w:val="nil"/>
              <w:bottom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Positive statement towards discussing suicide driven by fear of losing someone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bottom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IND_lived experience of losing someone to suicide_death</w:t>
            </w:r>
          </w:p>
        </w:tc>
        <w:tc>
          <w:tcPr>
            <w:tcW w:w="3262" w:type="pct"/>
            <w:tcBorders>
              <w:top w:val="nil"/>
              <w:bottom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Positive towards discussing suicide </w:t>
            </w:r>
            <w:r>
              <w:rPr>
                <w:sz w:val="20"/>
                <w:szCs w:val="20"/>
              </w:rPr>
              <w:t xml:space="preserve">based </w:t>
            </w:r>
            <w:r w:rsidRPr="00553634">
              <w:rPr>
                <w:sz w:val="20"/>
                <w:szCs w:val="20"/>
              </w:rPr>
              <w:t>on the background of losing someone and wanting to prevent this grief for other individuals, families and communities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bottom w:val="single" w:sz="4" w:space="0" w:color="auto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IND_suicide is an increasing issue</w:t>
            </w:r>
          </w:p>
        </w:tc>
        <w:tc>
          <w:tcPr>
            <w:tcW w:w="3262" w:type="pct"/>
            <w:tcBorders>
              <w:top w:val="nil"/>
              <w:bottom w:val="single" w:sz="4" w:space="0" w:color="auto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Positive statement towards suicide discussions given it</w:t>
            </w:r>
            <w:r>
              <w:rPr>
                <w:sz w:val="20"/>
                <w:szCs w:val="20"/>
              </w:rPr>
              <w:t xml:space="preserve"> i</w:t>
            </w:r>
            <w:r w:rsidRPr="00553634">
              <w:rPr>
                <w:sz w:val="20"/>
                <w:szCs w:val="20"/>
              </w:rPr>
              <w:t>s a</w:t>
            </w:r>
            <w:r>
              <w:rPr>
                <w:sz w:val="20"/>
                <w:szCs w:val="20"/>
              </w:rPr>
              <w:t xml:space="preserve"> growing </w:t>
            </w:r>
            <w:r w:rsidRPr="00553634">
              <w:rPr>
                <w:sz w:val="20"/>
                <w:szCs w:val="20"/>
              </w:rPr>
              <w:t>issue</w:t>
            </w:r>
          </w:p>
        </w:tc>
      </w:tr>
      <w:tr w:rsidR="001F3731" w:rsidRPr="00553634" w:rsidTr="00C2781B">
        <w:tc>
          <w:tcPr>
            <w:tcW w:w="1738" w:type="pct"/>
            <w:tcBorders>
              <w:top w:val="single" w:sz="4" w:space="0" w:color="auto"/>
              <w:bottom w:val="single" w:sz="4" w:space="0" w:color="auto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2. Barriers-Suicide Discussions</w:t>
            </w:r>
          </w:p>
        </w:tc>
        <w:tc>
          <w:tcPr>
            <w:tcW w:w="3262" w:type="pct"/>
            <w:tcBorders>
              <w:top w:val="single" w:sz="4" w:space="0" w:color="auto"/>
              <w:bottom w:val="single" w:sz="4" w:space="0" w:color="auto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</w:t>
            </w:r>
            <w:r w:rsidRPr="00553634">
              <w:rPr>
                <w:sz w:val="20"/>
                <w:szCs w:val="20"/>
              </w:rPr>
              <w:t>Potential barriers to discussing suicide in Aboriginal communities</w:t>
            </w:r>
            <w:r>
              <w:rPr>
                <w:sz w:val="20"/>
                <w:szCs w:val="20"/>
              </w:rPr>
              <w:t>’</w:t>
            </w:r>
            <w:r w:rsidRPr="00553634">
              <w:rPr>
                <w:sz w:val="20"/>
                <w:szCs w:val="20"/>
              </w:rPr>
              <w:t xml:space="preserve"> Categories consistent with the published literature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Accessing mental health services*</w:t>
            </w:r>
          </w:p>
        </w:tc>
        <w:tc>
          <w:tcPr>
            <w:tcW w:w="326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pBdr>
                <w:between w:val="single" w:sz="4" w:space="1" w:color="auto"/>
              </w:pBd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suggesting previous contact with mental health services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ACCESS_negative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suggesting contact with mental health service was negative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13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Culturally relevant mental health treatment*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‘L</w:t>
            </w:r>
            <w:r w:rsidRPr="00553634">
              <w:rPr>
                <w:sz w:val="20"/>
                <w:szCs w:val="20"/>
              </w:rPr>
              <w:t>ack of the awareness of effective mental health treatments for Aboriginal people</w:t>
            </w:r>
            <w:r>
              <w:rPr>
                <w:sz w:val="20"/>
                <w:szCs w:val="20"/>
              </w:rPr>
              <w:t>’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13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B_IND_negative general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suggesting a general negative experience with accessing a mental health service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13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B_IND_perc</w:t>
            </w:r>
            <w:r>
              <w:rPr>
                <w:sz w:val="20"/>
                <w:szCs w:val="20"/>
              </w:rPr>
              <w:t>ei</w:t>
            </w:r>
            <w:r w:rsidRPr="00553634">
              <w:rPr>
                <w:sz w:val="20"/>
                <w:szCs w:val="20"/>
              </w:rPr>
              <w:t>ved racism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Statement suggesting a negative experience due to perceived racism by health staff 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13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B_Lack of awareness of cultural protocols*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Lack of awareness of the role of cultural processes and protocols when delivering mental health services for Aboriginal people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13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B_Lacked an awareness of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mental health*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Barrier consistent with </w:t>
            </w:r>
            <w:r>
              <w:rPr>
                <w:sz w:val="20"/>
                <w:szCs w:val="20"/>
              </w:rPr>
              <w:t>‘</w:t>
            </w:r>
            <w:r w:rsidRPr="00553634">
              <w:rPr>
                <w:sz w:val="20"/>
                <w:szCs w:val="20"/>
              </w:rPr>
              <w:t xml:space="preserve">lacked an awareness of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conceptualisations of mental health</w:t>
            </w:r>
            <w:r>
              <w:rPr>
                <w:sz w:val="20"/>
                <w:szCs w:val="20"/>
              </w:rPr>
              <w:t>’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13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B_No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staff*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‘L</w:t>
            </w:r>
            <w:r w:rsidRPr="00553634">
              <w:rPr>
                <w:sz w:val="20"/>
                <w:szCs w:val="20"/>
              </w:rPr>
              <w:t xml:space="preserve">ack of integration of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clinicians and other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colleagues into the mental health care of Aboriginal people</w:t>
            </w:r>
            <w:r>
              <w:rPr>
                <w:sz w:val="20"/>
                <w:szCs w:val="20"/>
              </w:rPr>
              <w:t>’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ACCESS_positive experience*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providing positive feedback about access to mental health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13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F_culturally relevant mental health treatment*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Mental health staff demonstrated an </w:t>
            </w:r>
            <w:r>
              <w:rPr>
                <w:sz w:val="20"/>
                <w:szCs w:val="20"/>
              </w:rPr>
              <w:t>‘</w:t>
            </w:r>
            <w:r w:rsidRPr="00553634">
              <w:rPr>
                <w:sz w:val="20"/>
                <w:szCs w:val="20"/>
              </w:rPr>
              <w:t>awareness of effective mental health treatments for Aboriginal people</w:t>
            </w:r>
            <w:r>
              <w:rPr>
                <w:sz w:val="20"/>
                <w:szCs w:val="20"/>
              </w:rPr>
              <w:t>’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13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F_Lack of awareness of cultural protocols*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Mental health staff demonstrated an awareness of the role of cultural processes and protocols when delivering mental health services for Aboriginal people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13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F_Lacked an awareness of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mental health*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Mental Health staff demonstrated an </w:t>
            </w:r>
            <w:r>
              <w:rPr>
                <w:sz w:val="20"/>
                <w:szCs w:val="20"/>
              </w:rPr>
              <w:t>‘</w:t>
            </w:r>
            <w:r w:rsidRPr="00553634">
              <w:rPr>
                <w:sz w:val="20"/>
                <w:szCs w:val="20"/>
              </w:rPr>
              <w:t xml:space="preserve">awareness of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conceptualisations of mental health</w:t>
            </w:r>
            <w:r>
              <w:rPr>
                <w:sz w:val="20"/>
                <w:szCs w:val="20"/>
              </w:rPr>
              <w:t>’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13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F_No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staff*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‘I</w:t>
            </w:r>
            <w:r w:rsidRPr="00553634">
              <w:rPr>
                <w:sz w:val="20"/>
                <w:szCs w:val="20"/>
              </w:rPr>
              <w:t xml:space="preserve">ntegration of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clinicians and other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colleagues into the mental health care of Aboriginal people was evident</w:t>
            </w:r>
            <w:r>
              <w:rPr>
                <w:sz w:val="20"/>
                <w:szCs w:val="20"/>
              </w:rPr>
              <w:t>’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B- IND_Workforce issue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Indicating that aspects of the workforce present a barrier to discussing suicide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B_IND_workforce_need for self-care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Indicating need for self-care in the workforce 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B_IND_workforce_training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Indicating workforce skill as a barrier to discussing suicide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B-IND_workforce_funding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Funding as a contributor to workforce issues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B-IND_workforce_time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553634">
              <w:rPr>
                <w:sz w:val="20"/>
                <w:szCs w:val="20"/>
              </w:rPr>
              <w:t>ndicating time as a barrier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lastRenderedPageBreak/>
              <w:t xml:space="preserve">B-IND_workforce_training and development of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community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Barrier recognising limited training to grow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workforce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B-IND-workforce_cultural considerations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B_Absence of Aboriginal</w:t>
            </w:r>
            <w:r>
              <w:rPr>
                <w:sz w:val="20"/>
                <w:szCs w:val="20"/>
              </w:rPr>
              <w:t>-</w:t>
            </w:r>
            <w:r w:rsidRPr="00553634">
              <w:rPr>
                <w:sz w:val="20"/>
                <w:szCs w:val="20"/>
              </w:rPr>
              <w:t>specific suicide prevention initiatives*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Statement suggesting there is a lack of </w:t>
            </w:r>
            <w:r>
              <w:rPr>
                <w:sz w:val="20"/>
                <w:szCs w:val="20"/>
              </w:rPr>
              <w:t>Aboriginal-</w:t>
            </w:r>
            <w:r w:rsidRPr="00553634">
              <w:rPr>
                <w:sz w:val="20"/>
                <w:szCs w:val="20"/>
              </w:rPr>
              <w:t xml:space="preserve">specific suicide prevention initiatives </w:t>
            </w:r>
            <w:r>
              <w:rPr>
                <w:sz w:val="20"/>
                <w:szCs w:val="20"/>
              </w:rPr>
              <w:t>and/</w:t>
            </w:r>
            <w:r w:rsidRPr="00553634">
              <w:rPr>
                <w:sz w:val="20"/>
                <w:szCs w:val="20"/>
              </w:rPr>
              <w:t>or over</w:t>
            </w:r>
            <w:r>
              <w:rPr>
                <w:sz w:val="20"/>
                <w:szCs w:val="20"/>
              </w:rPr>
              <w:t>-</w:t>
            </w:r>
            <w:r w:rsidRPr="00553634">
              <w:rPr>
                <w:sz w:val="20"/>
                <w:szCs w:val="20"/>
              </w:rPr>
              <w:t>reliance on adapting non-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programs for implementation in </w:t>
            </w:r>
            <w:r>
              <w:rPr>
                <w:sz w:val="20"/>
                <w:szCs w:val="20"/>
              </w:rPr>
              <w:t>Aboriginal</w:t>
            </w:r>
            <w:r w:rsidRPr="00553634">
              <w:rPr>
                <w:sz w:val="20"/>
                <w:szCs w:val="20"/>
              </w:rPr>
              <w:t xml:space="preserve"> communities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B_Other*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</w:t>
            </w:r>
            <w:r w:rsidRPr="00553634">
              <w:rPr>
                <w:sz w:val="20"/>
                <w:szCs w:val="20"/>
              </w:rPr>
              <w:t>ther barriers identified by community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B-Fear of discussing suicide*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B-Cause harm*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that fear is driven by perception that SD may cause harm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B-IND_Fear _general 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describing a general fear of discussing suicide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B-IND_Fear of being removed from community 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supporting the belief that if unwell will be removed from community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B-IND_Feeling unable to provide appropriate information 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 xml:space="preserve">Statement suggesting that feeling </w:t>
            </w:r>
            <w:r>
              <w:rPr>
                <w:sz w:val="20"/>
                <w:szCs w:val="20"/>
              </w:rPr>
              <w:t>un</w:t>
            </w:r>
            <w:r w:rsidRPr="00553634">
              <w:rPr>
                <w:sz w:val="20"/>
                <w:szCs w:val="20"/>
              </w:rPr>
              <w:t>able to support person if needed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B-Government policy*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suggesting that government policies represent a barrier to discussing suicide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B-Powerlessness*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supporting a perception of being powerless to provide support due to reason outside of their control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B-Racism experiences*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B-Shame*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Barrier to discussing suicide is shame b</w:t>
            </w:r>
            <w:r>
              <w:rPr>
                <w:sz w:val="20"/>
                <w:szCs w:val="20"/>
              </w:rPr>
              <w:t>r</w:t>
            </w:r>
            <w:r w:rsidRPr="00553634">
              <w:rPr>
                <w:sz w:val="20"/>
                <w:szCs w:val="20"/>
              </w:rPr>
              <w:t>ought to individual or family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IND_Shame_ being labelled as womba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suggesting that individuals with a mental health issue are not well supported by community members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IND_Shame_isolation of people with mental health issues in community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suggesting that individuals with mental health concerns are isolated and/or distanced from community</w:t>
            </w: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IND_Shame_not feeling supported by community re SD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suggesting that the individual does not feel supported by others in the community to have SD</w:t>
            </w: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IND_Shame_on family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</w:p>
        </w:tc>
      </w:tr>
      <w:tr w:rsidR="001F3731" w:rsidRPr="00553634" w:rsidTr="00C2781B"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ind w:left="90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IND_Shame-experiences in education</w:t>
            </w:r>
          </w:p>
        </w:tc>
        <w:tc>
          <w:tcPr>
            <w:tcW w:w="3262" w:type="pct"/>
            <w:tcBorders>
              <w:top w:val="nil"/>
              <w:left w:val="nil"/>
              <w:bottom w:val="nil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</w:p>
        </w:tc>
      </w:tr>
      <w:tr w:rsidR="001F3731" w:rsidRPr="00553634" w:rsidTr="00C278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3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F3731" w:rsidRPr="00553634" w:rsidRDefault="001F3731" w:rsidP="00C2781B">
            <w:pPr>
              <w:ind w:left="450"/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B-Suicide viewed as an individual issue*</w:t>
            </w:r>
          </w:p>
        </w:tc>
        <w:tc>
          <w:tcPr>
            <w:tcW w:w="326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F3731" w:rsidRPr="00553634" w:rsidRDefault="001F3731" w:rsidP="00C2781B">
            <w:pPr>
              <w:rPr>
                <w:sz w:val="20"/>
                <w:szCs w:val="20"/>
              </w:rPr>
            </w:pPr>
            <w:r w:rsidRPr="00553634">
              <w:rPr>
                <w:sz w:val="20"/>
                <w:szCs w:val="20"/>
              </w:rPr>
              <w:t>Statement supporting that suicide is an individual choice and it is not the business of others to intervene.</w:t>
            </w:r>
          </w:p>
        </w:tc>
      </w:tr>
    </w:tbl>
    <w:p w:rsidR="001F3731" w:rsidRPr="00553634" w:rsidRDefault="001F3731" w:rsidP="001F3731">
      <w:pPr>
        <w:spacing w:line="480" w:lineRule="auto"/>
        <w:jc w:val="center"/>
        <w:rPr>
          <w:lang w:val="en-AU" w:eastAsia="en-AU"/>
        </w:rPr>
      </w:pPr>
    </w:p>
    <w:p w:rsidR="001F3731" w:rsidRDefault="001F3731" w:rsidP="001F3731">
      <w:pPr>
        <w:spacing w:line="480" w:lineRule="auto"/>
        <w:rPr>
          <w:lang w:val="en-AU" w:eastAsia="en-AU"/>
        </w:rPr>
      </w:pPr>
      <w:r w:rsidRPr="00553634">
        <w:rPr>
          <w:i/>
          <w:lang w:val="en-AU" w:eastAsia="en-AU"/>
        </w:rPr>
        <w:t xml:space="preserve">Note: </w:t>
      </w:r>
      <w:r w:rsidRPr="00553634">
        <w:rPr>
          <w:lang w:val="en-AU" w:eastAsia="en-AU"/>
        </w:rPr>
        <w:t xml:space="preserve">Deductive codes sourced from the literature are identified in the code book with the use of an </w:t>
      </w:r>
      <w:r>
        <w:rPr>
          <w:lang w:val="en-AU" w:eastAsia="en-AU"/>
        </w:rPr>
        <w:t>A</w:t>
      </w:r>
      <w:r w:rsidRPr="00553634">
        <w:rPr>
          <w:lang w:val="en-AU" w:eastAsia="en-AU"/>
        </w:rPr>
        <w:t>sterix (*) and inductive codes based on additional themes emerging from the consultations are identified by the letters IND.</w:t>
      </w:r>
      <w:r w:rsidRPr="00553634">
        <w:rPr>
          <w:lang w:val="en-AU" w:eastAsia="en-AU"/>
        </w:rPr>
        <w:tab/>
      </w:r>
    </w:p>
    <w:p w:rsidR="00000F57" w:rsidRDefault="001F3731">
      <w:bookmarkStart w:id="0" w:name="_GoBack"/>
      <w:bookmarkEnd w:id="0"/>
    </w:p>
    <w:sectPr w:rsidR="00000F57" w:rsidSect="00143573">
      <w:endnotePr>
        <w:numFmt w:val="decimal"/>
      </w:endnotePr>
      <w:pgSz w:w="11906" w:h="16838"/>
      <w:pgMar w:top="1134" w:right="1134" w:bottom="1134" w:left="1134" w:header="709" w:footer="850" w:gutter="0"/>
      <w:lnNumType w:countBy="1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731"/>
    <w:rsid w:val="0007695B"/>
    <w:rsid w:val="001F3731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DAA7BB-0E7A-4D46-A092-3ED6443A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F373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F373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en-AU"/>
    </w:rPr>
  </w:style>
  <w:style w:type="table" w:styleId="PlainTable2">
    <w:name w:val="Plain Table 2"/>
    <w:basedOn w:val="TableNormal"/>
    <w:uiPriority w:val="42"/>
    <w:rsid w:val="001F373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AU" w:eastAsia="en-AU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1F3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792</Words>
  <Characters>4520</Characters>
  <Application>Microsoft Office Word</Application>
  <DocSecurity>0</DocSecurity>
  <Lines>37</Lines>
  <Paragraphs>10</Paragraphs>
  <ScaleCrop>false</ScaleCrop>
  <Company>Springer Nature IT</Company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2021-06-23T10:34:00Z</dcterms:created>
  <dcterms:modified xsi:type="dcterms:W3CDTF">2021-06-23T10:34:00Z</dcterms:modified>
</cp:coreProperties>
</file>