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C0BFC" w14:textId="44C1ABF3" w:rsidR="006F0E5D" w:rsidRPr="006F0E5D" w:rsidRDefault="006F0E5D" w:rsidP="00D3553B">
      <w:pPr>
        <w:pStyle w:val="af3"/>
        <w:spacing w:after="240" w:line="360" w:lineRule="auto"/>
        <w:rPr>
          <w:rFonts w:hint="eastAsia"/>
        </w:rPr>
      </w:pPr>
      <w:bookmarkStart w:id="0" w:name="_Hlk126452641"/>
      <w:bookmarkStart w:id="1" w:name="_Hlk121342924"/>
      <w:bookmarkStart w:id="2" w:name="OLE_LINK3"/>
      <w:bookmarkStart w:id="3" w:name="OLE_LINK4"/>
      <w:bookmarkEnd w:id="0"/>
      <w:r w:rsidRPr="00B54B50">
        <w:rPr>
          <w:rStyle w:val="fontstyle01"/>
          <w:rFonts w:ascii="Times New Roman" w:hAnsi="Times New Roman"/>
          <w:sz w:val="32"/>
          <w:szCs w:val="32"/>
        </w:rPr>
        <w:t>Supporting Information</w:t>
      </w:r>
    </w:p>
    <w:p w14:paraId="0F32FFAE" w14:textId="1E629617" w:rsidR="00D670DD" w:rsidRDefault="00D670DD" w:rsidP="00535082">
      <w:pPr>
        <w:widowControl/>
        <w:pBdr>
          <w:bottom w:val="single" w:sz="6" w:space="0" w:color="auto"/>
        </w:pBdr>
        <w:spacing w:before="240" w:line="360" w:lineRule="auto"/>
        <w:rPr>
          <w:rFonts w:ascii="Times New Roman" w:hAnsi="Times New Roman"/>
          <w:b/>
          <w:bCs/>
          <w:sz w:val="32"/>
        </w:rPr>
      </w:pPr>
      <w:bookmarkStart w:id="4" w:name="_Hlk141214732"/>
      <w:bookmarkEnd w:id="1"/>
      <w:bookmarkEnd w:id="2"/>
      <w:bookmarkEnd w:id="3"/>
      <w:bookmarkEnd w:id="4"/>
      <w:r w:rsidRPr="00D670DD">
        <w:rPr>
          <w:rFonts w:ascii="Times New Roman" w:hAnsi="Times New Roman" w:hint="eastAsia"/>
          <w:b/>
          <w:bCs/>
          <w:sz w:val="32"/>
        </w:rPr>
        <w:t>Curved interface-induced Jahn</w:t>
      </w:r>
      <w:r w:rsidRPr="00D670DD">
        <w:rPr>
          <w:rFonts w:ascii="Times New Roman" w:hAnsi="Times New Roman" w:hint="eastAsia"/>
          <w:b/>
          <w:bCs/>
          <w:sz w:val="32"/>
        </w:rPr>
        <w:t>–</w:t>
      </w:r>
      <w:r w:rsidRPr="00D670DD">
        <w:rPr>
          <w:rFonts w:ascii="Times New Roman" w:hAnsi="Times New Roman" w:hint="eastAsia"/>
          <w:b/>
          <w:bCs/>
          <w:sz w:val="32"/>
        </w:rPr>
        <w:t>Teller effect in single-atom catalysts</w:t>
      </w:r>
      <w:r w:rsidR="000B4C43">
        <w:rPr>
          <w:rFonts w:ascii="Times New Roman" w:hAnsi="Times New Roman" w:hint="eastAsia"/>
          <w:b/>
          <w:bCs/>
          <w:sz w:val="32"/>
        </w:rPr>
        <w:t xml:space="preserve"> for water </w:t>
      </w:r>
      <w:r w:rsidR="000B4C43" w:rsidRPr="000B4C43">
        <w:rPr>
          <w:rFonts w:ascii="Times New Roman" w:hAnsi="Times New Roman" w:hint="eastAsia"/>
          <w:b/>
          <w:bCs/>
          <w:sz w:val="32"/>
        </w:rPr>
        <w:t>purification</w:t>
      </w:r>
    </w:p>
    <w:p w14:paraId="2C7D059F" w14:textId="62A4DBE8" w:rsidR="00D3553B" w:rsidRPr="00CD57F5" w:rsidRDefault="00D3553B" w:rsidP="00535082">
      <w:pPr>
        <w:widowControl/>
        <w:pBdr>
          <w:bottom w:val="single" w:sz="6" w:space="0" w:color="auto"/>
        </w:pBdr>
        <w:spacing w:before="240" w:line="360" w:lineRule="auto"/>
        <w:rPr>
          <w:rFonts w:ascii="Times New Roman" w:eastAsia="宋体" w:hAnsi="Times New Roman" w:cs="Times New Roman"/>
          <w:kern w:val="0"/>
          <w:sz w:val="24"/>
          <w:szCs w:val="24"/>
          <w:lang w:val="en-GB"/>
        </w:rPr>
      </w:pPr>
      <w:r w:rsidRPr="00CD57F5">
        <w:rPr>
          <w:rFonts w:ascii="Times New Roman" w:eastAsia="宋体" w:hAnsi="Times New Roman" w:cs="Times New Roman"/>
          <w:kern w:val="0"/>
          <w:sz w:val="24"/>
          <w:szCs w:val="24"/>
          <w:lang w:val="en-GB" w:eastAsia="en-US"/>
        </w:rPr>
        <w:t>Ke Zhu</w:t>
      </w:r>
      <w:r w:rsidRPr="00CD57F5">
        <w:rPr>
          <w:rFonts w:ascii="Times New Roman" w:eastAsia="宋体" w:hAnsi="Times New Roman" w:cs="Times New Roman" w:hint="eastAsia"/>
          <w:kern w:val="0"/>
          <w:sz w:val="24"/>
          <w:szCs w:val="24"/>
          <w:vertAlign w:val="superscript"/>
          <w:lang w:val="en-GB"/>
        </w:rPr>
        <w:t>1,</w:t>
      </w:r>
      <w:r w:rsidR="000649F9">
        <w:rPr>
          <w:rFonts w:ascii="Times New Roman" w:eastAsia="宋体" w:hAnsi="Times New Roman" w:cs="Times New Roman" w:hint="eastAsia"/>
          <w:kern w:val="0"/>
          <w:sz w:val="24"/>
          <w:szCs w:val="24"/>
          <w:vertAlign w:val="superscript"/>
          <w:lang w:val="en-GB"/>
        </w:rPr>
        <w:t>4</w:t>
      </w:r>
      <w:r w:rsidRPr="00CD57F5">
        <w:rPr>
          <w:rFonts w:ascii="Times New Roman" w:eastAsia="宋体" w:hAnsi="Times New Roman" w:cs="Times New Roman"/>
          <w:kern w:val="0"/>
          <w:sz w:val="24"/>
          <w:szCs w:val="24"/>
          <w:lang w:val="en-GB" w:eastAsia="en-US"/>
        </w:rPr>
        <w:t>,</w:t>
      </w:r>
      <w:bookmarkStart w:id="5" w:name="_Hlk187012825"/>
      <w:r w:rsidR="00DA19C0" w:rsidRPr="00DA19C0">
        <w:rPr>
          <w:rFonts w:ascii="Times New Roman" w:eastAsia="宋体" w:hAnsi="Times New Roman" w:cs="Times New Roman" w:hint="eastAsia"/>
          <w:kern w:val="0"/>
          <w:sz w:val="24"/>
          <w:szCs w:val="24"/>
          <w:lang w:val="en-GB" w:eastAsia="en-US"/>
        </w:rPr>
        <w:t xml:space="preserve"> </w:t>
      </w:r>
      <w:r w:rsidR="00DA19C0" w:rsidRPr="000649F9">
        <w:rPr>
          <w:rFonts w:ascii="Times New Roman" w:eastAsia="宋体" w:hAnsi="Times New Roman" w:cs="Times New Roman" w:hint="eastAsia"/>
          <w:kern w:val="0"/>
          <w:sz w:val="24"/>
          <w:szCs w:val="24"/>
          <w:lang w:val="en-GB" w:eastAsia="en-US"/>
        </w:rPr>
        <w:t>Ligang Wang</w:t>
      </w:r>
      <w:bookmarkEnd w:id="5"/>
      <w:r w:rsidR="00DA19C0" w:rsidRPr="000649F9">
        <w:rPr>
          <w:rFonts w:ascii="Times New Roman" w:eastAsia="宋体" w:hAnsi="Times New Roman" w:cs="Times New Roman" w:hint="eastAsia"/>
          <w:kern w:val="0"/>
          <w:sz w:val="24"/>
          <w:szCs w:val="24"/>
          <w:vertAlign w:val="superscript"/>
          <w:lang w:val="en-GB"/>
        </w:rPr>
        <w:t>2</w:t>
      </w:r>
      <w:r w:rsidR="00DA19C0">
        <w:rPr>
          <w:rFonts w:ascii="Times New Roman" w:eastAsia="宋体" w:hAnsi="Times New Roman" w:cs="Times New Roman"/>
          <w:kern w:val="0"/>
          <w:sz w:val="24"/>
          <w:szCs w:val="24"/>
          <w:vertAlign w:val="superscript"/>
          <w:lang w:val="en-GB"/>
        </w:rPr>
        <w:t>,4</w:t>
      </w:r>
      <w:r w:rsidR="00DA19C0">
        <w:rPr>
          <w:rFonts w:ascii="Times New Roman" w:eastAsia="宋体" w:hAnsi="Times New Roman" w:cs="Times New Roman" w:hint="eastAsia"/>
          <w:kern w:val="0"/>
          <w:sz w:val="24"/>
          <w:szCs w:val="24"/>
          <w:lang w:val="en-GB"/>
        </w:rPr>
        <w:t>,</w:t>
      </w:r>
      <w:r w:rsidRPr="00CD57F5">
        <w:rPr>
          <w:rFonts w:ascii="Times New Roman" w:eastAsia="宋体" w:hAnsi="Times New Roman" w:cs="Times New Roman"/>
          <w:kern w:val="0"/>
          <w:sz w:val="24"/>
          <w:szCs w:val="24"/>
          <w:lang w:val="en-GB" w:eastAsia="en-US"/>
        </w:rPr>
        <w:t xml:space="preserve"> Zhuofeng Hu</w:t>
      </w:r>
      <w:r w:rsidRPr="00CD57F5">
        <w:rPr>
          <w:rFonts w:ascii="Times New Roman" w:eastAsia="宋体" w:hAnsi="Times New Roman" w:cs="Times New Roman" w:hint="eastAsia"/>
          <w:kern w:val="0"/>
          <w:sz w:val="24"/>
          <w:szCs w:val="24"/>
          <w:vertAlign w:val="superscript"/>
          <w:lang w:val="en-GB"/>
        </w:rPr>
        <w:t>1,</w:t>
      </w:r>
      <w:r w:rsidR="000649F9">
        <w:rPr>
          <w:rFonts w:ascii="Times New Roman" w:eastAsia="宋体" w:hAnsi="Times New Roman" w:cs="Times New Roman" w:hint="eastAsia"/>
          <w:kern w:val="0"/>
          <w:sz w:val="24"/>
          <w:szCs w:val="24"/>
          <w:vertAlign w:val="superscript"/>
          <w:lang w:val="en-GB"/>
        </w:rPr>
        <w:t>4</w:t>
      </w:r>
      <w:r w:rsidRPr="00CD57F5">
        <w:rPr>
          <w:rFonts w:ascii="Times New Roman" w:eastAsia="宋体" w:hAnsi="Times New Roman" w:cs="Times New Roman" w:hint="eastAsia"/>
          <w:kern w:val="0"/>
          <w:sz w:val="24"/>
          <w:szCs w:val="24"/>
          <w:lang w:val="en-GB"/>
        </w:rPr>
        <w:t>,</w:t>
      </w:r>
      <w:r w:rsidRPr="00CD57F5">
        <w:rPr>
          <w:rFonts w:ascii="Times New Roman" w:eastAsia="宋体" w:hAnsi="Times New Roman" w:cs="Times New Roman"/>
          <w:kern w:val="0"/>
          <w:sz w:val="24"/>
          <w:szCs w:val="24"/>
          <w:lang w:val="en-GB" w:eastAsia="en-US"/>
        </w:rPr>
        <w:t xml:space="preserve"> </w:t>
      </w:r>
      <w:r w:rsidR="00AB5E9A" w:rsidRPr="00CD57F5">
        <w:rPr>
          <w:rFonts w:ascii="Times New Roman" w:eastAsia="宋体" w:hAnsi="Times New Roman" w:cs="Times New Roman"/>
          <w:kern w:val="0"/>
          <w:sz w:val="24"/>
          <w:szCs w:val="24"/>
          <w:lang w:val="en-GB" w:eastAsia="en-US"/>
        </w:rPr>
        <w:t>Xiaoyin</w:t>
      </w:r>
      <w:r w:rsidR="00F6266E">
        <w:rPr>
          <w:rFonts w:ascii="Times New Roman" w:eastAsia="宋体" w:hAnsi="Times New Roman" w:cs="Times New Roman" w:hint="eastAsia"/>
          <w:kern w:val="0"/>
          <w:sz w:val="24"/>
          <w:szCs w:val="24"/>
          <w:lang w:val="en-GB"/>
        </w:rPr>
        <w:t>g</w:t>
      </w:r>
      <w:r w:rsidR="00AB5E9A" w:rsidRPr="00CD57F5">
        <w:rPr>
          <w:rFonts w:ascii="Times New Roman" w:eastAsia="宋体" w:hAnsi="Times New Roman" w:cs="Times New Roman"/>
          <w:kern w:val="0"/>
          <w:sz w:val="24"/>
          <w:szCs w:val="24"/>
          <w:lang w:val="en-GB" w:eastAsia="en-US"/>
        </w:rPr>
        <w:t xml:space="preserve"> Lian</w:t>
      </w:r>
      <w:r w:rsidR="00AB5E9A">
        <w:rPr>
          <w:rFonts w:ascii="Times New Roman" w:eastAsia="宋体" w:hAnsi="Times New Roman" w:cs="Times New Roman" w:hint="eastAsia"/>
          <w:kern w:val="0"/>
          <w:sz w:val="24"/>
          <w:szCs w:val="24"/>
          <w:lang w:val="en-GB"/>
        </w:rPr>
        <w:t>g</w:t>
      </w:r>
      <w:r w:rsidR="00AB5E9A" w:rsidRPr="00CD57F5">
        <w:rPr>
          <w:rFonts w:ascii="Times New Roman" w:eastAsia="宋体" w:hAnsi="Times New Roman" w:cs="Times New Roman" w:hint="eastAsia"/>
          <w:kern w:val="0"/>
          <w:sz w:val="24"/>
          <w:szCs w:val="24"/>
          <w:vertAlign w:val="superscript"/>
          <w:lang w:val="en-GB"/>
        </w:rPr>
        <w:t>1</w:t>
      </w:r>
      <w:r w:rsidR="00AB5E9A">
        <w:rPr>
          <w:rFonts w:ascii="Times New Roman" w:eastAsia="宋体" w:hAnsi="Times New Roman" w:cs="Times New Roman" w:hint="eastAsia"/>
          <w:kern w:val="0"/>
          <w:sz w:val="24"/>
          <w:szCs w:val="24"/>
          <w:lang w:val="en-GB"/>
        </w:rPr>
        <w:t xml:space="preserve">, </w:t>
      </w:r>
      <w:r w:rsidR="000649F9" w:rsidRPr="000649F9">
        <w:rPr>
          <w:rFonts w:ascii="Times New Roman" w:eastAsia="宋体" w:hAnsi="Times New Roman" w:cs="Times New Roman" w:hint="eastAsia"/>
          <w:kern w:val="0"/>
          <w:sz w:val="24"/>
          <w:szCs w:val="24"/>
          <w:lang w:val="en-GB"/>
        </w:rPr>
        <w:t>Zechao</w:t>
      </w:r>
      <w:r w:rsidR="00A4366E" w:rsidRPr="00A4366E">
        <w:rPr>
          <w:rFonts w:ascii="Times New Roman" w:eastAsia="宋体" w:hAnsi="Times New Roman" w:cs="Times New Roman" w:hint="eastAsia"/>
          <w:kern w:val="0"/>
          <w:sz w:val="24"/>
          <w:szCs w:val="24"/>
          <w:lang w:val="en-GB"/>
        </w:rPr>
        <w:t xml:space="preserve"> </w:t>
      </w:r>
      <w:r w:rsidR="00A4366E" w:rsidRPr="000649F9">
        <w:rPr>
          <w:rFonts w:ascii="Times New Roman" w:eastAsia="宋体" w:hAnsi="Times New Roman" w:cs="Times New Roman" w:hint="eastAsia"/>
          <w:kern w:val="0"/>
          <w:sz w:val="24"/>
          <w:szCs w:val="24"/>
          <w:lang w:val="en-GB"/>
        </w:rPr>
        <w:t>Zhuang</w:t>
      </w:r>
      <w:r w:rsidR="00DA19C0">
        <w:rPr>
          <w:rFonts w:ascii="Times New Roman" w:eastAsia="宋体" w:hAnsi="Times New Roman" w:cs="Times New Roman"/>
          <w:kern w:val="0"/>
          <w:sz w:val="24"/>
          <w:szCs w:val="24"/>
          <w:vertAlign w:val="superscript"/>
          <w:lang w:val="en-GB"/>
        </w:rPr>
        <w:t>3</w:t>
      </w:r>
      <w:r w:rsidR="000649F9">
        <w:rPr>
          <w:rFonts w:ascii="Times New Roman" w:eastAsia="宋体" w:hAnsi="Times New Roman" w:cs="Times New Roman" w:hint="eastAsia"/>
          <w:kern w:val="0"/>
          <w:sz w:val="24"/>
          <w:szCs w:val="24"/>
          <w:lang w:val="en-GB"/>
        </w:rPr>
        <w:t xml:space="preserve">, </w:t>
      </w:r>
      <w:r w:rsidR="00DA19C0">
        <w:rPr>
          <w:rFonts w:ascii="Times New Roman" w:eastAsia="宋体" w:hAnsi="Times New Roman" w:cs="Times New Roman"/>
          <w:kern w:val="0"/>
          <w:sz w:val="24"/>
          <w:szCs w:val="24"/>
          <w:lang w:val="en-GB"/>
        </w:rPr>
        <w:t>Xin Li</w:t>
      </w:r>
      <w:r w:rsidR="00DA19C0">
        <w:rPr>
          <w:rFonts w:ascii="Times New Roman" w:eastAsia="宋体" w:hAnsi="Times New Roman" w:cs="Times New Roman"/>
          <w:kern w:val="0"/>
          <w:sz w:val="24"/>
          <w:szCs w:val="24"/>
          <w:vertAlign w:val="superscript"/>
          <w:lang w:val="en-GB"/>
        </w:rPr>
        <w:t>1</w:t>
      </w:r>
      <w:r w:rsidR="00DA19C0">
        <w:rPr>
          <w:rFonts w:ascii="Times New Roman" w:eastAsia="宋体" w:hAnsi="Times New Roman" w:cs="Times New Roman"/>
          <w:kern w:val="0"/>
          <w:sz w:val="24"/>
          <w:szCs w:val="24"/>
          <w:lang w:val="en-GB"/>
        </w:rPr>
        <w:t xml:space="preserve">, </w:t>
      </w:r>
      <w:r w:rsidR="000649F9" w:rsidRPr="000649F9">
        <w:rPr>
          <w:rFonts w:ascii="Times New Roman" w:eastAsia="宋体" w:hAnsi="Times New Roman" w:cs="Times New Roman" w:hint="eastAsia"/>
          <w:kern w:val="0"/>
          <w:sz w:val="24"/>
          <w:szCs w:val="24"/>
          <w:lang w:val="en-GB"/>
        </w:rPr>
        <w:t>Jiarui Yang</w:t>
      </w:r>
      <w:r w:rsidR="00DA19C0">
        <w:rPr>
          <w:rFonts w:ascii="Times New Roman" w:eastAsia="宋体" w:hAnsi="Times New Roman" w:cs="Times New Roman"/>
          <w:kern w:val="0"/>
          <w:sz w:val="24"/>
          <w:szCs w:val="24"/>
          <w:vertAlign w:val="superscript"/>
          <w:lang w:val="en-GB"/>
        </w:rPr>
        <w:t>3</w:t>
      </w:r>
      <w:r w:rsidR="009E4FFF">
        <w:rPr>
          <w:rFonts w:ascii="Times New Roman" w:eastAsia="宋体" w:hAnsi="Times New Roman" w:cs="Times New Roman" w:hint="eastAsia"/>
          <w:kern w:val="0"/>
          <w:sz w:val="24"/>
          <w:szCs w:val="24"/>
          <w:lang w:val="en-GB"/>
        </w:rPr>
        <w:t>,</w:t>
      </w:r>
      <w:r w:rsidR="009E4FFF" w:rsidRPr="009E4FFF">
        <w:rPr>
          <w:rFonts w:ascii="Times New Roman" w:eastAsia="宋体" w:hAnsi="Times New Roman" w:cs="Times New Roman"/>
          <w:kern w:val="0"/>
          <w:sz w:val="24"/>
          <w:szCs w:val="24"/>
          <w:lang w:val="en-GB" w:eastAsia="en-US"/>
        </w:rPr>
        <w:t xml:space="preserve"> </w:t>
      </w:r>
      <w:r w:rsidR="003377F9" w:rsidRPr="00CD57F5">
        <w:rPr>
          <w:rFonts w:ascii="Times New Roman" w:eastAsia="宋体" w:hAnsi="Times New Roman" w:cs="Times New Roman"/>
          <w:kern w:val="0"/>
          <w:sz w:val="24"/>
          <w:szCs w:val="24"/>
          <w:lang w:val="en-GB" w:eastAsia="en-US"/>
        </w:rPr>
        <w:t>Rongliang Qiu</w:t>
      </w:r>
      <w:r w:rsidR="003377F9" w:rsidRPr="00CD57F5">
        <w:rPr>
          <w:rFonts w:ascii="Times New Roman" w:eastAsia="宋体" w:hAnsi="Times New Roman" w:cs="Times New Roman"/>
          <w:kern w:val="0"/>
          <w:sz w:val="24"/>
          <w:szCs w:val="24"/>
          <w:vertAlign w:val="superscript"/>
          <w:lang w:val="en-GB" w:eastAsia="en-US"/>
        </w:rPr>
        <w:t>1</w:t>
      </w:r>
      <w:r w:rsidR="003377F9">
        <w:rPr>
          <w:rFonts w:ascii="Times New Roman" w:eastAsia="宋体" w:hAnsi="Times New Roman" w:cs="Times New Roman" w:hint="eastAsia"/>
          <w:kern w:val="0"/>
          <w:sz w:val="24"/>
          <w:szCs w:val="24"/>
          <w:vertAlign w:val="superscript"/>
          <w:lang w:val="en-GB"/>
        </w:rPr>
        <w:t>,</w:t>
      </w:r>
      <w:r w:rsidR="003377F9" w:rsidRPr="00CD57F5">
        <w:rPr>
          <w:rFonts w:ascii="Times New Roman" w:eastAsia="宋体" w:hAnsi="Times New Roman" w:cs="Times New Roman"/>
          <w:kern w:val="0"/>
          <w:sz w:val="24"/>
          <w:szCs w:val="24"/>
          <w:lang w:val="en-GB" w:eastAsia="en-US"/>
        </w:rPr>
        <w:t>*</w:t>
      </w:r>
      <w:r w:rsidR="00DA19C0">
        <w:rPr>
          <w:rFonts w:ascii="Times New Roman" w:eastAsia="宋体" w:hAnsi="Times New Roman" w:cs="Times New Roman" w:hint="eastAsia"/>
          <w:kern w:val="0"/>
          <w:sz w:val="24"/>
          <w:szCs w:val="24"/>
          <w:lang w:val="en-GB"/>
        </w:rPr>
        <w:t>,</w:t>
      </w:r>
      <w:r w:rsidR="00DA19C0" w:rsidRPr="000649F9">
        <w:rPr>
          <w:rFonts w:hint="eastAsia"/>
        </w:rPr>
        <w:t xml:space="preserve"> </w:t>
      </w:r>
      <w:r w:rsidR="008514AC" w:rsidRPr="000649F9">
        <w:rPr>
          <w:rFonts w:ascii="Times New Roman" w:eastAsia="宋体" w:hAnsi="Times New Roman" w:cs="Times New Roman" w:hint="eastAsia"/>
          <w:kern w:val="0"/>
          <w:sz w:val="24"/>
          <w:szCs w:val="24"/>
          <w:lang w:val="en-GB" w:eastAsia="en-US"/>
        </w:rPr>
        <w:t>Dingsheng Wang</w:t>
      </w:r>
      <w:r w:rsidR="008514AC">
        <w:rPr>
          <w:rFonts w:ascii="Times New Roman" w:eastAsia="宋体" w:hAnsi="Times New Roman" w:cs="Times New Roman" w:hint="eastAsia"/>
          <w:kern w:val="0"/>
          <w:sz w:val="24"/>
          <w:szCs w:val="24"/>
          <w:vertAlign w:val="superscript"/>
          <w:lang w:val="en-GB"/>
        </w:rPr>
        <w:t>3</w:t>
      </w:r>
      <w:r w:rsidR="008514AC" w:rsidRPr="00CD57F5">
        <w:rPr>
          <w:rFonts w:ascii="Times New Roman" w:eastAsia="宋体" w:hAnsi="Times New Roman" w:cs="Times New Roman"/>
          <w:kern w:val="0"/>
          <w:sz w:val="24"/>
          <w:szCs w:val="24"/>
          <w:vertAlign w:val="superscript"/>
          <w:lang w:val="en-GB" w:eastAsia="en-US"/>
        </w:rPr>
        <w:t>,</w:t>
      </w:r>
      <w:r w:rsidR="008514AC" w:rsidRPr="00CD57F5">
        <w:rPr>
          <w:rFonts w:ascii="Times New Roman" w:eastAsia="宋体" w:hAnsi="Times New Roman" w:cs="Times New Roman"/>
          <w:kern w:val="0"/>
          <w:sz w:val="24"/>
          <w:szCs w:val="24"/>
          <w:lang w:val="en-GB" w:eastAsia="en-US"/>
        </w:rPr>
        <w:t>*</w:t>
      </w:r>
      <w:r w:rsidRPr="00CD57F5">
        <w:rPr>
          <w:rFonts w:ascii="Times New Roman" w:eastAsia="宋体" w:hAnsi="Times New Roman" w:cs="Times New Roman" w:hint="eastAsia"/>
          <w:kern w:val="0"/>
          <w:sz w:val="24"/>
          <w:szCs w:val="24"/>
          <w:lang w:val="en-GB"/>
        </w:rPr>
        <w:t>,</w:t>
      </w:r>
      <w:r w:rsidR="003377F9" w:rsidRPr="003377F9">
        <w:rPr>
          <w:rFonts w:ascii="Times New Roman" w:eastAsia="宋体" w:hAnsi="Times New Roman" w:cs="Times New Roman"/>
          <w:kern w:val="0"/>
          <w:sz w:val="24"/>
          <w:szCs w:val="24"/>
          <w:lang w:val="en-GB" w:eastAsia="en-US"/>
        </w:rPr>
        <w:t xml:space="preserve"> </w:t>
      </w:r>
      <w:r w:rsidR="003377F9" w:rsidRPr="00CD57F5">
        <w:rPr>
          <w:rFonts w:ascii="Times New Roman" w:eastAsia="宋体" w:hAnsi="Times New Roman" w:cs="Times New Roman"/>
          <w:kern w:val="0"/>
          <w:sz w:val="24"/>
          <w:szCs w:val="24"/>
          <w:lang w:val="en-GB" w:eastAsia="en-US"/>
        </w:rPr>
        <w:t>Kai Yan</w:t>
      </w:r>
      <w:r w:rsidR="003377F9" w:rsidRPr="00CD57F5">
        <w:rPr>
          <w:rFonts w:ascii="Times New Roman" w:eastAsia="宋体" w:hAnsi="Times New Roman" w:cs="Times New Roman"/>
          <w:kern w:val="0"/>
          <w:sz w:val="24"/>
          <w:szCs w:val="24"/>
          <w:vertAlign w:val="superscript"/>
          <w:lang w:val="en-GB" w:eastAsia="en-US"/>
        </w:rPr>
        <w:t>1</w:t>
      </w:r>
      <w:bookmarkStart w:id="6" w:name="OLE_LINK34"/>
      <w:r w:rsidR="003377F9" w:rsidRPr="00CD57F5">
        <w:rPr>
          <w:rFonts w:ascii="Times New Roman" w:eastAsia="宋体" w:hAnsi="Times New Roman" w:cs="Times New Roman"/>
          <w:kern w:val="0"/>
          <w:sz w:val="24"/>
          <w:szCs w:val="24"/>
          <w:vertAlign w:val="superscript"/>
          <w:lang w:val="en-GB" w:eastAsia="en-US"/>
        </w:rPr>
        <w:t>,</w:t>
      </w:r>
      <w:bookmarkStart w:id="7" w:name="OLE_LINK10"/>
      <w:r w:rsidR="003377F9" w:rsidRPr="00CD57F5">
        <w:rPr>
          <w:rFonts w:ascii="Times New Roman" w:eastAsia="宋体" w:hAnsi="Times New Roman" w:cs="Times New Roman"/>
          <w:kern w:val="0"/>
          <w:sz w:val="24"/>
          <w:szCs w:val="24"/>
          <w:lang w:val="en-GB" w:eastAsia="en-US"/>
        </w:rPr>
        <w:t>*</w:t>
      </w:r>
      <w:bookmarkEnd w:id="6"/>
      <w:bookmarkEnd w:id="7"/>
      <w:r w:rsidRPr="00CD57F5">
        <w:rPr>
          <w:rFonts w:ascii="Times New Roman" w:eastAsia="宋体" w:hAnsi="Times New Roman" w:cs="Times New Roman"/>
          <w:kern w:val="0"/>
          <w:sz w:val="24"/>
          <w:szCs w:val="24"/>
          <w:lang w:val="en-GB" w:eastAsia="en-US"/>
        </w:rPr>
        <w:t xml:space="preserve"> </w:t>
      </w:r>
    </w:p>
    <w:p w14:paraId="534D8172" w14:textId="77777777" w:rsidR="00D3553B" w:rsidRPr="00D3553B" w:rsidRDefault="00D3553B" w:rsidP="00D3553B">
      <w:pPr>
        <w:widowControl/>
        <w:spacing w:before="240" w:line="360" w:lineRule="auto"/>
        <w:jc w:val="left"/>
        <w:rPr>
          <w:rFonts w:ascii="Times New Roman" w:eastAsia="Times New Roman" w:hAnsi="Times New Roman" w:cs="Times New Roman"/>
          <w:b/>
          <w:bCs/>
          <w:color w:val="222222"/>
          <w:kern w:val="0"/>
          <w:sz w:val="28"/>
          <w:szCs w:val="28"/>
          <w:lang w:val="en-GB" w:eastAsia="pt-BR"/>
        </w:rPr>
      </w:pPr>
      <w:r w:rsidRPr="00D3553B">
        <w:rPr>
          <w:rFonts w:ascii="Times New Roman" w:eastAsia="宋体" w:hAnsi="Times New Roman" w:cs="Times New Roman"/>
          <w:b/>
          <w:bCs/>
          <w:kern w:val="0"/>
          <w:sz w:val="28"/>
          <w:szCs w:val="28"/>
          <w:lang w:val="en-GB" w:eastAsia="en-US"/>
        </w:rPr>
        <w:t>Affiliations</w:t>
      </w:r>
    </w:p>
    <w:p w14:paraId="5F6BE6B4" w14:textId="7F680D9A" w:rsidR="00D3553B" w:rsidRPr="00A74ED8" w:rsidRDefault="00D3553B" w:rsidP="00415E46">
      <w:pPr>
        <w:widowControl/>
        <w:shd w:val="clear" w:color="auto" w:fill="FFFFFF"/>
        <w:spacing w:line="360" w:lineRule="auto"/>
        <w:rPr>
          <w:rFonts w:ascii="Times New Roman" w:hAnsi="Times New Roman" w:cs="Times New Roman"/>
          <w:color w:val="222222"/>
          <w:kern w:val="0"/>
          <w:sz w:val="22"/>
          <w:lang w:val="en-GB"/>
        </w:rPr>
      </w:pPr>
      <w:r w:rsidRPr="00D3553B">
        <w:rPr>
          <w:rFonts w:ascii="Times New Roman" w:eastAsia="等线" w:hAnsi="Times New Roman" w:cs="Times New Roman" w:hint="eastAsia"/>
          <w:color w:val="222222"/>
          <w:kern w:val="0"/>
          <w:sz w:val="22"/>
          <w:vertAlign w:val="superscript"/>
          <w:lang w:val="en-GB"/>
        </w:rPr>
        <w:t>1</w:t>
      </w:r>
      <w:r w:rsidR="00773796" w:rsidRPr="00773796">
        <w:rPr>
          <w:rFonts w:ascii="Times New Roman" w:eastAsia="Times New Roman" w:hAnsi="Times New Roman" w:cs="Times New Roman" w:hint="eastAsia"/>
          <w:color w:val="222222"/>
          <w:kern w:val="0"/>
          <w:sz w:val="22"/>
          <w:lang w:val="en-GB" w:eastAsia="pt-BR"/>
        </w:rPr>
        <w:t>Guangdong Provincial Key Laboratory of Environmental Pollution Control and Remediation Technology, School of Environmental Science and Engineering, Sun Yat-sen University, Guangzhou 510275, China</w:t>
      </w:r>
      <w:r w:rsidR="00A74ED8">
        <w:rPr>
          <w:rFonts w:ascii="Times New Roman" w:hAnsi="Times New Roman" w:cs="Times New Roman" w:hint="eastAsia"/>
          <w:color w:val="222222"/>
          <w:kern w:val="0"/>
          <w:sz w:val="22"/>
          <w:lang w:val="en-GB"/>
        </w:rPr>
        <w:t>.</w:t>
      </w:r>
    </w:p>
    <w:p w14:paraId="497E5DA2" w14:textId="55DEB9D1" w:rsidR="00D3553B" w:rsidRPr="00733204" w:rsidRDefault="00D3553B" w:rsidP="00415E46">
      <w:pPr>
        <w:widowControl/>
        <w:shd w:val="clear" w:color="auto" w:fill="FFFFFF"/>
        <w:spacing w:line="360" w:lineRule="auto"/>
        <w:rPr>
          <w:rFonts w:ascii="Times New Roman" w:hAnsi="Times New Roman" w:cs="Times New Roman"/>
          <w:kern w:val="0"/>
          <w:sz w:val="22"/>
          <w:lang w:val="en-GB"/>
        </w:rPr>
      </w:pPr>
      <w:r w:rsidRPr="00733204">
        <w:rPr>
          <w:rFonts w:ascii="Times New Roman" w:eastAsia="Times New Roman" w:hAnsi="Times New Roman" w:cs="Times New Roman"/>
          <w:kern w:val="0"/>
          <w:sz w:val="22"/>
          <w:vertAlign w:val="superscript"/>
          <w:lang w:val="en-GB" w:eastAsia="pt-BR"/>
        </w:rPr>
        <w:t>2</w:t>
      </w:r>
      <w:r w:rsidR="00733204" w:rsidRPr="00733204">
        <w:rPr>
          <w:rFonts w:ascii="Times New Roman" w:hAnsi="Times New Roman" w:cs="Times New Roman"/>
          <w:kern w:val="0"/>
          <w:sz w:val="22"/>
          <w:lang w:val="en-GB"/>
        </w:rPr>
        <w:t>Institute of Molecular Plus, Tianjin University, Tianjin 300072, China.</w:t>
      </w:r>
    </w:p>
    <w:p w14:paraId="576798C3" w14:textId="5C8B5DEB" w:rsidR="000649F9" w:rsidRPr="00A74ED8" w:rsidRDefault="000649F9" w:rsidP="00415E46">
      <w:pPr>
        <w:widowControl/>
        <w:shd w:val="clear" w:color="auto" w:fill="FFFFFF"/>
        <w:spacing w:line="360" w:lineRule="auto"/>
        <w:rPr>
          <w:rFonts w:ascii="Times New Roman" w:hAnsi="Times New Roman" w:cs="Times New Roman"/>
          <w:color w:val="222222"/>
          <w:kern w:val="0"/>
          <w:sz w:val="22"/>
          <w:lang w:val="en-GB"/>
        </w:rPr>
      </w:pPr>
      <w:r w:rsidRPr="000649F9">
        <w:rPr>
          <w:rFonts w:ascii="Times New Roman" w:hAnsi="Times New Roman" w:cs="Times New Roman" w:hint="eastAsia"/>
          <w:color w:val="222222"/>
          <w:kern w:val="0"/>
          <w:sz w:val="22"/>
          <w:vertAlign w:val="superscript"/>
          <w:lang w:val="en-GB"/>
        </w:rPr>
        <w:t>3</w:t>
      </w:r>
      <w:r w:rsidR="00DA19C0" w:rsidRPr="000649F9">
        <w:rPr>
          <w:rFonts w:ascii="Times New Roman" w:eastAsia="Times New Roman" w:hAnsi="Times New Roman" w:cs="Times New Roman" w:hint="eastAsia"/>
          <w:color w:val="222222"/>
          <w:kern w:val="0"/>
          <w:sz w:val="22"/>
          <w:lang w:val="en-GB" w:eastAsia="pt-BR"/>
        </w:rPr>
        <w:t>Department of Chemistry</w:t>
      </w:r>
      <w:r w:rsidR="00DA19C0">
        <w:rPr>
          <w:rFonts w:ascii="Times New Roman" w:hAnsi="Times New Roman" w:cs="Times New Roman" w:hint="eastAsia"/>
          <w:color w:val="222222"/>
          <w:kern w:val="0"/>
          <w:sz w:val="22"/>
          <w:lang w:val="en-GB"/>
        </w:rPr>
        <w:t xml:space="preserve">, </w:t>
      </w:r>
      <w:r w:rsidR="00DA19C0" w:rsidRPr="000649F9">
        <w:rPr>
          <w:rFonts w:ascii="Times New Roman" w:eastAsia="Times New Roman" w:hAnsi="Times New Roman" w:cs="Times New Roman" w:hint="eastAsia"/>
          <w:color w:val="222222"/>
          <w:kern w:val="0"/>
          <w:sz w:val="22"/>
          <w:lang w:val="en-GB" w:eastAsia="pt-BR"/>
        </w:rPr>
        <w:t>Tsinghua University</w:t>
      </w:r>
      <w:r w:rsidR="00DA19C0">
        <w:rPr>
          <w:rFonts w:ascii="Times New Roman" w:hAnsi="Times New Roman" w:cs="Times New Roman" w:hint="eastAsia"/>
          <w:color w:val="222222"/>
          <w:kern w:val="0"/>
          <w:sz w:val="22"/>
          <w:lang w:val="en-GB"/>
        </w:rPr>
        <w:t xml:space="preserve">, </w:t>
      </w:r>
      <w:r w:rsidR="00DA19C0" w:rsidRPr="000649F9">
        <w:rPr>
          <w:rFonts w:ascii="Times New Roman" w:eastAsia="Times New Roman" w:hAnsi="Times New Roman" w:cs="Times New Roman" w:hint="eastAsia"/>
          <w:color w:val="222222"/>
          <w:kern w:val="0"/>
          <w:sz w:val="22"/>
          <w:lang w:val="en-GB" w:eastAsia="pt-BR"/>
        </w:rPr>
        <w:t>Beijing</w:t>
      </w:r>
      <w:r w:rsidR="00DA19C0">
        <w:rPr>
          <w:rFonts w:ascii="Times New Roman" w:hAnsi="Times New Roman" w:cs="Times New Roman" w:hint="eastAsia"/>
          <w:color w:val="222222"/>
          <w:kern w:val="0"/>
          <w:sz w:val="22"/>
          <w:lang w:val="en-GB"/>
        </w:rPr>
        <w:t xml:space="preserve"> 100084</w:t>
      </w:r>
      <w:r w:rsidR="00DA19C0" w:rsidRPr="000649F9">
        <w:rPr>
          <w:rFonts w:ascii="Times New Roman" w:eastAsia="Times New Roman" w:hAnsi="Times New Roman" w:cs="Times New Roman" w:hint="eastAsia"/>
          <w:color w:val="222222"/>
          <w:kern w:val="0"/>
          <w:sz w:val="22"/>
          <w:lang w:val="en-GB" w:eastAsia="pt-BR"/>
        </w:rPr>
        <w:t>, China</w:t>
      </w:r>
      <w:r w:rsidR="00A74ED8">
        <w:rPr>
          <w:rFonts w:ascii="Times New Roman" w:hAnsi="Times New Roman" w:cs="Times New Roman" w:hint="eastAsia"/>
          <w:color w:val="222222"/>
          <w:kern w:val="0"/>
          <w:sz w:val="22"/>
          <w:lang w:val="en-GB"/>
        </w:rPr>
        <w:t>.</w:t>
      </w:r>
    </w:p>
    <w:p w14:paraId="0FDAEC51" w14:textId="699ED5CA" w:rsidR="00D3553B" w:rsidRPr="00773796" w:rsidRDefault="000649F9" w:rsidP="00415E46">
      <w:pPr>
        <w:widowControl/>
        <w:shd w:val="clear" w:color="auto" w:fill="FFFFFF"/>
        <w:spacing w:line="360" w:lineRule="auto"/>
        <w:rPr>
          <w:rFonts w:ascii="Times New Roman" w:eastAsia="等线" w:hAnsi="Times New Roman" w:cs="Times New Roman"/>
          <w:color w:val="222222"/>
          <w:kern w:val="0"/>
          <w:sz w:val="22"/>
          <w:lang w:val="en-GB"/>
        </w:rPr>
      </w:pPr>
      <w:r>
        <w:rPr>
          <w:rFonts w:ascii="Times New Roman" w:eastAsia="等线" w:hAnsi="Times New Roman" w:cs="Times New Roman" w:hint="eastAsia"/>
          <w:color w:val="222222"/>
          <w:kern w:val="0"/>
          <w:sz w:val="22"/>
          <w:vertAlign w:val="superscript"/>
          <w:lang w:val="en-GB"/>
        </w:rPr>
        <w:t>4</w:t>
      </w:r>
      <w:r w:rsidR="00D3553B" w:rsidRPr="00D3553B">
        <w:rPr>
          <w:rFonts w:ascii="Times New Roman" w:eastAsia="Times New Roman" w:hAnsi="Times New Roman" w:cs="Times New Roman"/>
          <w:color w:val="222222"/>
          <w:kern w:val="0"/>
          <w:sz w:val="22"/>
          <w:lang w:val="en-GB" w:eastAsia="pt-BR"/>
        </w:rPr>
        <w:t xml:space="preserve">These authors contributed equally: Ke Zhu, </w:t>
      </w:r>
      <w:r w:rsidR="00A74D4A">
        <w:rPr>
          <w:rFonts w:ascii="Times New Roman" w:eastAsia="Times New Roman" w:hAnsi="Times New Roman" w:cs="Times New Roman"/>
          <w:color w:val="222222"/>
          <w:kern w:val="0"/>
          <w:sz w:val="22"/>
          <w:lang w:val="en-GB" w:eastAsia="pt-BR"/>
        </w:rPr>
        <w:t xml:space="preserve">Ligang Wang, </w:t>
      </w:r>
      <w:r w:rsidR="00D3553B" w:rsidRPr="00D3553B">
        <w:rPr>
          <w:rFonts w:ascii="Times New Roman" w:eastAsia="Times New Roman" w:hAnsi="Times New Roman" w:cs="Times New Roman"/>
          <w:color w:val="222222"/>
          <w:kern w:val="0"/>
          <w:sz w:val="22"/>
          <w:lang w:val="en-GB" w:eastAsia="pt-BR"/>
        </w:rPr>
        <w:t>Zhuofeng Hu</w:t>
      </w:r>
      <w:r w:rsidR="00D3553B" w:rsidRPr="00D3553B">
        <w:rPr>
          <w:rFonts w:ascii="Times New Roman" w:eastAsia="等线" w:hAnsi="Times New Roman" w:cs="Times New Roman" w:hint="eastAsia"/>
          <w:color w:val="222222"/>
          <w:kern w:val="0"/>
          <w:sz w:val="22"/>
          <w:lang w:val="en-GB"/>
        </w:rPr>
        <w:t>.</w:t>
      </w:r>
    </w:p>
    <w:p w14:paraId="5CA89872" w14:textId="77777777" w:rsidR="00D3553B" w:rsidRDefault="00D3553B" w:rsidP="00415E46">
      <w:pPr>
        <w:widowControl/>
        <w:spacing w:before="240" w:line="360" w:lineRule="auto"/>
        <w:rPr>
          <w:rFonts w:ascii="Times New Roman" w:eastAsia="宋体" w:hAnsi="Times New Roman" w:cs="Times New Roman"/>
          <w:b/>
          <w:bCs/>
          <w:kern w:val="0"/>
          <w:sz w:val="28"/>
          <w:szCs w:val="28"/>
          <w:lang w:val="en-GB"/>
        </w:rPr>
      </w:pPr>
      <w:r w:rsidRPr="00D3553B">
        <w:rPr>
          <w:rFonts w:ascii="Times New Roman" w:eastAsia="宋体" w:hAnsi="Times New Roman" w:cs="Times New Roman"/>
          <w:b/>
          <w:bCs/>
          <w:kern w:val="0"/>
          <w:sz w:val="28"/>
          <w:szCs w:val="28"/>
          <w:lang w:val="en-GB" w:eastAsia="en-US"/>
        </w:rPr>
        <w:t>Corresponding author</w:t>
      </w:r>
      <w:r w:rsidRPr="00D3553B">
        <w:rPr>
          <w:rFonts w:ascii="Times New Roman" w:eastAsia="宋体" w:hAnsi="Times New Roman" w:cs="Times New Roman" w:hint="eastAsia"/>
          <w:b/>
          <w:bCs/>
          <w:kern w:val="0"/>
          <w:sz w:val="28"/>
          <w:szCs w:val="28"/>
          <w:lang w:val="en-GB"/>
        </w:rPr>
        <w:t>s</w:t>
      </w:r>
    </w:p>
    <w:p w14:paraId="28332CD6" w14:textId="77777777" w:rsidR="003377F9" w:rsidRPr="00DD2748" w:rsidRDefault="003377F9" w:rsidP="003377F9">
      <w:pPr>
        <w:widowControl/>
        <w:spacing w:after="160" w:line="360" w:lineRule="auto"/>
        <w:ind w:left="220" w:hangingChars="100" w:hanging="220"/>
        <w:jc w:val="left"/>
        <w:rPr>
          <w:rFonts w:ascii="Times New Roman" w:eastAsia="宋体" w:hAnsi="Times New Roman" w:cs="Times New Roman"/>
          <w:kern w:val="0"/>
          <w:sz w:val="22"/>
          <w:shd w:val="clear" w:color="auto" w:fill="FFFFFF"/>
          <w:lang w:val="en-GB"/>
        </w:rPr>
      </w:pPr>
      <w:r w:rsidRPr="00DD2748">
        <w:rPr>
          <w:rFonts w:ascii="Times New Roman" w:eastAsia="宋体" w:hAnsi="Times New Roman" w:cs="Times New Roman"/>
          <w:kern w:val="0"/>
          <w:sz w:val="22"/>
          <w:shd w:val="clear" w:color="auto" w:fill="FFFFFF"/>
          <w:lang w:val="en-GB" w:eastAsia="en-US"/>
        </w:rPr>
        <w:t>*Prof. Rongliang Qiu,</w:t>
      </w:r>
      <w:r w:rsidRPr="00DD2748">
        <w:rPr>
          <w:rFonts w:ascii="Times New Roman" w:eastAsia="宋体" w:hAnsi="Times New Roman" w:cs="Times New Roman" w:hint="eastAsia"/>
          <w:kern w:val="0"/>
          <w:sz w:val="22"/>
          <w:shd w:val="clear" w:color="auto" w:fill="FFFFFF"/>
          <w:lang w:val="en-GB"/>
        </w:rPr>
        <w:t xml:space="preserve"> </w:t>
      </w:r>
      <w:r w:rsidRPr="00DD2748">
        <w:rPr>
          <w:rFonts w:ascii="Times New Roman" w:eastAsia="宋体" w:hAnsi="Times New Roman" w:cs="Times New Roman"/>
          <w:kern w:val="0"/>
          <w:sz w:val="22"/>
          <w:shd w:val="clear" w:color="auto" w:fill="FFFFFF"/>
          <w:lang w:val="en-GB" w:eastAsia="en-US"/>
        </w:rPr>
        <w:t>orcid.org/0000-0002-9469-5274</w:t>
      </w:r>
    </w:p>
    <w:p w14:paraId="4E4BCE68" w14:textId="4DC0F562" w:rsidR="003377F9" w:rsidRPr="00EF44A9" w:rsidRDefault="003377F9" w:rsidP="003377F9">
      <w:pPr>
        <w:widowControl/>
        <w:spacing w:after="160" w:line="360" w:lineRule="auto"/>
        <w:ind w:left="220" w:hangingChars="100" w:hanging="220"/>
        <w:jc w:val="left"/>
        <w:rPr>
          <w:rFonts w:ascii="Times New Roman" w:eastAsia="宋体" w:hAnsi="Times New Roman" w:cs="Times New Roman"/>
          <w:kern w:val="0"/>
          <w:sz w:val="22"/>
          <w:shd w:val="clear" w:color="auto" w:fill="FFFFFF"/>
          <w:lang w:val="en-GB"/>
        </w:rPr>
      </w:pPr>
      <w:r w:rsidRPr="00DD2748">
        <w:rPr>
          <w:rFonts w:ascii="Times New Roman" w:eastAsia="宋体" w:hAnsi="Times New Roman" w:cs="Times New Roman"/>
          <w:kern w:val="0"/>
          <w:sz w:val="22"/>
          <w:shd w:val="clear" w:color="auto" w:fill="FFFFFF"/>
          <w:lang w:val="en-GB" w:eastAsia="en-US"/>
        </w:rPr>
        <w:t xml:space="preserve">E-mail: </w:t>
      </w:r>
      <w:hyperlink r:id="rId8" w:history="1">
        <w:r w:rsidRPr="00DD2748">
          <w:rPr>
            <w:rFonts w:ascii="Times New Roman" w:eastAsia="宋体" w:hAnsi="Times New Roman" w:cs="Times New Roman"/>
            <w:kern w:val="0"/>
            <w:sz w:val="22"/>
            <w:shd w:val="clear" w:color="auto" w:fill="FFFFFF"/>
            <w:lang w:val="en-GB" w:eastAsia="en-US"/>
          </w:rPr>
          <w:t>eesqrl@mail</w:t>
        </w:r>
        <w:r>
          <w:rPr>
            <w:rFonts w:ascii="Times New Roman" w:eastAsia="宋体" w:hAnsi="Times New Roman" w:cs="Times New Roman"/>
            <w:kern w:val="0"/>
            <w:sz w:val="22"/>
            <w:shd w:val="clear" w:color="auto" w:fill="FFFFFF"/>
            <w:lang w:val="en-GB" w:eastAsia="en-US"/>
          </w:rPr>
          <w:t>.</w:t>
        </w:r>
        <w:r w:rsidRPr="00DD2748">
          <w:rPr>
            <w:rFonts w:ascii="Times New Roman" w:eastAsia="宋体" w:hAnsi="Times New Roman" w:cs="Times New Roman"/>
            <w:kern w:val="0"/>
            <w:sz w:val="22"/>
            <w:shd w:val="clear" w:color="auto" w:fill="FFFFFF"/>
            <w:lang w:val="en-GB" w:eastAsia="en-US"/>
          </w:rPr>
          <w:t>sysu.edu.cn</w:t>
        </w:r>
      </w:hyperlink>
    </w:p>
    <w:p w14:paraId="74E9446D" w14:textId="2A92F06E" w:rsidR="000649F9" w:rsidRPr="00DD2748" w:rsidRDefault="000649F9" w:rsidP="000649F9">
      <w:pPr>
        <w:widowControl/>
        <w:spacing w:after="160" w:line="360" w:lineRule="auto"/>
        <w:ind w:left="220" w:hangingChars="100" w:hanging="220"/>
        <w:jc w:val="left"/>
        <w:rPr>
          <w:rFonts w:ascii="Times New Roman" w:eastAsia="宋体" w:hAnsi="Times New Roman" w:cs="Times New Roman"/>
          <w:color w:val="222222"/>
          <w:kern w:val="0"/>
          <w:sz w:val="22"/>
          <w:shd w:val="clear" w:color="auto" w:fill="FFFFFF"/>
          <w:lang w:val="en-GB"/>
        </w:rPr>
      </w:pPr>
      <w:r w:rsidRPr="00DD2748">
        <w:rPr>
          <w:rFonts w:ascii="Times New Roman" w:eastAsia="宋体" w:hAnsi="Times New Roman" w:cs="Times New Roman"/>
          <w:color w:val="222222"/>
          <w:kern w:val="0"/>
          <w:sz w:val="22"/>
          <w:shd w:val="clear" w:color="auto" w:fill="FFFFFF"/>
          <w:lang w:val="en-GB" w:eastAsia="en-US"/>
        </w:rPr>
        <w:t>*Prof.</w:t>
      </w:r>
      <w:r w:rsidRPr="00DD2748">
        <w:rPr>
          <w:rFonts w:ascii="Times New Roman" w:eastAsia="宋体" w:hAnsi="Times New Roman" w:cs="Times New Roman" w:hint="eastAsia"/>
          <w:color w:val="222222"/>
          <w:kern w:val="0"/>
          <w:sz w:val="22"/>
          <w:shd w:val="clear" w:color="auto" w:fill="FFFFFF"/>
          <w:lang w:val="en-GB"/>
        </w:rPr>
        <w:t xml:space="preserve"> </w:t>
      </w:r>
      <w:r w:rsidRPr="00DD2748">
        <w:rPr>
          <w:rFonts w:ascii="Times New Roman" w:eastAsia="宋体" w:hAnsi="Times New Roman" w:cs="Times New Roman" w:hint="eastAsia"/>
          <w:kern w:val="0"/>
          <w:sz w:val="22"/>
          <w:lang w:val="en-GB" w:eastAsia="en-US"/>
        </w:rPr>
        <w:t>Dingsheng Wang</w:t>
      </w:r>
      <w:r w:rsidRPr="00DD2748">
        <w:rPr>
          <w:rFonts w:ascii="Times New Roman" w:eastAsia="宋体" w:hAnsi="Times New Roman" w:cs="Times New Roman"/>
          <w:color w:val="222222"/>
          <w:kern w:val="0"/>
          <w:sz w:val="22"/>
          <w:shd w:val="clear" w:color="auto" w:fill="FFFFFF"/>
          <w:lang w:val="en-GB" w:eastAsia="en-US"/>
        </w:rPr>
        <w:t xml:space="preserve">, </w:t>
      </w:r>
      <w:r w:rsidRPr="00DD2748">
        <w:rPr>
          <w:rFonts w:ascii="Times New Roman" w:eastAsia="宋体" w:hAnsi="Times New Roman" w:cs="Times New Roman" w:hint="eastAsia"/>
          <w:color w:val="222222"/>
          <w:kern w:val="0"/>
          <w:sz w:val="22"/>
          <w:shd w:val="clear" w:color="auto" w:fill="FFFFFF"/>
          <w:lang w:val="en-GB" w:eastAsia="en-US"/>
        </w:rPr>
        <w:t>orcid.org/0000-0003-0074-7633</w:t>
      </w:r>
      <w:r w:rsidRPr="00DD2748">
        <w:rPr>
          <w:rFonts w:ascii="Times New Roman" w:eastAsia="宋体" w:hAnsi="Times New Roman" w:cs="Times New Roman" w:hint="eastAsia"/>
          <w:color w:val="222222"/>
          <w:kern w:val="0"/>
          <w:sz w:val="22"/>
          <w:shd w:val="clear" w:color="auto" w:fill="FFFFFF"/>
          <w:lang w:val="en-GB"/>
        </w:rPr>
        <w:t xml:space="preserve"> </w:t>
      </w:r>
    </w:p>
    <w:p w14:paraId="4014A4B1" w14:textId="3CD96B0F" w:rsidR="00EF44A9" w:rsidRDefault="000649F9" w:rsidP="00EF44A9">
      <w:pPr>
        <w:widowControl/>
        <w:spacing w:after="160" w:line="360" w:lineRule="auto"/>
        <w:ind w:left="220" w:hangingChars="100" w:hanging="220"/>
        <w:jc w:val="left"/>
        <w:rPr>
          <w:rFonts w:ascii="Times New Roman" w:eastAsia="宋体" w:hAnsi="Times New Roman" w:cs="Times New Roman"/>
          <w:color w:val="222222"/>
          <w:kern w:val="0"/>
          <w:sz w:val="22"/>
          <w:shd w:val="clear" w:color="auto" w:fill="FFFFFF"/>
          <w:lang w:val="en-GB"/>
        </w:rPr>
      </w:pPr>
      <w:r w:rsidRPr="00DD2748">
        <w:rPr>
          <w:rFonts w:ascii="Times New Roman" w:eastAsia="宋体" w:hAnsi="Times New Roman" w:cs="Times New Roman" w:hint="eastAsia"/>
          <w:color w:val="222222"/>
          <w:kern w:val="0"/>
          <w:sz w:val="22"/>
          <w:shd w:val="clear" w:color="auto" w:fill="FFFFFF"/>
          <w:lang w:val="en-GB"/>
        </w:rPr>
        <w:t>E-mail:</w:t>
      </w:r>
      <w:r w:rsidRPr="00EF44A9">
        <w:rPr>
          <w:rFonts w:ascii="Times New Roman" w:eastAsia="宋体" w:hAnsi="Times New Roman" w:cs="Times New Roman" w:hint="eastAsia"/>
          <w:kern w:val="0"/>
          <w:sz w:val="22"/>
          <w:shd w:val="clear" w:color="auto" w:fill="FFFFFF"/>
          <w:lang w:val="en-GB"/>
        </w:rPr>
        <w:t xml:space="preserve"> </w:t>
      </w:r>
      <w:hyperlink r:id="rId9" w:history="1">
        <w:r w:rsidR="00EF44A9" w:rsidRPr="00EF44A9">
          <w:rPr>
            <w:rStyle w:val="ab"/>
            <w:rFonts w:ascii="Times New Roman" w:eastAsia="宋体" w:hAnsi="Times New Roman" w:cs="Times New Roman" w:hint="eastAsia"/>
            <w:color w:val="auto"/>
            <w:kern w:val="0"/>
            <w:sz w:val="22"/>
            <w:u w:val="none"/>
            <w:shd w:val="clear" w:color="auto" w:fill="FFFFFF"/>
            <w:lang w:val="en-GB"/>
          </w:rPr>
          <w:t>wangdingsheng@mail.tsinghua.edu.cn</w:t>
        </w:r>
      </w:hyperlink>
    </w:p>
    <w:p w14:paraId="384ED3DB" w14:textId="77777777" w:rsidR="003377F9" w:rsidRPr="00DD2748" w:rsidRDefault="003377F9" w:rsidP="003377F9">
      <w:pPr>
        <w:widowControl/>
        <w:spacing w:after="160" w:line="360" w:lineRule="auto"/>
        <w:ind w:left="220" w:hangingChars="100" w:hanging="220"/>
        <w:jc w:val="left"/>
        <w:rPr>
          <w:rFonts w:ascii="Times New Roman" w:eastAsia="宋体" w:hAnsi="Times New Roman" w:cs="Times New Roman"/>
          <w:color w:val="222222"/>
          <w:kern w:val="0"/>
          <w:sz w:val="22"/>
          <w:shd w:val="clear" w:color="auto" w:fill="FFFFFF"/>
          <w:lang w:val="en-GB" w:eastAsia="en-US"/>
        </w:rPr>
      </w:pPr>
      <w:r w:rsidRPr="00DD2748">
        <w:rPr>
          <w:rFonts w:ascii="Times New Roman" w:eastAsia="宋体" w:hAnsi="Times New Roman" w:cs="Times New Roman"/>
          <w:color w:val="222222"/>
          <w:kern w:val="0"/>
          <w:sz w:val="22"/>
          <w:shd w:val="clear" w:color="auto" w:fill="FFFFFF"/>
          <w:lang w:val="en-GB" w:eastAsia="en-US"/>
        </w:rPr>
        <w:t>*Prof.</w:t>
      </w:r>
      <w:r w:rsidRPr="00DD2748">
        <w:rPr>
          <w:rFonts w:ascii="Times New Roman" w:eastAsia="宋体" w:hAnsi="Times New Roman" w:cs="Times New Roman" w:hint="eastAsia"/>
          <w:color w:val="222222"/>
          <w:kern w:val="0"/>
          <w:sz w:val="22"/>
          <w:shd w:val="clear" w:color="auto" w:fill="FFFFFF"/>
          <w:lang w:val="en-GB"/>
        </w:rPr>
        <w:t xml:space="preserve"> </w:t>
      </w:r>
      <w:r w:rsidRPr="00DD2748">
        <w:rPr>
          <w:rFonts w:ascii="Times New Roman" w:eastAsia="宋体" w:hAnsi="Times New Roman" w:cs="Times New Roman"/>
          <w:color w:val="222222"/>
          <w:kern w:val="0"/>
          <w:sz w:val="22"/>
          <w:shd w:val="clear" w:color="auto" w:fill="FFFFFF"/>
          <w:lang w:val="en-GB" w:eastAsia="en-US"/>
        </w:rPr>
        <w:t xml:space="preserve">Kai Yan, </w:t>
      </w:r>
      <w:r w:rsidRPr="00DD2748">
        <w:rPr>
          <w:rFonts w:ascii="Times New Roman" w:eastAsia="宋体" w:hAnsi="Times New Roman" w:cs="Times New Roman" w:hint="eastAsia"/>
          <w:color w:val="222222"/>
          <w:kern w:val="0"/>
          <w:sz w:val="22"/>
          <w:shd w:val="clear" w:color="auto" w:fill="FFFFFF"/>
          <w:lang w:val="en-GB" w:eastAsia="en-US"/>
        </w:rPr>
        <w:t>orcid.org/0000-0001-9001-6337</w:t>
      </w:r>
    </w:p>
    <w:p w14:paraId="432239F9" w14:textId="77777777" w:rsidR="003377F9" w:rsidRPr="00DD2748" w:rsidRDefault="003377F9" w:rsidP="003377F9">
      <w:pPr>
        <w:widowControl/>
        <w:spacing w:after="160" w:line="360" w:lineRule="auto"/>
        <w:ind w:left="220" w:hangingChars="100" w:hanging="220"/>
        <w:jc w:val="left"/>
        <w:rPr>
          <w:rFonts w:ascii="Times New Roman" w:eastAsia="宋体" w:hAnsi="Times New Roman" w:cs="Times New Roman"/>
          <w:color w:val="222222"/>
          <w:kern w:val="0"/>
          <w:sz w:val="22"/>
          <w:shd w:val="clear" w:color="auto" w:fill="FFFFFF"/>
          <w:lang w:val="en-GB" w:eastAsia="en-US"/>
        </w:rPr>
      </w:pPr>
      <w:r w:rsidRPr="00DD2748">
        <w:rPr>
          <w:rFonts w:ascii="Times New Roman" w:eastAsia="宋体" w:hAnsi="Times New Roman" w:cs="Times New Roman"/>
          <w:color w:val="222222"/>
          <w:kern w:val="0"/>
          <w:sz w:val="22"/>
          <w:shd w:val="clear" w:color="auto" w:fill="FFFFFF"/>
          <w:lang w:val="en-GB" w:eastAsia="en-US"/>
        </w:rPr>
        <w:t xml:space="preserve">E-mail: </w:t>
      </w:r>
      <w:hyperlink r:id="rId10" w:history="1">
        <w:r w:rsidRPr="00DD2748">
          <w:rPr>
            <w:rStyle w:val="ab"/>
            <w:rFonts w:ascii="Times New Roman" w:eastAsia="宋体" w:hAnsi="Times New Roman" w:cs="Times New Roman"/>
            <w:color w:val="auto"/>
            <w:kern w:val="0"/>
            <w:sz w:val="22"/>
            <w:u w:val="none"/>
            <w:shd w:val="clear" w:color="auto" w:fill="FFFFFF"/>
            <w:lang w:val="en-GB" w:eastAsia="en-US"/>
          </w:rPr>
          <w:t>yank9@mail.sysu.edu.cn</w:t>
        </w:r>
      </w:hyperlink>
    </w:p>
    <w:p w14:paraId="717C1698" w14:textId="495AB718" w:rsidR="00811CCC" w:rsidRDefault="00636060" w:rsidP="00823142">
      <w:pPr>
        <w:widowControl/>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24A47CDA" w14:textId="6FC0C1D3" w:rsidR="00E01D29" w:rsidRDefault="00E01D29" w:rsidP="003377F9">
      <w:pPr>
        <w:pStyle w:val="af3"/>
        <w:spacing w:line="480" w:lineRule="auto"/>
        <w:rPr>
          <w:rFonts w:ascii="Times New Roman" w:eastAsia="楷体" w:hAnsi="Times New Roman" w:cs="Times New Roman"/>
          <w:sz w:val="28"/>
          <w:szCs w:val="28"/>
        </w:rPr>
      </w:pPr>
      <w:r w:rsidRPr="004C4E2D">
        <w:rPr>
          <w:rFonts w:ascii="Times New Roman" w:eastAsia="楷体" w:hAnsi="Times New Roman" w:cs="Times New Roman"/>
          <w:sz w:val="28"/>
          <w:szCs w:val="28"/>
        </w:rPr>
        <w:lastRenderedPageBreak/>
        <w:t>Table of Contents</w:t>
      </w:r>
    </w:p>
    <w:p w14:paraId="50D89DE2" w14:textId="77777777" w:rsidR="003377F9" w:rsidRPr="003377F9" w:rsidRDefault="003377F9" w:rsidP="003377F9">
      <w:pPr>
        <w:rPr>
          <w:rFonts w:hint="eastAsia"/>
        </w:rPr>
      </w:pPr>
    </w:p>
    <w:p w14:paraId="55568844" w14:textId="174748A2" w:rsidR="00E01D29" w:rsidRPr="00DD2748" w:rsidRDefault="00E01D29" w:rsidP="003377F9">
      <w:pPr>
        <w:widowControl/>
        <w:spacing w:line="48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t xml:space="preserve">1. Supplementary Methods 1 to </w:t>
      </w:r>
      <w:r w:rsidR="00261986" w:rsidRPr="00DD2748">
        <w:rPr>
          <w:rFonts w:ascii="Times New Roman" w:eastAsia="宋体" w:hAnsi="Times New Roman" w:cs="Times New Roman" w:hint="eastAsia"/>
          <w:b/>
          <w:bCs/>
          <w:sz w:val="22"/>
        </w:rPr>
        <w:t>8</w:t>
      </w:r>
    </w:p>
    <w:p w14:paraId="73B68712" w14:textId="163945DE" w:rsidR="00E01D29" w:rsidRPr="00DD2748" w:rsidRDefault="00E01D29" w:rsidP="003377F9">
      <w:pPr>
        <w:widowControl/>
        <w:spacing w:line="48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t xml:space="preserve">2. Supplementary Figures 1 to </w:t>
      </w:r>
      <w:r w:rsidR="003C37CF" w:rsidRPr="00DD2748">
        <w:rPr>
          <w:rFonts w:ascii="Times New Roman" w:eastAsia="宋体" w:hAnsi="Times New Roman" w:cs="Times New Roman" w:hint="eastAsia"/>
          <w:b/>
          <w:bCs/>
          <w:sz w:val="22"/>
        </w:rPr>
        <w:t>2</w:t>
      </w:r>
      <w:r w:rsidR="00261986" w:rsidRPr="00DD2748">
        <w:rPr>
          <w:rFonts w:ascii="Times New Roman" w:eastAsia="宋体" w:hAnsi="Times New Roman" w:cs="Times New Roman" w:hint="eastAsia"/>
          <w:b/>
          <w:bCs/>
          <w:sz w:val="22"/>
        </w:rPr>
        <w:t>3</w:t>
      </w:r>
    </w:p>
    <w:p w14:paraId="3C68ACBC" w14:textId="3283B7CB" w:rsidR="00E01D29" w:rsidRPr="00DD2748" w:rsidRDefault="00E01D29" w:rsidP="003377F9">
      <w:pPr>
        <w:widowControl/>
        <w:spacing w:line="48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t xml:space="preserve">3. Supplementary Tables 1 to </w:t>
      </w:r>
      <w:r w:rsidR="003C37CF" w:rsidRPr="00DD2748">
        <w:rPr>
          <w:rFonts w:ascii="Times New Roman" w:eastAsia="宋体" w:hAnsi="Times New Roman" w:cs="Times New Roman" w:hint="eastAsia"/>
          <w:b/>
          <w:bCs/>
          <w:sz w:val="22"/>
        </w:rPr>
        <w:t>5</w:t>
      </w:r>
    </w:p>
    <w:p w14:paraId="413E4B66" w14:textId="16B7710E" w:rsidR="00E01D29" w:rsidRPr="00DD2748" w:rsidRDefault="00E01D29" w:rsidP="003377F9">
      <w:pPr>
        <w:widowControl/>
        <w:spacing w:line="48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t>4. Supplementary References</w:t>
      </w:r>
    </w:p>
    <w:p w14:paraId="4B7F5999" w14:textId="7180F871" w:rsidR="00E01D29" w:rsidRPr="00DD2748" w:rsidRDefault="00E01D29" w:rsidP="00823142">
      <w:pPr>
        <w:widowControl/>
        <w:spacing w:line="360" w:lineRule="auto"/>
        <w:rPr>
          <w:rFonts w:ascii="Times New Roman" w:eastAsia="宋体" w:hAnsi="Times New Roman" w:cs="Times New Roman"/>
          <w:sz w:val="22"/>
        </w:rPr>
      </w:pPr>
      <w:r w:rsidRPr="00DD2748">
        <w:rPr>
          <w:rFonts w:ascii="Times New Roman" w:eastAsia="宋体" w:hAnsi="Times New Roman" w:cs="Times New Roman"/>
          <w:sz w:val="22"/>
        </w:rPr>
        <w:br w:type="page"/>
      </w:r>
    </w:p>
    <w:p w14:paraId="7BC7EFDF" w14:textId="639C49FC" w:rsidR="00E01D29" w:rsidRPr="00DD2748" w:rsidRDefault="00E01D29" w:rsidP="00823142">
      <w:pPr>
        <w:widowControl/>
        <w:spacing w:line="36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lastRenderedPageBreak/>
        <w:t>1. Supplementary Methods</w:t>
      </w:r>
    </w:p>
    <w:p w14:paraId="7B71B4B8" w14:textId="1AABC2C5" w:rsidR="00E01D29" w:rsidRPr="00DD2748" w:rsidRDefault="00E01D29" w:rsidP="00823142">
      <w:pPr>
        <w:widowControl/>
        <w:spacing w:line="36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t>1.1 Chemical reagents and materials</w:t>
      </w:r>
    </w:p>
    <w:p w14:paraId="3F8829C6" w14:textId="77777777" w:rsidR="00E01D29" w:rsidRPr="00DD2748" w:rsidRDefault="00E01D29" w:rsidP="00AD59E2">
      <w:pPr>
        <w:widowControl/>
        <w:spacing w:line="360" w:lineRule="auto"/>
        <w:ind w:firstLineChars="200" w:firstLine="440"/>
        <w:rPr>
          <w:rFonts w:ascii="Times New Roman" w:eastAsia="宋体" w:hAnsi="Times New Roman" w:cs="Times New Roman"/>
          <w:sz w:val="22"/>
        </w:rPr>
      </w:pPr>
      <w:r w:rsidRPr="00DD2748">
        <w:rPr>
          <w:rFonts w:ascii="Times New Roman" w:eastAsia="宋体" w:hAnsi="Times New Roman" w:cs="Times New Roman" w:hint="eastAsia"/>
          <w:sz w:val="22"/>
        </w:rPr>
        <w:t>M</w:t>
      </w:r>
      <w:r w:rsidRPr="00DD2748">
        <w:rPr>
          <w:rFonts w:ascii="Times New Roman" w:eastAsia="宋体" w:hAnsi="Times New Roman" w:cs="Times New Roman"/>
          <w:sz w:val="22"/>
        </w:rPr>
        <w:t>anganese phthalocyanine (MnPc</w:t>
      </w:r>
      <w:r w:rsidRPr="00DD2748">
        <w:rPr>
          <w:rFonts w:ascii="Times New Roman" w:eastAsia="宋体" w:hAnsi="Times New Roman" w:cs="Times New Roman" w:hint="eastAsia"/>
          <w:sz w:val="22"/>
          <w:lang w:val="en"/>
        </w:rPr>
        <w:t xml:space="preserve">, </w:t>
      </w:r>
      <w:r w:rsidRPr="00DD2748">
        <w:rPr>
          <w:rFonts w:ascii="Times New Roman" w:eastAsia="宋体" w:hAnsi="Times New Roman" w:cs="Times New Roman"/>
          <w:sz w:val="22"/>
          <w:lang w:val="en"/>
        </w:rPr>
        <w:t>C</w:t>
      </w:r>
      <w:r w:rsidRPr="00DD2748">
        <w:rPr>
          <w:rFonts w:ascii="Times New Roman" w:eastAsia="宋体" w:hAnsi="Times New Roman" w:cs="Times New Roman"/>
          <w:sz w:val="22"/>
          <w:vertAlign w:val="subscript"/>
          <w:lang w:val="en"/>
        </w:rPr>
        <w:t>32</w:t>
      </w:r>
      <w:r w:rsidRPr="00DD2748">
        <w:rPr>
          <w:rFonts w:ascii="Times New Roman" w:eastAsia="宋体" w:hAnsi="Times New Roman" w:cs="Times New Roman"/>
          <w:sz w:val="22"/>
          <w:lang w:val="en"/>
        </w:rPr>
        <w:t>H</w:t>
      </w:r>
      <w:r w:rsidRPr="00DD2748">
        <w:rPr>
          <w:rFonts w:ascii="Times New Roman" w:eastAsia="宋体" w:hAnsi="Times New Roman" w:cs="Times New Roman"/>
          <w:sz w:val="22"/>
          <w:vertAlign w:val="subscript"/>
          <w:lang w:val="en"/>
        </w:rPr>
        <w:t>16</w:t>
      </w:r>
      <w:r w:rsidRPr="00DD2748">
        <w:rPr>
          <w:rFonts w:ascii="Times New Roman" w:eastAsia="宋体" w:hAnsi="Times New Roman" w:cs="Times New Roman"/>
          <w:sz w:val="22"/>
          <w:lang w:val="en"/>
        </w:rPr>
        <w:t>MnN</w:t>
      </w:r>
      <w:r w:rsidRPr="00DD2748">
        <w:rPr>
          <w:rFonts w:ascii="Times New Roman" w:eastAsia="宋体" w:hAnsi="Times New Roman" w:cs="Times New Roman"/>
          <w:sz w:val="22"/>
          <w:vertAlign w:val="subscript"/>
          <w:lang w:val="en"/>
        </w:rPr>
        <w:t>8</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lang w:val="en"/>
        </w:rPr>
        <w:t>p-Nitrophenol (PNP, C</w:t>
      </w:r>
      <w:r w:rsidRPr="00DD2748">
        <w:rPr>
          <w:rFonts w:ascii="Times New Roman" w:eastAsia="宋体" w:hAnsi="Times New Roman" w:cs="Times New Roman"/>
          <w:sz w:val="22"/>
          <w:vertAlign w:val="subscript"/>
          <w:lang w:val="en"/>
        </w:rPr>
        <w:t>6</w:t>
      </w:r>
      <w:r w:rsidRPr="00DD2748">
        <w:rPr>
          <w:rFonts w:ascii="Times New Roman" w:eastAsia="宋体" w:hAnsi="Times New Roman" w:cs="Times New Roman"/>
          <w:sz w:val="22"/>
          <w:lang w:val="en"/>
        </w:rPr>
        <w:t>H</w:t>
      </w:r>
      <w:r w:rsidRPr="00DD2748">
        <w:rPr>
          <w:rFonts w:ascii="Times New Roman" w:eastAsia="宋体" w:hAnsi="Times New Roman" w:cs="Times New Roman"/>
          <w:sz w:val="22"/>
          <w:vertAlign w:val="subscript"/>
          <w:lang w:val="en"/>
        </w:rPr>
        <w:t>5</w:t>
      </w:r>
      <w:r w:rsidRPr="00DD2748">
        <w:rPr>
          <w:rFonts w:ascii="Times New Roman" w:eastAsia="宋体" w:hAnsi="Times New Roman" w:cs="Times New Roman"/>
          <w:sz w:val="22"/>
          <w:lang w:val="en"/>
        </w:rPr>
        <w:t>NO</w:t>
      </w:r>
      <w:r w:rsidRPr="00DD2748">
        <w:rPr>
          <w:rFonts w:ascii="Times New Roman" w:eastAsia="宋体" w:hAnsi="Times New Roman" w:cs="Times New Roman" w:hint="eastAsia"/>
          <w:sz w:val="22"/>
          <w:lang w:val="en"/>
        </w:rPr>
        <w:t>)</w:t>
      </w:r>
      <w:r w:rsidRPr="00DD2748">
        <w:rPr>
          <w:rFonts w:ascii="Times New Roman" w:eastAsia="宋体" w:hAnsi="Times New Roman" w:cs="Times New Roman"/>
          <w:sz w:val="22"/>
          <w:lang w:val="en"/>
        </w:rPr>
        <w:t>,</w:t>
      </w:r>
      <w:r w:rsidRPr="00DD2748">
        <w:rPr>
          <w:rFonts w:ascii="Times New Roman" w:eastAsia="宋体" w:hAnsi="Times New Roman" w:cs="Times New Roman" w:hint="eastAsia"/>
          <w:sz w:val="22"/>
          <w:lang w:val="en"/>
        </w:rPr>
        <w:t xml:space="preserve"> </w:t>
      </w:r>
      <w:r w:rsidRPr="00DD2748">
        <w:rPr>
          <w:rFonts w:ascii="Times New Roman" w:eastAsia="宋体" w:hAnsi="Times New Roman" w:cs="Times New Roman" w:hint="eastAsia"/>
          <w:sz w:val="22"/>
        </w:rPr>
        <w:t>and p</w:t>
      </w:r>
      <w:r w:rsidRPr="00DD2748">
        <w:rPr>
          <w:rFonts w:ascii="Times New Roman" w:eastAsia="宋体" w:hAnsi="Times New Roman" w:cs="Times New Roman"/>
          <w:sz w:val="22"/>
        </w:rPr>
        <w:t>eroxymonosulfate (PMS, KHSO</w:t>
      </w:r>
      <w:r w:rsidRPr="00DD2748">
        <w:rPr>
          <w:rFonts w:ascii="Times New Roman" w:eastAsia="宋体" w:hAnsi="Times New Roman" w:cs="Times New Roman"/>
          <w:sz w:val="22"/>
          <w:vertAlign w:val="subscript"/>
        </w:rPr>
        <w:t>5</w:t>
      </w:r>
      <w:r w:rsidRPr="00DD2748">
        <w:rPr>
          <w:rFonts w:ascii="Times New Roman" w:eastAsia="宋体" w:hAnsi="Times New Roman" w:cs="Times New Roman"/>
          <w:sz w:val="22"/>
        </w:rPr>
        <w:t>·0.5KHSO</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·0.5K</w:t>
      </w:r>
      <w:r w:rsidRPr="00DD2748">
        <w:rPr>
          <w:rFonts w:ascii="Times New Roman" w:eastAsia="宋体" w:hAnsi="Times New Roman" w:cs="Times New Roman"/>
          <w:sz w:val="22"/>
          <w:vertAlign w:val="subscript"/>
        </w:rPr>
        <w:t>2</w:t>
      </w: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w:t>
      </w:r>
      <w:r w:rsidRPr="00DD2748">
        <w:rPr>
          <w:rFonts w:ascii="Times New Roman" w:eastAsia="宋体" w:hAnsi="Times New Roman" w:cs="Times New Roman"/>
          <w:sz w:val="22"/>
          <w:lang w:val="en"/>
        </w:rPr>
        <w:t xml:space="preserve"> </w:t>
      </w:r>
      <w:r w:rsidRPr="00DD2748">
        <w:rPr>
          <w:rFonts w:ascii="Times New Roman" w:eastAsia="宋体" w:hAnsi="Times New Roman" w:cs="Times New Roman"/>
          <w:sz w:val="22"/>
        </w:rPr>
        <w:t>were purchased from</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Sigma-Aldric</w:t>
      </w:r>
      <w:r w:rsidRPr="00DD2748">
        <w:rPr>
          <w:rFonts w:ascii="Times New Roman" w:eastAsia="宋体" w:hAnsi="Times New Roman" w:cs="Times New Roman" w:hint="eastAsia"/>
          <w:sz w:val="22"/>
        </w:rPr>
        <w:t>.</w:t>
      </w:r>
      <w:bookmarkStart w:id="8" w:name="OLE_LINK17"/>
      <w:r w:rsidRPr="00DD2748">
        <w:rPr>
          <w:rFonts w:ascii="Times New Roman" w:eastAsia="宋体" w:hAnsi="Times New Roman" w:cs="Times New Roman"/>
          <w:sz w:val="22"/>
          <w:lang w:val="en"/>
        </w:rPr>
        <w:t xml:space="preserve"> Ibuprofen (IBU</w:t>
      </w:r>
      <w:bookmarkEnd w:id="8"/>
      <w:r w:rsidRPr="00DD2748">
        <w:rPr>
          <w:rFonts w:ascii="Times New Roman" w:eastAsia="宋体" w:hAnsi="Times New Roman" w:cs="Times New Roman"/>
          <w:sz w:val="22"/>
          <w:lang w:val="en"/>
        </w:rPr>
        <w:t>, C</w:t>
      </w:r>
      <w:r w:rsidRPr="00DD2748">
        <w:rPr>
          <w:rFonts w:ascii="Times New Roman" w:eastAsia="宋体" w:hAnsi="Times New Roman" w:cs="Times New Roman"/>
          <w:sz w:val="22"/>
          <w:vertAlign w:val="subscript"/>
          <w:lang w:val="en"/>
        </w:rPr>
        <w:t>13</w:t>
      </w:r>
      <w:r w:rsidRPr="00DD2748">
        <w:rPr>
          <w:rFonts w:ascii="Times New Roman" w:eastAsia="宋体" w:hAnsi="Times New Roman" w:cs="Times New Roman"/>
          <w:sz w:val="22"/>
          <w:lang w:val="en"/>
        </w:rPr>
        <w:t>H</w:t>
      </w:r>
      <w:r w:rsidRPr="00DD2748">
        <w:rPr>
          <w:rFonts w:ascii="Times New Roman" w:eastAsia="宋体" w:hAnsi="Times New Roman" w:cs="Times New Roman"/>
          <w:sz w:val="22"/>
          <w:vertAlign w:val="subscript"/>
          <w:lang w:val="en"/>
        </w:rPr>
        <w:t>18</w:t>
      </w:r>
      <w:r w:rsidRPr="00DD2748">
        <w:rPr>
          <w:rFonts w:ascii="Times New Roman" w:eastAsia="宋体" w:hAnsi="Times New Roman" w:cs="Times New Roman"/>
          <w:sz w:val="22"/>
          <w:lang w:val="en"/>
        </w:rPr>
        <w:t>O</w:t>
      </w:r>
      <w:r w:rsidRPr="00DD2748">
        <w:rPr>
          <w:rFonts w:ascii="Times New Roman" w:eastAsia="宋体" w:hAnsi="Times New Roman" w:cs="Times New Roman"/>
          <w:sz w:val="22"/>
          <w:vertAlign w:val="subscript"/>
          <w:lang w:val="en"/>
        </w:rPr>
        <w:t>2</w:t>
      </w:r>
      <w:r w:rsidRPr="00DD2748">
        <w:rPr>
          <w:rFonts w:ascii="Times New Roman" w:eastAsia="宋体" w:hAnsi="Times New Roman" w:cs="Times New Roman"/>
          <w:sz w:val="22"/>
          <w:lang w:val="en"/>
        </w:rPr>
        <w:t>), phenol (P, C</w:t>
      </w:r>
      <w:r w:rsidRPr="00DD2748">
        <w:rPr>
          <w:rFonts w:ascii="Times New Roman" w:eastAsia="宋体" w:hAnsi="Times New Roman" w:cs="Times New Roman"/>
          <w:sz w:val="22"/>
          <w:vertAlign w:val="subscript"/>
          <w:lang w:val="en"/>
        </w:rPr>
        <w:t>6</w:t>
      </w:r>
      <w:r w:rsidRPr="00DD2748">
        <w:rPr>
          <w:rFonts w:ascii="Times New Roman" w:eastAsia="宋体" w:hAnsi="Times New Roman" w:cs="Times New Roman"/>
          <w:sz w:val="22"/>
          <w:lang w:val="en"/>
        </w:rPr>
        <w:t>H</w:t>
      </w:r>
      <w:r w:rsidRPr="00DD2748">
        <w:rPr>
          <w:rFonts w:ascii="Times New Roman" w:eastAsia="宋体" w:hAnsi="Times New Roman" w:cs="Times New Roman"/>
          <w:sz w:val="22"/>
          <w:vertAlign w:val="subscript"/>
          <w:lang w:val="en"/>
        </w:rPr>
        <w:t>6</w:t>
      </w:r>
      <w:r w:rsidRPr="00DD2748">
        <w:rPr>
          <w:rFonts w:ascii="Times New Roman" w:eastAsia="宋体" w:hAnsi="Times New Roman" w:cs="Times New Roman"/>
          <w:sz w:val="22"/>
          <w:lang w:val="en"/>
        </w:rPr>
        <w:t>), bisphenol A (BPA, C</w:t>
      </w:r>
      <w:r w:rsidRPr="00DD2748">
        <w:rPr>
          <w:rFonts w:ascii="Times New Roman" w:eastAsia="宋体" w:hAnsi="Times New Roman" w:cs="Times New Roman"/>
          <w:sz w:val="22"/>
          <w:vertAlign w:val="subscript"/>
          <w:lang w:val="en"/>
        </w:rPr>
        <w:t>15</w:t>
      </w:r>
      <w:r w:rsidRPr="00DD2748">
        <w:rPr>
          <w:rFonts w:ascii="Times New Roman" w:eastAsia="宋体" w:hAnsi="Times New Roman" w:cs="Times New Roman"/>
          <w:sz w:val="22"/>
          <w:lang w:val="en"/>
        </w:rPr>
        <w:t>H</w:t>
      </w:r>
      <w:r w:rsidRPr="00DD2748">
        <w:rPr>
          <w:rFonts w:ascii="Times New Roman" w:eastAsia="宋体" w:hAnsi="Times New Roman" w:cs="Times New Roman"/>
          <w:sz w:val="22"/>
          <w:vertAlign w:val="subscript"/>
          <w:lang w:val="en"/>
        </w:rPr>
        <w:t>16</w:t>
      </w:r>
      <w:r w:rsidRPr="00DD2748">
        <w:rPr>
          <w:rFonts w:ascii="Times New Roman" w:eastAsia="宋体" w:hAnsi="Times New Roman" w:cs="Times New Roman"/>
          <w:sz w:val="22"/>
          <w:lang w:val="en"/>
        </w:rPr>
        <w:t>O</w:t>
      </w:r>
      <w:r w:rsidRPr="00DD2748">
        <w:rPr>
          <w:rFonts w:ascii="Times New Roman" w:eastAsia="宋体" w:hAnsi="Times New Roman" w:cs="Times New Roman"/>
          <w:sz w:val="22"/>
          <w:vertAlign w:val="subscript"/>
          <w:lang w:val="en"/>
        </w:rPr>
        <w:t>2</w:t>
      </w:r>
      <w:r w:rsidRPr="00DD2748">
        <w:rPr>
          <w:rFonts w:ascii="Times New Roman" w:eastAsia="宋体" w:hAnsi="Times New Roman" w:cs="Times New Roman"/>
          <w:sz w:val="22"/>
          <w:lang w:val="en"/>
        </w:rPr>
        <w:t>),</w:t>
      </w:r>
      <w:r w:rsidRPr="00DD2748" w:rsidDel="00A2519E">
        <w:rPr>
          <w:rFonts w:ascii="Times New Roman" w:eastAsia="宋体" w:hAnsi="Times New Roman" w:cs="Times New Roman"/>
          <w:sz w:val="22"/>
          <w:lang w:val="en"/>
        </w:rPr>
        <w:t xml:space="preserve"> </w:t>
      </w:r>
      <w:r w:rsidRPr="00DD2748">
        <w:rPr>
          <w:rFonts w:ascii="Times New Roman" w:eastAsia="宋体" w:hAnsi="Times New Roman" w:cs="Times New Roman"/>
          <w:sz w:val="22"/>
          <w:lang w:val="en"/>
        </w:rPr>
        <w:t>potassium bicarbonate (</w:t>
      </w:r>
      <w:r w:rsidRPr="00DD2748">
        <w:rPr>
          <w:rFonts w:ascii="Times New Roman" w:eastAsia="宋体" w:hAnsi="Times New Roman" w:cs="Times New Roman"/>
          <w:sz w:val="22"/>
        </w:rPr>
        <w:t>KHCO</w:t>
      </w:r>
      <w:r w:rsidRPr="00DD2748">
        <w:rPr>
          <w:rFonts w:ascii="Times New Roman" w:eastAsia="宋体" w:hAnsi="Times New Roman" w:cs="Times New Roman"/>
          <w:sz w:val="22"/>
          <w:vertAlign w:val="subscript"/>
        </w:rPr>
        <w:t>3</w:t>
      </w:r>
      <w:r w:rsidRPr="00DD2748">
        <w:rPr>
          <w:rFonts w:ascii="Times New Roman" w:eastAsia="宋体" w:hAnsi="Times New Roman" w:cs="Times New Roman"/>
          <w:sz w:val="22"/>
          <w:lang w:val="en"/>
        </w:rPr>
        <w:t>)</w:t>
      </w:r>
      <w:r w:rsidRPr="00DD2748">
        <w:rPr>
          <w:rFonts w:ascii="Times New Roman" w:eastAsia="宋体" w:hAnsi="Times New Roman" w:cs="Times New Roman" w:hint="eastAsia"/>
          <w:sz w:val="22"/>
          <w:lang w:val="en"/>
        </w:rPr>
        <w:t xml:space="preserve"> </w:t>
      </w:r>
      <w:r w:rsidRPr="00DD2748">
        <w:rPr>
          <w:rFonts w:ascii="Times New Roman" w:eastAsia="宋体" w:hAnsi="Times New Roman" w:cs="Times New Roman" w:hint="eastAsia"/>
          <w:sz w:val="22"/>
        </w:rPr>
        <w:t>were</w:t>
      </w:r>
      <w:r w:rsidRPr="00DD2748">
        <w:rPr>
          <w:rFonts w:ascii="Times New Roman" w:eastAsia="宋体" w:hAnsi="Times New Roman" w:cs="Times New Roman"/>
          <w:sz w:val="22"/>
        </w:rPr>
        <w:t xml:space="preserve"> provided by Aladdin Chemical Co., Ltd. Hydrochloric acid (HCl)</w:t>
      </w:r>
      <w:r w:rsidRPr="00DD2748">
        <w:rPr>
          <w:rFonts w:ascii="Times New Roman" w:eastAsia="宋体" w:hAnsi="Times New Roman" w:cs="Times New Roman"/>
          <w:bCs/>
          <w:sz w:val="22"/>
        </w:rPr>
        <w:t xml:space="preserve"> was purchased from Guangdong Guanghua Sci-Tech Co., Ltd.</w:t>
      </w:r>
      <w:r w:rsidRPr="00DD2748">
        <w:rPr>
          <w:rFonts w:ascii="Times New Roman" w:eastAsia="宋体" w:hAnsi="Times New Roman" w:cs="Times New Roman"/>
          <w:sz w:val="22"/>
        </w:rPr>
        <w:t>.</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hint="eastAsia"/>
          <w:sz w:val="22"/>
          <w:lang w:val="en"/>
        </w:rPr>
        <w:t>A</w:t>
      </w:r>
      <w:r w:rsidRPr="00DD2748">
        <w:rPr>
          <w:rFonts w:ascii="Times New Roman" w:eastAsia="宋体" w:hAnsi="Times New Roman" w:cs="Times New Roman"/>
          <w:sz w:val="22"/>
          <w:lang w:val="en"/>
        </w:rPr>
        <w:t>cetaminophen (AP, C</w:t>
      </w:r>
      <w:r w:rsidRPr="00DD2748">
        <w:rPr>
          <w:rFonts w:ascii="Times New Roman" w:eastAsia="宋体" w:hAnsi="Times New Roman" w:cs="Times New Roman"/>
          <w:sz w:val="22"/>
          <w:vertAlign w:val="subscript"/>
          <w:lang w:val="en"/>
        </w:rPr>
        <w:t>8</w:t>
      </w:r>
      <w:r w:rsidRPr="00DD2748">
        <w:rPr>
          <w:rFonts w:ascii="Times New Roman" w:eastAsia="宋体" w:hAnsi="Times New Roman" w:cs="Times New Roman"/>
          <w:sz w:val="22"/>
          <w:lang w:val="en"/>
        </w:rPr>
        <w:t>H</w:t>
      </w:r>
      <w:r w:rsidRPr="00DD2748">
        <w:rPr>
          <w:rFonts w:ascii="Times New Roman" w:eastAsia="宋体" w:hAnsi="Times New Roman" w:cs="Times New Roman"/>
          <w:sz w:val="22"/>
          <w:vertAlign w:val="subscript"/>
          <w:lang w:val="en"/>
        </w:rPr>
        <w:t>9</w:t>
      </w:r>
      <w:r w:rsidRPr="00DD2748">
        <w:rPr>
          <w:rFonts w:ascii="Times New Roman" w:eastAsia="宋体" w:hAnsi="Times New Roman" w:cs="Times New Roman"/>
          <w:sz w:val="22"/>
          <w:lang w:val="en"/>
        </w:rPr>
        <w:t>NO</w:t>
      </w:r>
      <w:r w:rsidRPr="00DD2748">
        <w:rPr>
          <w:rFonts w:ascii="Times New Roman" w:eastAsia="宋体" w:hAnsi="Times New Roman" w:cs="Times New Roman"/>
          <w:sz w:val="22"/>
          <w:vertAlign w:val="subscript"/>
          <w:lang w:val="en"/>
        </w:rPr>
        <w:t>2</w:t>
      </w:r>
      <w:r w:rsidRPr="00DD2748">
        <w:rPr>
          <w:rFonts w:ascii="Times New Roman" w:eastAsia="宋体" w:hAnsi="Times New Roman" w:cs="Times New Roman"/>
          <w:sz w:val="22"/>
          <w:lang w:val="en"/>
        </w:rPr>
        <w:t>), urea (CO(NH</w:t>
      </w:r>
      <w:r w:rsidRPr="00DD2748">
        <w:rPr>
          <w:rFonts w:ascii="Times New Roman" w:eastAsia="宋体" w:hAnsi="Times New Roman" w:cs="Times New Roman"/>
          <w:sz w:val="22"/>
          <w:vertAlign w:val="subscript"/>
          <w:lang w:val="en"/>
        </w:rPr>
        <w:t>2</w:t>
      </w:r>
      <w:r w:rsidRPr="00DD2748">
        <w:rPr>
          <w:rFonts w:ascii="Times New Roman" w:eastAsia="宋体" w:hAnsi="Times New Roman" w:cs="Times New Roman"/>
          <w:sz w:val="22"/>
          <w:lang w:val="en"/>
        </w:rPr>
        <w:t>)</w:t>
      </w:r>
      <w:r w:rsidRPr="00DD2748">
        <w:rPr>
          <w:rFonts w:ascii="Times New Roman" w:eastAsia="宋体" w:hAnsi="Times New Roman" w:cs="Times New Roman"/>
          <w:sz w:val="22"/>
          <w:vertAlign w:val="subscript"/>
          <w:lang w:val="en"/>
        </w:rPr>
        <w:t>2</w:t>
      </w:r>
      <w:r w:rsidRPr="00DD2748">
        <w:rPr>
          <w:rFonts w:ascii="Times New Roman" w:eastAsia="宋体" w:hAnsi="Times New Roman" w:cs="Times New Roman"/>
          <w:sz w:val="22"/>
          <w:lang w:val="en"/>
        </w:rPr>
        <w:t>), aniline (C</w:t>
      </w:r>
      <w:r w:rsidRPr="00DD2748">
        <w:rPr>
          <w:rFonts w:ascii="Times New Roman" w:eastAsia="宋体" w:hAnsi="Times New Roman" w:cs="Times New Roman"/>
          <w:sz w:val="22"/>
          <w:vertAlign w:val="subscript"/>
          <w:lang w:val="en"/>
        </w:rPr>
        <w:t>6</w:t>
      </w:r>
      <w:r w:rsidRPr="00DD2748">
        <w:rPr>
          <w:rFonts w:ascii="Times New Roman" w:eastAsia="宋体" w:hAnsi="Times New Roman" w:cs="Times New Roman"/>
          <w:sz w:val="22"/>
          <w:lang w:val="en"/>
        </w:rPr>
        <w:t>H</w:t>
      </w:r>
      <w:r w:rsidRPr="00DD2748">
        <w:rPr>
          <w:rFonts w:ascii="Times New Roman" w:eastAsia="宋体" w:hAnsi="Times New Roman" w:cs="Times New Roman"/>
          <w:sz w:val="22"/>
          <w:vertAlign w:val="subscript"/>
          <w:lang w:val="en"/>
        </w:rPr>
        <w:t>5</w:t>
      </w:r>
      <w:r w:rsidRPr="00DD2748">
        <w:rPr>
          <w:rFonts w:ascii="Times New Roman" w:eastAsia="宋体" w:hAnsi="Times New Roman" w:cs="Times New Roman"/>
          <w:sz w:val="22"/>
          <w:lang w:val="en"/>
        </w:rPr>
        <w:t>NH</w:t>
      </w:r>
      <w:r w:rsidRPr="00DD2748">
        <w:rPr>
          <w:rFonts w:ascii="Times New Roman" w:eastAsia="宋体" w:hAnsi="Times New Roman" w:cs="Times New Roman"/>
          <w:sz w:val="22"/>
          <w:vertAlign w:val="subscript"/>
          <w:lang w:val="en"/>
        </w:rPr>
        <w:t>2</w:t>
      </w:r>
      <w:r w:rsidRPr="00DD2748">
        <w:rPr>
          <w:rFonts w:ascii="Times New Roman" w:eastAsia="宋体" w:hAnsi="Times New Roman" w:cs="Times New Roman"/>
          <w:sz w:val="22"/>
          <w:lang w:val="en"/>
        </w:rPr>
        <w:t>),</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furfuryl alcohol (FFA)</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ethanol (CH</w:t>
      </w:r>
      <w:r w:rsidRPr="00DD2748">
        <w:rPr>
          <w:rFonts w:ascii="Times New Roman" w:eastAsia="宋体" w:hAnsi="Times New Roman" w:cs="Times New Roman"/>
          <w:sz w:val="22"/>
          <w:vertAlign w:val="subscript"/>
        </w:rPr>
        <w:t>3</w:t>
      </w:r>
      <w:r w:rsidRPr="00DD2748">
        <w:rPr>
          <w:rFonts w:ascii="Times New Roman" w:eastAsia="宋体" w:hAnsi="Times New Roman" w:cs="Times New Roman"/>
          <w:sz w:val="22"/>
        </w:rPr>
        <w:t>CH</w:t>
      </w:r>
      <w:r w:rsidRPr="00DD2748">
        <w:rPr>
          <w:rFonts w:ascii="Times New Roman" w:eastAsia="宋体" w:hAnsi="Times New Roman" w:cs="Times New Roman"/>
          <w:sz w:val="22"/>
          <w:vertAlign w:val="subscript"/>
        </w:rPr>
        <w:t>2</w:t>
      </w:r>
      <w:r w:rsidRPr="00DD2748">
        <w:rPr>
          <w:rFonts w:ascii="Times New Roman" w:eastAsia="宋体" w:hAnsi="Times New Roman" w:cs="Times New Roman"/>
          <w:sz w:val="22"/>
        </w:rPr>
        <w:t>OH),</w:t>
      </w:r>
      <w:r w:rsidRPr="00DD2748">
        <w:rPr>
          <w:rFonts w:ascii="Times New Roman" w:eastAsia="宋体" w:hAnsi="Times New Roman" w:cs="Times New Roman"/>
          <w:bCs/>
          <w:sz w:val="22"/>
        </w:rPr>
        <w:t xml:space="preserve"> 2,2,6,6-tetramethylpiperidine (TEMP),</w:t>
      </w:r>
      <w:r w:rsidRPr="00DD2748">
        <w:rPr>
          <w:rFonts w:ascii="Times New Roman" w:eastAsia="宋体" w:hAnsi="Times New Roman" w:cs="Times New Roman"/>
          <w:sz w:val="22"/>
        </w:rPr>
        <w:t xml:space="preserve"> </w:t>
      </w:r>
      <w:r w:rsidRPr="00DD2748">
        <w:rPr>
          <w:rFonts w:ascii="Times New Roman" w:eastAsia="宋体" w:hAnsi="Times New Roman" w:cs="Times New Roman"/>
          <w:bCs/>
          <w:sz w:val="22"/>
        </w:rPr>
        <w:t>potassium thiocyanate</w:t>
      </w:r>
      <w:r w:rsidRPr="00DD2748">
        <w:rPr>
          <w:rFonts w:ascii="Times New Roman" w:eastAsia="宋体" w:hAnsi="Times New Roman" w:cs="Times New Roman" w:hint="eastAsia"/>
          <w:bCs/>
          <w:sz w:val="22"/>
        </w:rPr>
        <w:t xml:space="preserve"> (KSCN),</w:t>
      </w:r>
      <w:r w:rsidRPr="00DD2748">
        <w:rPr>
          <w:rFonts w:ascii="Times New Roman" w:eastAsia="宋体" w:hAnsi="Times New Roman" w:cs="Times New Roman"/>
          <w:bCs/>
          <w:sz w:val="22"/>
        </w:rPr>
        <w:t xml:space="preserve"> </w:t>
      </w:r>
      <w:r w:rsidRPr="00DD2748">
        <w:rPr>
          <w:rFonts w:ascii="Times New Roman" w:eastAsia="宋体" w:hAnsi="Times New Roman" w:cs="Times New Roman" w:hint="eastAsia"/>
          <w:bCs/>
          <w:sz w:val="22"/>
        </w:rPr>
        <w:t xml:space="preserve">and </w:t>
      </w:r>
      <w:r w:rsidRPr="00DD2748">
        <w:rPr>
          <w:rFonts w:ascii="Times New Roman" w:eastAsia="宋体" w:hAnsi="Times New Roman" w:cs="Times New Roman"/>
          <w:bCs/>
          <w:sz w:val="22"/>
        </w:rPr>
        <w:t xml:space="preserve">5,5-dimethyl-2-pyrrolidone-N-oxyl (DMPO), </w:t>
      </w:r>
      <w:r w:rsidRPr="00DD2748">
        <w:rPr>
          <w:rFonts w:ascii="Times New Roman" w:eastAsia="宋体" w:hAnsi="Times New Roman" w:cs="Times New Roman"/>
          <w:sz w:val="22"/>
        </w:rPr>
        <w:t>were purchased from Macklin Co., Shanghai, China.</w:t>
      </w:r>
      <w:r w:rsidRPr="00DD2748">
        <w:rPr>
          <w:rFonts w:ascii="Times New Roman" w:eastAsia="宋体" w:hAnsi="Times New Roman" w:cs="Times New Roman" w:hint="eastAsia"/>
          <w:sz w:val="22"/>
        </w:rPr>
        <w:t xml:space="preserve"> M</w:t>
      </w:r>
      <w:r w:rsidRPr="00DD2748">
        <w:rPr>
          <w:rFonts w:ascii="Times New Roman" w:eastAsia="宋体" w:hAnsi="Times New Roman" w:cs="Times New Roman"/>
          <w:sz w:val="22"/>
        </w:rPr>
        <w:t xml:space="preserve">ethanol (MeOH), p-Benzoquinone (p-BQ), and tert-butanol (TBA) were purchased from </w:t>
      </w:r>
      <w:r w:rsidRPr="00DD2748">
        <w:rPr>
          <w:rFonts w:ascii="Times New Roman" w:eastAsia="宋体" w:hAnsi="Times New Roman" w:cs="Times New Roman"/>
          <w:bCs/>
          <w:sz w:val="22"/>
        </w:rPr>
        <w:t>Guangzhou Chemical Reagent Factory</w:t>
      </w:r>
      <w:r w:rsidRPr="00DD2748">
        <w:rPr>
          <w:rFonts w:ascii="Times New Roman" w:eastAsia="宋体" w:hAnsi="Times New Roman" w:cs="Times New Roman"/>
          <w:sz w:val="22"/>
        </w:rPr>
        <w:t>.</w:t>
      </w:r>
      <w:r w:rsidRPr="00DD2748">
        <w:rPr>
          <w:rFonts w:ascii="Times New Roman" w:eastAsia="宋体" w:hAnsi="Times New Roman" w:cs="Times New Roman" w:hint="eastAsia"/>
          <w:sz w:val="22"/>
        </w:rPr>
        <w:t xml:space="preserve"> </w:t>
      </w:r>
      <w:bookmarkStart w:id="9" w:name="_Hlk93823620"/>
      <w:r w:rsidRPr="00DD2748">
        <w:rPr>
          <w:rFonts w:ascii="Times New Roman" w:eastAsia="宋体" w:hAnsi="Times New Roman" w:cs="Times New Roman"/>
          <w:sz w:val="22"/>
        </w:rPr>
        <w:t xml:space="preserve">Polyether sulfone (PES) membranes (50 mm diameter, 0.45 </w:t>
      </w:r>
      <w:r w:rsidRPr="00DD2748">
        <w:rPr>
          <w:rFonts w:ascii="Times New Roman" w:eastAsia="宋体" w:hAnsi="Times New Roman" w:cs="Times New Roman" w:hint="eastAsia"/>
          <w:sz w:val="22"/>
        </w:rPr>
        <w:t>u</w:t>
      </w:r>
      <w:r w:rsidRPr="00DD2748">
        <w:rPr>
          <w:rFonts w:ascii="Times New Roman" w:eastAsia="宋体" w:hAnsi="Times New Roman" w:cs="Times New Roman"/>
          <w:sz w:val="22"/>
        </w:rPr>
        <w:t>m pore size)</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were purchased from Hangzhou Special Paper Co., LTD</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 xml:space="preserve">Ultrapure water </w:t>
      </w:r>
      <w:bookmarkEnd w:id="9"/>
      <w:r w:rsidRPr="00DD2748">
        <w:rPr>
          <w:rFonts w:ascii="Times New Roman" w:eastAsia="宋体" w:hAnsi="Times New Roman" w:cs="Times New Roman"/>
          <w:sz w:val="22"/>
        </w:rPr>
        <w:t>(18.25 MΩ</w:t>
      </w:r>
      <w:r w:rsidRPr="00DD2748">
        <w:rPr>
          <w:rFonts w:ascii="Times New Roman" w:eastAsia="宋体" w:hAnsi="Times New Roman" w:cs="Times New Roman" w:hint="eastAsia"/>
          <w:sz w:val="22"/>
        </w:rPr>
        <w:t>/cm</w:t>
      </w:r>
      <w:r w:rsidRPr="00DD2748">
        <w:rPr>
          <w:rFonts w:ascii="Times New Roman" w:eastAsia="宋体" w:hAnsi="Times New Roman" w:cs="Times New Roman"/>
          <w:sz w:val="22"/>
        </w:rPr>
        <w:t>) was used for all experiments</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All chemicals and reagents were used without further purification.</w:t>
      </w:r>
    </w:p>
    <w:p w14:paraId="7CC11C5E" w14:textId="77777777" w:rsidR="00823142" w:rsidRPr="00DD2748" w:rsidRDefault="00823142" w:rsidP="00823142">
      <w:pPr>
        <w:widowControl/>
        <w:spacing w:line="360" w:lineRule="auto"/>
        <w:rPr>
          <w:rFonts w:ascii="Times New Roman" w:eastAsia="宋体" w:hAnsi="Times New Roman" w:cs="Times New Roman"/>
          <w:sz w:val="22"/>
        </w:rPr>
      </w:pPr>
    </w:p>
    <w:p w14:paraId="6BBB80BD" w14:textId="7846C887" w:rsidR="00E01D29" w:rsidRPr="00DD2748" w:rsidRDefault="00E01D29" w:rsidP="00823142">
      <w:pPr>
        <w:spacing w:line="360" w:lineRule="auto"/>
        <w:rPr>
          <w:rFonts w:ascii="Times New Roman" w:eastAsia="宋体" w:hAnsi="Times New Roman" w:cs="Times New Roman"/>
          <w:b/>
          <w:sz w:val="22"/>
          <w:lang w:val="en"/>
        </w:rPr>
      </w:pPr>
      <w:bookmarkStart w:id="10" w:name="_Hlk179450774"/>
      <w:r w:rsidRPr="00DD2748">
        <w:rPr>
          <w:rFonts w:ascii="Times New Roman" w:eastAsia="宋体" w:hAnsi="Times New Roman" w:cs="Times New Roman" w:hint="eastAsia"/>
          <w:b/>
          <w:bCs/>
          <w:iCs/>
          <w:sz w:val="22"/>
          <w:lang w:val="en"/>
        </w:rPr>
        <w:t>1.2 S</w:t>
      </w:r>
      <w:r w:rsidRPr="00DD2748">
        <w:rPr>
          <w:rFonts w:ascii="Times New Roman" w:eastAsia="宋体" w:hAnsi="Times New Roman" w:cs="Times New Roman"/>
          <w:b/>
          <w:bCs/>
          <w:iCs/>
          <w:sz w:val="22"/>
          <w:lang w:val="en"/>
        </w:rPr>
        <w:t xml:space="preserve">ynthesis of </w:t>
      </w:r>
      <w:bookmarkStart w:id="11" w:name="_Hlk143878071"/>
      <w:r w:rsidRPr="00DD2748">
        <w:rPr>
          <w:rFonts w:ascii="Times New Roman" w:eastAsia="宋体" w:hAnsi="Times New Roman" w:cs="Times New Roman"/>
          <w:b/>
          <w:bCs/>
          <w:iCs/>
          <w:sz w:val="22"/>
          <w:lang w:val="en"/>
        </w:rPr>
        <w:t>carbon</w:t>
      </w:r>
      <w:bookmarkStart w:id="12" w:name="_Hlk143877424"/>
      <w:r w:rsidRPr="00DD2748">
        <w:rPr>
          <w:rFonts w:ascii="Times New Roman" w:eastAsia="宋体" w:hAnsi="Times New Roman" w:cs="Times New Roman"/>
          <w:b/>
          <w:bCs/>
          <w:iCs/>
          <w:sz w:val="22"/>
          <w:lang w:val="en"/>
        </w:rPr>
        <w:t xml:space="preserve"> precursor (C</w:t>
      </w:r>
      <w:r w:rsidRPr="00DD2748">
        <w:rPr>
          <w:rFonts w:ascii="Times New Roman" w:eastAsia="宋体" w:hAnsi="Times New Roman" w:cs="Times New Roman"/>
          <w:b/>
          <w:bCs/>
          <w:iCs/>
          <w:sz w:val="22"/>
          <w:vertAlign w:val="subscript"/>
          <w:lang w:val="en"/>
        </w:rPr>
        <w:t>mw</w:t>
      </w:r>
      <w:r w:rsidRPr="00DD2748">
        <w:rPr>
          <w:rFonts w:ascii="Times New Roman" w:eastAsia="宋体" w:hAnsi="Times New Roman" w:cs="Times New Roman"/>
          <w:b/>
          <w:bCs/>
          <w:iCs/>
          <w:sz w:val="22"/>
          <w:lang w:val="en"/>
        </w:rPr>
        <w:t>)</w:t>
      </w:r>
      <w:bookmarkEnd w:id="10"/>
      <w:bookmarkEnd w:id="11"/>
      <w:bookmarkEnd w:id="12"/>
    </w:p>
    <w:p w14:paraId="6399FBC4" w14:textId="542E1557" w:rsidR="00823142" w:rsidRPr="00DD2748" w:rsidRDefault="00E01D29" w:rsidP="00DD2748">
      <w:pPr>
        <w:spacing w:line="360" w:lineRule="auto"/>
        <w:ind w:firstLineChars="200" w:firstLine="440"/>
        <w:rPr>
          <w:rFonts w:ascii="Times New Roman" w:eastAsia="宋体" w:hAnsi="Times New Roman" w:cs="Times New Roman"/>
          <w:kern w:val="0"/>
          <w:sz w:val="22"/>
        </w:rPr>
      </w:pPr>
      <w:bookmarkStart w:id="13" w:name="_Hlk179450857"/>
      <w:r w:rsidRPr="00DD2748">
        <w:rPr>
          <w:rFonts w:ascii="Times New Roman" w:eastAsia="宋体" w:hAnsi="Times New Roman" w:cs="Times New Roman"/>
          <w:kern w:val="0"/>
          <w:sz w:val="22"/>
        </w:rPr>
        <w:t xml:space="preserve">The waste of </w:t>
      </w:r>
      <w:bookmarkStart w:id="14" w:name="_Hlk141128283"/>
      <w:r w:rsidRPr="00DD2748">
        <w:rPr>
          <w:rFonts w:ascii="Times New Roman" w:eastAsia="宋体" w:hAnsi="Times New Roman" w:cs="Times New Roman"/>
          <w:i/>
          <w:kern w:val="0"/>
          <w:sz w:val="22"/>
        </w:rPr>
        <w:t>Masson pine</w:t>
      </w:r>
      <w:r w:rsidRPr="00DD2748">
        <w:rPr>
          <w:rFonts w:ascii="Times New Roman" w:eastAsia="宋体" w:hAnsi="Times New Roman" w:cs="Times New Roman"/>
          <w:kern w:val="0"/>
          <w:sz w:val="22"/>
        </w:rPr>
        <w:t xml:space="preserve"> branches</w:t>
      </w:r>
      <w:bookmarkEnd w:id="14"/>
      <w:r w:rsidRPr="00DD2748">
        <w:rPr>
          <w:rFonts w:ascii="Times New Roman" w:eastAsia="宋体" w:hAnsi="Times New Roman" w:cs="Times New Roman"/>
          <w:kern w:val="0"/>
          <w:sz w:val="22"/>
        </w:rPr>
        <w:t xml:space="preserve"> was collected from a certain park in Jiangxi, China. The obtained agricultural and forestry waste was washed with ultrapure water, dried at 120 </w:t>
      </w:r>
      <w:r w:rsidRPr="00DD2748">
        <w:rPr>
          <w:rFonts w:ascii="Times New Roman" w:eastAsia="宋体" w:hAnsi="Times New Roman" w:cs="Times New Roman" w:hint="eastAsia"/>
          <w:kern w:val="0"/>
          <w:sz w:val="22"/>
          <w:vertAlign w:val="superscript"/>
        </w:rPr>
        <w:t>o</w:t>
      </w:r>
      <w:r w:rsidRPr="00DD2748">
        <w:rPr>
          <w:rFonts w:ascii="Times New Roman" w:eastAsia="宋体" w:hAnsi="Times New Roman" w:cs="Times New Roman"/>
          <w:kern w:val="0"/>
          <w:sz w:val="22"/>
        </w:rPr>
        <w:t xml:space="preserve">C, and then crushed into powder using a pulverizer. The </w:t>
      </w:r>
      <w:r w:rsidRPr="00DD2748">
        <w:rPr>
          <w:rFonts w:ascii="Times New Roman" w:eastAsia="宋体" w:hAnsi="Times New Roman" w:cs="Times New Roman"/>
          <w:i/>
          <w:kern w:val="0"/>
          <w:sz w:val="22"/>
        </w:rPr>
        <w:t>Masson pine</w:t>
      </w:r>
      <w:r w:rsidRPr="00DD2748">
        <w:rPr>
          <w:rFonts w:ascii="Times New Roman" w:eastAsia="宋体" w:hAnsi="Times New Roman" w:cs="Times New Roman"/>
          <w:kern w:val="0"/>
          <w:sz w:val="22"/>
        </w:rPr>
        <w:t xml:space="preserve"> powder was mixed with </w:t>
      </w:r>
      <w:bookmarkStart w:id="15" w:name="_Hlk143702812"/>
      <w:r w:rsidRPr="00DD2748">
        <w:rPr>
          <w:rFonts w:ascii="Times New Roman" w:eastAsia="宋体" w:hAnsi="Times New Roman" w:cs="Times New Roman"/>
          <w:kern w:val="0"/>
          <w:sz w:val="22"/>
        </w:rPr>
        <w:t>KHCO</w:t>
      </w:r>
      <w:r w:rsidRPr="00DD2748">
        <w:rPr>
          <w:rFonts w:ascii="Times New Roman" w:eastAsia="宋体" w:hAnsi="Times New Roman" w:cs="Times New Roman"/>
          <w:kern w:val="0"/>
          <w:sz w:val="22"/>
          <w:vertAlign w:val="subscript"/>
        </w:rPr>
        <w:t>3</w:t>
      </w:r>
      <w:bookmarkEnd w:id="15"/>
      <w:r w:rsidRPr="00DD2748">
        <w:rPr>
          <w:rFonts w:ascii="Times New Roman" w:eastAsia="宋体" w:hAnsi="Times New Roman" w:cs="Times New Roman"/>
          <w:kern w:val="0"/>
          <w:sz w:val="22"/>
        </w:rPr>
        <w:t xml:space="preserve"> in a 1:1 weight ratio and placed in a high-speed ball mill for unidirectional operation for 12 h. A urea solution was added to the mixture and transferred to a hydrothermal reaction vessel, where it was subjected to hydrothermal treatment at 180 </w:t>
      </w:r>
      <w:r w:rsidRPr="00DD2748">
        <w:rPr>
          <w:rFonts w:ascii="Times New Roman" w:eastAsia="宋体" w:hAnsi="Times New Roman" w:cs="Times New Roman" w:hint="eastAsia"/>
          <w:kern w:val="0"/>
          <w:sz w:val="22"/>
          <w:vertAlign w:val="superscript"/>
        </w:rPr>
        <w:t>o</w:t>
      </w:r>
      <w:r w:rsidRPr="00DD2748">
        <w:rPr>
          <w:rFonts w:ascii="Times New Roman" w:eastAsia="宋体" w:hAnsi="Times New Roman" w:cs="Times New Roman"/>
          <w:kern w:val="0"/>
          <w:sz w:val="22"/>
        </w:rPr>
        <w:t>C for 12 h. After the above mixture was partially dried in a water bath, it was placed in a tube furnace under an N</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xml:space="preserve"> atmosphere and subjected to a three-stage program of temperature ramping and carbonization (120 </w:t>
      </w:r>
      <w:r w:rsidRPr="00DD2748">
        <w:rPr>
          <w:rFonts w:ascii="Times New Roman" w:eastAsia="宋体" w:hAnsi="Times New Roman" w:cs="Times New Roman" w:hint="eastAsia"/>
          <w:kern w:val="0"/>
          <w:sz w:val="22"/>
          <w:vertAlign w:val="superscript"/>
        </w:rPr>
        <w:t>o</w:t>
      </w:r>
      <w:r w:rsidRPr="00DD2748">
        <w:rPr>
          <w:rFonts w:ascii="Times New Roman" w:eastAsia="宋体" w:hAnsi="Times New Roman" w:cs="Times New Roman"/>
          <w:kern w:val="0"/>
          <w:sz w:val="22"/>
        </w:rPr>
        <w:t>C→ 450</w:t>
      </w:r>
      <w:r w:rsidRPr="00DD2748">
        <w:rPr>
          <w:rFonts w:ascii="Times New Roman" w:eastAsia="宋体" w:hAnsi="Times New Roman" w:cs="Times New Roman" w:hint="eastAsia"/>
          <w:kern w:val="0"/>
          <w:sz w:val="22"/>
          <w:vertAlign w:val="superscript"/>
        </w:rPr>
        <w:t xml:space="preserve"> o</w:t>
      </w:r>
      <w:r w:rsidRPr="00DD2748">
        <w:rPr>
          <w:rFonts w:ascii="Times New Roman" w:eastAsia="宋体" w:hAnsi="Times New Roman" w:cs="Times New Roman"/>
          <w:kern w:val="0"/>
          <w:sz w:val="22"/>
        </w:rPr>
        <w:t xml:space="preserve">C→ 750 </w:t>
      </w:r>
      <w:r w:rsidRPr="00DD2748">
        <w:rPr>
          <w:rFonts w:ascii="Times New Roman" w:eastAsia="宋体" w:hAnsi="Times New Roman" w:cs="Times New Roman" w:hint="eastAsia"/>
          <w:kern w:val="0"/>
          <w:sz w:val="22"/>
          <w:vertAlign w:val="superscript"/>
        </w:rPr>
        <w:t>o</w:t>
      </w:r>
      <w:r w:rsidRPr="00DD2748">
        <w:rPr>
          <w:rFonts w:ascii="Times New Roman" w:eastAsia="宋体" w:hAnsi="Times New Roman" w:cs="Times New Roman"/>
          <w:kern w:val="0"/>
          <w:sz w:val="22"/>
        </w:rPr>
        <w:t xml:space="preserve">C). Each stage was activated for 3 h with a heating rate of 5 </w:t>
      </w:r>
      <w:r w:rsidRPr="00DD2748">
        <w:rPr>
          <w:rFonts w:ascii="Times New Roman" w:eastAsia="宋体" w:hAnsi="Times New Roman" w:cs="Times New Roman" w:hint="eastAsia"/>
          <w:kern w:val="0"/>
          <w:sz w:val="22"/>
          <w:vertAlign w:val="superscript"/>
        </w:rPr>
        <w:t>o</w:t>
      </w:r>
      <w:r w:rsidRPr="00DD2748">
        <w:rPr>
          <w:rFonts w:ascii="Times New Roman" w:eastAsia="宋体" w:hAnsi="Times New Roman" w:cs="Times New Roman"/>
          <w:kern w:val="0"/>
          <w:sz w:val="22"/>
        </w:rPr>
        <w:t>C min</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 xml:space="preserve">. After cooling to room temperature, the resulting mixture was subjected to ultrasonic treatment in an HCl solution (1 M) for 1 h. Finally, the sample was washed with water until neutral and dried under vacuum at 80 </w:t>
      </w:r>
      <w:r w:rsidRPr="00DD2748">
        <w:rPr>
          <w:rFonts w:ascii="Times New Roman" w:eastAsia="宋体" w:hAnsi="Times New Roman" w:cs="Times New Roman" w:hint="eastAsia"/>
          <w:kern w:val="0"/>
          <w:sz w:val="22"/>
          <w:vertAlign w:val="superscript"/>
        </w:rPr>
        <w:t>o</w:t>
      </w:r>
      <w:r w:rsidRPr="00DD2748">
        <w:rPr>
          <w:rFonts w:ascii="Times New Roman" w:eastAsia="宋体" w:hAnsi="Times New Roman" w:cs="Times New Roman"/>
          <w:kern w:val="0"/>
          <w:sz w:val="22"/>
        </w:rPr>
        <w:t>C for 12 h. The resulting material was referred to as C</w:t>
      </w:r>
      <w:r w:rsidRPr="00DD2748">
        <w:rPr>
          <w:rFonts w:ascii="Times New Roman" w:eastAsia="宋体" w:hAnsi="Times New Roman" w:cs="Times New Roman"/>
          <w:kern w:val="0"/>
          <w:sz w:val="22"/>
          <w:vertAlign w:val="subscript"/>
        </w:rPr>
        <w:t>mw</w:t>
      </w:r>
      <w:r w:rsidRPr="00DD2748">
        <w:rPr>
          <w:rFonts w:ascii="Times New Roman" w:eastAsia="宋体" w:hAnsi="Times New Roman" w:cs="Times New Roman"/>
          <w:kern w:val="0"/>
          <w:sz w:val="22"/>
        </w:rPr>
        <w:t>.</w:t>
      </w:r>
      <w:bookmarkEnd w:id="13"/>
    </w:p>
    <w:p w14:paraId="269C8E5B" w14:textId="5C71F3B8" w:rsidR="00E01D29" w:rsidRPr="00DD2748" w:rsidRDefault="00E01D29" w:rsidP="00823142">
      <w:pPr>
        <w:widowControl/>
        <w:spacing w:line="360" w:lineRule="auto"/>
        <w:rPr>
          <w:rFonts w:ascii="Times New Roman" w:eastAsia="宋体" w:hAnsi="Times New Roman" w:cs="Times New Roman"/>
          <w:b/>
          <w:sz w:val="22"/>
        </w:rPr>
      </w:pPr>
      <w:bookmarkStart w:id="16" w:name="_Hlk149942383"/>
      <w:r w:rsidRPr="00DD2748">
        <w:rPr>
          <w:rFonts w:ascii="Times New Roman" w:eastAsia="宋体" w:hAnsi="Times New Roman" w:cs="Times New Roman" w:hint="eastAsia"/>
          <w:b/>
          <w:sz w:val="22"/>
        </w:rPr>
        <w:lastRenderedPageBreak/>
        <w:t xml:space="preserve">1.3 </w:t>
      </w:r>
      <w:r w:rsidRPr="00DD2748">
        <w:rPr>
          <w:rFonts w:ascii="Times New Roman" w:eastAsia="宋体" w:hAnsi="Times New Roman" w:cs="Times New Roman"/>
          <w:b/>
          <w:sz w:val="22"/>
        </w:rPr>
        <w:t xml:space="preserve">The construction method of the </w:t>
      </w:r>
      <w:bookmarkEnd w:id="16"/>
      <w:r w:rsidR="00C8314C" w:rsidRPr="00DD2748">
        <w:rPr>
          <w:rFonts w:ascii="Times New Roman" w:eastAsia="宋体" w:hAnsi="Times New Roman" w:cs="Times New Roman" w:hint="eastAsia"/>
          <w:b/>
          <w:sz w:val="22"/>
        </w:rPr>
        <w:t>Mn-N</w:t>
      </w:r>
      <w:r w:rsidR="00C8314C" w:rsidRPr="00DD2748">
        <w:rPr>
          <w:rFonts w:ascii="Times New Roman" w:eastAsia="宋体" w:hAnsi="Times New Roman" w:cs="Times New Roman" w:hint="eastAsia"/>
          <w:b/>
          <w:sz w:val="22"/>
          <w:vertAlign w:val="subscript"/>
        </w:rPr>
        <w:t>4</w:t>
      </w:r>
      <w:r w:rsidR="00C8314C" w:rsidRPr="00DD2748">
        <w:rPr>
          <w:rFonts w:ascii="Times New Roman" w:eastAsia="宋体" w:hAnsi="Times New Roman" w:cs="Times New Roman" w:hint="eastAsia"/>
          <w:b/>
          <w:sz w:val="22"/>
        </w:rPr>
        <w:t>-C@cotton</w:t>
      </w:r>
    </w:p>
    <w:p w14:paraId="5F0E1285" w14:textId="611E0A44" w:rsidR="00E01D29" w:rsidRPr="00DD2748" w:rsidRDefault="00E01D29" w:rsidP="000302A2">
      <w:pPr>
        <w:widowControl/>
        <w:spacing w:line="360" w:lineRule="auto"/>
        <w:ind w:firstLineChars="200" w:firstLine="440"/>
        <w:rPr>
          <w:rFonts w:ascii="Times New Roman" w:eastAsia="宋体" w:hAnsi="Times New Roman" w:cs="Times New Roman"/>
          <w:sz w:val="22"/>
        </w:rPr>
      </w:pPr>
      <w:r w:rsidRPr="00DD2748">
        <w:rPr>
          <w:rFonts w:ascii="Times New Roman" w:eastAsia="宋体" w:hAnsi="Times New Roman" w:cs="Times New Roman"/>
          <w:sz w:val="22"/>
        </w:rPr>
        <w:t>The Mn-N</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 xml:space="preserve">-C </w:t>
      </w:r>
      <w:r w:rsidRPr="00DD2748">
        <w:rPr>
          <w:rFonts w:ascii="Times New Roman" w:eastAsia="宋体" w:hAnsi="Times New Roman" w:cs="Times New Roman" w:hint="eastAsia"/>
          <w:sz w:val="22"/>
        </w:rPr>
        <w:t>catalyst</w:t>
      </w:r>
      <w:r w:rsidRPr="00DD2748">
        <w:rPr>
          <w:rFonts w:ascii="Times New Roman" w:eastAsia="宋体" w:hAnsi="Times New Roman" w:cs="Times New Roman"/>
          <w:sz w:val="22"/>
        </w:rPr>
        <w:t xml:space="preserve"> was assembled into </w:t>
      </w:r>
      <w:r w:rsidR="000302A2" w:rsidRPr="00DD2748">
        <w:rPr>
          <w:rFonts w:ascii="Times New Roman" w:eastAsia="宋体" w:hAnsi="Times New Roman" w:cs="Times New Roman" w:hint="eastAsia"/>
          <w:bCs/>
          <w:sz w:val="22"/>
        </w:rPr>
        <w:t>cotton</w:t>
      </w:r>
      <w:r w:rsidRPr="00DD2748">
        <w:rPr>
          <w:rFonts w:ascii="Times New Roman" w:eastAsia="宋体" w:hAnsi="Times New Roman" w:cs="Times New Roman"/>
          <w:sz w:val="22"/>
        </w:rPr>
        <w:t xml:space="preserve"> </w:t>
      </w:r>
      <w:bookmarkStart w:id="17" w:name="_Hlk140091910"/>
      <w:r w:rsidRPr="00DD2748">
        <w:rPr>
          <w:rFonts w:ascii="Times New Roman" w:eastAsia="宋体" w:hAnsi="Times New Roman" w:cs="Times New Roman"/>
          <w:sz w:val="22"/>
        </w:rPr>
        <w:t xml:space="preserve">using the </w:t>
      </w:r>
      <w:r w:rsidR="000302A2" w:rsidRPr="00DD2748">
        <w:rPr>
          <w:rFonts w:ascii="Times New Roman" w:eastAsia="宋体" w:hAnsi="Times New Roman" w:cs="Times New Roman" w:hint="eastAsia"/>
          <w:sz w:val="22"/>
        </w:rPr>
        <w:t xml:space="preserve">impregnation-crosslinking </w:t>
      </w:r>
      <w:r w:rsidRPr="00DD2748">
        <w:rPr>
          <w:rFonts w:ascii="Times New Roman" w:eastAsia="宋体" w:hAnsi="Times New Roman" w:cs="Times New Roman"/>
          <w:sz w:val="22"/>
        </w:rPr>
        <w:t>assembly method</w:t>
      </w:r>
      <w:bookmarkEnd w:id="17"/>
      <w:r w:rsidRPr="00DD2748">
        <w:rPr>
          <w:rFonts w:ascii="Times New Roman" w:eastAsia="宋体" w:hAnsi="Times New Roman" w:cs="Times New Roman"/>
          <w:sz w:val="22"/>
        </w:rPr>
        <w:t xml:space="preserve">. </w:t>
      </w:r>
      <w:r w:rsidR="000302A2" w:rsidRPr="00DD2748">
        <w:rPr>
          <w:rFonts w:ascii="Times New Roman" w:eastAsia="宋体" w:hAnsi="Times New Roman" w:cs="Times New Roman" w:hint="eastAsia"/>
          <w:sz w:val="22"/>
        </w:rPr>
        <w:t>The cotton was</w:t>
      </w:r>
      <w:r w:rsidRPr="00DD2748">
        <w:rPr>
          <w:rFonts w:ascii="Times New Roman" w:eastAsia="宋体" w:hAnsi="Times New Roman" w:cs="Times New Roman"/>
          <w:sz w:val="22"/>
        </w:rPr>
        <w:t xml:space="preserve"> used as substrates. </w:t>
      </w:r>
      <w:r w:rsidR="000302A2" w:rsidRPr="00DD2748">
        <w:rPr>
          <w:rFonts w:ascii="Times New Roman" w:eastAsia="宋体" w:hAnsi="Times New Roman" w:cs="Times New Roman" w:hint="eastAsia"/>
          <w:sz w:val="22"/>
        </w:rPr>
        <w:t>1.0</w:t>
      </w:r>
      <w:r w:rsidRPr="00DD2748">
        <w:rPr>
          <w:rFonts w:ascii="Times New Roman" w:eastAsia="宋体" w:hAnsi="Times New Roman" w:cs="Times New Roman"/>
          <w:sz w:val="22"/>
        </w:rPr>
        <w:t xml:space="preserve"> mg mL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sz w:val="22"/>
        </w:rPr>
        <w:t xml:space="preserve"> Mn-N</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-C water dispersions with 1wt% ethylenediamine (</w:t>
      </w:r>
      <w:r w:rsidR="000302A2" w:rsidRPr="00DD2748">
        <w:rPr>
          <w:rFonts w:ascii="Times New Roman" w:eastAsia="宋体" w:hAnsi="Times New Roman" w:cs="Times New Roman" w:hint="eastAsia"/>
          <w:sz w:val="22"/>
        </w:rPr>
        <w:t>1000</w:t>
      </w:r>
      <w:r w:rsidRPr="00DD2748">
        <w:rPr>
          <w:rFonts w:ascii="Times New Roman" w:eastAsia="宋体" w:hAnsi="Times New Roman" w:cs="Times New Roman"/>
          <w:sz w:val="22"/>
        </w:rPr>
        <w:t xml:space="preserve"> mL) were</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 xml:space="preserve">used as </w:t>
      </w:r>
      <w:r w:rsidR="000302A2" w:rsidRPr="00DD2748">
        <w:rPr>
          <w:rFonts w:ascii="Times New Roman" w:eastAsia="宋体" w:hAnsi="Times New Roman" w:cs="Times New Roman" w:hint="eastAsia"/>
          <w:sz w:val="22"/>
        </w:rPr>
        <w:t>cotton</w:t>
      </w:r>
      <w:r w:rsidRPr="00DD2748">
        <w:rPr>
          <w:rFonts w:ascii="Times New Roman" w:eastAsia="宋体" w:hAnsi="Times New Roman" w:cs="Times New Roman"/>
          <w:sz w:val="22"/>
        </w:rPr>
        <w:t xml:space="preserve"> casting solutions. The suspended solution</w:t>
      </w:r>
      <w:r w:rsidR="000302A2" w:rsidRPr="00DD2748">
        <w:rPr>
          <w:rFonts w:ascii="Times New Roman" w:eastAsia="宋体" w:hAnsi="Times New Roman" w:cs="Times New Roman" w:hint="eastAsia"/>
          <w:sz w:val="22"/>
        </w:rPr>
        <w:t xml:space="preserve"> and</w:t>
      </w:r>
      <w:r w:rsidRPr="00DD2748">
        <w:rPr>
          <w:rFonts w:ascii="Times New Roman" w:eastAsia="宋体" w:hAnsi="Times New Roman" w:cs="Times New Roman"/>
          <w:sz w:val="22"/>
        </w:rPr>
        <w:t xml:space="preserve"> </w:t>
      </w:r>
      <w:r w:rsidR="000302A2" w:rsidRPr="00DD2748">
        <w:rPr>
          <w:rFonts w:ascii="Times New Roman" w:eastAsia="宋体" w:hAnsi="Times New Roman" w:cs="Times New Roman" w:hint="eastAsia"/>
          <w:sz w:val="22"/>
        </w:rPr>
        <w:t>cotton</w:t>
      </w:r>
      <w:r w:rsidR="000302A2" w:rsidRPr="00DD2748">
        <w:rPr>
          <w:rFonts w:ascii="Times New Roman" w:eastAsia="宋体" w:hAnsi="Times New Roman" w:cs="Times New Roman"/>
          <w:sz w:val="22"/>
        </w:rPr>
        <w:t xml:space="preserve"> </w:t>
      </w:r>
      <w:r w:rsidR="000302A2" w:rsidRPr="00DD2748">
        <w:rPr>
          <w:rFonts w:ascii="Times New Roman" w:eastAsia="宋体" w:hAnsi="Times New Roman" w:cs="Times New Roman" w:hint="eastAsia"/>
          <w:sz w:val="22"/>
        </w:rPr>
        <w:t>were</w:t>
      </w:r>
      <w:r w:rsidRPr="00DD2748">
        <w:rPr>
          <w:rFonts w:ascii="Times New Roman" w:eastAsia="宋体" w:hAnsi="Times New Roman" w:cs="Times New Roman"/>
          <w:sz w:val="22"/>
        </w:rPr>
        <w:t xml:space="preserve"> stirred at a speed of </w:t>
      </w:r>
      <w:r w:rsidR="000302A2" w:rsidRPr="00DD2748">
        <w:rPr>
          <w:rFonts w:ascii="Times New Roman" w:eastAsia="宋体" w:hAnsi="Times New Roman" w:cs="Times New Roman" w:hint="eastAsia"/>
          <w:sz w:val="22"/>
        </w:rPr>
        <w:t>3</w:t>
      </w:r>
      <w:r w:rsidRPr="00DD2748">
        <w:rPr>
          <w:rFonts w:ascii="Times New Roman" w:eastAsia="宋体" w:hAnsi="Times New Roman" w:cs="Times New Roman"/>
          <w:sz w:val="22"/>
        </w:rPr>
        <w:t>00 rpm for 12 h at room temperature. Subsequently, Ethylenediamine was used as</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a cross-linker to enhance the stability of the Mn-N</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-C</w:t>
      </w: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 By</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using a</w:t>
      </w:r>
      <w:r w:rsidR="000302A2" w:rsidRPr="00DD2748">
        <w:rPr>
          <w:rFonts w:ascii="Times New Roman" w:eastAsia="宋体" w:hAnsi="Times New Roman" w:cs="Times New Roman" w:hint="eastAsia"/>
          <w:sz w:val="22"/>
        </w:rPr>
        <w:t>n impregnation-crosslinking</w:t>
      </w:r>
      <w:r w:rsidRPr="00DD2748">
        <w:rPr>
          <w:rFonts w:ascii="Times New Roman" w:eastAsia="宋体" w:hAnsi="Times New Roman" w:cs="Times New Roman"/>
          <w:sz w:val="22"/>
        </w:rPr>
        <w:t xml:space="preserve"> method, after completion, the </w:t>
      </w:r>
      <w:r w:rsidR="000302A2" w:rsidRPr="00DD2748">
        <w:rPr>
          <w:rFonts w:ascii="Times New Roman" w:eastAsia="宋体" w:hAnsi="Times New Roman" w:cs="Times New Roman" w:hint="eastAsia"/>
          <w:sz w:val="22"/>
        </w:rPr>
        <w:t>Mn-N</w:t>
      </w:r>
      <w:r w:rsidR="000302A2" w:rsidRPr="00DD2748">
        <w:rPr>
          <w:rFonts w:ascii="Times New Roman" w:eastAsia="宋体" w:hAnsi="Times New Roman" w:cs="Times New Roman" w:hint="eastAsia"/>
          <w:sz w:val="22"/>
          <w:vertAlign w:val="subscript"/>
        </w:rPr>
        <w:t>4</w:t>
      </w:r>
      <w:r w:rsidR="000302A2" w:rsidRPr="00DD2748">
        <w:rPr>
          <w:rFonts w:ascii="Times New Roman" w:eastAsia="宋体" w:hAnsi="Times New Roman" w:cs="Times New Roman" w:hint="eastAsia"/>
          <w:sz w:val="22"/>
        </w:rPr>
        <w:t>-C@cotton</w:t>
      </w:r>
      <w:r w:rsidRPr="00DD2748">
        <w:rPr>
          <w:rFonts w:ascii="Times New Roman" w:eastAsia="宋体" w:hAnsi="Times New Roman" w:cs="Times New Roman"/>
          <w:sz w:val="22"/>
        </w:rPr>
        <w:t xml:space="preserve"> was dried at ambient atmosphere.</w:t>
      </w:r>
    </w:p>
    <w:p w14:paraId="62367527" w14:textId="77777777" w:rsidR="00823142" w:rsidRPr="00DD2748" w:rsidRDefault="00823142" w:rsidP="00823142">
      <w:pPr>
        <w:widowControl/>
        <w:spacing w:line="360" w:lineRule="auto"/>
        <w:rPr>
          <w:rFonts w:ascii="Times New Roman" w:eastAsia="宋体" w:hAnsi="Times New Roman" w:cs="Times New Roman"/>
          <w:b/>
          <w:sz w:val="22"/>
        </w:rPr>
      </w:pPr>
    </w:p>
    <w:p w14:paraId="3C2133D5" w14:textId="578A278D" w:rsidR="00E01D29" w:rsidRPr="00DD2748" w:rsidRDefault="00E01D29" w:rsidP="00823142">
      <w:pPr>
        <w:spacing w:line="360" w:lineRule="auto"/>
        <w:rPr>
          <w:rFonts w:ascii="Times New Roman" w:eastAsia="宋体" w:hAnsi="Times New Roman" w:cs="Times New Roman"/>
          <w:b/>
          <w:sz w:val="22"/>
          <w:lang w:val="en"/>
        </w:rPr>
      </w:pPr>
      <w:r w:rsidRPr="00DD2748">
        <w:rPr>
          <w:rFonts w:ascii="Times New Roman" w:eastAsia="宋体" w:hAnsi="Times New Roman" w:cs="Times New Roman" w:hint="eastAsia"/>
          <w:b/>
          <w:sz w:val="22"/>
          <w:lang w:val="en"/>
        </w:rPr>
        <w:t>1.4</w:t>
      </w:r>
      <w:r w:rsidRPr="00DD2748">
        <w:rPr>
          <w:rFonts w:ascii="Times New Roman" w:eastAsia="宋体" w:hAnsi="Times New Roman" w:cs="Times New Roman"/>
          <w:i/>
          <w:sz w:val="22"/>
          <w:lang w:val="en"/>
        </w:rPr>
        <w:t xml:space="preserve"> </w:t>
      </w:r>
      <w:r w:rsidRPr="00DD2748">
        <w:rPr>
          <w:rFonts w:ascii="Times New Roman" w:eastAsia="宋体" w:hAnsi="Times New Roman" w:cs="Times New Roman"/>
          <w:b/>
          <w:bCs/>
          <w:iCs/>
          <w:sz w:val="22"/>
          <w:lang w:val="en"/>
        </w:rPr>
        <w:t>Analytical methods</w:t>
      </w:r>
    </w:p>
    <w:p w14:paraId="1B9CB55E" w14:textId="3BA8F9A1" w:rsidR="00823142" w:rsidRDefault="00E01D29" w:rsidP="009170AE">
      <w:pPr>
        <w:adjustRightInd w:val="0"/>
        <w:snapToGrid w:val="0"/>
        <w:spacing w:line="360" w:lineRule="auto"/>
        <w:ind w:firstLineChars="200" w:firstLine="440"/>
        <w:rPr>
          <w:rFonts w:ascii="Times New Roman" w:eastAsia="宋体" w:hAnsi="Times New Roman" w:cs="Times New Roman"/>
          <w:kern w:val="0"/>
          <w:sz w:val="22"/>
        </w:rPr>
      </w:pPr>
      <w:r w:rsidRPr="00DD2748">
        <w:rPr>
          <w:rFonts w:ascii="Times New Roman" w:eastAsia="宋体" w:hAnsi="Times New Roman" w:cs="Times New Roman"/>
          <w:kern w:val="0"/>
          <w:sz w:val="22"/>
        </w:rPr>
        <w:t xml:space="preserve">The concentration of IBU in the solution was quantified via high-performance liquid chromatography (HPLC) using a Shimadzu LC-20A instrument from Japan, which was equipped with both a UV-vis detector and a Shimadzu-C18 column. The HPLC parameters for determining IBU concentration were as follows: the detection wavelength was set at 220 nm, the column temperature was held at a constant 40 </w:t>
      </w:r>
      <w:r w:rsidRPr="00DD2748">
        <w:rPr>
          <w:rFonts w:ascii="Times New Roman" w:eastAsia="宋体" w:hAnsi="Times New Roman" w:cs="Times New Roman"/>
          <w:kern w:val="0"/>
          <w:sz w:val="22"/>
          <w:vertAlign w:val="superscript"/>
        </w:rPr>
        <w:t>o</w:t>
      </w:r>
      <w:r w:rsidRPr="00DD2748">
        <w:rPr>
          <w:rFonts w:ascii="Times New Roman" w:eastAsia="宋体" w:hAnsi="Times New Roman" w:cs="Times New Roman"/>
          <w:kern w:val="0"/>
          <w:sz w:val="22"/>
        </w:rPr>
        <w:t>C, and the mobile phase comprised a 0.1% formic acid aqueous solution (15%) in combination with acetonitrile (85%). Each injection consisted of 10 μL, and the flow rate was adjusted to 1.0 mL per minute. To gain insight into the electron properties with unpaired electrons within the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 catalyst, we performed solid-state Electron Paramagnetic Resonance (E</w:t>
      </w:r>
      <w:r w:rsidR="00B33A18"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R) tests using a Bruker A300-10/12 instrument from Germany. For the detection of ROS within the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a range of quenching agents was utilized: p-BQ</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 xml:space="preserve"> FFA, TBA,</w:t>
      </w:r>
      <w:r w:rsidRPr="00DD2748">
        <w:rPr>
          <w:rFonts w:ascii="Times New Roman" w:eastAsia="宋体" w:hAnsi="Times New Roman" w:cs="Times New Roman" w:hint="eastAsia"/>
          <w:kern w:val="0"/>
          <w:sz w:val="22"/>
        </w:rPr>
        <w:t xml:space="preserve"> and </w:t>
      </w:r>
      <w:r w:rsidRPr="00DD2748">
        <w:rPr>
          <w:rFonts w:ascii="Times New Roman" w:eastAsia="宋体" w:hAnsi="Times New Roman" w:cs="Times New Roman"/>
          <w:kern w:val="0"/>
          <w:sz w:val="22"/>
        </w:rPr>
        <w:t>MeOH were employed to quench ·O</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vertAlign w:val="superscript"/>
        </w:rPr>
        <w:t>-</w:t>
      </w:r>
      <w:r w:rsidRPr="00DD2748">
        <w:rPr>
          <w:rFonts w:ascii="Times New Roman" w:eastAsia="宋体" w:hAnsi="Times New Roman" w:cs="Times New Roman"/>
          <w:kern w:val="0"/>
          <w:sz w:val="22"/>
        </w:rPr>
        <w:t xml:space="preserve">, </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O</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·OH, and·SO</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vertAlign w:val="superscript"/>
        </w:rPr>
        <w:t>-</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respectively. Furthermore,</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DMPO</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and TEMP were chosen as spin traps for E</w:t>
      </w:r>
      <w:r w:rsidR="007E55D6"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R measurements. Mass spectrometry analysis of the final reaction solution in the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w:t>
      </w:r>
      <w:r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 xml:space="preserve"> system was carried out to identify IBU degradation intermediates and deduce its degradation pathway. The degradation mechanism of IBU was elucidated, and a comprehensive toxicity evaluation of the intermediates was performed to determine whether the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has detoxification effects.</w:t>
      </w:r>
    </w:p>
    <w:p w14:paraId="3A37A960" w14:textId="77777777" w:rsidR="009455DE" w:rsidRPr="00DD2748" w:rsidRDefault="009455DE" w:rsidP="009455DE">
      <w:pPr>
        <w:adjustRightInd w:val="0"/>
        <w:snapToGrid w:val="0"/>
        <w:spacing w:line="360" w:lineRule="auto"/>
        <w:rPr>
          <w:rFonts w:ascii="Times New Roman" w:eastAsia="宋体" w:hAnsi="Times New Roman" w:cs="Times New Roman"/>
          <w:kern w:val="0"/>
          <w:sz w:val="22"/>
        </w:rPr>
      </w:pPr>
    </w:p>
    <w:p w14:paraId="67F6B84F" w14:textId="0C518B37" w:rsidR="00823142" w:rsidRPr="00DD2748" w:rsidRDefault="00823142" w:rsidP="00823142">
      <w:pPr>
        <w:spacing w:line="360" w:lineRule="auto"/>
        <w:rPr>
          <w:rFonts w:ascii="Times New Roman" w:eastAsia="宋体" w:hAnsi="Times New Roman" w:cs="Times New Roman"/>
          <w:b/>
          <w:sz w:val="22"/>
        </w:rPr>
      </w:pPr>
      <w:r w:rsidRPr="00DD2748">
        <w:rPr>
          <w:rFonts w:ascii="Times New Roman" w:eastAsia="宋体" w:hAnsi="Times New Roman" w:cs="Times New Roman" w:hint="eastAsia"/>
          <w:b/>
          <w:sz w:val="22"/>
        </w:rPr>
        <w:t>1.5</w:t>
      </w:r>
      <w:r w:rsidRPr="00DD2748">
        <w:rPr>
          <w:rFonts w:ascii="Times New Roman" w:eastAsia="宋体" w:hAnsi="Times New Roman" w:cs="Times New Roman"/>
          <w:b/>
          <w:sz w:val="22"/>
        </w:rPr>
        <w:t xml:space="preserve"> ESR analysis of reactive oxygen species</w:t>
      </w:r>
    </w:p>
    <w:p w14:paraId="314E282D" w14:textId="35C1251A" w:rsidR="00823142" w:rsidRPr="00DD2748" w:rsidRDefault="00823142" w:rsidP="00AD59E2">
      <w:pPr>
        <w:spacing w:line="360" w:lineRule="auto"/>
        <w:ind w:firstLineChars="200" w:firstLine="440"/>
        <w:rPr>
          <w:rFonts w:ascii="Times New Roman" w:eastAsia="宋体" w:hAnsi="Times New Roman" w:cs="Times New Roman"/>
          <w:color w:val="000000"/>
          <w:sz w:val="22"/>
        </w:rPr>
      </w:pPr>
      <w:r w:rsidRPr="00DD2748">
        <w:rPr>
          <w:rFonts w:ascii="Times New Roman" w:eastAsia="等线" w:hAnsi="Times New Roman" w:cs="Times New Roman"/>
          <w:color w:val="000000"/>
          <w:sz w:val="22"/>
        </w:rPr>
        <w:t>Radicals (</w:t>
      </w:r>
      <w:r w:rsidR="005B4FED" w:rsidRPr="00DD2748">
        <w:rPr>
          <w:rFonts w:ascii="Times New Roman" w:hAnsi="Times New Roman" w:cs="Times New Roman"/>
          <w:sz w:val="22"/>
        </w:rPr>
        <w:t>•</w:t>
      </w:r>
      <w:r w:rsidRPr="00DD2748">
        <w:rPr>
          <w:rFonts w:ascii="Times New Roman" w:eastAsia="宋体" w:hAnsi="Times New Roman" w:cs="Times New Roman" w:hint="eastAsia"/>
          <w:color w:val="000000"/>
          <w:sz w:val="22"/>
        </w:rPr>
        <w:t>OH and SO</w:t>
      </w:r>
      <w:r w:rsidRPr="00DD2748">
        <w:rPr>
          <w:rFonts w:ascii="Times New Roman" w:eastAsia="宋体" w:hAnsi="Times New Roman" w:cs="Times New Roman" w:hint="eastAsia"/>
          <w:color w:val="000000"/>
          <w:sz w:val="22"/>
          <w:vertAlign w:val="subscript"/>
        </w:rPr>
        <w:t>4</w:t>
      </w:r>
      <w:r w:rsidRPr="00DD2748">
        <w:rPr>
          <w:rFonts w:ascii="Calibri" w:eastAsia="宋体" w:hAnsi="Calibri"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等线" w:hAnsi="Times New Roman" w:cs="Times New Roman"/>
          <w:color w:val="000000"/>
          <w:sz w:val="22"/>
        </w:rPr>
        <w:t xml:space="preserve">) generated in the </w:t>
      </w:r>
      <w:r w:rsidR="00B33A18" w:rsidRPr="00DD2748">
        <w:rPr>
          <w:rFonts w:ascii="Times New Roman" w:eastAsia="等线" w:hAnsi="Times New Roman" w:cs="Times New Roman" w:hint="eastAsia"/>
          <w:color w:val="000000"/>
          <w:sz w:val="22"/>
        </w:rPr>
        <w:t>Mn-N</w:t>
      </w:r>
      <w:r w:rsidR="00B33A18" w:rsidRPr="00DD2748">
        <w:rPr>
          <w:rFonts w:ascii="Times New Roman" w:eastAsia="等线" w:hAnsi="Times New Roman" w:cs="Times New Roman" w:hint="eastAsia"/>
          <w:color w:val="000000"/>
          <w:sz w:val="22"/>
          <w:vertAlign w:val="subscript"/>
        </w:rPr>
        <w:t>4</w:t>
      </w:r>
      <w:r w:rsidR="00B33A18" w:rsidRPr="00DD2748">
        <w:rPr>
          <w:rFonts w:ascii="Times New Roman" w:eastAsia="等线" w:hAnsi="Times New Roman" w:cs="Times New Roman" w:hint="eastAsia"/>
          <w:color w:val="000000"/>
          <w:sz w:val="22"/>
        </w:rPr>
        <w:t>-C</w:t>
      </w:r>
      <w:r w:rsidRPr="00DD2748">
        <w:rPr>
          <w:rFonts w:ascii="Times New Roman" w:eastAsia="等线" w:hAnsi="Times New Roman" w:cs="Times New Roman"/>
          <w:color w:val="000000"/>
          <w:sz w:val="22"/>
        </w:rPr>
        <w:t xml:space="preserve">/PMS systems were qualitatively detected by the electron spin resonance (ESR, A300-10/12, Bruker) experiments, </w:t>
      </w:r>
      <w:bookmarkStart w:id="18" w:name="_Hlk135907614"/>
      <w:r w:rsidRPr="00DD2748">
        <w:rPr>
          <w:rFonts w:ascii="Times New Roman" w:eastAsia="等线" w:hAnsi="Times New Roman" w:cs="Times New Roman"/>
          <w:color w:val="000000"/>
          <w:sz w:val="22"/>
        </w:rPr>
        <w:t>whilst DMPO was used as the trapping agent. 0.</w:t>
      </w:r>
      <w:r w:rsidR="00B33A18" w:rsidRPr="00DD2748">
        <w:rPr>
          <w:rFonts w:ascii="Times New Roman" w:eastAsia="等线" w:hAnsi="Times New Roman" w:cs="Times New Roman" w:hint="eastAsia"/>
          <w:color w:val="000000"/>
          <w:sz w:val="22"/>
        </w:rPr>
        <w:t>1</w:t>
      </w:r>
      <w:r w:rsidRPr="00DD2748">
        <w:rPr>
          <w:rFonts w:ascii="Times New Roman" w:eastAsia="等线" w:hAnsi="Times New Roman" w:cs="Times New Roman"/>
          <w:color w:val="000000"/>
          <w:sz w:val="22"/>
        </w:rPr>
        <w:t xml:space="preserve"> g L</w:t>
      </w:r>
      <w:r w:rsidRPr="00DD2748">
        <w:rPr>
          <w:rFonts w:ascii="Times New Roman" w:eastAsia="等线" w:hAnsi="Times New Roman" w:cs="Times New Roman"/>
          <w:color w:val="000000"/>
          <w:sz w:val="22"/>
          <w:vertAlign w:val="superscript"/>
        </w:rPr>
        <w:t>-1</w:t>
      </w:r>
      <w:r w:rsidRPr="00DD2748">
        <w:rPr>
          <w:rFonts w:ascii="Times New Roman" w:eastAsia="等线" w:hAnsi="Times New Roman" w:cs="Times New Roman"/>
          <w:color w:val="000000"/>
          <w:sz w:val="22"/>
        </w:rPr>
        <w:t xml:space="preserve"> </w:t>
      </w:r>
      <w:r w:rsidR="00B33A18" w:rsidRPr="00DD2748">
        <w:rPr>
          <w:rFonts w:ascii="Times New Roman" w:eastAsia="等线" w:hAnsi="Times New Roman" w:cs="Times New Roman" w:hint="eastAsia"/>
          <w:color w:val="000000"/>
          <w:sz w:val="22"/>
        </w:rPr>
        <w:t>Mn-N</w:t>
      </w:r>
      <w:r w:rsidR="00B33A18" w:rsidRPr="00DD2748">
        <w:rPr>
          <w:rFonts w:ascii="Times New Roman" w:eastAsia="等线" w:hAnsi="Times New Roman" w:cs="Times New Roman" w:hint="eastAsia"/>
          <w:color w:val="000000"/>
          <w:sz w:val="22"/>
          <w:vertAlign w:val="subscript"/>
        </w:rPr>
        <w:t>4</w:t>
      </w:r>
      <w:r w:rsidR="00B33A18" w:rsidRPr="00DD2748">
        <w:rPr>
          <w:rFonts w:ascii="Times New Roman" w:eastAsia="等线" w:hAnsi="Times New Roman" w:cs="Times New Roman" w:hint="eastAsia"/>
          <w:color w:val="000000"/>
          <w:sz w:val="22"/>
        </w:rPr>
        <w:t>-C</w:t>
      </w:r>
      <w:r w:rsidRPr="00DD2748">
        <w:rPr>
          <w:rFonts w:ascii="Times New Roman" w:eastAsia="等线" w:hAnsi="Times New Roman" w:cs="Times New Roman"/>
          <w:color w:val="000000"/>
          <w:sz w:val="22"/>
        </w:rPr>
        <w:t xml:space="preserve">, 0.5 mM PMS, and 20 mM </w:t>
      </w:r>
      <w:r w:rsidRPr="00DD2748">
        <w:rPr>
          <w:rFonts w:ascii="Times New Roman" w:eastAsia="宋体" w:hAnsi="Times New Roman" w:cs="Times New Roman"/>
          <w:color w:val="000000"/>
          <w:sz w:val="22"/>
        </w:rPr>
        <w:t>DMPO</w:t>
      </w:r>
      <w:r w:rsidRPr="00DD2748">
        <w:rPr>
          <w:rFonts w:ascii="Times New Roman" w:eastAsia="等线" w:hAnsi="Times New Roman" w:cs="Times New Roman"/>
          <w:color w:val="000000"/>
          <w:sz w:val="22"/>
        </w:rPr>
        <w:t xml:space="preserve"> were mixed in a test tube with 4.0 mL ultrapure water for a </w:t>
      </w:r>
      <w:r w:rsidR="00B33A18" w:rsidRPr="00DD2748">
        <w:rPr>
          <w:rFonts w:ascii="Times New Roman" w:eastAsia="等线" w:hAnsi="Times New Roman" w:cs="Times New Roman" w:hint="eastAsia"/>
          <w:color w:val="000000"/>
          <w:sz w:val="22"/>
        </w:rPr>
        <w:t>5</w:t>
      </w:r>
      <w:r w:rsidRPr="00DD2748">
        <w:rPr>
          <w:rFonts w:ascii="Times New Roman" w:eastAsia="等线" w:hAnsi="Times New Roman" w:cs="Times New Roman"/>
          <w:color w:val="000000"/>
          <w:sz w:val="22"/>
        </w:rPr>
        <w:t>.0 min reaction.</w:t>
      </w:r>
      <w:bookmarkEnd w:id="18"/>
      <w:r w:rsidRPr="00DD2748">
        <w:rPr>
          <w:rFonts w:ascii="Times New Roman" w:eastAsia="等线" w:hAnsi="Times New Roman" w:cs="Times New Roman"/>
          <w:color w:val="000000"/>
          <w:sz w:val="22"/>
        </w:rPr>
        <w:t xml:space="preserve"> However, </w:t>
      </w:r>
      <w:r w:rsidRPr="00DD2748">
        <w:rPr>
          <w:rFonts w:ascii="Times New Roman" w:eastAsia="宋体" w:hAnsi="Times New Roman" w:cs="Times New Roman" w:hint="eastAsia"/>
          <w:color w:val="000000"/>
          <w:sz w:val="22"/>
        </w:rPr>
        <w:t>O</w:t>
      </w:r>
      <w:r w:rsidRPr="00DD2748">
        <w:rPr>
          <w:rFonts w:ascii="Times New Roman" w:eastAsia="宋体" w:hAnsi="Times New Roman" w:cs="Times New Roman"/>
          <w:color w:val="000000"/>
          <w:sz w:val="22"/>
          <w:vertAlign w:val="subscript"/>
        </w:rPr>
        <w:t>2</w:t>
      </w:r>
      <w:r w:rsidRPr="00DD2748">
        <w:rPr>
          <w:rFonts w:ascii="Calibri" w:eastAsia="宋体" w:hAnsi="Calibri"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等线" w:hAnsi="Times New Roman" w:cs="Times New Roman"/>
          <w:color w:val="000000"/>
          <w:sz w:val="22"/>
        </w:rPr>
        <w:t xml:space="preserve"> </w:t>
      </w:r>
      <w:r w:rsidRPr="00DD2748">
        <w:rPr>
          <w:rFonts w:ascii="Times New Roman" w:eastAsia="等线" w:hAnsi="Times New Roman" w:cs="Times New Roman"/>
          <w:color w:val="000000"/>
          <w:sz w:val="22"/>
        </w:rPr>
        <w:lastRenderedPageBreak/>
        <w:t>needed to be detected in the methanol system. 0.</w:t>
      </w:r>
      <w:r w:rsidR="00B33A18" w:rsidRPr="00DD2748">
        <w:rPr>
          <w:rFonts w:ascii="Times New Roman" w:eastAsia="等线" w:hAnsi="Times New Roman" w:cs="Times New Roman" w:hint="eastAsia"/>
          <w:color w:val="000000"/>
          <w:sz w:val="22"/>
        </w:rPr>
        <w:t>1</w:t>
      </w:r>
      <w:r w:rsidRPr="00DD2748">
        <w:rPr>
          <w:rFonts w:ascii="Times New Roman" w:eastAsia="等线" w:hAnsi="Times New Roman" w:cs="Times New Roman"/>
          <w:color w:val="000000"/>
          <w:sz w:val="22"/>
        </w:rPr>
        <w:t xml:space="preserve"> g L</w:t>
      </w:r>
      <w:r w:rsidRPr="00DD2748">
        <w:rPr>
          <w:rFonts w:ascii="Times New Roman" w:eastAsia="等线" w:hAnsi="Times New Roman" w:cs="Times New Roman"/>
          <w:color w:val="000000"/>
          <w:sz w:val="22"/>
          <w:vertAlign w:val="superscript"/>
        </w:rPr>
        <w:t>-1</w:t>
      </w:r>
      <w:r w:rsidRPr="00DD2748">
        <w:rPr>
          <w:rFonts w:ascii="Times New Roman" w:eastAsia="等线" w:hAnsi="Times New Roman" w:cs="Times New Roman"/>
          <w:color w:val="000000"/>
          <w:sz w:val="22"/>
        </w:rPr>
        <w:t xml:space="preserve"> </w:t>
      </w:r>
      <w:r w:rsidR="00B33A18" w:rsidRPr="00DD2748">
        <w:rPr>
          <w:rFonts w:ascii="Times New Roman" w:eastAsia="等线" w:hAnsi="Times New Roman" w:cs="Times New Roman" w:hint="eastAsia"/>
          <w:color w:val="000000"/>
          <w:sz w:val="22"/>
        </w:rPr>
        <w:t>Mn-N</w:t>
      </w:r>
      <w:r w:rsidR="00B33A18" w:rsidRPr="00DD2748">
        <w:rPr>
          <w:rFonts w:ascii="Times New Roman" w:eastAsia="等线" w:hAnsi="Times New Roman" w:cs="Times New Roman" w:hint="eastAsia"/>
          <w:color w:val="000000"/>
          <w:sz w:val="22"/>
          <w:vertAlign w:val="subscript"/>
        </w:rPr>
        <w:t>4</w:t>
      </w:r>
      <w:r w:rsidR="00B33A18" w:rsidRPr="00DD2748">
        <w:rPr>
          <w:rFonts w:ascii="Times New Roman" w:eastAsia="等线" w:hAnsi="Times New Roman" w:cs="Times New Roman" w:hint="eastAsia"/>
          <w:color w:val="000000"/>
          <w:sz w:val="22"/>
        </w:rPr>
        <w:t>-C</w:t>
      </w:r>
      <w:r w:rsidRPr="00DD2748">
        <w:rPr>
          <w:rFonts w:ascii="Times New Roman" w:eastAsia="等线" w:hAnsi="Times New Roman" w:cs="Times New Roman"/>
          <w:color w:val="000000"/>
          <w:sz w:val="22"/>
        </w:rPr>
        <w:t xml:space="preserve">, 0.5 mM PMS, and 20 mM </w:t>
      </w:r>
      <w:r w:rsidRPr="00DD2748">
        <w:rPr>
          <w:rFonts w:ascii="Times New Roman" w:eastAsia="宋体" w:hAnsi="Times New Roman" w:cs="Times New Roman"/>
          <w:color w:val="000000"/>
          <w:sz w:val="22"/>
        </w:rPr>
        <w:t>DMPO</w:t>
      </w:r>
      <w:r w:rsidRPr="00DD2748">
        <w:rPr>
          <w:rFonts w:ascii="Times New Roman" w:eastAsia="等线" w:hAnsi="Times New Roman" w:cs="Times New Roman"/>
          <w:color w:val="000000"/>
          <w:sz w:val="22"/>
        </w:rPr>
        <w:t xml:space="preserve"> were mixed in a test tube with 4.0 mL methanol for a </w:t>
      </w:r>
      <w:r w:rsidR="00B33A18" w:rsidRPr="00DD2748">
        <w:rPr>
          <w:rFonts w:ascii="Times New Roman" w:eastAsia="等线" w:hAnsi="Times New Roman" w:cs="Times New Roman" w:hint="eastAsia"/>
          <w:color w:val="000000"/>
          <w:sz w:val="22"/>
        </w:rPr>
        <w:t>5</w:t>
      </w:r>
      <w:r w:rsidRPr="00DD2748">
        <w:rPr>
          <w:rFonts w:ascii="Times New Roman" w:eastAsia="等线" w:hAnsi="Times New Roman" w:cs="Times New Roman"/>
          <w:color w:val="000000"/>
          <w:sz w:val="22"/>
        </w:rPr>
        <w:t xml:space="preserve">.0 min reaction. </w:t>
      </w:r>
      <w:r w:rsidRPr="00DD2748">
        <w:rPr>
          <w:rFonts w:ascii="Times New Roman" w:eastAsia="宋体" w:hAnsi="Times New Roman" w:cs="Times New Roman" w:hint="eastAsia"/>
          <w:color w:val="000000"/>
          <w:sz w:val="22"/>
        </w:rPr>
        <w:t>T</w:t>
      </w:r>
      <w:r w:rsidRPr="00DD2748">
        <w:rPr>
          <w:rFonts w:ascii="Times New Roman" w:eastAsia="宋体" w:hAnsi="Times New Roman" w:cs="Times New Roman"/>
          <w:color w:val="000000"/>
          <w:sz w:val="22"/>
        </w:rPr>
        <w:t xml:space="preserve">he same method </w:t>
      </w:r>
      <w:r w:rsidRPr="00DD2748">
        <w:rPr>
          <w:rFonts w:ascii="Times New Roman" w:eastAsia="宋体" w:hAnsi="Times New Roman" w:cs="Times New Roman" w:hint="eastAsia"/>
          <w:color w:val="000000"/>
          <w:sz w:val="22"/>
        </w:rPr>
        <w:t>was that</w:t>
      </w:r>
      <w:r w:rsidRPr="00DD2748">
        <w:rPr>
          <w:rFonts w:ascii="Times New Roman" w:eastAsia="等线" w:hAnsi="Times New Roman" w:cs="Times New Roman"/>
          <w:color w:val="000000"/>
          <w:sz w:val="22"/>
        </w:rPr>
        <w:t xml:space="preserve"> whilst </w:t>
      </w:r>
      <w:r w:rsidRPr="00DD2748">
        <w:rPr>
          <w:rFonts w:ascii="Times New Roman" w:eastAsia="宋体" w:hAnsi="Times New Roman" w:cs="Times New Roman"/>
          <w:color w:val="000000"/>
          <w:sz w:val="22"/>
        </w:rPr>
        <w:t>TEMP</w:t>
      </w:r>
      <w:r w:rsidRPr="00DD2748">
        <w:rPr>
          <w:rFonts w:ascii="Times New Roman" w:eastAsia="等线" w:hAnsi="Times New Roman" w:cs="Times New Roman"/>
          <w:color w:val="000000"/>
          <w:sz w:val="22"/>
        </w:rPr>
        <w:t xml:space="preserve"> was used as the trapping agent. 0.</w:t>
      </w:r>
      <w:r w:rsidR="00B33A18" w:rsidRPr="00DD2748">
        <w:rPr>
          <w:rFonts w:ascii="Times New Roman" w:eastAsia="等线" w:hAnsi="Times New Roman" w:cs="Times New Roman" w:hint="eastAsia"/>
          <w:color w:val="000000"/>
          <w:sz w:val="22"/>
        </w:rPr>
        <w:t>1</w:t>
      </w:r>
      <w:r w:rsidRPr="00DD2748">
        <w:rPr>
          <w:rFonts w:ascii="Times New Roman" w:eastAsia="等线" w:hAnsi="Times New Roman" w:cs="Times New Roman"/>
          <w:color w:val="000000"/>
          <w:sz w:val="22"/>
        </w:rPr>
        <w:t xml:space="preserve"> g L</w:t>
      </w:r>
      <w:r w:rsidRPr="00DD2748">
        <w:rPr>
          <w:rFonts w:ascii="Times New Roman" w:eastAsia="等线" w:hAnsi="Times New Roman" w:cs="Times New Roman"/>
          <w:color w:val="000000"/>
          <w:sz w:val="22"/>
          <w:vertAlign w:val="superscript"/>
        </w:rPr>
        <w:t>-1</w:t>
      </w:r>
      <w:r w:rsidRPr="00DD2748">
        <w:rPr>
          <w:rFonts w:ascii="Times New Roman" w:eastAsia="等线" w:hAnsi="Times New Roman" w:cs="Times New Roman"/>
          <w:color w:val="000000"/>
          <w:sz w:val="22"/>
        </w:rPr>
        <w:t xml:space="preserve"> </w:t>
      </w:r>
      <w:r w:rsidR="00AD59E2" w:rsidRPr="00DD2748">
        <w:rPr>
          <w:rFonts w:ascii="Times New Roman" w:eastAsia="等线" w:hAnsi="Times New Roman" w:cs="Times New Roman" w:hint="eastAsia"/>
          <w:color w:val="000000"/>
          <w:sz w:val="22"/>
        </w:rPr>
        <w:t>Mn-N</w:t>
      </w:r>
      <w:r w:rsidR="00AD59E2" w:rsidRPr="00DD2748">
        <w:rPr>
          <w:rFonts w:ascii="Times New Roman" w:eastAsia="等线" w:hAnsi="Times New Roman" w:cs="Times New Roman" w:hint="eastAsia"/>
          <w:color w:val="000000"/>
          <w:sz w:val="22"/>
          <w:vertAlign w:val="subscript"/>
        </w:rPr>
        <w:t>4</w:t>
      </w:r>
      <w:r w:rsidR="00AD59E2" w:rsidRPr="00DD2748">
        <w:rPr>
          <w:rFonts w:ascii="Times New Roman" w:eastAsia="等线" w:hAnsi="Times New Roman" w:cs="Times New Roman" w:hint="eastAsia"/>
          <w:color w:val="000000"/>
          <w:sz w:val="22"/>
        </w:rPr>
        <w:t>-C</w:t>
      </w:r>
      <w:r w:rsidRPr="00DD2748">
        <w:rPr>
          <w:rFonts w:ascii="Times New Roman" w:eastAsia="等线" w:hAnsi="Times New Roman" w:cs="Times New Roman"/>
          <w:color w:val="000000"/>
          <w:sz w:val="22"/>
        </w:rPr>
        <w:t xml:space="preserve">, </w:t>
      </w:r>
      <w:r w:rsidR="00B33A18" w:rsidRPr="00DD2748">
        <w:rPr>
          <w:rFonts w:ascii="Times New Roman" w:eastAsia="等线" w:hAnsi="Times New Roman" w:cs="Times New Roman" w:hint="eastAsia"/>
          <w:color w:val="000000"/>
          <w:sz w:val="22"/>
        </w:rPr>
        <w:t>1.0</w:t>
      </w:r>
      <w:r w:rsidRPr="00DD2748">
        <w:rPr>
          <w:rFonts w:ascii="Times New Roman" w:eastAsia="等线" w:hAnsi="Times New Roman" w:cs="Times New Roman"/>
          <w:color w:val="000000"/>
          <w:sz w:val="22"/>
        </w:rPr>
        <w:t xml:space="preserve"> mM PMS, and 20 mM </w:t>
      </w:r>
      <w:r w:rsidRPr="00DD2748">
        <w:rPr>
          <w:rFonts w:ascii="Times New Roman" w:eastAsia="宋体" w:hAnsi="Times New Roman" w:cs="Times New Roman"/>
          <w:color w:val="000000"/>
          <w:sz w:val="22"/>
        </w:rPr>
        <w:t>TEMP</w:t>
      </w:r>
      <w:r w:rsidRPr="00DD2748">
        <w:rPr>
          <w:rFonts w:ascii="Times New Roman" w:eastAsia="等线" w:hAnsi="Times New Roman" w:cs="Times New Roman"/>
          <w:color w:val="000000"/>
          <w:sz w:val="22"/>
        </w:rPr>
        <w:t xml:space="preserve"> were mixed in a test tube with 4.0 mL ultrapure water for a </w:t>
      </w:r>
      <w:r w:rsidR="00B33A18" w:rsidRPr="00DD2748">
        <w:rPr>
          <w:rFonts w:ascii="Times New Roman" w:eastAsia="等线" w:hAnsi="Times New Roman" w:cs="Times New Roman" w:hint="eastAsia"/>
          <w:color w:val="000000"/>
          <w:sz w:val="22"/>
        </w:rPr>
        <w:t>5</w:t>
      </w:r>
      <w:r w:rsidRPr="00DD2748">
        <w:rPr>
          <w:rFonts w:ascii="Times New Roman" w:eastAsia="等线" w:hAnsi="Times New Roman" w:cs="Times New Roman"/>
          <w:color w:val="000000"/>
          <w:sz w:val="22"/>
        </w:rPr>
        <w:t xml:space="preserve">.0 min reaction. Finally, each mixed solution was transferred into a capillary tube, which was then inserted into the cavity of the ESR spectrometer. </w:t>
      </w:r>
      <w:r w:rsidRPr="00DD2748">
        <w:rPr>
          <w:rFonts w:ascii="Times New Roman" w:eastAsia="宋体" w:hAnsi="Times New Roman" w:cs="Times New Roman"/>
          <w:color w:val="000000"/>
          <w:sz w:val="22"/>
        </w:rPr>
        <w:t>The signals of ESR spectra of DMPO-</w:t>
      </w:r>
      <w:r w:rsidR="005B4FED" w:rsidRPr="00DD2748">
        <w:rPr>
          <w:rFonts w:ascii="Times New Roman" w:hAnsi="Times New Roman" w:cs="Times New Roman"/>
          <w:sz w:val="22"/>
        </w:rPr>
        <w:t>•</w:t>
      </w:r>
      <w:r w:rsidRPr="00DD2748">
        <w:rPr>
          <w:rFonts w:ascii="Times New Roman" w:eastAsia="宋体" w:hAnsi="Times New Roman" w:cs="Times New Roman" w:hint="eastAsia"/>
          <w:color w:val="000000"/>
          <w:sz w:val="22"/>
        </w:rPr>
        <w:t>OH</w:t>
      </w:r>
      <w:r w:rsidRPr="00DD2748">
        <w:rPr>
          <w:rFonts w:ascii="Times New Roman" w:eastAsia="宋体" w:hAnsi="Times New Roman" w:cs="Times New Roman"/>
          <w:color w:val="000000"/>
          <w:sz w:val="22"/>
        </w:rPr>
        <w:t xml:space="preserve"> adduct (derived from the reaction between DMPO and </w:t>
      </w:r>
      <w:r w:rsidR="005B4FED" w:rsidRPr="00DD2748">
        <w:rPr>
          <w:rFonts w:ascii="Times New Roman" w:hAnsi="Times New Roman" w:cs="Times New Roman"/>
          <w:sz w:val="22"/>
        </w:rPr>
        <w:t>•</w:t>
      </w:r>
      <w:r w:rsidRPr="00DD2748">
        <w:rPr>
          <w:rFonts w:ascii="Times New Roman" w:eastAsia="宋体" w:hAnsi="Times New Roman" w:cs="Times New Roman" w:hint="eastAsia"/>
          <w:color w:val="000000"/>
          <w:sz w:val="22"/>
        </w:rPr>
        <w:t>OH</w:t>
      </w:r>
      <w:r w:rsidRPr="00DD2748">
        <w:rPr>
          <w:rFonts w:ascii="Times New Roman" w:eastAsia="宋体" w:hAnsi="Times New Roman" w:cs="Times New Roman"/>
          <w:color w:val="000000"/>
          <w:sz w:val="22"/>
        </w:rPr>
        <w:t>), DMPO-</w:t>
      </w:r>
      <w:r w:rsidRPr="00DD2748">
        <w:rPr>
          <w:rFonts w:ascii="Times New Roman" w:eastAsia="宋体" w:hAnsi="Times New Roman" w:cs="Times New Roman" w:hint="eastAsia"/>
          <w:color w:val="000000"/>
          <w:sz w:val="22"/>
        </w:rPr>
        <w:t>SO</w:t>
      </w:r>
      <w:r w:rsidRPr="00DD2748">
        <w:rPr>
          <w:rFonts w:ascii="Times New Roman" w:eastAsia="宋体" w:hAnsi="Times New Roman" w:cs="Times New Roman" w:hint="eastAsia"/>
          <w:color w:val="000000"/>
          <w:sz w:val="22"/>
          <w:vertAlign w:val="subscript"/>
        </w:rPr>
        <w:t>4</w:t>
      </w:r>
      <w:r w:rsidRPr="00DD2748">
        <w:rPr>
          <w:rFonts w:ascii="Calibri" w:eastAsia="宋体" w:hAnsi="Calibri"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color w:val="000000"/>
          <w:sz w:val="22"/>
        </w:rPr>
        <w:t xml:space="preserve"> adduct (derived from the reaction between DMPO and </w:t>
      </w:r>
      <w:r w:rsidRPr="00DD2748">
        <w:rPr>
          <w:rFonts w:ascii="Times New Roman" w:eastAsia="宋体" w:hAnsi="Times New Roman" w:cs="Times New Roman" w:hint="eastAsia"/>
          <w:color w:val="000000"/>
          <w:sz w:val="22"/>
        </w:rPr>
        <w:t>SO</w:t>
      </w:r>
      <w:r w:rsidRPr="00DD2748">
        <w:rPr>
          <w:rFonts w:ascii="Times New Roman" w:eastAsia="宋体" w:hAnsi="Times New Roman" w:cs="Times New Roman" w:hint="eastAsia"/>
          <w:color w:val="000000"/>
          <w:sz w:val="22"/>
          <w:vertAlign w:val="subscript"/>
        </w:rPr>
        <w:t>4</w:t>
      </w:r>
      <w:r w:rsidRPr="00DD2748">
        <w:rPr>
          <w:rFonts w:ascii="Calibri" w:eastAsia="宋体" w:hAnsi="Calibri"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color w:val="000000"/>
          <w:sz w:val="22"/>
        </w:rPr>
        <w:t>), DMPO-</w:t>
      </w:r>
      <w:r w:rsidRPr="00DD2748">
        <w:rPr>
          <w:rFonts w:ascii="Times New Roman" w:eastAsia="宋体" w:hAnsi="Times New Roman" w:cs="Times New Roman" w:hint="eastAsia"/>
          <w:color w:val="000000"/>
          <w:sz w:val="22"/>
        </w:rPr>
        <w:t>O</w:t>
      </w:r>
      <w:r w:rsidRPr="00DD2748">
        <w:rPr>
          <w:rFonts w:ascii="Times New Roman" w:eastAsia="宋体" w:hAnsi="Times New Roman" w:cs="Times New Roman"/>
          <w:color w:val="000000"/>
          <w:sz w:val="22"/>
          <w:vertAlign w:val="subscript"/>
        </w:rPr>
        <w:t>2</w:t>
      </w:r>
      <w:r w:rsidRPr="00DD2748">
        <w:rPr>
          <w:rFonts w:ascii="Calibri" w:eastAsia="宋体" w:hAnsi="Calibri"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color w:val="000000"/>
          <w:sz w:val="22"/>
        </w:rPr>
        <w:t xml:space="preserve"> adduct (derived from the reaction between DMPO and </w:t>
      </w:r>
      <w:r w:rsidRPr="00DD2748">
        <w:rPr>
          <w:rFonts w:ascii="Times New Roman" w:eastAsia="宋体" w:hAnsi="Times New Roman" w:cs="Times New Roman" w:hint="eastAsia"/>
          <w:color w:val="000000"/>
          <w:sz w:val="22"/>
        </w:rPr>
        <w:t>O</w:t>
      </w:r>
      <w:r w:rsidRPr="00DD2748">
        <w:rPr>
          <w:rFonts w:ascii="Times New Roman" w:eastAsia="宋体" w:hAnsi="Times New Roman" w:cs="Times New Roman"/>
          <w:color w:val="000000"/>
          <w:sz w:val="22"/>
          <w:vertAlign w:val="subscript"/>
        </w:rPr>
        <w:t>2</w:t>
      </w:r>
      <w:r w:rsidRPr="00DD2748">
        <w:rPr>
          <w:rFonts w:ascii="Calibri" w:eastAsia="宋体" w:hAnsi="Calibri"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color w:val="000000"/>
          <w:sz w:val="22"/>
        </w:rPr>
        <w:t>) and TEMP-</w:t>
      </w:r>
      <w:r w:rsidRPr="00DD2748">
        <w:rPr>
          <w:rFonts w:ascii="Times New Roman" w:eastAsia="宋体" w:hAnsi="Times New Roman" w:cs="Times New Roman"/>
          <w:color w:val="000000"/>
          <w:sz w:val="22"/>
          <w:vertAlign w:val="superscript"/>
        </w:rPr>
        <w:t>1</w:t>
      </w:r>
      <w:r w:rsidRPr="00DD2748">
        <w:rPr>
          <w:rFonts w:ascii="Times New Roman" w:eastAsia="宋体" w:hAnsi="Times New Roman" w:cs="Times New Roman"/>
          <w:color w:val="000000"/>
          <w:sz w:val="22"/>
        </w:rPr>
        <w:t>O</w:t>
      </w:r>
      <w:r w:rsidRPr="00DD2748">
        <w:rPr>
          <w:rFonts w:ascii="Times New Roman" w:eastAsia="宋体" w:hAnsi="Times New Roman" w:cs="Times New Roman"/>
          <w:color w:val="000000"/>
          <w:sz w:val="22"/>
          <w:vertAlign w:val="subscript"/>
        </w:rPr>
        <w:t>2</w:t>
      </w:r>
      <w:r w:rsidRPr="00DD2748">
        <w:rPr>
          <w:rFonts w:ascii="Times New Roman" w:eastAsia="宋体" w:hAnsi="Times New Roman" w:cs="Times New Roman"/>
          <w:color w:val="000000"/>
          <w:sz w:val="22"/>
        </w:rPr>
        <w:t xml:space="preserve"> adduct (derived from the reaction between TEMP and </w:t>
      </w:r>
      <w:r w:rsidRPr="00DD2748">
        <w:rPr>
          <w:rFonts w:ascii="Times New Roman" w:eastAsia="宋体" w:hAnsi="Times New Roman" w:cs="Times New Roman"/>
          <w:color w:val="000000"/>
          <w:sz w:val="22"/>
          <w:vertAlign w:val="superscript"/>
        </w:rPr>
        <w:t>1</w:t>
      </w:r>
      <w:r w:rsidRPr="00DD2748">
        <w:rPr>
          <w:rFonts w:ascii="Times New Roman" w:eastAsia="宋体" w:hAnsi="Times New Roman" w:cs="Times New Roman"/>
          <w:color w:val="000000"/>
          <w:sz w:val="22"/>
        </w:rPr>
        <w:t>O</w:t>
      </w:r>
      <w:r w:rsidRPr="00DD2748">
        <w:rPr>
          <w:rFonts w:ascii="Times New Roman" w:eastAsia="宋体" w:hAnsi="Times New Roman" w:cs="Times New Roman"/>
          <w:color w:val="000000"/>
          <w:sz w:val="22"/>
          <w:vertAlign w:val="subscript"/>
        </w:rPr>
        <w:t>2</w:t>
      </w:r>
      <w:r w:rsidRPr="00DD2748">
        <w:rPr>
          <w:rFonts w:ascii="Times New Roman" w:eastAsia="宋体" w:hAnsi="Times New Roman" w:cs="Times New Roman"/>
          <w:color w:val="000000"/>
          <w:sz w:val="22"/>
        </w:rPr>
        <w:t>) were detected.</w:t>
      </w:r>
    </w:p>
    <w:p w14:paraId="58836C3E" w14:textId="77777777" w:rsidR="00823142" w:rsidRPr="00DD2748" w:rsidRDefault="00823142" w:rsidP="00823142">
      <w:pPr>
        <w:spacing w:line="360" w:lineRule="auto"/>
        <w:rPr>
          <w:rFonts w:ascii="Times New Roman" w:eastAsia="宋体" w:hAnsi="Times New Roman" w:cs="Times New Roman"/>
          <w:color w:val="000000"/>
          <w:sz w:val="22"/>
        </w:rPr>
      </w:pPr>
    </w:p>
    <w:p w14:paraId="1E682595" w14:textId="2A8F8EB0" w:rsidR="00823142" w:rsidRPr="00DD2748" w:rsidRDefault="00823142" w:rsidP="00823142">
      <w:pPr>
        <w:widowControl/>
        <w:spacing w:line="360" w:lineRule="auto"/>
        <w:rPr>
          <w:rFonts w:ascii="Times New Roman" w:eastAsia="宋体" w:hAnsi="Times New Roman" w:cs="Times New Roman"/>
          <w:b/>
          <w:bCs/>
          <w:color w:val="000000"/>
          <w:sz w:val="22"/>
        </w:rPr>
      </w:pPr>
      <w:r w:rsidRPr="00DD2748">
        <w:rPr>
          <w:rFonts w:ascii="Times New Roman" w:eastAsia="宋体" w:hAnsi="Times New Roman" w:cs="Times New Roman" w:hint="eastAsia"/>
          <w:b/>
          <w:bCs/>
          <w:color w:val="000000"/>
          <w:sz w:val="22"/>
        </w:rPr>
        <w:t xml:space="preserve">1.6 </w:t>
      </w:r>
      <w:r w:rsidRPr="00DD2748">
        <w:rPr>
          <w:rFonts w:ascii="Times New Roman" w:eastAsia="宋体" w:hAnsi="Times New Roman" w:cs="Times New Roman"/>
          <w:b/>
          <w:color w:val="000000"/>
          <w:kern w:val="0"/>
          <w:sz w:val="22"/>
        </w:rPr>
        <w:t>Electrochemical measurement and analysis</w:t>
      </w:r>
    </w:p>
    <w:p w14:paraId="1C7699CD" w14:textId="654D1E17" w:rsidR="00823142" w:rsidRPr="00DD2748" w:rsidRDefault="00823142" w:rsidP="00AE437D">
      <w:pPr>
        <w:widowControl/>
        <w:shd w:val="clear" w:color="auto" w:fill="FFFFFF"/>
        <w:spacing w:after="33" w:line="360" w:lineRule="auto"/>
        <w:ind w:firstLineChars="200" w:firstLine="440"/>
        <w:rPr>
          <w:rFonts w:ascii="Times New Roman" w:eastAsia="宋体" w:hAnsi="Times New Roman" w:cs="Times New Roman"/>
          <w:color w:val="000000"/>
          <w:sz w:val="22"/>
        </w:rPr>
      </w:pPr>
      <w:r w:rsidRPr="00DD2748">
        <w:rPr>
          <w:rFonts w:ascii="Times New Roman" w:eastAsia="宋体" w:hAnsi="Times New Roman" w:cs="Times New Roman"/>
          <w:color w:val="000000"/>
          <w:sz w:val="22"/>
        </w:rPr>
        <w:t>All the electrochemical measurements were conducted at room temperature in a standard three-electrode electrochemical cell with the counter electrode (CE, Pt wire with Ф = 1 mm, Shanghai CH Instruments Ins.), reference electrode (RE</w:t>
      </w:r>
      <w:r w:rsidR="006008C3">
        <w:rPr>
          <w:rFonts w:ascii="Times New Roman" w:eastAsia="宋体" w:hAnsi="Times New Roman" w:cs="Times New Roman" w:hint="eastAsia"/>
          <w:color w:val="000000"/>
          <w:sz w:val="22"/>
        </w:rPr>
        <w:t xml:space="preserve">, </w:t>
      </w:r>
      <w:r w:rsidRPr="00DD2748">
        <w:rPr>
          <w:rFonts w:ascii="Times New Roman" w:eastAsia="宋体" w:hAnsi="Times New Roman" w:cs="Times New Roman"/>
          <w:color w:val="000000"/>
          <w:sz w:val="22"/>
        </w:rPr>
        <w:t>Ag/AgCl, Gaoss Union), a catalyst-prepared working electrode</w:t>
      </w:r>
      <w:r w:rsidRPr="00DD2748">
        <w:rPr>
          <w:rFonts w:ascii="Times New Roman" w:eastAsia="宋体" w:hAnsi="Times New Roman" w:cs="Times New Roman"/>
          <w:color w:val="000000"/>
          <w:kern w:val="0"/>
          <w:sz w:val="22"/>
        </w:rPr>
        <w:t>, and 500 mM Na</w:t>
      </w:r>
      <w:r w:rsidRPr="00DD2748">
        <w:rPr>
          <w:rFonts w:ascii="Times New Roman" w:eastAsia="宋体" w:hAnsi="Times New Roman" w:cs="Times New Roman"/>
          <w:color w:val="000000"/>
          <w:kern w:val="0"/>
          <w:sz w:val="22"/>
          <w:vertAlign w:val="subscript"/>
        </w:rPr>
        <w:t>2</w:t>
      </w:r>
      <w:r w:rsidRPr="00DD2748">
        <w:rPr>
          <w:rFonts w:ascii="Times New Roman" w:eastAsia="宋体" w:hAnsi="Times New Roman" w:cs="Times New Roman"/>
          <w:color w:val="000000"/>
          <w:kern w:val="0"/>
          <w:sz w:val="22"/>
        </w:rPr>
        <w:t>SO</w:t>
      </w:r>
      <w:r w:rsidRPr="00DD2748">
        <w:rPr>
          <w:rFonts w:ascii="Times New Roman" w:eastAsia="宋体" w:hAnsi="Times New Roman" w:cs="Times New Roman"/>
          <w:color w:val="000000"/>
          <w:kern w:val="0"/>
          <w:sz w:val="22"/>
          <w:vertAlign w:val="subscript"/>
        </w:rPr>
        <w:t>4</w:t>
      </w:r>
      <w:r w:rsidRPr="00DD2748">
        <w:rPr>
          <w:rFonts w:ascii="Times New Roman" w:eastAsia="宋体" w:hAnsi="Times New Roman" w:cs="Times New Roman"/>
          <w:color w:val="000000"/>
          <w:kern w:val="0"/>
          <w:sz w:val="22"/>
        </w:rPr>
        <w:t xml:space="preserve"> was used as electrolyte.</w:t>
      </w:r>
      <w:r w:rsidRPr="00DD2748">
        <w:rPr>
          <w:rFonts w:ascii="Times New Roman" w:eastAsia="宋体" w:hAnsi="Times New Roman" w:cs="Times New Roman" w:hint="eastAsia"/>
          <w:color w:val="000000"/>
          <w:kern w:val="0"/>
          <w:sz w:val="22"/>
        </w:rPr>
        <w:t xml:space="preserve"> </w:t>
      </w:r>
      <w:r w:rsidRPr="00DD2748">
        <w:rPr>
          <w:rFonts w:ascii="Times New Roman" w:eastAsia="宋体" w:hAnsi="Times New Roman" w:cs="Times New Roman"/>
          <w:color w:val="000000"/>
          <w:sz w:val="22"/>
        </w:rPr>
        <w:t xml:space="preserve">All the electrochemical data were collected </w:t>
      </w:r>
      <w:r w:rsidRPr="00DD2748">
        <w:rPr>
          <w:rFonts w:ascii="Times New Roman" w:eastAsia="宋体" w:hAnsi="Times New Roman" w:cs="Times New Roman" w:hint="eastAsia"/>
          <w:color w:val="000000"/>
          <w:sz w:val="22"/>
        </w:rPr>
        <w:t>via</w:t>
      </w:r>
      <w:r w:rsidRPr="00DD2748">
        <w:rPr>
          <w:rFonts w:ascii="Times New Roman" w:eastAsia="宋体" w:hAnsi="Times New Roman" w:cs="Times New Roman"/>
          <w:color w:val="000000"/>
          <w:sz w:val="22"/>
        </w:rPr>
        <w:t xml:space="preserve"> </w:t>
      </w:r>
      <w:r w:rsidRPr="00DD2748">
        <w:rPr>
          <w:rFonts w:ascii="Times New Roman" w:eastAsia="宋体" w:hAnsi="Times New Roman" w:cs="Times New Roman"/>
          <w:color w:val="000000"/>
          <w:kern w:val="0"/>
          <w:sz w:val="22"/>
        </w:rPr>
        <w:t>an electrochemical workstation (Shanghai Chenhua, CHI760E).</w:t>
      </w:r>
    </w:p>
    <w:p w14:paraId="0CF70AB1" w14:textId="6432C564" w:rsidR="00823142" w:rsidRPr="00DD2748" w:rsidRDefault="00823142" w:rsidP="00823142">
      <w:pPr>
        <w:widowControl/>
        <w:shd w:val="clear" w:color="auto" w:fill="FFFFFF"/>
        <w:spacing w:after="33" w:line="360" w:lineRule="auto"/>
        <w:ind w:firstLine="420"/>
        <w:rPr>
          <w:rFonts w:ascii="Times New Roman" w:eastAsia="宋体" w:hAnsi="Times New Roman" w:cs="Times New Roman"/>
          <w:color w:val="000000"/>
          <w:kern w:val="0"/>
          <w:sz w:val="22"/>
        </w:rPr>
      </w:pPr>
      <w:r w:rsidRPr="00DD2748">
        <w:rPr>
          <w:rFonts w:ascii="Times New Roman" w:eastAsia="宋体" w:hAnsi="Times New Roman" w:cs="Times New Roman"/>
          <w:b/>
          <w:bCs/>
          <w:color w:val="000000"/>
          <w:sz w:val="22"/>
        </w:rPr>
        <w:t>The catalyst-prepared working electrode:</w:t>
      </w:r>
      <w:r w:rsidRPr="00DD2748">
        <w:rPr>
          <w:rFonts w:ascii="Times New Roman" w:eastAsia="宋体" w:hAnsi="Times New Roman" w:cs="Times New Roman"/>
          <w:color w:val="000000"/>
          <w:sz w:val="22"/>
        </w:rPr>
        <w:t xml:space="preserve"> the catalyst (2 mg)</w:t>
      </w:r>
      <w:r w:rsidRPr="00DD2748">
        <w:rPr>
          <w:rFonts w:ascii="Times New Roman" w:eastAsia="宋体" w:hAnsi="Times New Roman" w:cs="Times New Roman" w:hint="eastAsia"/>
          <w:color w:val="000000"/>
          <w:sz w:val="22"/>
        </w:rPr>
        <w:t xml:space="preserve"> </w:t>
      </w:r>
      <w:r w:rsidRPr="00DD2748">
        <w:rPr>
          <w:rFonts w:ascii="Times New Roman" w:eastAsia="宋体" w:hAnsi="Times New Roman" w:cs="Times New Roman"/>
          <w:color w:val="000000"/>
          <w:sz w:val="22"/>
        </w:rPr>
        <w:t xml:space="preserve">ﬁrstly dispersed in a mixed solution containing 0.1 mL of ethanol and 10 μL of naphthol solution </w:t>
      </w:r>
      <w:r w:rsidRPr="00DD2748">
        <w:rPr>
          <w:rFonts w:ascii="Times New Roman" w:eastAsia="宋体" w:hAnsi="Times New Roman" w:cs="Times New Roman" w:hint="eastAsia"/>
          <w:color w:val="000000"/>
          <w:sz w:val="22"/>
        </w:rPr>
        <w:t>with</w:t>
      </w:r>
      <w:r w:rsidRPr="00DD2748">
        <w:rPr>
          <w:rFonts w:ascii="Times New Roman" w:eastAsia="宋体" w:hAnsi="Times New Roman" w:cs="Times New Roman"/>
          <w:color w:val="000000"/>
          <w:sz w:val="22"/>
        </w:rPr>
        <w:t xml:space="preserve"> sonicating for 30 min, </w:t>
      </w:r>
      <w:r w:rsidRPr="00DD2748">
        <w:rPr>
          <w:rFonts w:ascii="Times New Roman" w:eastAsia="宋体" w:hAnsi="Times New Roman" w:cs="Times New Roman" w:hint="eastAsia"/>
          <w:color w:val="000000"/>
          <w:kern w:val="0"/>
          <w:sz w:val="22"/>
        </w:rPr>
        <w:t xml:space="preserve">then </w:t>
      </w:r>
      <w:r w:rsidRPr="00DD2748">
        <w:rPr>
          <w:rFonts w:ascii="Times New Roman" w:eastAsia="宋体" w:hAnsi="Times New Roman" w:cs="Times New Roman" w:hint="eastAsia"/>
          <w:color w:val="000000"/>
          <w:sz w:val="22"/>
        </w:rPr>
        <w:t>t</w:t>
      </w:r>
      <w:r w:rsidRPr="00DD2748">
        <w:rPr>
          <w:rFonts w:ascii="Times New Roman" w:eastAsia="宋体" w:hAnsi="Times New Roman" w:cs="Times New Roman"/>
          <w:color w:val="000000"/>
          <w:sz w:val="22"/>
        </w:rPr>
        <w:t xml:space="preserve">he suspension </w:t>
      </w:r>
      <w:r w:rsidRPr="00DD2748">
        <w:rPr>
          <w:rFonts w:ascii="Times New Roman" w:eastAsia="宋体" w:hAnsi="Times New Roman" w:cs="Times New Roman" w:hint="eastAsia"/>
          <w:color w:val="000000"/>
          <w:sz w:val="22"/>
        </w:rPr>
        <w:t xml:space="preserve">was dropped </w:t>
      </w:r>
      <w:r w:rsidRPr="00DD2748">
        <w:rPr>
          <w:rFonts w:ascii="Times New Roman" w:eastAsia="宋体" w:hAnsi="Times New Roman" w:cs="Times New Roman"/>
          <w:color w:val="000000"/>
          <w:sz w:val="22"/>
        </w:rPr>
        <w:t xml:space="preserve">onto </w:t>
      </w:r>
      <w:r w:rsidRPr="00DD2748">
        <w:rPr>
          <w:rFonts w:ascii="Times New Roman" w:eastAsia="宋体" w:hAnsi="Times New Roman" w:cs="Times New Roman"/>
          <w:color w:val="000000"/>
          <w:kern w:val="0"/>
          <w:sz w:val="22"/>
        </w:rPr>
        <w:t xml:space="preserve">a piece of </w:t>
      </w:r>
      <w:r w:rsidRPr="00DD2748">
        <w:rPr>
          <w:rFonts w:ascii="Times New Roman" w:eastAsia="宋体" w:hAnsi="Times New Roman" w:cs="Times New Roman" w:hint="eastAsia"/>
          <w:color w:val="000000"/>
          <w:kern w:val="0"/>
          <w:sz w:val="22"/>
        </w:rPr>
        <w:t>c</w:t>
      </w:r>
      <w:r w:rsidRPr="00DD2748">
        <w:rPr>
          <w:rFonts w:ascii="Times New Roman" w:eastAsia="宋体" w:hAnsi="Times New Roman" w:cs="Times New Roman"/>
          <w:color w:val="000000"/>
          <w:kern w:val="0"/>
          <w:sz w:val="22"/>
        </w:rPr>
        <w:t xml:space="preserve">arbon fiber paper (CFP, TGP-H-060) purchased from Toray Industries, Inc (Japan) (1 cm × 1 cm) (the CFP was soaked for 24 h with 0.05 M HCl solution to remove the surface oxide layer, which was taken out and rinsed with acetone, ethanol and deionized water several times to remove the oil contamination, respectively) </w:t>
      </w:r>
      <w:r w:rsidRPr="00DD2748">
        <w:rPr>
          <w:rFonts w:ascii="Times New Roman" w:eastAsia="宋体" w:hAnsi="Times New Roman" w:cs="Times New Roman"/>
          <w:color w:val="000000"/>
          <w:sz w:val="22"/>
        </w:rPr>
        <w:t xml:space="preserve">and </w:t>
      </w:r>
      <w:r w:rsidRPr="00DD2748">
        <w:rPr>
          <w:rFonts w:ascii="Times New Roman" w:eastAsia="宋体" w:hAnsi="Times New Roman" w:cs="Times New Roman"/>
          <w:color w:val="000000"/>
          <w:kern w:val="0"/>
          <w:sz w:val="22"/>
        </w:rPr>
        <w:t>vacuum dried at 60</w:t>
      </w:r>
      <w:r w:rsidRPr="00DD2748">
        <w:rPr>
          <w:rFonts w:ascii="Times New Roman" w:eastAsia="宋体" w:hAnsi="Times New Roman" w:cs="Times New Roman" w:hint="eastAsia"/>
          <w:color w:val="000000"/>
          <w:kern w:val="0"/>
          <w:sz w:val="22"/>
        </w:rPr>
        <w:t xml:space="preserve"> </w:t>
      </w:r>
      <w:r w:rsidRPr="00DD2748">
        <w:rPr>
          <w:rFonts w:ascii="Times New Roman" w:eastAsia="宋体" w:hAnsi="Times New Roman" w:cs="Times New Roman"/>
          <w:color w:val="000000"/>
          <w:kern w:val="0"/>
          <w:sz w:val="22"/>
        </w:rPr>
        <w:t>℃, 12</w:t>
      </w:r>
      <w:r w:rsidRPr="00DD2748">
        <w:rPr>
          <w:rFonts w:ascii="Times New Roman" w:eastAsia="宋体" w:hAnsi="Times New Roman" w:cs="Times New Roman" w:hint="eastAsia"/>
          <w:color w:val="000000"/>
          <w:kern w:val="0"/>
          <w:sz w:val="22"/>
        </w:rPr>
        <w:t xml:space="preserve"> </w:t>
      </w:r>
      <w:r w:rsidRPr="00DD2748">
        <w:rPr>
          <w:rFonts w:ascii="Times New Roman" w:eastAsia="宋体" w:hAnsi="Times New Roman" w:cs="Times New Roman"/>
          <w:color w:val="000000"/>
          <w:kern w:val="0"/>
          <w:sz w:val="22"/>
        </w:rPr>
        <w:t>h.</w:t>
      </w:r>
      <w:r w:rsidRPr="00DD2748">
        <w:rPr>
          <w:rFonts w:ascii="Times New Roman" w:eastAsia="宋体" w:hAnsi="Times New Roman" w:cs="Times New Roman"/>
          <w:color w:val="000000"/>
          <w:sz w:val="22"/>
        </w:rPr>
        <w:t xml:space="preserve"> </w:t>
      </w:r>
      <w:r w:rsidRPr="00DD2748">
        <w:rPr>
          <w:rFonts w:ascii="Times New Roman" w:eastAsia="宋体" w:hAnsi="Times New Roman" w:cs="Times New Roman"/>
          <w:color w:val="000000"/>
          <w:kern w:val="0"/>
          <w:sz w:val="22"/>
        </w:rPr>
        <w:t xml:space="preserve">Finally, </w:t>
      </w:r>
      <w:r w:rsidRPr="00DD2748">
        <w:rPr>
          <w:rFonts w:ascii="Times New Roman" w:eastAsia="宋体" w:hAnsi="Times New Roman" w:cs="Times New Roman"/>
          <w:color w:val="000000"/>
          <w:sz w:val="22"/>
        </w:rPr>
        <w:t xml:space="preserve">the as-formed CFP </w:t>
      </w:r>
      <w:r w:rsidRPr="00DD2748">
        <w:rPr>
          <w:rFonts w:ascii="Times New Roman" w:eastAsia="宋体" w:hAnsi="Times New Roman" w:cs="Times New Roman"/>
          <w:color w:val="000000"/>
          <w:kern w:val="0"/>
          <w:sz w:val="22"/>
        </w:rPr>
        <w:t xml:space="preserve">was used as </w:t>
      </w:r>
      <w:r w:rsidR="00C22F5B" w:rsidRPr="00DD2748">
        <w:rPr>
          <w:rFonts w:ascii="Times New Roman" w:eastAsia="宋体" w:hAnsi="Times New Roman" w:cs="Times New Roman"/>
          <w:color w:val="000000"/>
          <w:kern w:val="0"/>
          <w:sz w:val="22"/>
        </w:rPr>
        <w:t xml:space="preserve">a </w:t>
      </w:r>
      <w:r w:rsidRPr="00DD2748">
        <w:rPr>
          <w:rFonts w:ascii="Times New Roman" w:eastAsia="宋体" w:hAnsi="Times New Roman" w:cs="Times New Roman"/>
          <w:color w:val="000000"/>
          <w:kern w:val="0"/>
          <w:sz w:val="22"/>
        </w:rPr>
        <w:t xml:space="preserve">working electrodes. </w:t>
      </w:r>
    </w:p>
    <w:p w14:paraId="53867874" w14:textId="77777777" w:rsidR="00823142" w:rsidRPr="00DD2748" w:rsidRDefault="00823142" w:rsidP="00823142">
      <w:pPr>
        <w:widowControl/>
        <w:shd w:val="clear" w:color="auto" w:fill="FFFFFF"/>
        <w:spacing w:after="33" w:line="360" w:lineRule="auto"/>
        <w:ind w:firstLine="420"/>
        <w:rPr>
          <w:rFonts w:ascii="Times New Roman" w:eastAsia="宋体" w:hAnsi="Times New Roman" w:cs="Times New Roman"/>
          <w:color w:val="000000"/>
          <w:kern w:val="0"/>
          <w:sz w:val="22"/>
        </w:rPr>
      </w:pPr>
      <w:r w:rsidRPr="00DD2748">
        <w:rPr>
          <w:rFonts w:ascii="Times New Roman" w:eastAsia="宋体" w:hAnsi="Times New Roman" w:cs="Times New Roman"/>
          <w:b/>
          <w:bCs/>
          <w:color w:val="000000"/>
          <w:kern w:val="0"/>
          <w:sz w:val="22"/>
        </w:rPr>
        <w:t>Electrochemical impedance spectroscopy (EIS)</w:t>
      </w:r>
      <w:r w:rsidRPr="00DD2748">
        <w:rPr>
          <w:rFonts w:ascii="Times New Roman" w:eastAsia="宋体" w:hAnsi="Times New Roman" w:cs="Times New Roman"/>
          <w:color w:val="000000"/>
          <w:kern w:val="0"/>
          <w:sz w:val="22"/>
        </w:rPr>
        <w:t xml:space="preserve"> </w:t>
      </w:r>
      <w:bookmarkStart w:id="19" w:name="_Hlk87215942"/>
      <w:r w:rsidRPr="00DD2748">
        <w:rPr>
          <w:rFonts w:ascii="Times New Roman" w:eastAsia="宋体" w:hAnsi="Times New Roman" w:cs="Times New Roman"/>
          <w:color w:val="000000"/>
          <w:kern w:val="0"/>
          <w:sz w:val="22"/>
        </w:rPr>
        <w:t>measurements</w:t>
      </w:r>
      <w:bookmarkEnd w:id="19"/>
      <w:r w:rsidRPr="00DD2748">
        <w:rPr>
          <w:rFonts w:ascii="Times New Roman" w:eastAsia="宋体" w:hAnsi="Times New Roman" w:cs="Times New Roman"/>
          <w:color w:val="000000"/>
          <w:kern w:val="0"/>
          <w:sz w:val="22"/>
        </w:rPr>
        <w:t xml:space="preserve"> were tested with AC voltage of 5 mV amplitude and frequency from 0.1Hz to 10 kHz.</w:t>
      </w:r>
      <w:r w:rsidRPr="00DD2748">
        <w:rPr>
          <w:rFonts w:ascii="Times New Roman" w:eastAsia="宋体" w:hAnsi="Times New Roman" w:cs="Times New Roman" w:hint="eastAsia"/>
          <w:color w:val="000000"/>
          <w:kern w:val="0"/>
          <w:sz w:val="22"/>
        </w:rPr>
        <w:t xml:space="preserve"> </w:t>
      </w:r>
    </w:p>
    <w:p w14:paraId="68C7D2C7" w14:textId="491A83DD" w:rsidR="00823142" w:rsidRPr="00DD2748" w:rsidRDefault="00823142" w:rsidP="00823142">
      <w:pPr>
        <w:widowControl/>
        <w:shd w:val="clear" w:color="auto" w:fill="FFFFFF"/>
        <w:spacing w:after="33" w:line="360" w:lineRule="auto"/>
        <w:ind w:firstLine="420"/>
        <w:rPr>
          <w:rFonts w:ascii="Times New Roman" w:eastAsia="宋体" w:hAnsi="Times New Roman" w:cs="Times New Roman"/>
          <w:color w:val="000000"/>
          <w:sz w:val="22"/>
        </w:rPr>
      </w:pPr>
      <w:r w:rsidRPr="00DD2748">
        <w:rPr>
          <w:rFonts w:ascii="Times New Roman" w:eastAsia="宋体" w:hAnsi="Times New Roman" w:cs="Times New Roman"/>
          <w:b/>
          <w:bCs/>
          <w:color w:val="000000"/>
          <w:sz w:val="22"/>
        </w:rPr>
        <w:lastRenderedPageBreak/>
        <w:t>Linear sweep voltammetry (LSV)</w:t>
      </w:r>
      <w:r w:rsidRPr="00DD2748">
        <w:rPr>
          <w:rFonts w:ascii="Times New Roman" w:eastAsia="宋体" w:hAnsi="Times New Roman" w:cs="Times New Roman"/>
          <w:color w:val="000000"/>
          <w:sz w:val="22"/>
        </w:rPr>
        <w:t xml:space="preserve"> measurements were carried out</w:t>
      </w:r>
      <w:r w:rsidRPr="00DD2748">
        <w:rPr>
          <w:rFonts w:ascii="Times New Roman" w:eastAsia="宋体" w:hAnsi="Times New Roman" w:cs="Times New Roman" w:hint="eastAsia"/>
          <w:color w:val="000000"/>
          <w:sz w:val="22"/>
        </w:rPr>
        <w:t xml:space="preserve"> </w:t>
      </w:r>
      <w:r w:rsidRPr="00DD2748">
        <w:rPr>
          <w:rFonts w:ascii="Times New Roman" w:eastAsia="宋体" w:hAnsi="Times New Roman" w:cs="Times New Roman"/>
          <w:color w:val="000000"/>
          <w:sz w:val="22"/>
        </w:rPr>
        <w:t>was measured as the potential from -1.0~1.0 V (vs. Ag/AgCl) with a scanning rate of 5 mV</w:t>
      </w:r>
      <w:r w:rsidR="00BA1083">
        <w:rPr>
          <w:rFonts w:ascii="Times New Roman" w:eastAsia="宋体" w:hAnsi="Times New Roman" w:cs="Times New Roman" w:hint="eastAsia"/>
          <w:color w:val="000000"/>
          <w:sz w:val="22"/>
        </w:rPr>
        <w:t xml:space="preserve"> </w:t>
      </w:r>
      <w:r w:rsidRPr="00DD2748">
        <w:rPr>
          <w:rFonts w:ascii="Times New Roman" w:eastAsia="宋体" w:hAnsi="Times New Roman" w:cs="Times New Roman"/>
          <w:color w:val="000000"/>
          <w:sz w:val="22"/>
        </w:rPr>
        <w:t>s</w:t>
      </w:r>
      <w:r w:rsidR="00BA1083" w:rsidRPr="00BA1083">
        <w:rPr>
          <w:rFonts w:ascii="Times New Roman" w:eastAsia="宋体" w:hAnsi="Times New Roman" w:cs="Times New Roman" w:hint="eastAsia"/>
          <w:color w:val="000000"/>
          <w:sz w:val="22"/>
          <w:vertAlign w:val="superscript"/>
        </w:rPr>
        <w:t>-1</w:t>
      </w:r>
      <w:r w:rsidRPr="00DD2748">
        <w:rPr>
          <w:rFonts w:ascii="Times New Roman" w:eastAsia="宋体" w:hAnsi="Times New Roman" w:cs="Times New Roman"/>
          <w:color w:val="000000"/>
          <w:sz w:val="22"/>
        </w:rPr>
        <w:t xml:space="preserve">. </w:t>
      </w:r>
      <w:r w:rsidRPr="00DD2748">
        <w:rPr>
          <w:rFonts w:ascii="Times New Roman" w:eastAsia="宋体" w:hAnsi="Times New Roman" w:cs="Times New Roman" w:hint="eastAsia"/>
          <w:color w:val="000000"/>
          <w:sz w:val="22"/>
        </w:rPr>
        <w:t>(</w:t>
      </w:r>
      <w:r w:rsidRPr="00DD2748">
        <w:rPr>
          <w:rFonts w:ascii="Times New Roman" w:eastAsia="宋体" w:hAnsi="Times New Roman" w:cs="Times New Roman"/>
          <w:color w:val="000000"/>
          <w:sz w:val="22"/>
        </w:rPr>
        <w:t xml:space="preserve">The electrolyte of </w:t>
      </w:r>
      <w:r w:rsidR="00B33A18" w:rsidRPr="00DD2748">
        <w:rPr>
          <w:rFonts w:ascii="Times New Roman" w:eastAsia="等线" w:hAnsi="Times New Roman" w:cs="Times New Roman" w:hint="eastAsia"/>
          <w:color w:val="000000"/>
          <w:sz w:val="22"/>
        </w:rPr>
        <w:t>Mn-N</w:t>
      </w:r>
      <w:r w:rsidR="00B33A18" w:rsidRPr="00DD2748">
        <w:rPr>
          <w:rFonts w:ascii="Times New Roman" w:eastAsia="等线" w:hAnsi="Times New Roman" w:cs="Times New Roman" w:hint="eastAsia"/>
          <w:color w:val="000000"/>
          <w:sz w:val="22"/>
          <w:vertAlign w:val="subscript"/>
        </w:rPr>
        <w:t>4</w:t>
      </w:r>
      <w:r w:rsidR="00B33A18" w:rsidRPr="00DD2748">
        <w:rPr>
          <w:rFonts w:ascii="Times New Roman" w:eastAsia="等线" w:hAnsi="Times New Roman" w:cs="Times New Roman" w:hint="eastAsia"/>
          <w:color w:val="000000"/>
          <w:sz w:val="22"/>
        </w:rPr>
        <w:t>-C</w:t>
      </w:r>
      <w:r w:rsidRPr="00DD2748">
        <w:rPr>
          <w:rFonts w:ascii="Times New Roman" w:eastAsia="宋体" w:hAnsi="Times New Roman" w:cs="Times New Roman"/>
          <w:bCs/>
          <w:color w:val="000000"/>
          <w:sz w:val="22"/>
        </w:rPr>
        <w:t xml:space="preserve"> </w:t>
      </w:r>
      <w:r w:rsidRPr="00DD2748">
        <w:rPr>
          <w:rFonts w:ascii="Times New Roman" w:eastAsia="宋体" w:hAnsi="Times New Roman" w:cs="Times New Roman"/>
          <w:color w:val="000000"/>
          <w:sz w:val="22"/>
        </w:rPr>
        <w:t xml:space="preserve">was </w:t>
      </w:r>
      <w:bookmarkStart w:id="20" w:name="_Hlk120365125"/>
      <w:r w:rsidRPr="00DD2748">
        <w:rPr>
          <w:rFonts w:ascii="Times New Roman" w:eastAsia="宋体" w:hAnsi="Times New Roman" w:cs="Times New Roman"/>
          <w:color w:val="000000"/>
          <w:sz w:val="22"/>
        </w:rPr>
        <w:t xml:space="preserve">a mixture of 500 </w:t>
      </w:r>
      <w:r w:rsidRPr="00DD2748">
        <w:rPr>
          <w:rFonts w:ascii="Times New Roman" w:eastAsia="宋体" w:hAnsi="Times New Roman" w:cs="Times New Roman" w:hint="eastAsia"/>
          <w:color w:val="000000"/>
          <w:sz w:val="22"/>
        </w:rPr>
        <w:t>m</w:t>
      </w:r>
      <w:r w:rsidRPr="00DD2748">
        <w:rPr>
          <w:rFonts w:ascii="Times New Roman" w:eastAsia="宋体" w:hAnsi="Times New Roman" w:cs="Times New Roman"/>
          <w:color w:val="000000"/>
          <w:sz w:val="22"/>
        </w:rPr>
        <w:t>M Na</w:t>
      </w:r>
      <w:r w:rsidRPr="00DD2748">
        <w:rPr>
          <w:rFonts w:ascii="Times New Roman" w:eastAsia="宋体" w:hAnsi="Times New Roman" w:cs="Times New Roman"/>
          <w:color w:val="000000"/>
          <w:sz w:val="22"/>
          <w:vertAlign w:val="subscript"/>
        </w:rPr>
        <w:t>2</w:t>
      </w:r>
      <w:r w:rsidRPr="00DD2748">
        <w:rPr>
          <w:rFonts w:ascii="Times New Roman" w:eastAsia="宋体" w:hAnsi="Times New Roman" w:cs="Times New Roman"/>
          <w:color w:val="000000"/>
          <w:sz w:val="22"/>
        </w:rPr>
        <w:t>SO</w:t>
      </w:r>
      <w:r w:rsidRPr="00DD2748">
        <w:rPr>
          <w:rFonts w:ascii="Times New Roman" w:eastAsia="宋体" w:hAnsi="Times New Roman" w:cs="Times New Roman"/>
          <w:color w:val="000000"/>
          <w:sz w:val="22"/>
          <w:vertAlign w:val="subscript"/>
        </w:rPr>
        <w:t>4</w:t>
      </w:r>
      <w:r w:rsidRPr="00DD2748">
        <w:rPr>
          <w:rFonts w:ascii="Times New Roman" w:eastAsia="宋体" w:hAnsi="Times New Roman" w:cs="Times New Roman"/>
          <w:color w:val="000000"/>
          <w:sz w:val="22"/>
        </w:rPr>
        <w:t xml:space="preserve"> and 0.25 mM PMS</w:t>
      </w:r>
      <w:bookmarkEnd w:id="20"/>
      <w:r w:rsidRPr="00DD2748">
        <w:rPr>
          <w:rFonts w:ascii="Times New Roman" w:eastAsia="宋体" w:hAnsi="Times New Roman" w:cs="Times New Roman"/>
          <w:color w:val="000000"/>
          <w:sz w:val="22"/>
        </w:rPr>
        <w:t xml:space="preserve">). The electrolyte of </w:t>
      </w:r>
      <w:r w:rsidR="00C22F5B" w:rsidRPr="00DD2748">
        <w:rPr>
          <w:rFonts w:ascii="Times New Roman" w:eastAsia="宋体" w:hAnsi="Times New Roman" w:cs="Times New Roman"/>
          <w:color w:val="000000"/>
          <w:sz w:val="22"/>
        </w:rPr>
        <w:t xml:space="preserve">the </w:t>
      </w:r>
      <w:r w:rsidR="00B33A18" w:rsidRPr="00DD2748">
        <w:rPr>
          <w:rFonts w:ascii="Times New Roman" w:eastAsia="等线" w:hAnsi="Times New Roman" w:cs="Times New Roman" w:hint="eastAsia"/>
          <w:color w:val="000000"/>
          <w:sz w:val="22"/>
        </w:rPr>
        <w:t>Mn-N</w:t>
      </w:r>
      <w:r w:rsidR="00B33A18" w:rsidRPr="00DD2748">
        <w:rPr>
          <w:rFonts w:ascii="Times New Roman" w:eastAsia="等线" w:hAnsi="Times New Roman" w:cs="Times New Roman" w:hint="eastAsia"/>
          <w:color w:val="000000"/>
          <w:sz w:val="22"/>
          <w:vertAlign w:val="subscript"/>
        </w:rPr>
        <w:t>4</w:t>
      </w:r>
      <w:r w:rsidR="00B33A18" w:rsidRPr="00DD2748">
        <w:rPr>
          <w:rFonts w:ascii="Times New Roman" w:eastAsia="等线" w:hAnsi="Times New Roman" w:cs="Times New Roman" w:hint="eastAsia"/>
          <w:color w:val="000000"/>
          <w:sz w:val="22"/>
        </w:rPr>
        <w:t>-C</w:t>
      </w:r>
      <w:r w:rsidRPr="00DD2748">
        <w:rPr>
          <w:rFonts w:ascii="Times New Roman" w:eastAsia="宋体" w:hAnsi="Times New Roman" w:cs="Times New Roman"/>
          <w:bCs/>
          <w:color w:val="000000"/>
          <w:sz w:val="22"/>
        </w:rPr>
        <w:t xml:space="preserve">/PMS system was a mixture of 500 </w:t>
      </w:r>
      <w:r w:rsidRPr="00DD2748">
        <w:rPr>
          <w:rFonts w:ascii="Times New Roman" w:eastAsia="宋体" w:hAnsi="Times New Roman" w:cs="Times New Roman" w:hint="eastAsia"/>
          <w:bCs/>
          <w:color w:val="000000"/>
          <w:sz w:val="22"/>
        </w:rPr>
        <w:t>m</w:t>
      </w:r>
      <w:r w:rsidRPr="00DD2748">
        <w:rPr>
          <w:rFonts w:ascii="Times New Roman" w:eastAsia="宋体" w:hAnsi="Times New Roman" w:cs="Times New Roman"/>
          <w:bCs/>
          <w:color w:val="000000"/>
          <w:sz w:val="22"/>
        </w:rPr>
        <w:t>M Na</w:t>
      </w:r>
      <w:r w:rsidRPr="00DD2748">
        <w:rPr>
          <w:rFonts w:ascii="Times New Roman" w:eastAsia="宋体" w:hAnsi="Times New Roman" w:cs="Times New Roman"/>
          <w:bCs/>
          <w:color w:val="000000"/>
          <w:sz w:val="22"/>
          <w:vertAlign w:val="subscript"/>
        </w:rPr>
        <w:t>2</w:t>
      </w:r>
      <w:r w:rsidRPr="00DD2748">
        <w:rPr>
          <w:rFonts w:ascii="Times New Roman" w:eastAsia="宋体" w:hAnsi="Times New Roman" w:cs="Times New Roman"/>
          <w:bCs/>
          <w:color w:val="000000"/>
          <w:sz w:val="22"/>
        </w:rPr>
        <w:t>SO</w:t>
      </w:r>
      <w:r w:rsidRPr="00DD2748">
        <w:rPr>
          <w:rFonts w:ascii="Times New Roman" w:eastAsia="宋体" w:hAnsi="Times New Roman" w:cs="Times New Roman"/>
          <w:bCs/>
          <w:color w:val="000000"/>
          <w:sz w:val="22"/>
          <w:vertAlign w:val="subscript"/>
        </w:rPr>
        <w:t>4</w:t>
      </w:r>
      <w:r w:rsidRPr="00DD2748">
        <w:rPr>
          <w:rFonts w:ascii="Times New Roman" w:eastAsia="宋体" w:hAnsi="Times New Roman" w:cs="Times New Roman"/>
          <w:bCs/>
          <w:color w:val="000000"/>
          <w:sz w:val="22"/>
        </w:rPr>
        <w:t xml:space="preserve"> and 0.25 mM PMS.</w:t>
      </w:r>
    </w:p>
    <w:p w14:paraId="54EE17EC" w14:textId="39D41C30" w:rsidR="00823142" w:rsidRPr="00DD2748" w:rsidRDefault="00823142" w:rsidP="00823142">
      <w:pPr>
        <w:widowControl/>
        <w:shd w:val="clear" w:color="auto" w:fill="FFFFFF"/>
        <w:spacing w:after="33" w:line="360" w:lineRule="auto"/>
        <w:ind w:firstLine="420"/>
        <w:rPr>
          <w:rFonts w:ascii="Times New Roman" w:eastAsia="宋体" w:hAnsi="Times New Roman" w:cs="Times New Roman"/>
          <w:color w:val="000000"/>
          <w:sz w:val="22"/>
        </w:rPr>
      </w:pPr>
      <w:r w:rsidRPr="00DD2748">
        <w:rPr>
          <w:rFonts w:ascii="Times New Roman" w:eastAsia="宋体" w:hAnsi="Times New Roman" w:cs="Times New Roman"/>
          <w:b/>
          <w:bCs/>
          <w:color w:val="000000"/>
          <w:sz w:val="22"/>
        </w:rPr>
        <w:t xml:space="preserve">Tafel </w:t>
      </w:r>
      <w:r w:rsidRPr="00DD2748">
        <w:rPr>
          <w:rFonts w:ascii="Times New Roman" w:eastAsia="宋体" w:hAnsi="Times New Roman" w:cs="Times New Roman"/>
          <w:color w:val="000000"/>
          <w:kern w:val="0"/>
          <w:sz w:val="22"/>
        </w:rPr>
        <w:t>measurements</w:t>
      </w:r>
      <w:r w:rsidRPr="00DD2748">
        <w:rPr>
          <w:rFonts w:ascii="Times New Roman" w:eastAsia="宋体" w:hAnsi="Times New Roman" w:cs="Times New Roman"/>
          <w:color w:val="000000"/>
          <w:sz w:val="22"/>
        </w:rPr>
        <w:t xml:space="preserve"> were performed with the bias of 0.0 V (vs. Ag/AgCl) with 500 mM Na</w:t>
      </w:r>
      <w:r w:rsidRPr="00DD2748">
        <w:rPr>
          <w:rFonts w:ascii="Times New Roman" w:eastAsia="宋体" w:hAnsi="Times New Roman" w:cs="Times New Roman"/>
          <w:color w:val="000000"/>
          <w:sz w:val="22"/>
          <w:vertAlign w:val="subscript"/>
        </w:rPr>
        <w:t>2</w:t>
      </w:r>
      <w:r w:rsidRPr="00DD2748">
        <w:rPr>
          <w:rFonts w:ascii="Times New Roman" w:eastAsia="宋体" w:hAnsi="Times New Roman" w:cs="Times New Roman"/>
          <w:color w:val="000000"/>
          <w:sz w:val="22"/>
        </w:rPr>
        <w:t>SO</w:t>
      </w:r>
      <w:r w:rsidRPr="00DD2748">
        <w:rPr>
          <w:rFonts w:ascii="Times New Roman" w:eastAsia="宋体" w:hAnsi="Times New Roman" w:cs="Times New Roman"/>
          <w:color w:val="000000"/>
          <w:sz w:val="22"/>
          <w:vertAlign w:val="subscript"/>
        </w:rPr>
        <w:t>4</w:t>
      </w:r>
      <w:r w:rsidRPr="00DD2748">
        <w:rPr>
          <w:rFonts w:ascii="Times New Roman" w:eastAsia="宋体" w:hAnsi="Times New Roman" w:cs="Times New Roman"/>
          <w:color w:val="000000"/>
          <w:sz w:val="22"/>
        </w:rPr>
        <w:t xml:space="preserve"> as </w:t>
      </w:r>
      <w:r w:rsidR="00C22F5B" w:rsidRPr="00DD2748">
        <w:rPr>
          <w:rFonts w:ascii="Times New Roman" w:eastAsia="宋体" w:hAnsi="Times New Roman" w:cs="Times New Roman"/>
          <w:color w:val="000000"/>
          <w:sz w:val="22"/>
        </w:rPr>
        <w:t xml:space="preserve">a </w:t>
      </w:r>
      <w:r w:rsidRPr="00DD2748">
        <w:rPr>
          <w:rFonts w:ascii="Times New Roman" w:eastAsia="宋体" w:hAnsi="Times New Roman" w:cs="Times New Roman"/>
          <w:color w:val="000000"/>
          <w:sz w:val="22"/>
        </w:rPr>
        <w:t>supporting electrolyte. After the baseline was stable, the open circuit voltage was set to obtain the Tafel curve.</w:t>
      </w:r>
    </w:p>
    <w:p w14:paraId="1502B258" w14:textId="77777777" w:rsidR="001E7871" w:rsidRPr="00DD2748" w:rsidRDefault="001E7871" w:rsidP="00823142">
      <w:pPr>
        <w:widowControl/>
        <w:shd w:val="clear" w:color="auto" w:fill="FFFFFF"/>
        <w:spacing w:after="33" w:line="360" w:lineRule="auto"/>
        <w:ind w:firstLine="420"/>
        <w:rPr>
          <w:rFonts w:ascii="Times New Roman" w:eastAsia="宋体" w:hAnsi="Times New Roman" w:cs="Times New Roman"/>
          <w:color w:val="000000"/>
          <w:sz w:val="22"/>
        </w:rPr>
      </w:pPr>
    </w:p>
    <w:p w14:paraId="3A59B580" w14:textId="6B62B98C" w:rsidR="00A4092F" w:rsidRPr="00DD2748" w:rsidRDefault="00A4092F" w:rsidP="00A4092F">
      <w:pPr>
        <w:spacing w:line="360" w:lineRule="auto"/>
        <w:rPr>
          <w:rFonts w:ascii="Times New Roman" w:eastAsia="等线" w:hAnsi="Times New Roman" w:cs="Times New Roman"/>
          <w:b/>
          <w:bCs/>
          <w:color w:val="000000"/>
          <w:sz w:val="22"/>
        </w:rPr>
      </w:pPr>
      <w:r w:rsidRPr="00DD2748">
        <w:rPr>
          <w:rFonts w:ascii="Times New Roman" w:eastAsia="等线" w:hAnsi="Times New Roman" w:cs="Times New Roman" w:hint="eastAsia"/>
          <w:b/>
          <w:bCs/>
          <w:color w:val="000000"/>
          <w:sz w:val="22"/>
        </w:rPr>
        <w:t>1.7</w:t>
      </w:r>
      <w:r w:rsidRPr="00DD2748">
        <w:rPr>
          <w:rFonts w:ascii="Times New Roman" w:eastAsia="等线" w:hAnsi="Times New Roman" w:cs="Times New Roman"/>
          <w:b/>
          <w:bCs/>
          <w:color w:val="000000"/>
          <w:sz w:val="22"/>
        </w:rPr>
        <w:t xml:space="preserve"> Method for detecting peroxymonosulfate (PMS) concentration</w:t>
      </w:r>
    </w:p>
    <w:p w14:paraId="1E94BD94" w14:textId="0BB51B46" w:rsidR="00A4092F" w:rsidRPr="00DD2748" w:rsidRDefault="00A4092F" w:rsidP="005B4FED">
      <w:pPr>
        <w:spacing w:line="360" w:lineRule="auto"/>
        <w:ind w:firstLineChars="200" w:firstLine="291"/>
        <w:rPr>
          <w:rFonts w:ascii="Times New Roman" w:eastAsia="AdvGulliv-R" w:hAnsi="Times New Roman" w:cs="Times New Roman"/>
          <w:kern w:val="0"/>
          <w:sz w:val="22"/>
        </w:rPr>
      </w:pPr>
      <w:r w:rsidRPr="00DD2748">
        <w:rPr>
          <w:rFonts w:ascii="Times New Roman" w:eastAsia="AdvGulliv-R" w:hAnsi="Times New Roman" w:cs="Times New Roman"/>
          <w:kern w:val="0"/>
          <w:sz w:val="22"/>
        </w:rPr>
        <w:t xml:space="preserve">The concentration of PMS was also tested by </w:t>
      </w:r>
      <w:r w:rsidRPr="00DD2748">
        <w:rPr>
          <w:rFonts w:ascii="Times New Roman" w:eastAsia="等线" w:hAnsi="Times New Roman" w:cs="Times New Roman"/>
          <w:sz w:val="22"/>
        </w:rPr>
        <w:t>the low-concentration iodide method</w:t>
      </w:r>
      <w:r w:rsidRPr="00DD2748">
        <w:rPr>
          <w:rFonts w:ascii="Times New Roman" w:eastAsia="等线" w:hAnsi="Times New Roman" w:cs="Times New Roman"/>
          <w:sz w:val="22"/>
        </w:rPr>
        <w:fldChar w:fldCharType="begin"/>
      </w:r>
      <w:r w:rsidR="00326B43" w:rsidRPr="00DD2748">
        <w:rPr>
          <w:rFonts w:ascii="Times New Roman" w:eastAsia="等线" w:hAnsi="Times New Roman" w:cs="Times New Roman"/>
          <w:sz w:val="22"/>
        </w:rPr>
        <w:instrText xml:space="preserve"> ADDIN EN.CITE &lt;EndNote&gt;&lt;Cite&gt;&lt;Author&gt;Gao&lt;/Author&gt;&lt;Year&gt;2021&lt;/Year&gt;&lt;RecNum&gt;17&lt;/RecNum&gt;&lt;DisplayText&gt;&lt;style face="superscript"&gt;1&lt;/style&gt;&lt;/DisplayText&gt;&lt;record&gt;&lt;rec-number&gt;17&lt;/rec-number&gt;&lt;foreign-keys&gt;&lt;key app="EN" db-id="f500f2rf0zv9fzea9agvztzvp509at2aft2t"&gt;17&lt;/key&gt;&lt;key app="ENWeb" db-id=""&gt;0&lt;/key&gt;&lt;/foreign-keys&gt;&lt;ref-type name="Journal Article"&gt;17&lt;/ref-type&gt;&lt;contributors&gt;&lt;authors&gt;&lt;author&gt;Gao, Yaowen&lt;/author&gt;&lt;author&gt;Zhu, Yue&lt;/author&gt;&lt;author&gt;Li, Tong&lt;/author&gt;&lt;author&gt;Chen, Zhenhuan&lt;/author&gt;&lt;author&gt;Jiang, Qike&lt;/author&gt;&lt;author&gt;Zhao, Zhiyu&lt;/author&gt;&lt;author&gt;Liang, Xiaoying&lt;/author&gt;&lt;author&gt;Hu, Chun&lt;/author&gt;&lt;/authors&gt;&lt;/contributors&gt;&lt;titles&gt;&lt;title&gt;Unraveling the High-Activity Origin of Single-Atom Iron Catalysts for Organic Pollutant Oxidation via Peroxymonosulfate Activation&lt;/title&gt;&lt;secondary-title&gt;Environ. Sci. Technol.&lt;/secondary-title&gt;&lt;/titles&gt;&lt;pages&gt;8318-8328&lt;/pages&gt;&lt;volume&gt;55&lt;/volume&gt;&lt;number&gt;12&lt;/number&gt;&lt;dates&gt;&lt;year&gt;2021&lt;/year&gt;&lt;/dates&gt;&lt;isbn&gt;0013-936X&amp;#xD;1520-5851&lt;/isbn&gt;&lt;urls&gt;&lt;/urls&gt;&lt;electronic-resource-num&gt;10.1021/acs.est.1c01131&lt;/electronic-resource-num&gt;&lt;/record&gt;&lt;/Cite&gt;&lt;/EndNote&gt;</w:instrText>
      </w:r>
      <w:r w:rsidRPr="00DD2748">
        <w:rPr>
          <w:rFonts w:ascii="Times New Roman" w:eastAsia="等线" w:hAnsi="Times New Roman" w:cs="Times New Roman"/>
          <w:sz w:val="22"/>
        </w:rPr>
        <w:fldChar w:fldCharType="separate"/>
      </w:r>
      <w:r w:rsidR="00326B43" w:rsidRPr="00DD2748">
        <w:rPr>
          <w:rFonts w:ascii="Times New Roman" w:eastAsia="等线" w:hAnsi="Times New Roman" w:cs="Times New Roman"/>
          <w:noProof/>
          <w:sz w:val="22"/>
          <w:vertAlign w:val="superscript"/>
        </w:rPr>
        <w:t>1</w:t>
      </w:r>
      <w:r w:rsidRPr="00DD2748">
        <w:rPr>
          <w:rFonts w:ascii="Times New Roman" w:eastAsia="等线" w:hAnsi="Times New Roman" w:cs="Times New Roman"/>
          <w:sz w:val="22"/>
        </w:rPr>
        <w:fldChar w:fldCharType="end"/>
      </w:r>
      <w:r w:rsidRPr="00DD2748">
        <w:rPr>
          <w:rFonts w:ascii="Times New Roman" w:eastAsia="AdvGulliv-R" w:hAnsi="Times New Roman" w:cs="Times New Roman"/>
          <w:kern w:val="0"/>
          <w:sz w:val="22"/>
        </w:rPr>
        <w:t xml:space="preserve">: (i) preparation of </w:t>
      </w:r>
      <w:r w:rsidRPr="00DD2748">
        <w:rPr>
          <w:rFonts w:ascii="Times New Roman" w:eastAsia="等线" w:hAnsi="Times New Roman" w:cs="Times New Roman"/>
          <w:sz w:val="22"/>
        </w:rPr>
        <w:t>10 mM KI stock solution</w:t>
      </w:r>
      <w:r w:rsidRPr="00DD2748">
        <w:rPr>
          <w:rFonts w:ascii="Times New Roman" w:eastAsia="AdvGulliv-R" w:hAnsi="Times New Roman" w:cs="Times New Roman"/>
          <w:kern w:val="0"/>
          <w:sz w:val="22"/>
        </w:rPr>
        <w:t>: 0.04 g sodium bicarbonate and 0.166 g potassium iodide were mixed in 100 mL ultrapure water; (ii) sampling: samples (1.0 mL) were withdrawn and then filtrated by the</w:t>
      </w:r>
      <w:r w:rsidRPr="00DD2748">
        <w:rPr>
          <w:rFonts w:ascii="Times New Roman" w:eastAsia="等线" w:hAnsi="Times New Roman" w:cs="Times New Roman"/>
          <w:sz w:val="22"/>
        </w:rPr>
        <w:t xml:space="preserve"> polytetrafluoroethylene microfiltration membrane (0.22 μm); (iii) chromogenic reaction:</w:t>
      </w:r>
      <w:r w:rsidRPr="00DD2748">
        <w:rPr>
          <w:rFonts w:ascii="Times New Roman" w:eastAsia="等线" w:hAnsi="Times New Roman" w:cs="Times New Roman" w:hint="eastAsia"/>
          <w:sz w:val="22"/>
        </w:rPr>
        <w:t xml:space="preserve"> </w:t>
      </w:r>
      <w:r w:rsidRPr="00DD2748">
        <w:rPr>
          <w:rFonts w:ascii="Times New Roman" w:eastAsia="AdvGulliv-R" w:hAnsi="Times New Roman" w:cs="Times New Roman"/>
          <w:kern w:val="0"/>
          <w:sz w:val="22"/>
        </w:rPr>
        <w:t xml:space="preserve">0.1 mL filtered sample was mixed with 4.9 mL stock solution for 5 min; (iv) detection: the concentration of PMS was detected using a UV-vis spectrometer at the wavelength of 351 nm using a quartz cuvette. </w:t>
      </w:r>
    </w:p>
    <w:p w14:paraId="4B399495" w14:textId="77777777" w:rsidR="00A4092F" w:rsidRPr="00DD2748" w:rsidRDefault="00A4092F" w:rsidP="00A4092F">
      <w:pPr>
        <w:spacing w:line="360" w:lineRule="auto"/>
        <w:rPr>
          <w:rFonts w:ascii="Times New Roman" w:eastAsia="等线" w:hAnsi="Times New Roman" w:cs="Times New Roman"/>
          <w:b/>
          <w:bCs/>
          <w:color w:val="000000"/>
          <w:sz w:val="22"/>
        </w:rPr>
      </w:pPr>
    </w:p>
    <w:p w14:paraId="7B05EC58" w14:textId="25F81D6E" w:rsidR="00A4092F" w:rsidRPr="00DD2748" w:rsidRDefault="00A4092F" w:rsidP="00A4092F">
      <w:pPr>
        <w:spacing w:line="360" w:lineRule="auto"/>
        <w:rPr>
          <w:rFonts w:ascii="Times New Roman" w:eastAsia="等线" w:hAnsi="Times New Roman" w:cs="Times New Roman"/>
          <w:b/>
          <w:bCs/>
          <w:color w:val="000000"/>
          <w:sz w:val="22"/>
        </w:rPr>
      </w:pPr>
      <w:r w:rsidRPr="00DD2748">
        <w:rPr>
          <w:rFonts w:ascii="Times New Roman" w:eastAsia="等线" w:hAnsi="Times New Roman" w:cs="Times New Roman"/>
          <w:b/>
          <w:bCs/>
          <w:color w:val="000000"/>
          <w:sz w:val="22"/>
        </w:rPr>
        <w:t>1</w:t>
      </w:r>
      <w:r w:rsidRPr="00DD2748">
        <w:rPr>
          <w:rFonts w:ascii="Times New Roman" w:eastAsia="等线" w:hAnsi="Times New Roman" w:cs="Times New Roman" w:hint="eastAsia"/>
          <w:b/>
          <w:bCs/>
          <w:color w:val="000000"/>
          <w:sz w:val="22"/>
        </w:rPr>
        <w:t>.8</w:t>
      </w:r>
      <w:r w:rsidRPr="00DD2748">
        <w:rPr>
          <w:rFonts w:ascii="Times New Roman" w:eastAsia="等线" w:hAnsi="Times New Roman" w:cs="Times New Roman"/>
          <w:b/>
          <w:bCs/>
          <w:color w:val="000000"/>
          <w:sz w:val="22"/>
        </w:rPr>
        <w:t xml:space="preserve"> The contribution of ROS </w:t>
      </w:r>
      <w:r w:rsidRPr="00DD2748">
        <w:rPr>
          <w:rFonts w:ascii="Times New Roman" w:eastAsia="宋体" w:hAnsi="Times New Roman" w:cs="Times New Roman"/>
          <w:b/>
          <w:bCs/>
          <w:sz w:val="22"/>
        </w:rPr>
        <w:t xml:space="preserve">to the degradation of </w:t>
      </w:r>
      <w:r w:rsidR="007E55D6" w:rsidRPr="00DD2748">
        <w:rPr>
          <w:rFonts w:ascii="Times New Roman" w:eastAsia="宋体" w:hAnsi="Times New Roman" w:cs="Times New Roman" w:hint="eastAsia"/>
          <w:b/>
          <w:bCs/>
          <w:sz w:val="22"/>
        </w:rPr>
        <w:t>IBU</w:t>
      </w:r>
    </w:p>
    <w:p w14:paraId="2D48F277" w14:textId="44B8214F" w:rsidR="00A4092F" w:rsidRPr="00DD2748" w:rsidRDefault="00A4092F" w:rsidP="00AE437D">
      <w:pPr>
        <w:spacing w:line="360" w:lineRule="auto"/>
        <w:ind w:firstLineChars="200" w:firstLine="440"/>
        <w:rPr>
          <w:rFonts w:ascii="Times New Roman" w:eastAsia="宋体" w:hAnsi="Times New Roman" w:cs="Times New Roman"/>
          <w:bCs/>
          <w:sz w:val="22"/>
        </w:rPr>
      </w:pPr>
      <w:bookmarkStart w:id="21" w:name="_Hlk140496216"/>
      <w:r w:rsidRPr="00DD2748">
        <w:rPr>
          <w:rFonts w:ascii="Times New Roman" w:eastAsia="宋体" w:hAnsi="Times New Roman" w:cs="Times New Roman"/>
          <w:bCs/>
          <w:sz w:val="22"/>
        </w:rPr>
        <w:t>Th</w:t>
      </w:r>
      <w:r w:rsidRPr="00DD2748">
        <w:rPr>
          <w:rFonts w:ascii="Times New Roman" w:eastAsia="宋体" w:hAnsi="Times New Roman" w:cs="Times New Roman" w:hint="eastAsia"/>
          <w:bCs/>
          <w:sz w:val="22"/>
        </w:rPr>
        <w:t>is</w:t>
      </w:r>
      <w:r w:rsidRPr="00DD2748">
        <w:rPr>
          <w:rFonts w:ascii="Times New Roman" w:eastAsia="宋体" w:hAnsi="Times New Roman" w:cs="Times New Roman"/>
          <w:bCs/>
          <w:sz w:val="22"/>
        </w:rPr>
        <w:t xml:space="preserve"> work has proved that </w:t>
      </w:r>
      <w:r w:rsidRPr="00DD2748">
        <w:rPr>
          <w:rFonts w:ascii="Times New Roman" w:eastAsia="宋体" w:hAnsi="Times New Roman" w:cs="Times New Roman" w:hint="eastAsia"/>
          <w:color w:val="000000"/>
          <w:sz w:val="22"/>
        </w:rPr>
        <w:t>O</w:t>
      </w:r>
      <w:r w:rsidRPr="00DD2748">
        <w:rPr>
          <w:rFonts w:ascii="Times New Roman" w:eastAsia="宋体" w:hAnsi="Times New Roman" w:cs="Times New Roman"/>
          <w:color w:val="000000"/>
          <w:sz w:val="22"/>
          <w:vertAlign w:val="subscript"/>
        </w:rPr>
        <w:t>2</w:t>
      </w:r>
      <w:r w:rsidRPr="00DD2748">
        <w:rPr>
          <w:rFonts w:ascii="Times New Roman" w:eastAsia="宋体" w:hAnsi="Times New Roman"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bCs/>
          <w:sz w:val="22"/>
        </w:rPr>
        <w:t xml:space="preserve"> made</w:t>
      </w:r>
      <w:r w:rsidRPr="00DD2748">
        <w:rPr>
          <w:rFonts w:ascii="Calibri" w:eastAsia="宋体" w:hAnsi="Calibri" w:cs="Times New Roman"/>
          <w:sz w:val="22"/>
        </w:rPr>
        <w:t xml:space="preserve"> </w:t>
      </w:r>
      <w:r w:rsidRPr="00DD2748">
        <w:rPr>
          <w:rFonts w:ascii="Times New Roman" w:eastAsia="宋体" w:hAnsi="Times New Roman" w:cs="Times New Roman"/>
          <w:bCs/>
          <w:sz w:val="22"/>
        </w:rPr>
        <w:t xml:space="preserve">almost no contribution to the degradation of </w:t>
      </w:r>
      <w:r w:rsidR="007E55D6" w:rsidRPr="00DD2748">
        <w:rPr>
          <w:rFonts w:ascii="Times New Roman" w:eastAsia="宋体" w:hAnsi="Times New Roman" w:cs="Times New Roman" w:hint="eastAsia"/>
          <w:bCs/>
          <w:sz w:val="22"/>
        </w:rPr>
        <w:t>IBU</w:t>
      </w:r>
      <w:r w:rsidRPr="00DD2748">
        <w:rPr>
          <w:rFonts w:ascii="Times New Roman" w:eastAsia="宋体" w:hAnsi="Times New Roman" w:cs="Times New Roman"/>
          <w:bCs/>
          <w:sz w:val="22"/>
        </w:rPr>
        <w:t xml:space="preserve"> i</w:t>
      </w:r>
      <w:r w:rsidRPr="00DD2748">
        <w:rPr>
          <w:rFonts w:ascii="Times New Roman" w:eastAsia="宋体" w:hAnsi="Times New Roman" w:cs="Times New Roman" w:hint="eastAsia"/>
          <w:bCs/>
          <w:sz w:val="22"/>
        </w:rPr>
        <w:t>n</w:t>
      </w:r>
      <w:r w:rsidRPr="00DD2748">
        <w:rPr>
          <w:rFonts w:ascii="Times New Roman" w:eastAsia="宋体" w:hAnsi="Times New Roman" w:cs="Times New Roman"/>
          <w:bCs/>
          <w:sz w:val="22"/>
        </w:rPr>
        <w:t xml:space="preserve"> </w:t>
      </w:r>
      <w:r w:rsidRPr="00DD2748">
        <w:rPr>
          <w:rFonts w:ascii="Times New Roman Regular" w:eastAsia="宋体" w:hAnsi="Times New Roman Regular" w:cs="Times New Roman Regular"/>
          <w:sz w:val="22"/>
        </w:rPr>
        <w:t>the</w:t>
      </w:r>
      <w:r w:rsidR="00B33A18" w:rsidRPr="00DD2748">
        <w:rPr>
          <w:rFonts w:ascii="Times New Roman" w:eastAsia="等线" w:hAnsi="Times New Roman" w:cs="Times New Roman" w:hint="eastAsia"/>
          <w:color w:val="000000"/>
          <w:sz w:val="22"/>
        </w:rPr>
        <w:t xml:space="preserve"> Mn-N</w:t>
      </w:r>
      <w:r w:rsidR="00B33A18" w:rsidRPr="00DD2748">
        <w:rPr>
          <w:rFonts w:ascii="Times New Roman" w:eastAsia="等线" w:hAnsi="Times New Roman" w:cs="Times New Roman" w:hint="eastAsia"/>
          <w:color w:val="000000"/>
          <w:sz w:val="22"/>
          <w:vertAlign w:val="subscript"/>
        </w:rPr>
        <w:t>4</w:t>
      </w:r>
      <w:r w:rsidR="00B33A18" w:rsidRPr="00DD2748">
        <w:rPr>
          <w:rFonts w:ascii="Times New Roman" w:eastAsia="等线" w:hAnsi="Times New Roman" w:cs="Times New Roman" w:hint="eastAsia"/>
          <w:color w:val="000000"/>
          <w:sz w:val="22"/>
        </w:rPr>
        <w:t>-C</w:t>
      </w:r>
      <w:r w:rsidRPr="00DD2748">
        <w:rPr>
          <w:rFonts w:ascii="Times New Roman Regular" w:eastAsia="宋体" w:hAnsi="Times New Roman Regular" w:cs="Times New Roman Regular"/>
          <w:sz w:val="22"/>
        </w:rPr>
        <w:t xml:space="preserve">/PMS system. </w:t>
      </w:r>
      <w:bookmarkEnd w:id="21"/>
      <w:r w:rsidRPr="00DD2748">
        <w:rPr>
          <w:rFonts w:ascii="Times New Roman Regular" w:eastAsia="宋体" w:hAnsi="Times New Roman Regular" w:cs="Times New Roman Regular"/>
          <w:sz w:val="22"/>
        </w:rPr>
        <w:t>Therefore,</w:t>
      </w:r>
      <w:r w:rsidRPr="00DD2748">
        <w:rPr>
          <w:rFonts w:ascii="Times New Roman" w:eastAsia="宋体" w:hAnsi="Times New Roman" w:cs="Times New Roman"/>
          <w:bCs/>
          <w:sz w:val="22"/>
        </w:rPr>
        <w:t xml:space="preserve"> we further determined the contribution from </w:t>
      </w:r>
      <w:r w:rsidR="007E55D6" w:rsidRPr="00DD2748">
        <w:rPr>
          <w:rFonts w:ascii="Times New Roman" w:hAnsi="Times New Roman" w:cs="Times New Roman"/>
          <w:sz w:val="22"/>
        </w:rPr>
        <w:t>•</w:t>
      </w:r>
      <w:r w:rsidRPr="00DD2748">
        <w:rPr>
          <w:rFonts w:ascii="Times New Roman" w:eastAsia="宋体" w:hAnsi="Times New Roman" w:cs="Times New Roman" w:hint="eastAsia"/>
          <w:color w:val="000000"/>
          <w:sz w:val="22"/>
        </w:rPr>
        <w:t>OH</w:t>
      </w:r>
      <w:r w:rsidRPr="00DD2748">
        <w:rPr>
          <w:rFonts w:ascii="Times New Roman" w:eastAsia="宋体" w:hAnsi="Times New Roman" w:cs="Times New Roman"/>
          <w:bCs/>
          <w:sz w:val="22"/>
        </w:rPr>
        <w:t xml:space="preserve">, </w:t>
      </w:r>
      <w:r w:rsidRPr="00DD2748">
        <w:rPr>
          <w:rFonts w:ascii="Times New Roman" w:eastAsia="宋体" w:hAnsi="Times New Roman" w:cs="Times New Roman" w:hint="eastAsia"/>
          <w:color w:val="000000"/>
          <w:sz w:val="22"/>
        </w:rPr>
        <w:t>SO</w:t>
      </w:r>
      <w:r w:rsidRPr="00DD2748">
        <w:rPr>
          <w:rFonts w:ascii="Times New Roman" w:eastAsia="宋体" w:hAnsi="Times New Roman" w:cs="Times New Roman" w:hint="eastAsia"/>
          <w:color w:val="000000"/>
          <w:sz w:val="22"/>
          <w:vertAlign w:val="subscript"/>
        </w:rPr>
        <w:t>4</w:t>
      </w:r>
      <w:r w:rsidRPr="00DD2748">
        <w:rPr>
          <w:rFonts w:ascii="Times New Roman" w:eastAsia="宋体" w:hAnsi="Times New Roman"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bCs/>
          <w:sz w:val="22"/>
        </w:rPr>
        <w:t xml:space="preserve">, and </w:t>
      </w:r>
      <w:r w:rsidRPr="00DD2748">
        <w:rPr>
          <w:rFonts w:ascii="Times New Roman" w:eastAsia="宋体" w:hAnsi="Times New Roman" w:cs="Times New Roman"/>
          <w:bCs/>
          <w:sz w:val="22"/>
          <w:vertAlign w:val="superscript"/>
        </w:rPr>
        <w:t>1</w:t>
      </w:r>
      <w:r w:rsidRPr="00DD2748">
        <w:rPr>
          <w:rFonts w:ascii="Times New Roman" w:eastAsia="宋体" w:hAnsi="Times New Roman" w:cs="Times New Roman"/>
          <w:bCs/>
          <w:sz w:val="22"/>
        </w:rPr>
        <w:t>O</w:t>
      </w:r>
      <w:r w:rsidRPr="00DD2748">
        <w:rPr>
          <w:rFonts w:ascii="Times New Roman" w:eastAsia="宋体" w:hAnsi="Times New Roman" w:cs="Times New Roman"/>
          <w:bCs/>
          <w:sz w:val="22"/>
          <w:vertAlign w:val="subscript"/>
        </w:rPr>
        <w:t>2</w:t>
      </w:r>
      <w:r w:rsidRPr="00DD2748">
        <w:rPr>
          <w:rFonts w:ascii="Times New Roman" w:eastAsia="宋体" w:hAnsi="Times New Roman" w:cs="Times New Roman"/>
          <w:bCs/>
          <w:sz w:val="22"/>
        </w:rPr>
        <w:t xml:space="preserve"> quantitively according to the literature as</w:t>
      </w:r>
      <w:r w:rsidRPr="00DD2748">
        <w:rPr>
          <w:rFonts w:ascii="Times New Roman" w:eastAsia="宋体" w:hAnsi="Times New Roman" w:cs="Times New Roman" w:hint="eastAsia"/>
          <w:bCs/>
          <w:sz w:val="22"/>
        </w:rPr>
        <w:t xml:space="preserve"> </w:t>
      </w:r>
      <w:r w:rsidRPr="00DD2748">
        <w:rPr>
          <w:rFonts w:ascii="Times New Roman" w:eastAsia="宋体" w:hAnsi="Times New Roman" w:cs="Times New Roman"/>
          <w:bCs/>
          <w:sz w:val="22"/>
        </w:rPr>
        <w:t>follow</w:t>
      </w:r>
      <w:r w:rsidR="00C22F5B" w:rsidRPr="00DD2748">
        <w:rPr>
          <w:rFonts w:ascii="Times New Roman" w:eastAsia="宋体" w:hAnsi="Times New Roman" w:cs="Times New Roman"/>
          <w:bCs/>
          <w:sz w:val="22"/>
        </w:rPr>
        <w:t>s</w:t>
      </w:r>
      <w:r w:rsidRPr="00DD2748">
        <w:rPr>
          <w:rFonts w:ascii="Times New Roman" w:eastAsia="宋体" w:hAnsi="Times New Roman" w:cs="Times New Roman"/>
          <w:bCs/>
          <w:sz w:val="22"/>
        </w:rPr>
        <w:t xml:space="preserve">. The reaction rate constants after adding TBA and MeOH were denoted as </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vertAlign w:val="subscript"/>
        </w:rPr>
        <w:t>1</w:t>
      </w:r>
      <w:r w:rsidRPr="00DD2748">
        <w:rPr>
          <w:rFonts w:ascii="Times New Roman" w:eastAsia="宋体" w:hAnsi="Times New Roman" w:cs="Times New Roman"/>
          <w:bCs/>
          <w:i/>
          <w:iCs/>
          <w:sz w:val="22"/>
        </w:rPr>
        <w:t xml:space="preserve">, </w:t>
      </w:r>
      <w:r w:rsidRPr="00DD2748">
        <w:rPr>
          <w:rFonts w:ascii="Times New Roman" w:eastAsia="宋体" w:hAnsi="Times New Roman" w:cs="Times New Roman"/>
          <w:bCs/>
          <w:sz w:val="22"/>
        </w:rPr>
        <w:t>and</w:t>
      </w:r>
      <w:r w:rsidRPr="00DD2748">
        <w:rPr>
          <w:rFonts w:ascii="Times New Roman" w:eastAsia="宋体" w:hAnsi="Times New Roman" w:cs="Times New Roman"/>
          <w:bCs/>
          <w:i/>
          <w:iCs/>
          <w:sz w:val="22"/>
        </w:rPr>
        <w:t xml:space="preserve"> k</w:t>
      </w:r>
      <w:r w:rsidRPr="00DD2748">
        <w:rPr>
          <w:rFonts w:ascii="Times New Roman" w:eastAsia="宋体" w:hAnsi="Times New Roman" w:cs="Times New Roman"/>
          <w:bCs/>
          <w:sz w:val="22"/>
          <w:vertAlign w:val="subscript"/>
        </w:rPr>
        <w:t>2</w:t>
      </w:r>
      <w:r w:rsidRPr="00DD2748">
        <w:rPr>
          <w:rFonts w:ascii="Times New Roman" w:eastAsia="宋体" w:hAnsi="Times New Roman" w:cs="Times New Roman"/>
          <w:bCs/>
          <w:i/>
          <w:iCs/>
          <w:sz w:val="22"/>
        </w:rPr>
        <w:t xml:space="preserve">, </w:t>
      </w:r>
      <w:r w:rsidRPr="00DD2748">
        <w:rPr>
          <w:rFonts w:ascii="Times New Roman" w:eastAsia="宋体" w:hAnsi="Times New Roman" w:cs="Times New Roman"/>
          <w:bCs/>
          <w:sz w:val="22"/>
        </w:rPr>
        <w:t xml:space="preserve">respectively, and the initial rate constant without a quenching agent was </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rPr>
        <w:t xml:space="preserve"> The contributions of </w:t>
      </w:r>
      <w:r w:rsidR="007E55D6" w:rsidRPr="00DD2748">
        <w:rPr>
          <w:rFonts w:ascii="Times New Roman" w:hAnsi="Times New Roman" w:cs="Times New Roman"/>
          <w:sz w:val="22"/>
        </w:rPr>
        <w:t>•</w:t>
      </w:r>
      <w:r w:rsidRPr="00DD2748">
        <w:rPr>
          <w:rFonts w:ascii="Times New Roman" w:eastAsia="宋体" w:hAnsi="Times New Roman" w:cs="Times New Roman" w:hint="eastAsia"/>
          <w:color w:val="000000"/>
          <w:sz w:val="22"/>
        </w:rPr>
        <w:t>OH</w:t>
      </w:r>
      <w:r w:rsidRPr="00DD2748">
        <w:rPr>
          <w:rFonts w:ascii="Times New Roman" w:eastAsia="宋体" w:hAnsi="Times New Roman" w:cs="Times New Roman"/>
          <w:bCs/>
          <w:sz w:val="22"/>
        </w:rPr>
        <w:t xml:space="preserve">, </w:t>
      </w:r>
      <w:r w:rsidRPr="00DD2748">
        <w:rPr>
          <w:rFonts w:ascii="Times New Roman" w:eastAsia="宋体" w:hAnsi="Times New Roman" w:cs="Times New Roman" w:hint="eastAsia"/>
          <w:color w:val="000000"/>
          <w:sz w:val="22"/>
        </w:rPr>
        <w:t>SO</w:t>
      </w:r>
      <w:r w:rsidRPr="00DD2748">
        <w:rPr>
          <w:rFonts w:ascii="Times New Roman" w:eastAsia="宋体" w:hAnsi="Times New Roman" w:cs="Times New Roman" w:hint="eastAsia"/>
          <w:color w:val="000000"/>
          <w:sz w:val="22"/>
          <w:vertAlign w:val="subscript"/>
        </w:rPr>
        <w:t>4</w:t>
      </w:r>
      <w:r w:rsidRPr="00DD2748">
        <w:rPr>
          <w:rFonts w:ascii="Times New Roman" w:eastAsia="宋体" w:hAnsi="Times New Roman"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bCs/>
          <w:sz w:val="22"/>
        </w:rPr>
        <w:t xml:space="preserve"> and </w:t>
      </w:r>
      <w:r w:rsidRPr="00DD2748">
        <w:rPr>
          <w:rFonts w:ascii="Times New Roman" w:eastAsia="宋体" w:hAnsi="Times New Roman" w:cs="Times New Roman"/>
          <w:bCs/>
          <w:sz w:val="22"/>
          <w:vertAlign w:val="superscript"/>
        </w:rPr>
        <w:t>1</w:t>
      </w:r>
      <w:r w:rsidRPr="00DD2748">
        <w:rPr>
          <w:rFonts w:ascii="Times New Roman" w:eastAsia="宋体" w:hAnsi="Times New Roman" w:cs="Times New Roman"/>
          <w:bCs/>
          <w:sz w:val="22"/>
        </w:rPr>
        <w:t>O</w:t>
      </w:r>
      <w:r w:rsidRPr="00DD2748">
        <w:rPr>
          <w:rFonts w:ascii="Times New Roman" w:eastAsia="宋体" w:hAnsi="Times New Roman" w:cs="Times New Roman"/>
          <w:bCs/>
          <w:sz w:val="22"/>
          <w:vertAlign w:val="subscript"/>
        </w:rPr>
        <w:t>2</w:t>
      </w:r>
      <w:r w:rsidRPr="00DD2748">
        <w:rPr>
          <w:rFonts w:ascii="Times New Roman" w:eastAsia="宋体" w:hAnsi="Times New Roman" w:cs="Times New Roman"/>
          <w:bCs/>
          <w:sz w:val="22"/>
        </w:rPr>
        <w:t xml:space="preserve"> were calculated according to Eqs. S1-S3, respectively.</w:t>
      </w:r>
    </w:p>
    <w:p w14:paraId="628A9ADE" w14:textId="6C33D7F9" w:rsidR="00A4092F" w:rsidRPr="00DD2748" w:rsidRDefault="00A4092F" w:rsidP="00A4092F">
      <w:pPr>
        <w:spacing w:line="360" w:lineRule="auto"/>
        <w:jc w:val="center"/>
        <w:rPr>
          <w:rFonts w:ascii="Times New Roman" w:eastAsia="宋体" w:hAnsi="Times New Roman" w:cs="Times New Roman"/>
          <w:bCs/>
          <w:sz w:val="22"/>
        </w:rPr>
      </w:pPr>
      <w:r w:rsidRPr="00DD2748">
        <w:rPr>
          <w:rFonts w:ascii="Times New Roman" w:eastAsia="宋体" w:hAnsi="Times New Roman" w:cs="Times New Roman"/>
          <w:bCs/>
          <w:sz w:val="22"/>
        </w:rPr>
        <w:t>λ(</w:t>
      </w:r>
      <w:r w:rsidR="007E55D6" w:rsidRPr="00DD2748">
        <w:rPr>
          <w:rFonts w:ascii="Times New Roman" w:hAnsi="Times New Roman" w:cs="Times New Roman"/>
          <w:sz w:val="22"/>
        </w:rPr>
        <w:t>•</w:t>
      </w:r>
      <w:r w:rsidRPr="00DD2748">
        <w:rPr>
          <w:rFonts w:ascii="Times New Roman" w:eastAsia="宋体" w:hAnsi="Times New Roman" w:cs="Times New Roman"/>
          <w:color w:val="000000"/>
          <w:sz w:val="22"/>
        </w:rPr>
        <w:t>OH</w:t>
      </w:r>
      <w:r w:rsidRPr="00DD2748">
        <w:rPr>
          <w:rFonts w:ascii="Times New Roman" w:eastAsia="宋体" w:hAnsi="Times New Roman" w:cs="Times New Roman"/>
          <w:bCs/>
          <w:sz w:val="22"/>
        </w:rPr>
        <w:t>) = [(</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vertAlign w:val="subscript"/>
        </w:rPr>
        <w:t>0</w:t>
      </w:r>
      <w:r w:rsidRPr="00DD2748">
        <w:rPr>
          <w:rFonts w:ascii="Times New Roman" w:eastAsia="宋体" w:hAnsi="Times New Roman" w:cs="Times New Roman"/>
          <w:bCs/>
          <w:sz w:val="22"/>
        </w:rPr>
        <w:t xml:space="preserve"> – </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vertAlign w:val="subscript"/>
        </w:rPr>
        <w:t>1</w:t>
      </w:r>
      <w:r w:rsidRPr="00DD2748">
        <w:rPr>
          <w:rFonts w:ascii="Times New Roman" w:eastAsia="宋体" w:hAnsi="Times New Roman" w:cs="Times New Roman"/>
          <w:bCs/>
          <w:sz w:val="22"/>
        </w:rPr>
        <w:t>)/</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rPr>
        <w:t>] ×100%                        (S1)</w:t>
      </w:r>
    </w:p>
    <w:p w14:paraId="7A64161B" w14:textId="77777777" w:rsidR="00A4092F" w:rsidRPr="00DD2748" w:rsidRDefault="00A4092F" w:rsidP="00A4092F">
      <w:pPr>
        <w:spacing w:line="360" w:lineRule="auto"/>
        <w:jc w:val="center"/>
        <w:rPr>
          <w:rFonts w:ascii="Times New Roman" w:eastAsia="宋体" w:hAnsi="Times New Roman" w:cs="Times New Roman"/>
          <w:bCs/>
          <w:sz w:val="22"/>
        </w:rPr>
      </w:pPr>
      <w:r w:rsidRPr="00DD2748">
        <w:rPr>
          <w:rFonts w:ascii="Times New Roman" w:eastAsia="宋体" w:hAnsi="Times New Roman" w:cs="Times New Roman"/>
          <w:bCs/>
          <w:sz w:val="22"/>
        </w:rPr>
        <w:t>λ(</w:t>
      </w:r>
      <w:r w:rsidRPr="00DD2748">
        <w:rPr>
          <w:rFonts w:ascii="Times New Roman" w:eastAsia="宋体" w:hAnsi="Times New Roman" w:cs="Times New Roman"/>
          <w:color w:val="000000"/>
          <w:sz w:val="22"/>
        </w:rPr>
        <w:t>SO</w:t>
      </w:r>
      <w:r w:rsidRPr="00DD2748">
        <w:rPr>
          <w:rFonts w:ascii="Times New Roman" w:eastAsia="宋体" w:hAnsi="Times New Roman" w:cs="Times New Roman"/>
          <w:color w:val="000000"/>
          <w:sz w:val="22"/>
          <w:vertAlign w:val="subscript"/>
        </w:rPr>
        <w:t>4</w:t>
      </w:r>
      <w:r w:rsidRPr="00DD2748">
        <w:rPr>
          <w:rFonts w:ascii="Times New Roman" w:eastAsia="宋体" w:hAnsi="Times New Roman"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bCs/>
          <w:sz w:val="22"/>
        </w:rPr>
        <w:t>) = [(</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vertAlign w:val="subscript"/>
        </w:rPr>
        <w:t>1</w:t>
      </w:r>
      <w:r w:rsidRPr="00DD2748">
        <w:rPr>
          <w:rFonts w:ascii="Times New Roman" w:eastAsia="宋体" w:hAnsi="Times New Roman" w:cs="Times New Roman"/>
          <w:bCs/>
          <w:sz w:val="22"/>
        </w:rPr>
        <w:t xml:space="preserve"> – </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vertAlign w:val="subscript"/>
        </w:rPr>
        <w:t>2</w:t>
      </w:r>
      <w:r w:rsidRPr="00DD2748">
        <w:rPr>
          <w:rFonts w:ascii="Times New Roman" w:eastAsia="宋体" w:hAnsi="Times New Roman" w:cs="Times New Roman"/>
          <w:bCs/>
          <w:sz w:val="22"/>
        </w:rPr>
        <w:t>)/</w:t>
      </w:r>
      <w:r w:rsidRPr="00DD2748">
        <w:rPr>
          <w:rFonts w:ascii="Times New Roman" w:eastAsia="宋体" w:hAnsi="Times New Roman" w:cs="Times New Roman"/>
          <w:bCs/>
          <w:i/>
          <w:iCs/>
          <w:sz w:val="22"/>
        </w:rPr>
        <w:t>k</w:t>
      </w:r>
      <w:r w:rsidRPr="00DD2748">
        <w:rPr>
          <w:rFonts w:ascii="Times New Roman" w:eastAsia="宋体" w:hAnsi="Times New Roman" w:cs="Times New Roman"/>
          <w:bCs/>
          <w:sz w:val="22"/>
        </w:rPr>
        <w:t>] ×100%                      (S2)</w:t>
      </w:r>
    </w:p>
    <w:p w14:paraId="6CB0F361" w14:textId="050BB171" w:rsidR="00A4092F" w:rsidRPr="00DD2748" w:rsidRDefault="00A4092F" w:rsidP="00A4092F">
      <w:pPr>
        <w:spacing w:line="360" w:lineRule="auto"/>
        <w:jc w:val="center"/>
        <w:rPr>
          <w:rFonts w:ascii="Times New Roman" w:eastAsia="宋体" w:hAnsi="Times New Roman" w:cs="Times New Roman"/>
          <w:bCs/>
          <w:sz w:val="22"/>
        </w:rPr>
      </w:pPr>
      <w:r w:rsidRPr="00DD2748">
        <w:rPr>
          <w:rFonts w:ascii="Times New Roman" w:eastAsia="宋体" w:hAnsi="Times New Roman" w:cs="Times New Roman"/>
          <w:bCs/>
          <w:sz w:val="22"/>
        </w:rPr>
        <w:t>λ(</w:t>
      </w:r>
      <w:r w:rsidRPr="00DD2748">
        <w:rPr>
          <w:rFonts w:ascii="Times New Roman" w:eastAsia="宋体" w:hAnsi="Times New Roman" w:cs="Times New Roman"/>
          <w:bCs/>
          <w:sz w:val="22"/>
          <w:vertAlign w:val="superscript"/>
        </w:rPr>
        <w:t>1</w:t>
      </w:r>
      <w:r w:rsidRPr="00DD2748">
        <w:rPr>
          <w:rFonts w:ascii="Times New Roman" w:eastAsia="宋体" w:hAnsi="Times New Roman" w:cs="Times New Roman"/>
          <w:bCs/>
          <w:sz w:val="22"/>
        </w:rPr>
        <w:t>O</w:t>
      </w:r>
      <w:r w:rsidRPr="00DD2748">
        <w:rPr>
          <w:rFonts w:ascii="Times New Roman" w:eastAsia="宋体" w:hAnsi="Times New Roman" w:cs="Times New Roman"/>
          <w:bCs/>
          <w:sz w:val="22"/>
          <w:vertAlign w:val="subscript"/>
        </w:rPr>
        <w:t>2</w:t>
      </w:r>
      <w:r w:rsidRPr="00DD2748">
        <w:rPr>
          <w:rFonts w:ascii="Times New Roman" w:eastAsia="宋体" w:hAnsi="Times New Roman" w:cs="Times New Roman"/>
          <w:bCs/>
          <w:sz w:val="22"/>
        </w:rPr>
        <w:t>) = 1 – λ(</w:t>
      </w:r>
      <w:r w:rsidR="007E55D6" w:rsidRPr="00DD2748">
        <w:rPr>
          <w:rFonts w:ascii="Times New Roman" w:hAnsi="Times New Roman" w:cs="Times New Roman"/>
          <w:sz w:val="22"/>
        </w:rPr>
        <w:t>•</w:t>
      </w:r>
      <w:r w:rsidRPr="00DD2748">
        <w:rPr>
          <w:rFonts w:ascii="Times New Roman" w:eastAsia="宋体" w:hAnsi="Times New Roman" w:cs="Times New Roman"/>
          <w:color w:val="000000"/>
          <w:sz w:val="22"/>
        </w:rPr>
        <w:t>OH</w:t>
      </w:r>
      <w:r w:rsidRPr="00DD2748">
        <w:rPr>
          <w:rFonts w:ascii="Times New Roman" w:eastAsia="宋体" w:hAnsi="Times New Roman" w:cs="Times New Roman"/>
          <w:bCs/>
          <w:sz w:val="22"/>
        </w:rPr>
        <w:t>) – λ(</w:t>
      </w:r>
      <w:r w:rsidRPr="00DD2748">
        <w:rPr>
          <w:rFonts w:ascii="Times New Roman" w:eastAsia="宋体" w:hAnsi="Times New Roman" w:cs="Times New Roman"/>
          <w:color w:val="000000"/>
          <w:sz w:val="22"/>
        </w:rPr>
        <w:t>SO</w:t>
      </w:r>
      <w:r w:rsidRPr="00DD2748">
        <w:rPr>
          <w:rFonts w:ascii="Times New Roman" w:eastAsia="宋体" w:hAnsi="Times New Roman" w:cs="Times New Roman"/>
          <w:color w:val="000000"/>
          <w:sz w:val="22"/>
          <w:vertAlign w:val="subscript"/>
        </w:rPr>
        <w:t>4</w:t>
      </w:r>
      <w:r w:rsidRPr="00DD2748">
        <w:rPr>
          <w:rFonts w:ascii="Times New Roman" w:eastAsia="宋体" w:hAnsi="Times New Roman"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bCs/>
          <w:sz w:val="22"/>
        </w:rPr>
        <w:t>)                      (S3)</w:t>
      </w:r>
    </w:p>
    <w:p w14:paraId="0A6CEE73" w14:textId="04699761" w:rsidR="00A4092F" w:rsidRPr="009455DE" w:rsidRDefault="00A4092F" w:rsidP="00A4092F">
      <w:pPr>
        <w:spacing w:line="360" w:lineRule="auto"/>
        <w:rPr>
          <w:rFonts w:ascii="Times New Roman" w:eastAsia="宋体" w:hAnsi="Times New Roman" w:cs="Times New Roman"/>
          <w:bCs/>
          <w:sz w:val="22"/>
        </w:rPr>
      </w:pPr>
      <w:r w:rsidRPr="00DD2748">
        <w:rPr>
          <w:rFonts w:ascii="Times New Roman" w:eastAsia="宋体" w:hAnsi="Times New Roman" w:cs="Times New Roman"/>
          <w:bCs/>
          <w:sz w:val="22"/>
        </w:rPr>
        <w:t>where λ(</w:t>
      </w:r>
      <w:r w:rsidR="007E55D6" w:rsidRPr="00DD2748">
        <w:rPr>
          <w:rFonts w:ascii="Times New Roman" w:hAnsi="Times New Roman" w:cs="Times New Roman"/>
          <w:sz w:val="22"/>
        </w:rPr>
        <w:t>•</w:t>
      </w:r>
      <w:r w:rsidRPr="00DD2748">
        <w:rPr>
          <w:rFonts w:ascii="Times New Roman" w:eastAsia="宋体" w:hAnsi="Times New Roman" w:cs="Times New Roman"/>
          <w:color w:val="000000"/>
          <w:sz w:val="22"/>
        </w:rPr>
        <w:t>OH</w:t>
      </w:r>
      <w:r w:rsidRPr="00DD2748">
        <w:rPr>
          <w:rFonts w:ascii="Times New Roman" w:eastAsia="宋体" w:hAnsi="Times New Roman" w:cs="Times New Roman"/>
          <w:bCs/>
          <w:sz w:val="22"/>
        </w:rPr>
        <w:t>), λ(</w:t>
      </w:r>
      <w:r w:rsidRPr="00DD2748">
        <w:rPr>
          <w:rFonts w:ascii="Times New Roman" w:eastAsia="宋体" w:hAnsi="Times New Roman" w:cs="Times New Roman"/>
          <w:color w:val="000000"/>
          <w:sz w:val="22"/>
        </w:rPr>
        <w:t>SO</w:t>
      </w:r>
      <w:r w:rsidRPr="00DD2748">
        <w:rPr>
          <w:rFonts w:ascii="Times New Roman" w:eastAsia="宋体" w:hAnsi="Times New Roman" w:cs="Times New Roman"/>
          <w:color w:val="000000"/>
          <w:sz w:val="22"/>
          <w:vertAlign w:val="subscript"/>
        </w:rPr>
        <w:t>4</w:t>
      </w:r>
      <w:r w:rsidRPr="00DD2748">
        <w:rPr>
          <w:rFonts w:ascii="Times New Roman" w:eastAsia="宋体" w:hAnsi="Times New Roman"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bCs/>
          <w:sz w:val="22"/>
        </w:rPr>
        <w:t>) and λ(</w:t>
      </w:r>
      <w:r w:rsidRPr="00DD2748">
        <w:rPr>
          <w:rFonts w:ascii="Times New Roman" w:eastAsia="宋体" w:hAnsi="Times New Roman" w:cs="Times New Roman"/>
          <w:bCs/>
          <w:sz w:val="22"/>
          <w:vertAlign w:val="superscript"/>
        </w:rPr>
        <w:t>1</w:t>
      </w:r>
      <w:r w:rsidRPr="00DD2748">
        <w:rPr>
          <w:rFonts w:ascii="Times New Roman" w:eastAsia="宋体" w:hAnsi="Times New Roman" w:cs="Times New Roman"/>
          <w:bCs/>
          <w:sz w:val="22"/>
        </w:rPr>
        <w:t>O</w:t>
      </w:r>
      <w:r w:rsidRPr="00DD2748">
        <w:rPr>
          <w:rFonts w:ascii="Times New Roman" w:eastAsia="宋体" w:hAnsi="Times New Roman" w:cs="Times New Roman"/>
          <w:bCs/>
          <w:sz w:val="22"/>
          <w:vertAlign w:val="subscript"/>
        </w:rPr>
        <w:t>2</w:t>
      </w:r>
      <w:r w:rsidRPr="00DD2748">
        <w:rPr>
          <w:rFonts w:ascii="Times New Roman" w:eastAsia="宋体" w:hAnsi="Times New Roman" w:cs="Times New Roman"/>
          <w:bCs/>
          <w:sz w:val="22"/>
        </w:rPr>
        <w:t xml:space="preserve">) were the contribution of </w:t>
      </w:r>
      <w:r w:rsidR="007E55D6" w:rsidRPr="00DD2748">
        <w:rPr>
          <w:rFonts w:ascii="Times New Roman" w:hAnsi="Times New Roman" w:cs="Times New Roman"/>
          <w:sz w:val="22"/>
        </w:rPr>
        <w:t>•</w:t>
      </w:r>
      <w:r w:rsidRPr="00DD2748">
        <w:rPr>
          <w:rFonts w:ascii="Times New Roman" w:eastAsia="宋体" w:hAnsi="Times New Roman" w:cs="Times New Roman"/>
          <w:color w:val="000000"/>
          <w:sz w:val="22"/>
        </w:rPr>
        <w:t>OH</w:t>
      </w:r>
      <w:r w:rsidRPr="00DD2748">
        <w:rPr>
          <w:rFonts w:ascii="Times New Roman" w:eastAsia="宋体" w:hAnsi="Times New Roman" w:cs="Times New Roman"/>
          <w:bCs/>
          <w:sz w:val="22"/>
        </w:rPr>
        <w:t xml:space="preserve">, </w:t>
      </w:r>
      <w:r w:rsidRPr="00DD2748">
        <w:rPr>
          <w:rFonts w:ascii="Times New Roman" w:eastAsia="宋体" w:hAnsi="Times New Roman" w:cs="Times New Roman"/>
          <w:color w:val="000000"/>
          <w:sz w:val="22"/>
        </w:rPr>
        <w:t>SO</w:t>
      </w:r>
      <w:r w:rsidRPr="00DD2748">
        <w:rPr>
          <w:rFonts w:ascii="Times New Roman" w:eastAsia="宋体" w:hAnsi="Times New Roman" w:cs="Times New Roman"/>
          <w:color w:val="000000"/>
          <w:sz w:val="22"/>
          <w:vertAlign w:val="subscript"/>
        </w:rPr>
        <w:t>4</w:t>
      </w:r>
      <w:r w:rsidRPr="00DD2748">
        <w:rPr>
          <w:rFonts w:ascii="Times New Roman" w:eastAsia="宋体" w:hAnsi="Times New Roman" w:cs="Times New Roman"/>
          <w:color w:val="000000"/>
          <w:sz w:val="22"/>
          <w:vertAlign w:val="superscript"/>
        </w:rPr>
        <w:sym w:font="Wingdings 2" w:char="F096"/>
      </w:r>
      <w:r w:rsidRPr="00DD2748">
        <w:rPr>
          <w:rFonts w:ascii="Times New Roman" w:eastAsia="宋体" w:hAnsi="Times New Roman" w:cs="Times New Roman"/>
          <w:color w:val="000000"/>
          <w:sz w:val="22"/>
          <w:vertAlign w:val="superscript"/>
        </w:rPr>
        <w:t>−</w:t>
      </w:r>
      <w:r w:rsidRPr="00DD2748">
        <w:rPr>
          <w:rFonts w:ascii="Times New Roman" w:eastAsia="宋体" w:hAnsi="Times New Roman" w:cs="Times New Roman"/>
          <w:bCs/>
          <w:sz w:val="22"/>
        </w:rPr>
        <w:t xml:space="preserve"> and </w:t>
      </w:r>
      <w:r w:rsidRPr="00DD2748">
        <w:rPr>
          <w:rFonts w:ascii="Times New Roman" w:eastAsia="宋体" w:hAnsi="Times New Roman" w:cs="Times New Roman"/>
          <w:bCs/>
          <w:sz w:val="22"/>
          <w:vertAlign w:val="superscript"/>
        </w:rPr>
        <w:t>1</w:t>
      </w:r>
      <w:r w:rsidRPr="00DD2748">
        <w:rPr>
          <w:rFonts w:ascii="Times New Roman" w:eastAsia="宋体" w:hAnsi="Times New Roman" w:cs="Times New Roman"/>
          <w:bCs/>
          <w:sz w:val="22"/>
        </w:rPr>
        <w:t>O</w:t>
      </w:r>
      <w:r w:rsidRPr="00DD2748">
        <w:rPr>
          <w:rFonts w:ascii="Times New Roman" w:eastAsia="宋体" w:hAnsi="Times New Roman" w:cs="Times New Roman"/>
          <w:bCs/>
          <w:sz w:val="22"/>
          <w:vertAlign w:val="subscript"/>
        </w:rPr>
        <w:t>2</w:t>
      </w:r>
      <w:r w:rsidRPr="00DD2748">
        <w:rPr>
          <w:rFonts w:ascii="Times New Roman" w:eastAsia="宋体" w:hAnsi="Times New Roman" w:cs="Times New Roman"/>
          <w:bCs/>
          <w:sz w:val="22"/>
        </w:rPr>
        <w:t xml:space="preserve"> to degradation of </w:t>
      </w:r>
      <w:r w:rsidR="008E168D" w:rsidRPr="00DD2748">
        <w:rPr>
          <w:rFonts w:ascii="Times New Roman" w:eastAsia="宋体" w:hAnsi="Times New Roman" w:cs="Times New Roman" w:hint="eastAsia"/>
          <w:bCs/>
          <w:sz w:val="22"/>
        </w:rPr>
        <w:t>IBU</w:t>
      </w:r>
      <w:r w:rsidRPr="00DD2748">
        <w:rPr>
          <w:rFonts w:ascii="Times New Roman" w:eastAsia="宋体" w:hAnsi="Times New Roman" w:cs="Times New Roman"/>
          <w:bCs/>
          <w:sz w:val="22"/>
        </w:rPr>
        <w:t>, respectively.</w:t>
      </w:r>
      <w:r w:rsidRPr="00DD2748">
        <w:rPr>
          <w:rFonts w:ascii="Times New Roman" w:eastAsia="等线" w:hAnsi="Times New Roman" w:cs="Times New Roman"/>
          <w:color w:val="000000"/>
          <w:sz w:val="22"/>
        </w:rPr>
        <w:br w:type="page"/>
      </w:r>
    </w:p>
    <w:p w14:paraId="56CC3DCC" w14:textId="363896D2" w:rsidR="00FE3BA6" w:rsidRPr="00DD2748" w:rsidRDefault="00BD73E9" w:rsidP="00BD73E9">
      <w:pPr>
        <w:widowControl/>
        <w:spacing w:line="360" w:lineRule="auto"/>
        <w:jc w:val="center"/>
        <w:rPr>
          <w:rFonts w:ascii="Times New Roman" w:eastAsia="宋体" w:hAnsi="Times New Roman" w:cs="Times New Roman"/>
          <w:sz w:val="22"/>
          <w:lang w:val="en"/>
        </w:rPr>
      </w:pPr>
      <w:r w:rsidRPr="00DD2748">
        <w:rPr>
          <w:rFonts w:ascii="Times New Roman" w:eastAsia="宋体" w:hAnsi="Times New Roman" w:cs="Times New Roman"/>
          <w:noProof/>
          <w:sz w:val="22"/>
        </w:rPr>
        <w:lastRenderedPageBreak/>
        <w:drawing>
          <wp:inline distT="0" distB="0" distL="0" distR="0" wp14:anchorId="4E0A0BA9" wp14:editId="5FF39FF4">
            <wp:extent cx="3676933" cy="3868615"/>
            <wp:effectExtent l="0" t="0" r="0" b="0"/>
            <wp:docPr id="526326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7368" cy="3879594"/>
                    </a:xfrm>
                    <a:prstGeom prst="rect">
                      <a:avLst/>
                    </a:prstGeom>
                    <a:noFill/>
                    <a:ln>
                      <a:noFill/>
                    </a:ln>
                  </pic:spPr>
                </pic:pic>
              </a:graphicData>
            </a:graphic>
          </wp:inline>
        </w:drawing>
      </w:r>
    </w:p>
    <w:p w14:paraId="70F6686F" w14:textId="33A1FDFC" w:rsidR="00FE3BA6" w:rsidRPr="00DD2748" w:rsidRDefault="00BD73E9" w:rsidP="00823142">
      <w:pPr>
        <w:widowControl/>
        <w:spacing w:line="360" w:lineRule="auto"/>
        <w:rPr>
          <w:rFonts w:ascii="Times New Roman" w:eastAsia="宋体" w:hAnsi="Times New Roman" w:cs="Times New Roman"/>
          <w:bCs/>
          <w:kern w:val="0"/>
          <w:sz w:val="22"/>
        </w:rPr>
      </w:pPr>
      <w:r w:rsidRPr="00DD2748">
        <w:rPr>
          <w:rFonts w:ascii="Times New Roman" w:eastAsia="宋体" w:hAnsi="Times New Roman" w:cs="Times New Roman" w:hint="eastAsia"/>
          <w:b/>
          <w:kern w:val="0"/>
          <w:sz w:val="22"/>
        </w:rPr>
        <w:t>Supplementary</w:t>
      </w:r>
      <w:r w:rsidRPr="00DD2748">
        <w:rPr>
          <w:rFonts w:ascii="Times New Roman" w:eastAsia="宋体" w:hAnsi="Times New Roman" w:cs="Times New Roman"/>
          <w:b/>
          <w:kern w:val="0"/>
          <w:sz w:val="22"/>
        </w:rPr>
        <w:t xml:space="preserve"> </w:t>
      </w:r>
      <w:r w:rsidR="00FE3BA6" w:rsidRPr="00DD2748">
        <w:rPr>
          <w:rFonts w:ascii="Times New Roman" w:eastAsia="宋体" w:hAnsi="Times New Roman" w:cs="Times New Roman"/>
          <w:b/>
          <w:kern w:val="0"/>
          <w:sz w:val="22"/>
        </w:rPr>
        <w:t xml:space="preserve">Fig. </w:t>
      </w:r>
      <w:r w:rsidR="00FE3BA6" w:rsidRPr="00DD2748">
        <w:rPr>
          <w:rFonts w:ascii="Times New Roman" w:eastAsia="宋体" w:hAnsi="Times New Roman" w:cs="Times New Roman" w:hint="eastAsia"/>
          <w:b/>
          <w:kern w:val="0"/>
          <w:sz w:val="22"/>
        </w:rPr>
        <w:t>1</w:t>
      </w:r>
      <w:r w:rsidR="00FE3BA6" w:rsidRPr="00DD2748">
        <w:rPr>
          <w:rFonts w:ascii="Times New Roman" w:eastAsia="宋体" w:hAnsi="Times New Roman" w:cs="Times New Roman"/>
          <w:b/>
          <w:kern w:val="0"/>
          <w:sz w:val="22"/>
        </w:rPr>
        <w:t>.</w:t>
      </w:r>
      <w:r w:rsidR="00FE3BA6" w:rsidRPr="00DD2748">
        <w:rPr>
          <w:rFonts w:ascii="Times New Roman" w:eastAsia="宋体" w:hAnsi="Times New Roman" w:cs="Times New Roman" w:hint="eastAsia"/>
          <w:bCs/>
          <w:kern w:val="0"/>
          <w:sz w:val="22"/>
        </w:rPr>
        <w:t xml:space="preserve"> The curve degree of after PMS adsorbed by M-N</w:t>
      </w:r>
      <w:r w:rsidR="00FE3BA6" w:rsidRPr="00DD2748">
        <w:rPr>
          <w:rFonts w:ascii="Times New Roman" w:eastAsia="宋体" w:hAnsi="Times New Roman" w:cs="Times New Roman" w:hint="eastAsia"/>
          <w:bCs/>
          <w:kern w:val="0"/>
          <w:sz w:val="22"/>
          <w:vertAlign w:val="subscript"/>
        </w:rPr>
        <w:t>4</w:t>
      </w:r>
      <w:r w:rsidR="00FE3BA6" w:rsidRPr="00DD2748">
        <w:rPr>
          <w:rFonts w:ascii="Times New Roman" w:eastAsia="宋体" w:hAnsi="Times New Roman" w:cs="Times New Roman" w:hint="eastAsia"/>
          <w:bCs/>
          <w:kern w:val="0"/>
          <w:sz w:val="22"/>
        </w:rPr>
        <w:t>-C and MnO</w:t>
      </w:r>
      <w:r w:rsidR="00FE3BA6" w:rsidRPr="00DD2748">
        <w:rPr>
          <w:rFonts w:ascii="Times New Roman" w:eastAsia="宋体" w:hAnsi="Times New Roman" w:cs="Times New Roman" w:hint="eastAsia"/>
          <w:bCs/>
          <w:kern w:val="0"/>
          <w:sz w:val="22"/>
          <w:vertAlign w:val="subscript"/>
        </w:rPr>
        <w:t>2</w:t>
      </w:r>
      <w:r w:rsidR="00FE3BA6" w:rsidRPr="00DD2748">
        <w:rPr>
          <w:rFonts w:ascii="Times New Roman" w:eastAsia="宋体" w:hAnsi="Times New Roman" w:cs="Times New Roman" w:hint="eastAsia"/>
          <w:bCs/>
          <w:kern w:val="0"/>
          <w:sz w:val="22"/>
        </w:rPr>
        <w:t>.</w:t>
      </w:r>
    </w:p>
    <w:p w14:paraId="12B6083F" w14:textId="6C67235D" w:rsidR="00FE3BA6" w:rsidRPr="00DD2748" w:rsidRDefault="00FE3BA6" w:rsidP="00823142">
      <w:pPr>
        <w:widowControl/>
        <w:spacing w:line="360" w:lineRule="auto"/>
        <w:rPr>
          <w:rFonts w:ascii="Times New Roman" w:eastAsia="宋体" w:hAnsi="Times New Roman" w:cs="Times New Roman"/>
          <w:bCs/>
          <w:kern w:val="0"/>
          <w:sz w:val="22"/>
        </w:rPr>
      </w:pPr>
      <w:r w:rsidRPr="00DD2748">
        <w:rPr>
          <w:rFonts w:ascii="Times New Roman" w:eastAsia="宋体" w:hAnsi="Times New Roman" w:cs="Times New Roman"/>
          <w:bCs/>
          <w:kern w:val="0"/>
          <w:sz w:val="22"/>
        </w:rPr>
        <w:br w:type="page"/>
      </w:r>
    </w:p>
    <w:p w14:paraId="4C29FAAA" w14:textId="3D99B6EA" w:rsidR="00536821" w:rsidRPr="00DD2748" w:rsidRDefault="00FE3BA6" w:rsidP="00F832F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4D0B1390" wp14:editId="3F8B9AFD">
            <wp:extent cx="3351499" cy="2901462"/>
            <wp:effectExtent l="0" t="0" r="0" b="0"/>
            <wp:docPr id="282373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7206" cy="2923717"/>
                    </a:xfrm>
                    <a:prstGeom prst="rect">
                      <a:avLst/>
                    </a:prstGeom>
                    <a:noFill/>
                    <a:ln>
                      <a:noFill/>
                    </a:ln>
                  </pic:spPr>
                </pic:pic>
              </a:graphicData>
            </a:graphic>
          </wp:inline>
        </w:drawing>
      </w:r>
    </w:p>
    <w:p w14:paraId="01821FAE" w14:textId="2711C3AF" w:rsidR="00536821" w:rsidRPr="00DD2748" w:rsidRDefault="00F832F8" w:rsidP="00823142">
      <w:pPr>
        <w:adjustRightInd w:val="0"/>
        <w:snapToGrid w:val="0"/>
        <w:spacing w:line="360" w:lineRule="auto"/>
        <w:rPr>
          <w:rFonts w:ascii="Times New Roman" w:eastAsia="宋体" w:hAnsi="Times New Roman" w:cs="Times New Roman"/>
          <w:bCs/>
          <w:kern w:val="0"/>
          <w:sz w:val="22"/>
        </w:rPr>
      </w:pPr>
      <w:r w:rsidRPr="00DD2748">
        <w:rPr>
          <w:rFonts w:ascii="Times New Roman" w:eastAsia="宋体" w:hAnsi="Times New Roman" w:cs="Times New Roman" w:hint="eastAsia"/>
          <w:b/>
          <w:kern w:val="0"/>
          <w:sz w:val="22"/>
        </w:rPr>
        <w:t>Supplementary</w:t>
      </w:r>
      <w:r w:rsidRPr="00DD2748">
        <w:rPr>
          <w:rFonts w:ascii="Times New Roman" w:eastAsia="宋体" w:hAnsi="Times New Roman" w:cs="Times New Roman"/>
          <w:b/>
          <w:kern w:val="0"/>
          <w:sz w:val="22"/>
        </w:rPr>
        <w:t xml:space="preserve"> Fig.</w:t>
      </w:r>
      <w:r w:rsidRPr="00DD2748">
        <w:rPr>
          <w:rFonts w:ascii="Times New Roman" w:eastAsia="宋体" w:hAnsi="Times New Roman" w:cs="Times New Roman" w:hint="eastAsia"/>
          <w:b/>
          <w:kern w:val="0"/>
          <w:sz w:val="22"/>
        </w:rPr>
        <w:t xml:space="preserve"> </w:t>
      </w:r>
      <w:r w:rsidR="000A21A5" w:rsidRPr="00DD2748">
        <w:rPr>
          <w:rFonts w:ascii="Times New Roman" w:eastAsia="宋体" w:hAnsi="Times New Roman" w:cs="Times New Roman" w:hint="eastAsia"/>
          <w:b/>
          <w:kern w:val="0"/>
          <w:sz w:val="22"/>
        </w:rPr>
        <w:t>2</w:t>
      </w:r>
      <w:r w:rsidR="00536821" w:rsidRPr="00DD2748">
        <w:rPr>
          <w:rFonts w:ascii="Times New Roman" w:eastAsia="宋体" w:hAnsi="Times New Roman" w:cs="Times New Roman"/>
          <w:b/>
          <w:kern w:val="0"/>
          <w:sz w:val="22"/>
        </w:rPr>
        <w:t>.</w:t>
      </w:r>
      <w:r w:rsidR="00536821" w:rsidRPr="00DD2748">
        <w:rPr>
          <w:rFonts w:ascii="Times New Roman" w:eastAsia="宋体" w:hAnsi="Times New Roman" w:cs="Times New Roman"/>
          <w:kern w:val="0"/>
          <w:sz w:val="22"/>
        </w:rPr>
        <w:t xml:space="preserve"> </w:t>
      </w:r>
      <w:r w:rsidR="00536821" w:rsidRPr="00DD2748">
        <w:rPr>
          <w:rFonts w:ascii="Times New Roman" w:eastAsia="宋体" w:hAnsi="Times New Roman" w:cs="Times New Roman"/>
          <w:bCs/>
          <w:kern w:val="0"/>
          <w:sz w:val="22"/>
        </w:rPr>
        <w:t>XRD patterns spectra of M-N</w:t>
      </w:r>
      <w:r w:rsidR="00536821" w:rsidRPr="00DD2748">
        <w:rPr>
          <w:rFonts w:ascii="Times New Roman" w:eastAsia="宋体" w:hAnsi="Times New Roman" w:cs="Times New Roman"/>
          <w:bCs/>
          <w:kern w:val="0"/>
          <w:sz w:val="22"/>
          <w:vertAlign w:val="subscript"/>
        </w:rPr>
        <w:t>4</w:t>
      </w:r>
      <w:r w:rsidR="00536821" w:rsidRPr="00DD2748">
        <w:rPr>
          <w:rFonts w:ascii="Times New Roman" w:eastAsia="宋体" w:hAnsi="Times New Roman" w:cs="Times New Roman"/>
          <w:bCs/>
          <w:kern w:val="0"/>
          <w:sz w:val="22"/>
        </w:rPr>
        <w:t>-C.</w:t>
      </w:r>
    </w:p>
    <w:p w14:paraId="3187A65F" w14:textId="3C0659F0" w:rsidR="00F832F8" w:rsidRPr="00DD2748" w:rsidRDefault="00536821" w:rsidP="00F832F8">
      <w:pPr>
        <w:widowControl/>
        <w:spacing w:line="360" w:lineRule="auto"/>
        <w:rPr>
          <w:rFonts w:ascii="Times New Roman" w:eastAsia="宋体" w:hAnsi="Times New Roman" w:cs="Times New Roman"/>
          <w:sz w:val="22"/>
        </w:rPr>
      </w:pPr>
      <w:r w:rsidRPr="00DD2748">
        <w:rPr>
          <w:rFonts w:ascii="Times New Roman" w:eastAsia="宋体" w:hAnsi="Times New Roman" w:cs="Times New Roman"/>
          <w:sz w:val="22"/>
        </w:rPr>
        <w:br w:type="page"/>
      </w:r>
    </w:p>
    <w:p w14:paraId="6A42C4C3" w14:textId="63BF9F16" w:rsidR="00A161EF" w:rsidRPr="00DD2748" w:rsidRDefault="00CC2665"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6207547C" wp14:editId="3FE926DE">
            <wp:extent cx="5295382" cy="1753870"/>
            <wp:effectExtent l="0" t="0" r="635" b="0"/>
            <wp:docPr id="1303342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0301" cy="1762123"/>
                    </a:xfrm>
                    <a:prstGeom prst="rect">
                      <a:avLst/>
                    </a:prstGeom>
                    <a:noFill/>
                  </pic:spPr>
                </pic:pic>
              </a:graphicData>
            </a:graphic>
          </wp:inline>
        </w:drawing>
      </w:r>
    </w:p>
    <w:p w14:paraId="5E04C1F4" w14:textId="3241C0FC" w:rsidR="00A161EF" w:rsidRPr="00DD2748" w:rsidRDefault="00F832F8" w:rsidP="00823142">
      <w:pPr>
        <w:adjustRightInd w:val="0"/>
        <w:snapToGrid w:val="0"/>
        <w:spacing w:line="360" w:lineRule="auto"/>
        <w:rPr>
          <w:rFonts w:ascii="Times New Roman" w:eastAsia="宋体" w:hAnsi="Times New Roman" w:cs="Times New Roman"/>
          <w:bCs/>
          <w:kern w:val="0"/>
          <w:sz w:val="22"/>
        </w:rPr>
      </w:pPr>
      <w:r w:rsidRPr="00DD2748">
        <w:rPr>
          <w:rFonts w:ascii="Times New Roman" w:eastAsia="宋体" w:hAnsi="Times New Roman" w:cs="Times New Roman" w:hint="eastAsia"/>
          <w:b/>
          <w:kern w:val="0"/>
          <w:sz w:val="22"/>
        </w:rPr>
        <w:t xml:space="preserve">Supplementary Fig. 3. </w:t>
      </w:r>
      <w:r w:rsidR="00A161EF" w:rsidRPr="00DD2748">
        <w:rPr>
          <w:rFonts w:ascii="Times New Roman" w:eastAsia="宋体" w:hAnsi="Times New Roman" w:cs="Times New Roman"/>
          <w:bCs/>
          <w:kern w:val="0"/>
          <w:sz w:val="22"/>
        </w:rPr>
        <w:t>SEM image of Mn-N</w:t>
      </w:r>
      <w:r w:rsidR="00A161EF" w:rsidRPr="00DD2748">
        <w:rPr>
          <w:rFonts w:ascii="Times New Roman" w:eastAsia="宋体" w:hAnsi="Times New Roman" w:cs="Times New Roman"/>
          <w:bCs/>
          <w:kern w:val="0"/>
          <w:sz w:val="22"/>
          <w:vertAlign w:val="subscript"/>
        </w:rPr>
        <w:t>4</w:t>
      </w:r>
      <w:r w:rsidR="00A161EF" w:rsidRPr="00DD2748">
        <w:rPr>
          <w:rFonts w:ascii="Times New Roman" w:eastAsia="宋体" w:hAnsi="Times New Roman" w:cs="Times New Roman"/>
          <w:bCs/>
          <w:kern w:val="0"/>
          <w:sz w:val="22"/>
        </w:rPr>
        <w:t>-C</w:t>
      </w:r>
      <w:r w:rsidR="00F63094" w:rsidRPr="00DD2748">
        <w:rPr>
          <w:rFonts w:ascii="Times New Roman" w:eastAsia="宋体" w:hAnsi="Times New Roman" w:cs="Times New Roman" w:hint="eastAsia"/>
          <w:bCs/>
          <w:kern w:val="0"/>
          <w:sz w:val="22"/>
        </w:rPr>
        <w:t>.</w:t>
      </w:r>
    </w:p>
    <w:p w14:paraId="453E1858" w14:textId="1BEBF021" w:rsidR="000D5002" w:rsidRPr="00DD2748" w:rsidRDefault="000D5002" w:rsidP="00E17C40">
      <w:pPr>
        <w:widowControl/>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5E4E2FA3" w14:textId="1E42C2AE" w:rsidR="002D6206" w:rsidRPr="00DD2748" w:rsidRDefault="00DA160D" w:rsidP="00E17C40">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2345A05A" wp14:editId="328A37F3">
            <wp:extent cx="4384899" cy="3739936"/>
            <wp:effectExtent l="0" t="0" r="0" b="0"/>
            <wp:docPr id="7672111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4" t="382"/>
                    <a:stretch/>
                  </pic:blipFill>
                  <pic:spPr bwMode="auto">
                    <a:xfrm>
                      <a:off x="0" y="0"/>
                      <a:ext cx="4434615" cy="3782340"/>
                    </a:xfrm>
                    <a:prstGeom prst="rect">
                      <a:avLst/>
                    </a:prstGeom>
                    <a:noFill/>
                    <a:ln>
                      <a:noFill/>
                    </a:ln>
                    <a:extLst>
                      <a:ext uri="{53640926-AAD7-44D8-BBD7-CCE9431645EC}">
                        <a14:shadowObscured xmlns:a14="http://schemas.microsoft.com/office/drawing/2010/main"/>
                      </a:ext>
                    </a:extLst>
                  </pic:spPr>
                </pic:pic>
              </a:graphicData>
            </a:graphic>
          </wp:inline>
        </w:drawing>
      </w:r>
    </w:p>
    <w:p w14:paraId="54BFA57B" w14:textId="05C9A4C0" w:rsidR="000975E5" w:rsidRPr="00DD2748" w:rsidRDefault="00DA160D"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 xml:space="preserve">Supplementary Fig. </w:t>
      </w:r>
      <w:r w:rsidR="00E17C40" w:rsidRPr="00DD2748">
        <w:rPr>
          <w:rFonts w:ascii="Times New Roman" w:eastAsia="宋体" w:hAnsi="Times New Roman" w:cs="Times New Roman" w:hint="eastAsia"/>
          <w:b/>
          <w:kern w:val="0"/>
          <w:sz w:val="22"/>
        </w:rPr>
        <w:t>4</w:t>
      </w:r>
      <w:r w:rsidRPr="00DD2748">
        <w:rPr>
          <w:rFonts w:ascii="Times New Roman" w:eastAsia="宋体" w:hAnsi="Times New Roman" w:cs="Times New Roman" w:hint="eastAsia"/>
          <w:b/>
          <w:kern w:val="0"/>
          <w:sz w:val="22"/>
        </w:rPr>
        <w:t>. a</w:t>
      </w:r>
      <w:r w:rsidRPr="00DD2748">
        <w:rPr>
          <w:rFonts w:ascii="Times New Roman" w:eastAsia="宋体" w:hAnsi="Times New Roman" w:cs="Times New Roman" w:hint="eastAsia"/>
          <w:bCs/>
          <w:kern w:val="0"/>
          <w:sz w:val="22"/>
        </w:rPr>
        <w:t xml:space="preserve"> Raman </w:t>
      </w:r>
      <w:r w:rsidRPr="00DD2748">
        <w:rPr>
          <w:rFonts w:ascii="Times New Roman" w:eastAsia="宋体" w:hAnsi="Times New Roman" w:cs="Times New Roman"/>
          <w:bCs/>
          <w:kern w:val="0"/>
          <w:sz w:val="22"/>
        </w:rPr>
        <w:t>spectroscopy</w:t>
      </w:r>
      <w:r w:rsidRPr="00DD2748">
        <w:rPr>
          <w:rFonts w:ascii="Times New Roman" w:eastAsia="宋体" w:hAnsi="Times New Roman" w:cs="Times New Roman" w:hint="eastAsia"/>
          <w:bCs/>
          <w:kern w:val="0"/>
          <w:sz w:val="22"/>
        </w:rPr>
        <w:t xml:space="preserve">. </w:t>
      </w:r>
      <w:r w:rsidRPr="00DD2748">
        <w:rPr>
          <w:rFonts w:ascii="Times New Roman" w:eastAsia="宋体" w:hAnsi="Times New Roman" w:cs="Times New Roman" w:hint="eastAsia"/>
          <w:b/>
          <w:kern w:val="0"/>
          <w:sz w:val="22"/>
        </w:rPr>
        <w:t>b</w:t>
      </w:r>
      <w:r w:rsidRPr="00DD2748">
        <w:rPr>
          <w:rFonts w:ascii="Times New Roman" w:eastAsia="宋体" w:hAnsi="Times New Roman" w:cs="Times New Roman"/>
          <w:kern w:val="0"/>
          <w:sz w:val="22"/>
        </w:rPr>
        <w:t xml:space="preserve"> </w:t>
      </w:r>
      <w:r w:rsidR="0091235B" w:rsidRPr="00DD2748">
        <w:rPr>
          <w:rFonts w:ascii="Times New Roman" w:eastAsia="宋体" w:hAnsi="Times New Roman" w:cs="Times New Roman"/>
          <w:kern w:val="0"/>
          <w:sz w:val="22"/>
        </w:rPr>
        <w:t>N</w:t>
      </w:r>
      <w:r w:rsidR="0091235B" w:rsidRPr="00DD2748">
        <w:rPr>
          <w:rFonts w:ascii="Times New Roman" w:eastAsia="宋体" w:hAnsi="Times New Roman" w:cs="Times New Roman"/>
          <w:kern w:val="0"/>
          <w:sz w:val="22"/>
          <w:vertAlign w:val="subscript"/>
        </w:rPr>
        <w:t>2</w:t>
      </w:r>
      <w:r w:rsidR="0091235B" w:rsidRPr="00DD2748">
        <w:rPr>
          <w:rFonts w:ascii="Times New Roman" w:eastAsia="宋体" w:hAnsi="Times New Roman" w:cs="Times New Roman"/>
          <w:kern w:val="0"/>
          <w:sz w:val="22"/>
        </w:rPr>
        <w:t xml:space="preserve"> adsorption/desorption isotherms of C</w:t>
      </w:r>
      <w:r w:rsidR="0091235B" w:rsidRPr="00DD2748">
        <w:rPr>
          <w:rFonts w:ascii="Times New Roman" w:eastAsia="宋体" w:hAnsi="Times New Roman" w:cs="Times New Roman"/>
          <w:kern w:val="0"/>
          <w:sz w:val="22"/>
          <w:vertAlign w:val="subscript"/>
        </w:rPr>
        <w:t>mw</w:t>
      </w:r>
      <w:r w:rsidR="0091235B" w:rsidRPr="00DD2748">
        <w:rPr>
          <w:rFonts w:ascii="Times New Roman" w:eastAsia="宋体" w:hAnsi="Times New Roman" w:cs="Times New Roman"/>
          <w:kern w:val="0"/>
          <w:sz w:val="22"/>
        </w:rPr>
        <w:t xml:space="preserve"> and Mn-N</w:t>
      </w:r>
      <w:r w:rsidR="0091235B" w:rsidRPr="00DD2748">
        <w:rPr>
          <w:rFonts w:ascii="Times New Roman" w:eastAsia="宋体" w:hAnsi="Times New Roman" w:cs="Times New Roman"/>
          <w:kern w:val="0"/>
          <w:sz w:val="22"/>
          <w:vertAlign w:val="subscript"/>
        </w:rPr>
        <w:t>4</w:t>
      </w:r>
      <w:r w:rsidR="0091235B" w:rsidRPr="00DD2748">
        <w:rPr>
          <w:rFonts w:ascii="Times New Roman" w:eastAsia="宋体" w:hAnsi="Times New Roman" w:cs="Times New Roman"/>
          <w:kern w:val="0"/>
          <w:sz w:val="22"/>
        </w:rPr>
        <w:t>-C.</w:t>
      </w:r>
      <w:r w:rsidRPr="00DD2748">
        <w:rPr>
          <w:rFonts w:ascii="Times New Roman" w:eastAsia="宋体" w:hAnsi="Times New Roman" w:cs="Times New Roman"/>
          <w:kern w:val="0"/>
          <w:sz w:val="22"/>
        </w:rPr>
        <w:t xml:space="preserve"> </w:t>
      </w:r>
      <w:r w:rsidRPr="00DD2748">
        <w:rPr>
          <w:rFonts w:ascii="Times New Roman" w:eastAsia="宋体" w:hAnsi="Times New Roman" w:cs="Times New Roman" w:hint="eastAsia"/>
          <w:b/>
          <w:bCs/>
          <w:kern w:val="0"/>
          <w:sz w:val="22"/>
        </w:rPr>
        <w:t>c</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T</w:t>
      </w:r>
      <w:r w:rsidRPr="00DD2748">
        <w:rPr>
          <w:rFonts w:ascii="Times New Roman" w:eastAsia="宋体" w:hAnsi="Times New Roman" w:cs="Times New Roman" w:hint="eastAsia"/>
          <w:kern w:val="0"/>
          <w:sz w:val="22"/>
        </w:rPr>
        <w:t>he</w:t>
      </w:r>
      <w:r w:rsidRPr="00DD2748">
        <w:rPr>
          <w:rFonts w:ascii="Times New Roman" w:eastAsia="宋体" w:hAnsi="Times New Roman" w:cs="Times New Roman"/>
          <w:kern w:val="0"/>
          <w:sz w:val="22"/>
        </w:rPr>
        <w:t xml:space="preserve"> pore size distribution of C</w:t>
      </w:r>
      <w:r w:rsidRPr="00DD2748">
        <w:rPr>
          <w:rFonts w:ascii="Times New Roman" w:eastAsia="宋体" w:hAnsi="Times New Roman" w:cs="Times New Roman"/>
          <w:kern w:val="0"/>
          <w:sz w:val="22"/>
          <w:vertAlign w:val="subscript"/>
        </w:rPr>
        <w:t>mw</w:t>
      </w:r>
      <w:r w:rsidRPr="00DD2748">
        <w:rPr>
          <w:rFonts w:ascii="Times New Roman" w:eastAsia="宋体" w:hAnsi="Times New Roman" w:cs="Times New Roman"/>
          <w:kern w:val="0"/>
          <w:sz w:val="22"/>
        </w:rPr>
        <w:t xml:space="preserve"> and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p>
    <w:p w14:paraId="257B40EB" w14:textId="602B0253" w:rsidR="00E17C40" w:rsidRPr="00DD2748" w:rsidRDefault="00DA160D" w:rsidP="00DA160D">
      <w:pPr>
        <w:adjustRightInd w:val="0"/>
        <w:snapToGrid w:val="0"/>
        <w:spacing w:line="360" w:lineRule="auto"/>
        <w:rPr>
          <w:rFonts w:ascii="Times New Roman" w:eastAsia="宋体" w:hAnsi="Times New Roman" w:cs="Times New Roman"/>
          <w:kern w:val="0"/>
          <w:sz w:val="22"/>
        </w:rPr>
      </w:pPr>
      <w:bookmarkStart w:id="22" w:name="_Hlk172060897"/>
      <w:r w:rsidRPr="00DD2748">
        <w:rPr>
          <w:rFonts w:ascii="Times New Roman" w:eastAsia="宋体" w:hAnsi="Times New Roman" w:cs="Times New Roman" w:hint="eastAsia"/>
          <w:b/>
          <w:bCs/>
          <w:kern w:val="0"/>
          <w:sz w:val="22"/>
        </w:rPr>
        <w:t xml:space="preserve">Note: </w:t>
      </w:r>
      <w:r w:rsidR="00844198" w:rsidRPr="00DD2748">
        <w:rPr>
          <w:rFonts w:ascii="Times New Roman" w:eastAsia="宋体" w:hAnsi="Times New Roman" w:cs="Times New Roman"/>
          <w:kern w:val="0"/>
          <w:sz w:val="22"/>
        </w:rPr>
        <w:t>To investigate the changes in the physical and chemical properties of the material after Mn single atoms were embedded into the C</w:t>
      </w:r>
      <w:r w:rsidR="00844198" w:rsidRPr="00DD2748">
        <w:rPr>
          <w:rFonts w:ascii="Times New Roman" w:eastAsia="宋体" w:hAnsi="Times New Roman" w:cs="Times New Roman"/>
          <w:kern w:val="0"/>
          <w:sz w:val="22"/>
          <w:vertAlign w:val="subscript"/>
        </w:rPr>
        <w:t>mw</w:t>
      </w:r>
      <w:r w:rsidR="00844198" w:rsidRPr="00DD2748">
        <w:rPr>
          <w:rFonts w:ascii="Times New Roman" w:eastAsia="宋体" w:hAnsi="Times New Roman" w:cs="Times New Roman"/>
          <w:kern w:val="0"/>
          <w:sz w:val="22"/>
        </w:rPr>
        <w:t>, Raman spectroscopy, and pore analysis were conducted.</w:t>
      </w:r>
      <w:bookmarkEnd w:id="22"/>
      <w:r w:rsidRPr="00DD2748">
        <w:rPr>
          <w:rFonts w:ascii="Times New Roman" w:eastAsia="宋体" w:hAnsi="Times New Roman" w:cs="Times New Roman" w:hint="eastAsia"/>
          <w:kern w:val="0"/>
          <w:sz w:val="22"/>
        </w:rPr>
        <w:t xml:space="preserve"> T</w:t>
      </w:r>
      <w:r w:rsidR="00844198" w:rsidRPr="00DD2748">
        <w:rPr>
          <w:rFonts w:ascii="Times New Roman" w:eastAsia="宋体" w:hAnsi="Times New Roman" w:cs="Times New Roman"/>
          <w:kern w:val="0"/>
          <w:sz w:val="22"/>
        </w:rPr>
        <w:t>he Raman spectra of the acquired materials displayed two distinct peaks, approximately at ~1340 cm</w:t>
      </w:r>
      <w:r w:rsidR="00844198" w:rsidRPr="00DD2748">
        <w:rPr>
          <w:rFonts w:ascii="Times New Roman" w:eastAsia="宋体" w:hAnsi="Times New Roman" w:cs="Times New Roman"/>
          <w:kern w:val="0"/>
          <w:sz w:val="22"/>
          <w:vertAlign w:val="superscript"/>
        </w:rPr>
        <w:t>-1</w:t>
      </w:r>
      <w:r w:rsidR="00844198" w:rsidRPr="00DD2748">
        <w:rPr>
          <w:rFonts w:ascii="Times New Roman" w:eastAsia="宋体" w:hAnsi="Times New Roman" w:cs="Times New Roman"/>
          <w:kern w:val="0"/>
          <w:sz w:val="22"/>
        </w:rPr>
        <w:t xml:space="preserve"> and ~1580 cm</w:t>
      </w:r>
      <w:r w:rsidR="00844198" w:rsidRPr="00DD2748">
        <w:rPr>
          <w:rFonts w:ascii="Times New Roman" w:eastAsia="宋体" w:hAnsi="Times New Roman" w:cs="Times New Roman"/>
          <w:kern w:val="0"/>
          <w:sz w:val="22"/>
          <w:vertAlign w:val="superscript"/>
        </w:rPr>
        <w:t>-1</w:t>
      </w:r>
      <w:r w:rsidR="00844198" w:rsidRPr="00DD2748">
        <w:rPr>
          <w:rFonts w:ascii="Times New Roman" w:eastAsia="宋体" w:hAnsi="Times New Roman" w:cs="Times New Roman"/>
          <w:kern w:val="0"/>
          <w:sz w:val="22"/>
        </w:rPr>
        <w:t>. These peaks correspond to the D band (sp</w:t>
      </w:r>
      <w:r w:rsidR="00844198" w:rsidRPr="00DD2748">
        <w:rPr>
          <w:rFonts w:ascii="Times New Roman" w:eastAsia="宋体" w:hAnsi="Times New Roman" w:cs="Times New Roman"/>
          <w:kern w:val="0"/>
          <w:sz w:val="22"/>
          <w:vertAlign w:val="superscript"/>
        </w:rPr>
        <w:t>3</w:t>
      </w:r>
      <w:r w:rsidR="00844198" w:rsidRPr="00DD2748">
        <w:rPr>
          <w:rFonts w:ascii="Times New Roman" w:eastAsia="宋体" w:hAnsi="Times New Roman" w:cs="Times New Roman"/>
          <w:kern w:val="0"/>
          <w:sz w:val="22"/>
        </w:rPr>
        <w:t>) and G band (sp</w:t>
      </w:r>
      <w:r w:rsidR="00844198" w:rsidRPr="00DD2748">
        <w:rPr>
          <w:rFonts w:ascii="Times New Roman" w:eastAsia="宋体" w:hAnsi="Times New Roman" w:cs="Times New Roman"/>
          <w:kern w:val="0"/>
          <w:sz w:val="22"/>
          <w:vertAlign w:val="superscript"/>
        </w:rPr>
        <w:t>2</w:t>
      </w:r>
      <w:r w:rsidR="00844198" w:rsidRPr="00DD2748">
        <w:rPr>
          <w:rFonts w:ascii="Times New Roman" w:eastAsia="宋体" w:hAnsi="Times New Roman" w:cs="Times New Roman"/>
          <w:kern w:val="0"/>
          <w:sz w:val="22"/>
        </w:rPr>
        <w:t>) characteristics of the carbon material, respectively. The I</w:t>
      </w:r>
      <w:r w:rsidR="00844198" w:rsidRPr="00DD2748">
        <w:rPr>
          <w:rFonts w:ascii="Times New Roman" w:eastAsia="宋体" w:hAnsi="Times New Roman" w:cs="Times New Roman"/>
          <w:kern w:val="0"/>
          <w:sz w:val="22"/>
          <w:vertAlign w:val="subscript"/>
        </w:rPr>
        <w:t>D</w:t>
      </w:r>
      <w:r w:rsidR="00844198" w:rsidRPr="00DD2748">
        <w:rPr>
          <w:rFonts w:ascii="Times New Roman" w:eastAsia="宋体" w:hAnsi="Times New Roman" w:cs="Times New Roman"/>
          <w:kern w:val="0"/>
          <w:sz w:val="22"/>
        </w:rPr>
        <w:t>/I</w:t>
      </w:r>
      <w:r w:rsidR="00844198" w:rsidRPr="00DD2748">
        <w:rPr>
          <w:rFonts w:ascii="Times New Roman" w:eastAsia="宋体" w:hAnsi="Times New Roman" w:cs="Times New Roman"/>
          <w:kern w:val="0"/>
          <w:sz w:val="22"/>
          <w:vertAlign w:val="subscript"/>
        </w:rPr>
        <w:t>G</w:t>
      </w:r>
      <w:r w:rsidR="00844198" w:rsidRPr="00DD2748">
        <w:rPr>
          <w:rFonts w:ascii="Times New Roman" w:eastAsia="宋体" w:hAnsi="Times New Roman" w:cs="Times New Roman"/>
          <w:kern w:val="0"/>
          <w:sz w:val="22"/>
        </w:rPr>
        <w:t xml:space="preserve"> values for both samples were calibrated to be 0.84. The similar I</w:t>
      </w:r>
      <w:r w:rsidR="00844198" w:rsidRPr="00DD2748">
        <w:rPr>
          <w:rFonts w:ascii="Times New Roman" w:eastAsia="宋体" w:hAnsi="Times New Roman" w:cs="Times New Roman"/>
          <w:kern w:val="0"/>
          <w:sz w:val="22"/>
          <w:vertAlign w:val="subscript"/>
        </w:rPr>
        <w:t>D</w:t>
      </w:r>
      <w:r w:rsidR="00844198" w:rsidRPr="00DD2748">
        <w:rPr>
          <w:rFonts w:ascii="Times New Roman" w:eastAsia="宋体" w:hAnsi="Times New Roman" w:cs="Times New Roman"/>
          <w:kern w:val="0"/>
          <w:sz w:val="22"/>
        </w:rPr>
        <w:t>/I</w:t>
      </w:r>
      <w:r w:rsidR="00844198" w:rsidRPr="00DD2748">
        <w:rPr>
          <w:rFonts w:ascii="Times New Roman" w:eastAsia="宋体" w:hAnsi="Times New Roman" w:cs="Times New Roman"/>
          <w:kern w:val="0"/>
          <w:sz w:val="22"/>
          <w:vertAlign w:val="subscript"/>
        </w:rPr>
        <w:t>G</w:t>
      </w:r>
      <w:r w:rsidR="00844198" w:rsidRPr="00DD2748">
        <w:rPr>
          <w:rFonts w:ascii="Times New Roman" w:eastAsia="宋体" w:hAnsi="Times New Roman" w:cs="Times New Roman"/>
          <w:kern w:val="0"/>
          <w:sz w:val="22"/>
        </w:rPr>
        <w:t xml:space="preserve"> values for both samples indicated that the anchoring of Mn does not significantly affect the crystallinity of the carbon matri</w:t>
      </w:r>
      <w:r w:rsidRPr="00DD2748">
        <w:rPr>
          <w:rFonts w:ascii="Times New Roman" w:eastAsia="宋体" w:hAnsi="Times New Roman" w:cs="Times New Roman"/>
          <w:kern w:val="0"/>
          <w:sz w:val="22"/>
        </w:rPr>
        <w:t>x</w:t>
      </w:r>
      <w:r w:rsidR="00844198"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&lt;EndNote&gt;&lt;Cite&gt;&lt;Author&gt;Zhu&lt;/Author&gt;&lt;Year&gt;2018&lt;/Year&gt;&lt;RecNum&gt;26&lt;/RecNum&gt;&lt;DisplayText&gt;&lt;style face="superscript"&gt;2&lt;/style&gt;&lt;/DisplayText&gt;&lt;record&gt;&lt;rec-number&gt;26&lt;/rec-number&gt;&lt;foreign-keys&gt;&lt;key app="EN" db-id="ww9wx9r94waaw2ee2pcvfre00aaerfpedvzx"&gt;26&lt;/key&gt;&lt;/foreign-keys&gt;&lt;ref-type name="Journal Article"&gt;17&lt;/ref-type&gt;&lt;contributors&gt;&lt;authors&gt;&lt;author&gt;Zhu, Youqi&lt;/author&gt;&lt;author&gt;Sun, Wenming&lt;/author&gt;&lt;author&gt;Luo, Jun&lt;/author&gt;&lt;author&gt;Chen, Wenxing&lt;/author&gt;&lt;author&gt;Cao, Tai&lt;/author&gt;&lt;author&gt;Zheng, Lirong&lt;/author&gt;&lt;author&gt;Dong, Juncai&lt;/author&gt;&lt;author&gt;Zhang, Jian&lt;/author&gt;&lt;author&gt;Zhang, Maolin&lt;/author&gt;&lt;author&gt;Han, Yunhu&lt;/author&gt;&lt;author&gt;Chen, Chen&lt;/author&gt;&lt;author&gt;Peng, Qing&lt;/author&gt;&lt;author&gt;Wang, Dingsheng&lt;/author&gt;&lt;author&gt;Li, Yadong&lt;/author&gt;&lt;/authors&gt;&lt;/contributors&gt;&lt;titles&gt;&lt;title&gt;A cocoon silk chemistry strategy to ultrathin N-doped carbon nanosheet with metal single-site catalysts&lt;/title&gt;&lt;secondary-title&gt;Nat. Commun.&lt;/secondary-title&gt;&lt;/titles&gt;&lt;pages&gt;3861&lt;/pages&gt;&lt;volume&gt;9&lt;/volume&gt;&lt;number&gt;1&lt;/number&gt;&lt;dates&gt;&lt;year&gt;2018&lt;/year&gt;&lt;pub-dates&gt;&lt;date&gt;2018/09/21&lt;/date&gt;&lt;/pub-dates&gt;&lt;/dates&gt;&lt;isbn&gt;2041-1723&lt;/isbn&gt;&lt;urls&gt;&lt;related-urls&gt;&lt;url&gt;https://doi.org/10.1038/s41467-018-06296-w&lt;/url&gt;&lt;/related-urls&gt;&lt;/urls&gt;&lt;electronic-resource-num&gt;10.1038/s41467-018-06296-w&lt;/electronic-resource-num&gt;&lt;/record&gt;&lt;/Cite&gt;&lt;/EndNote&gt;</w:instrText>
      </w:r>
      <w:r w:rsidR="00844198"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2</w:t>
      </w:r>
      <w:r w:rsidR="00844198" w:rsidRPr="00DD2748">
        <w:rPr>
          <w:rFonts w:ascii="Times New Roman" w:eastAsia="宋体" w:hAnsi="Times New Roman" w:cs="Times New Roman"/>
          <w:kern w:val="0"/>
          <w:sz w:val="22"/>
        </w:rPr>
        <w:fldChar w:fldCharType="end"/>
      </w:r>
      <w:r w:rsidR="00844198" w:rsidRPr="00DD2748">
        <w:rPr>
          <w:rFonts w:ascii="Times New Roman" w:eastAsia="宋体" w:hAnsi="Times New Roman" w:cs="Times New Roman"/>
          <w:kern w:val="0"/>
          <w:sz w:val="22"/>
        </w:rPr>
        <w:t>. Furthermore, the pore information of C</w:t>
      </w:r>
      <w:r w:rsidR="00844198" w:rsidRPr="00DD2748">
        <w:rPr>
          <w:rFonts w:ascii="Times New Roman" w:eastAsia="宋体" w:hAnsi="Times New Roman" w:cs="Times New Roman"/>
          <w:kern w:val="0"/>
          <w:sz w:val="22"/>
          <w:vertAlign w:val="subscript"/>
        </w:rPr>
        <w:t>mw</w:t>
      </w:r>
      <w:r w:rsidR="00844198" w:rsidRPr="00DD2748">
        <w:rPr>
          <w:rFonts w:ascii="Times New Roman" w:eastAsia="宋体" w:hAnsi="Times New Roman" w:cs="Times New Roman"/>
          <w:kern w:val="0"/>
          <w:sz w:val="22"/>
        </w:rPr>
        <w:t xml:space="preserve"> and Mn-N</w:t>
      </w:r>
      <w:r w:rsidR="00844198" w:rsidRPr="00DD2748">
        <w:rPr>
          <w:rFonts w:ascii="Times New Roman" w:eastAsia="宋体" w:hAnsi="Times New Roman" w:cs="Times New Roman"/>
          <w:kern w:val="0"/>
          <w:sz w:val="22"/>
          <w:vertAlign w:val="subscript"/>
        </w:rPr>
        <w:t>4</w:t>
      </w:r>
      <w:r w:rsidR="00844198" w:rsidRPr="00DD2748">
        <w:rPr>
          <w:rFonts w:ascii="Times New Roman" w:eastAsia="宋体" w:hAnsi="Times New Roman" w:cs="Times New Roman"/>
          <w:kern w:val="0"/>
          <w:sz w:val="22"/>
        </w:rPr>
        <w:t>-C was obtained from the N</w:t>
      </w:r>
      <w:r w:rsidR="00844198" w:rsidRPr="00DD2748">
        <w:rPr>
          <w:rFonts w:ascii="Times New Roman" w:eastAsia="宋体" w:hAnsi="Times New Roman" w:cs="Times New Roman"/>
          <w:kern w:val="0"/>
          <w:sz w:val="22"/>
          <w:vertAlign w:val="subscript"/>
        </w:rPr>
        <w:t>2</w:t>
      </w:r>
      <w:r w:rsidR="00844198" w:rsidRPr="00DD2748">
        <w:rPr>
          <w:rFonts w:ascii="Times New Roman" w:eastAsia="宋体" w:hAnsi="Times New Roman" w:cs="Times New Roman"/>
          <w:kern w:val="0"/>
          <w:sz w:val="22"/>
        </w:rPr>
        <w:t xml:space="preserve"> adsorption/desorption isotherms. Both materials exhibited type IV isotherms characterized by hysteresis loops, which signify the presence of a mesoporous structure along with </w:t>
      </w:r>
      <w:r w:rsidR="00E17C40" w:rsidRPr="00DD2748">
        <w:rPr>
          <w:rFonts w:ascii="Times New Roman" w:eastAsia="宋体" w:hAnsi="Times New Roman" w:cs="Times New Roman"/>
          <w:kern w:val="0"/>
          <w:sz w:val="22"/>
        </w:rPr>
        <w:t xml:space="preserve">a </w:t>
      </w:r>
      <w:r w:rsidR="00844198" w:rsidRPr="00DD2748">
        <w:rPr>
          <w:rFonts w:ascii="Times New Roman" w:eastAsia="宋体" w:hAnsi="Times New Roman" w:cs="Times New Roman"/>
          <w:kern w:val="0"/>
          <w:sz w:val="22"/>
        </w:rPr>
        <w:t>micropore</w:t>
      </w:r>
      <w:r w:rsidR="00844198"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&lt;EndNote&gt;&lt;Cite&gt;&lt;Author&gt;Peng&lt;/Author&gt;&lt;Year&gt;2019&lt;/Year&gt;&lt;RecNum&gt;35&lt;/RecNum&gt;&lt;DisplayText&gt;&lt;style face="superscript"&gt;3&lt;/style&gt;&lt;/DisplayText&gt;&lt;record&gt;&lt;rec-number&gt;35&lt;/rec-number&gt;&lt;foreign-keys&gt;&lt;key app="EN" db-id="ww9wx9r94waaw2ee2pcvfre00aaerfpedvzx"&gt;35&lt;/key&gt;&lt;/foreign-keys&gt;&lt;ref-type name="Journal Article"&gt;17&lt;/ref-type&gt;&lt;contributors&gt;&lt;authors&gt;&lt;author&gt;Peng, Huarong&lt;/author&gt;&lt;author&gt;Yao, Bin&lt;/author&gt;&lt;author&gt;Wei, Xijun&lt;/author&gt;&lt;author&gt;Liu, Tianyu&lt;/author&gt;&lt;author&gt;Kou, Tianyi&lt;/author&gt;&lt;author&gt;Xiao, Peng&lt;/author&gt;&lt;author&gt;Zhang, Yunhuai&lt;/author&gt;&lt;author&gt;Li, Yat&lt;/author&gt;&lt;/authors&gt;&lt;/contributors&gt;&lt;titles&gt;&lt;title&gt;Pore and Heteroatom Engineered Carbon Foams for Supercapacitors&lt;/title&gt;&lt;secondary-title&gt;Adv. Energy Mater.&lt;/secondary-title&gt;&lt;/titles&gt;&lt;pages&gt;1803665&lt;/pages&gt;&lt;volume&gt;9&lt;/volume&gt;&lt;number&gt;19&lt;/number&gt;&lt;keywords&gt;&lt;keyword&gt;heteroatom doping&lt;/keyword&gt;&lt;keyword&gt;mesoporous channels&lt;/keyword&gt;&lt;keyword&gt;multiscale pores&lt;/keyword&gt;&lt;keyword&gt;pore-engineering&lt;/keyword&gt;&lt;keyword&gt;supercapacitors&lt;/keyword&gt;&lt;/keywords&gt;&lt;dates&gt;&lt;year&gt;2019&lt;/year&gt;&lt;pub-dates&gt;&lt;date&gt;2019/05/01&lt;/date&gt;&lt;/pub-dates&gt;&lt;/dates&gt;&lt;publisher&gt;John Wiley &amp;amp; Sons, Ltd&lt;/publisher&gt;&lt;isbn&gt;1614-6832&lt;/isbn&gt;&lt;urls&gt;&lt;related-urls&gt;&lt;url&gt;https://doi.org/10.1002/aenm.201803665&lt;/url&gt;&lt;/related-urls&gt;&lt;/urls&gt;&lt;electronic-resource-num&gt;https://doi.org/10.1002/aenm.201803665&lt;/electronic-resource-num&gt;&lt;access-date&gt;2024/08/30&lt;/access-date&gt;&lt;/record&gt;&lt;/Cite&gt;&lt;/EndNote&gt;</w:instrText>
      </w:r>
      <w:r w:rsidR="00844198"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3</w:t>
      </w:r>
      <w:r w:rsidR="00844198" w:rsidRPr="00DD2748">
        <w:rPr>
          <w:rFonts w:ascii="Times New Roman" w:eastAsia="宋体" w:hAnsi="Times New Roman" w:cs="Times New Roman"/>
          <w:kern w:val="0"/>
          <w:sz w:val="22"/>
        </w:rPr>
        <w:fldChar w:fldCharType="end"/>
      </w:r>
      <w:r w:rsidR="00844198" w:rsidRPr="00DD2748">
        <w:rPr>
          <w:rFonts w:ascii="Times New Roman" w:eastAsia="宋体" w:hAnsi="Times New Roman" w:cs="Times New Roman"/>
          <w:kern w:val="0"/>
          <w:sz w:val="22"/>
        </w:rPr>
        <w:t>. Combined with the pore size distribution</w:t>
      </w:r>
      <w:r w:rsidRPr="00DD2748">
        <w:rPr>
          <w:rFonts w:ascii="Times New Roman" w:eastAsia="宋体" w:hAnsi="Times New Roman" w:cs="Times New Roman" w:hint="eastAsia"/>
          <w:kern w:val="0"/>
          <w:sz w:val="22"/>
        </w:rPr>
        <w:t>.</w:t>
      </w:r>
      <w:r w:rsidR="00844198" w:rsidRPr="00DD2748">
        <w:rPr>
          <w:rFonts w:ascii="Times New Roman" w:eastAsia="宋体" w:hAnsi="Times New Roman" w:cs="Times New Roman"/>
          <w:kern w:val="0"/>
          <w:sz w:val="22"/>
        </w:rPr>
        <w:t xml:space="preserve"> Mn-N</w:t>
      </w:r>
      <w:r w:rsidR="00844198" w:rsidRPr="00DD2748">
        <w:rPr>
          <w:rFonts w:ascii="Times New Roman" w:eastAsia="宋体" w:hAnsi="Times New Roman" w:cs="Times New Roman"/>
          <w:kern w:val="0"/>
          <w:sz w:val="22"/>
          <w:vertAlign w:val="subscript"/>
        </w:rPr>
        <w:t>4</w:t>
      </w:r>
      <w:r w:rsidR="00844198" w:rsidRPr="00DD2748">
        <w:rPr>
          <w:rFonts w:ascii="Times New Roman" w:eastAsia="宋体" w:hAnsi="Times New Roman" w:cs="Times New Roman"/>
          <w:kern w:val="0"/>
          <w:sz w:val="22"/>
        </w:rPr>
        <w:t>-C possesses a well-defined hierarchical porous structure with abundant micropores, mesopores, and macropores. Mn-N</w:t>
      </w:r>
      <w:r w:rsidR="00844198" w:rsidRPr="00DD2748">
        <w:rPr>
          <w:rFonts w:ascii="Times New Roman" w:eastAsia="宋体" w:hAnsi="Times New Roman" w:cs="Times New Roman"/>
          <w:kern w:val="0"/>
          <w:sz w:val="22"/>
          <w:vertAlign w:val="subscript"/>
        </w:rPr>
        <w:t>4</w:t>
      </w:r>
      <w:r w:rsidR="00844198" w:rsidRPr="00DD2748">
        <w:rPr>
          <w:rFonts w:ascii="Times New Roman" w:eastAsia="宋体" w:hAnsi="Times New Roman" w:cs="Times New Roman"/>
          <w:kern w:val="0"/>
          <w:sz w:val="22"/>
        </w:rPr>
        <w:t>-C possesses a substantial surface area, measuring 733.06 m</w:t>
      </w:r>
      <w:r w:rsidR="00844198" w:rsidRPr="00DD2748">
        <w:rPr>
          <w:rFonts w:ascii="Times New Roman" w:eastAsia="宋体" w:hAnsi="Times New Roman" w:cs="Times New Roman"/>
          <w:kern w:val="0"/>
          <w:sz w:val="22"/>
          <w:vertAlign w:val="superscript"/>
        </w:rPr>
        <w:t>2</w:t>
      </w:r>
      <w:r w:rsidR="00844198" w:rsidRPr="00DD2748">
        <w:rPr>
          <w:rFonts w:ascii="Times New Roman" w:eastAsia="宋体" w:hAnsi="Times New Roman" w:cs="Times New Roman"/>
          <w:kern w:val="0"/>
          <w:sz w:val="22"/>
        </w:rPr>
        <w:t xml:space="preserve"> g</w:t>
      </w:r>
      <w:r w:rsidR="00844198" w:rsidRPr="00DD2748">
        <w:rPr>
          <w:rFonts w:ascii="Times New Roman" w:eastAsia="宋体" w:hAnsi="Times New Roman" w:cs="Times New Roman"/>
          <w:kern w:val="0"/>
          <w:sz w:val="22"/>
          <w:vertAlign w:val="superscript"/>
        </w:rPr>
        <w:t>-1</w:t>
      </w:r>
      <w:r w:rsidR="00844198" w:rsidRPr="00DD2748">
        <w:rPr>
          <w:rFonts w:ascii="Times New Roman" w:eastAsia="宋体" w:hAnsi="Times New Roman" w:cs="Times New Roman"/>
          <w:kern w:val="0"/>
          <w:sz w:val="22"/>
        </w:rPr>
        <w:t>, along with a significant total pore volume of 0.39 cm</w:t>
      </w:r>
      <w:r w:rsidR="00844198" w:rsidRPr="00DD2748">
        <w:rPr>
          <w:rFonts w:ascii="Times New Roman" w:eastAsia="宋体" w:hAnsi="Times New Roman" w:cs="Times New Roman"/>
          <w:kern w:val="0"/>
          <w:sz w:val="22"/>
          <w:vertAlign w:val="superscript"/>
        </w:rPr>
        <w:t>3</w:t>
      </w:r>
      <w:r w:rsidR="00844198" w:rsidRPr="00DD2748">
        <w:rPr>
          <w:rFonts w:ascii="Times New Roman" w:eastAsia="宋体" w:hAnsi="Times New Roman" w:cs="Times New Roman"/>
          <w:kern w:val="0"/>
          <w:sz w:val="22"/>
        </w:rPr>
        <w:t xml:space="preserve"> g</w:t>
      </w:r>
      <w:r w:rsidR="00844198" w:rsidRPr="00DD2748">
        <w:rPr>
          <w:rFonts w:ascii="Times New Roman" w:eastAsia="宋体" w:hAnsi="Times New Roman" w:cs="Times New Roman"/>
          <w:kern w:val="0"/>
          <w:sz w:val="22"/>
          <w:vertAlign w:val="superscript"/>
        </w:rPr>
        <w:t>-1</w:t>
      </w:r>
      <w:r w:rsidR="00844198" w:rsidRPr="00DD2748">
        <w:rPr>
          <w:rFonts w:ascii="Times New Roman" w:eastAsia="宋体" w:hAnsi="Times New Roman" w:cs="Times New Roman"/>
          <w:kern w:val="0"/>
          <w:sz w:val="22"/>
        </w:rPr>
        <w:t>. These characteristics are advantageous for the exposure of numerous active sites and the enhancement of reactant transport.</w:t>
      </w:r>
    </w:p>
    <w:p w14:paraId="71028F88" w14:textId="747772C7" w:rsidR="00E17C40" w:rsidRPr="00DD2748" w:rsidRDefault="00E17C40" w:rsidP="00DA160D">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04763E55" w14:textId="6EC69BBC" w:rsidR="00E17C40" w:rsidRPr="00DD2748" w:rsidRDefault="005F40DE" w:rsidP="00E17C40">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2B72B773" wp14:editId="33461891">
            <wp:extent cx="5274310" cy="4208780"/>
            <wp:effectExtent l="0" t="0" r="2540" b="1270"/>
            <wp:docPr id="169405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208780"/>
                    </a:xfrm>
                    <a:prstGeom prst="rect">
                      <a:avLst/>
                    </a:prstGeom>
                    <a:noFill/>
                    <a:ln>
                      <a:noFill/>
                    </a:ln>
                  </pic:spPr>
                </pic:pic>
              </a:graphicData>
            </a:graphic>
          </wp:inline>
        </w:drawing>
      </w:r>
    </w:p>
    <w:p w14:paraId="4741F6E1" w14:textId="5D1DEDB4" w:rsidR="00E17C40" w:rsidRPr="00DD2748" w:rsidRDefault="00E17C40" w:rsidP="00E17C40">
      <w:pPr>
        <w:adjustRightInd w:val="0"/>
        <w:snapToGrid w:val="0"/>
        <w:spacing w:line="360" w:lineRule="auto"/>
        <w:rPr>
          <w:rFonts w:ascii="Times New Roman" w:eastAsia="宋体" w:hAnsi="Times New Roman" w:cs="Times New Roman"/>
          <w:bCs/>
          <w:color w:val="000000" w:themeColor="text1"/>
          <w:kern w:val="0"/>
          <w:sz w:val="22"/>
        </w:rPr>
      </w:pPr>
      <w:r w:rsidRPr="00DD2748">
        <w:rPr>
          <w:rFonts w:ascii="Times New Roman" w:eastAsia="宋体" w:hAnsi="Times New Roman" w:cs="Times New Roman" w:hint="eastAsia"/>
          <w:b/>
          <w:kern w:val="0"/>
          <w:sz w:val="22"/>
        </w:rPr>
        <w:t>Supplementary Fig. 5. a</w:t>
      </w:r>
      <w:r w:rsidRPr="00DD2748">
        <w:rPr>
          <w:rFonts w:ascii="Times New Roman" w:eastAsia="宋体" w:hAnsi="Times New Roman" w:cs="Times New Roman" w:hint="eastAsia"/>
          <w:bCs/>
          <w:kern w:val="0"/>
          <w:sz w:val="22"/>
        </w:rPr>
        <w:t xml:space="preserve"> </w:t>
      </w:r>
      <w:r w:rsidRPr="00DD2748">
        <w:rPr>
          <w:rFonts w:ascii="Times New Roman" w:eastAsia="宋体" w:hAnsi="Times New Roman" w:cs="Times New Roman"/>
          <w:color w:val="000000" w:themeColor="text1"/>
          <w:kern w:val="0"/>
          <w:sz w:val="22"/>
        </w:rPr>
        <w:t>XPS spectra of Mn-N</w:t>
      </w:r>
      <w:r w:rsidRPr="00DD2748">
        <w:rPr>
          <w:rFonts w:ascii="Times New Roman" w:eastAsia="宋体" w:hAnsi="Times New Roman" w:cs="Times New Roman"/>
          <w:color w:val="000000" w:themeColor="text1"/>
          <w:kern w:val="0"/>
          <w:sz w:val="22"/>
          <w:vertAlign w:val="subscript"/>
        </w:rPr>
        <w:t>4</w:t>
      </w:r>
      <w:r w:rsidRPr="00DD2748">
        <w:rPr>
          <w:rFonts w:ascii="Times New Roman" w:eastAsia="宋体" w:hAnsi="Times New Roman" w:cs="Times New Roman"/>
          <w:color w:val="000000" w:themeColor="text1"/>
          <w:kern w:val="0"/>
          <w:sz w:val="22"/>
        </w:rPr>
        <w:t>-C catalyst.</w:t>
      </w:r>
      <w:r w:rsidRPr="00DD2748">
        <w:rPr>
          <w:rFonts w:ascii="Times New Roman" w:eastAsia="宋体" w:hAnsi="Times New Roman" w:cs="Times New Roman"/>
          <w:bCs/>
          <w:color w:val="000000" w:themeColor="text1"/>
          <w:kern w:val="0"/>
          <w:sz w:val="22"/>
        </w:rPr>
        <w:t xml:space="preserve"> High-resolution </w:t>
      </w:r>
      <w:r w:rsidRPr="00DD2748">
        <w:rPr>
          <w:rFonts w:ascii="Times New Roman" w:eastAsia="宋体" w:hAnsi="Times New Roman" w:cs="Times New Roman" w:hint="eastAsia"/>
          <w:b/>
          <w:color w:val="000000" w:themeColor="text1"/>
          <w:kern w:val="0"/>
          <w:sz w:val="22"/>
        </w:rPr>
        <w:t>b</w:t>
      </w:r>
      <w:r w:rsidRPr="00DD2748">
        <w:rPr>
          <w:rFonts w:ascii="Times New Roman" w:eastAsia="宋体" w:hAnsi="Times New Roman" w:cs="Times New Roman"/>
          <w:bCs/>
          <w:color w:val="000000" w:themeColor="text1"/>
          <w:kern w:val="0"/>
          <w:sz w:val="22"/>
        </w:rPr>
        <w:t xml:space="preserve"> Mn 2p and </w:t>
      </w:r>
      <w:r w:rsidRPr="00DD2748">
        <w:rPr>
          <w:rFonts w:ascii="Times New Roman" w:eastAsia="宋体" w:hAnsi="Times New Roman" w:cs="Times New Roman" w:hint="eastAsia"/>
          <w:b/>
          <w:color w:val="000000" w:themeColor="text1"/>
          <w:kern w:val="0"/>
          <w:sz w:val="22"/>
        </w:rPr>
        <w:t>c</w:t>
      </w:r>
      <w:r w:rsidRPr="00DD2748">
        <w:rPr>
          <w:rFonts w:ascii="Times New Roman" w:eastAsia="宋体" w:hAnsi="Times New Roman" w:cs="Times New Roman"/>
          <w:bCs/>
          <w:color w:val="000000" w:themeColor="text1"/>
          <w:kern w:val="0"/>
          <w:sz w:val="22"/>
        </w:rPr>
        <w:t xml:space="preserve"> N 1s XPS spectra of 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 catalyst.</w:t>
      </w:r>
      <w:r w:rsidRPr="00DD2748">
        <w:rPr>
          <w:rFonts w:hint="eastAsia"/>
          <w:sz w:val="22"/>
        </w:rPr>
        <w:t xml:space="preserve"> </w:t>
      </w:r>
      <w:r w:rsidRPr="00DD2748">
        <w:rPr>
          <w:rFonts w:ascii="Times New Roman" w:hAnsi="Times New Roman" w:cs="Times New Roman"/>
          <w:b/>
          <w:bCs/>
          <w:sz w:val="22"/>
        </w:rPr>
        <w:t>d</w:t>
      </w:r>
      <w:r w:rsidRPr="00DD2748">
        <w:rPr>
          <w:rFonts w:hint="eastAsia"/>
          <w:sz w:val="22"/>
        </w:rPr>
        <w:t xml:space="preserve"> </w:t>
      </w:r>
      <w:r w:rsidRPr="00DD2748">
        <w:rPr>
          <w:rFonts w:ascii="Times New Roman" w:eastAsia="宋体" w:hAnsi="Times New Roman" w:cs="Times New Roman" w:hint="eastAsia"/>
          <w:bCs/>
          <w:color w:val="000000" w:themeColor="text1"/>
          <w:kern w:val="0"/>
          <w:sz w:val="22"/>
        </w:rPr>
        <w:t>High-resolution XPS spectrum of C 1s spectra of Mn-N</w:t>
      </w:r>
      <w:r w:rsidRPr="00DD2748">
        <w:rPr>
          <w:rFonts w:ascii="Times New Roman" w:eastAsia="宋体" w:hAnsi="Times New Roman" w:cs="Times New Roman" w:hint="eastAsia"/>
          <w:bCs/>
          <w:color w:val="000000" w:themeColor="text1"/>
          <w:kern w:val="0"/>
          <w:sz w:val="22"/>
          <w:vertAlign w:val="subscript"/>
        </w:rPr>
        <w:t>4</w:t>
      </w:r>
      <w:r w:rsidRPr="00DD2748">
        <w:rPr>
          <w:rFonts w:ascii="Times New Roman" w:eastAsia="宋体" w:hAnsi="Times New Roman" w:cs="Times New Roman" w:hint="eastAsia"/>
          <w:bCs/>
          <w:color w:val="000000" w:themeColor="text1"/>
          <w:kern w:val="0"/>
          <w:sz w:val="22"/>
        </w:rPr>
        <w:t>-C catalyst.</w:t>
      </w:r>
    </w:p>
    <w:p w14:paraId="3457F5E8" w14:textId="173290BE" w:rsidR="008F3410" w:rsidRPr="00DD2748" w:rsidRDefault="00E17C40" w:rsidP="00E17C40">
      <w:pPr>
        <w:adjustRightInd w:val="0"/>
        <w:snapToGrid w:val="0"/>
        <w:spacing w:line="360" w:lineRule="auto"/>
        <w:rPr>
          <w:rFonts w:ascii="Times New Roman" w:eastAsia="宋体" w:hAnsi="Times New Roman" w:cs="Times New Roman"/>
          <w:bCs/>
          <w:color w:val="000000" w:themeColor="text1"/>
          <w:kern w:val="0"/>
          <w:sz w:val="22"/>
        </w:rPr>
      </w:pPr>
      <w:r w:rsidRPr="00DD2748">
        <w:rPr>
          <w:rFonts w:ascii="Times New Roman" w:eastAsia="宋体" w:hAnsi="Times New Roman" w:cs="Times New Roman" w:hint="eastAsia"/>
          <w:b/>
          <w:color w:val="000000" w:themeColor="text1"/>
          <w:kern w:val="0"/>
          <w:sz w:val="22"/>
        </w:rPr>
        <w:t>Note:</w:t>
      </w:r>
      <w:r w:rsidRPr="00DD2748">
        <w:rPr>
          <w:rFonts w:ascii="Times New Roman" w:eastAsia="宋体" w:hAnsi="Times New Roman" w:cs="Times New Roman" w:hint="eastAsia"/>
          <w:bCs/>
          <w:color w:val="000000" w:themeColor="text1"/>
          <w:kern w:val="0"/>
          <w:sz w:val="22"/>
        </w:rPr>
        <w:t xml:space="preserve"> In the high-resolution XPS spectra of Mn 2p, spin-orbit splitting produces Mn 2p3/2 and Mn 2p1/2. The peaks of Mn 2p3/2 at 641.2 eV, 643.1 eV, and 646.8 eV corresponded to Mn</w:t>
      </w:r>
      <w:r w:rsidR="007911EF" w:rsidRPr="00DD2748">
        <w:rPr>
          <w:rFonts w:ascii="Times New Roman" w:eastAsia="宋体" w:hAnsi="Times New Roman" w:cs="Times New Roman" w:hint="eastAsia"/>
          <w:bCs/>
          <w:color w:val="000000" w:themeColor="text1"/>
          <w:kern w:val="0"/>
          <w:sz w:val="22"/>
          <w:vertAlign w:val="superscript"/>
        </w:rPr>
        <w:t>2+</w:t>
      </w:r>
      <w:r w:rsidRPr="00DD2748">
        <w:rPr>
          <w:rFonts w:ascii="Times New Roman" w:eastAsia="宋体" w:hAnsi="Times New Roman" w:cs="Times New Roman" w:hint="eastAsia"/>
          <w:bCs/>
          <w:color w:val="000000" w:themeColor="text1"/>
          <w:kern w:val="0"/>
          <w:sz w:val="22"/>
        </w:rPr>
        <w:t>, Mn</w:t>
      </w:r>
      <w:r w:rsidR="007911EF" w:rsidRPr="00DD2748">
        <w:rPr>
          <w:rFonts w:ascii="Times New Roman" w:eastAsia="宋体" w:hAnsi="Times New Roman" w:cs="Times New Roman" w:hint="eastAsia"/>
          <w:bCs/>
          <w:color w:val="000000" w:themeColor="text1"/>
          <w:kern w:val="0"/>
          <w:sz w:val="22"/>
          <w:vertAlign w:val="superscript"/>
        </w:rPr>
        <w:t>3+</w:t>
      </w:r>
      <w:r w:rsidRPr="00DD2748">
        <w:rPr>
          <w:rFonts w:ascii="Times New Roman" w:eastAsia="宋体" w:hAnsi="Times New Roman" w:cs="Times New Roman" w:hint="eastAsia"/>
          <w:bCs/>
          <w:color w:val="000000" w:themeColor="text1"/>
          <w:kern w:val="0"/>
          <w:sz w:val="22"/>
        </w:rPr>
        <w:t xml:space="preserve">, and specific shakeup satellite peaks, respectively, which is consistent with the XAS results of Mn valence state. </w:t>
      </w:r>
      <w:r w:rsidR="00C22F5B" w:rsidRPr="00DD2748">
        <w:rPr>
          <w:rFonts w:ascii="Times New Roman" w:eastAsia="宋体" w:hAnsi="Times New Roman" w:cs="Times New Roman" w:hint="eastAsia"/>
          <w:bCs/>
          <w:color w:val="000000" w:themeColor="text1"/>
          <w:kern w:val="0"/>
          <w:sz w:val="22"/>
        </w:rPr>
        <w:t>Supplementary Fig. 5d</w:t>
      </w:r>
      <w:r w:rsidRPr="00DD2748">
        <w:rPr>
          <w:rFonts w:ascii="Times New Roman" w:eastAsia="宋体" w:hAnsi="Times New Roman" w:cs="Times New Roman" w:hint="eastAsia"/>
          <w:bCs/>
          <w:color w:val="000000" w:themeColor="text1"/>
          <w:kern w:val="0"/>
          <w:sz w:val="22"/>
        </w:rPr>
        <w:t xml:space="preserve"> showed the C 1s XPS spectra of </w:t>
      </w:r>
      <w:r w:rsidR="00C22F5B" w:rsidRPr="00DD2748">
        <w:rPr>
          <w:rFonts w:ascii="Times New Roman" w:eastAsia="宋体" w:hAnsi="Times New Roman" w:cs="Times New Roman"/>
          <w:color w:val="000000" w:themeColor="text1"/>
          <w:kern w:val="0"/>
          <w:sz w:val="22"/>
        </w:rPr>
        <w:t>Mn-N</w:t>
      </w:r>
      <w:r w:rsidR="00C22F5B" w:rsidRPr="00DD2748">
        <w:rPr>
          <w:rFonts w:ascii="Times New Roman" w:eastAsia="宋体" w:hAnsi="Times New Roman" w:cs="Times New Roman"/>
          <w:color w:val="000000" w:themeColor="text1"/>
          <w:kern w:val="0"/>
          <w:sz w:val="22"/>
          <w:vertAlign w:val="subscript"/>
        </w:rPr>
        <w:t>4</w:t>
      </w:r>
      <w:r w:rsidR="00C22F5B" w:rsidRPr="00DD2748">
        <w:rPr>
          <w:rFonts w:ascii="Times New Roman" w:eastAsia="宋体" w:hAnsi="Times New Roman" w:cs="Times New Roman"/>
          <w:color w:val="000000" w:themeColor="text1"/>
          <w:kern w:val="0"/>
          <w:sz w:val="22"/>
        </w:rPr>
        <w:t>-C</w:t>
      </w:r>
      <w:r w:rsidRPr="00DD2748">
        <w:rPr>
          <w:rFonts w:ascii="Times New Roman" w:eastAsia="宋体" w:hAnsi="Times New Roman" w:cs="Times New Roman" w:hint="eastAsia"/>
          <w:bCs/>
          <w:color w:val="000000" w:themeColor="text1"/>
          <w:kern w:val="0"/>
          <w:sz w:val="22"/>
        </w:rPr>
        <w:t>, which correspond to C=C (284.4 eV), C-N (285.2 eV), C-O (286.3 eV) and C-O (288.4 eV).</w:t>
      </w:r>
    </w:p>
    <w:p w14:paraId="4204C649" w14:textId="4C37BAAE" w:rsidR="008F3410" w:rsidRPr="00DD2748" w:rsidRDefault="008F3410" w:rsidP="008F3410">
      <w:pPr>
        <w:widowControl/>
        <w:jc w:val="left"/>
        <w:rPr>
          <w:rFonts w:ascii="Times New Roman" w:eastAsia="宋体" w:hAnsi="Times New Roman" w:cs="Times New Roman"/>
          <w:bCs/>
          <w:color w:val="000000" w:themeColor="text1"/>
          <w:kern w:val="0"/>
          <w:sz w:val="22"/>
        </w:rPr>
      </w:pPr>
      <w:r w:rsidRPr="00DD2748">
        <w:rPr>
          <w:rFonts w:ascii="Times New Roman" w:eastAsia="宋体" w:hAnsi="Times New Roman" w:cs="Times New Roman"/>
          <w:bCs/>
          <w:color w:val="000000" w:themeColor="text1"/>
          <w:kern w:val="0"/>
          <w:sz w:val="22"/>
        </w:rPr>
        <w:br w:type="page"/>
      </w:r>
    </w:p>
    <w:p w14:paraId="27B18BD8" w14:textId="24912D61" w:rsidR="002D6206" w:rsidRPr="00DD2748" w:rsidRDefault="007911EF" w:rsidP="00E17C40">
      <w:pPr>
        <w:adjustRightInd w:val="0"/>
        <w:snapToGrid w:val="0"/>
        <w:spacing w:line="360" w:lineRule="auto"/>
        <w:rPr>
          <w:rFonts w:ascii="Times New Roman" w:eastAsia="宋体" w:hAnsi="Times New Roman" w:cs="Times New Roman"/>
          <w:bCs/>
          <w:color w:val="000000" w:themeColor="text1"/>
          <w:kern w:val="0"/>
          <w:sz w:val="22"/>
        </w:rPr>
      </w:pPr>
      <w:r w:rsidRPr="00DD2748">
        <w:rPr>
          <w:rFonts w:ascii="Times New Roman" w:eastAsia="宋体" w:hAnsi="Times New Roman" w:cs="Times New Roman"/>
          <w:bCs/>
          <w:noProof/>
          <w:color w:val="000000" w:themeColor="text1"/>
          <w:kern w:val="0"/>
          <w:sz w:val="22"/>
        </w:rPr>
        <w:lastRenderedPageBreak/>
        <w:drawing>
          <wp:inline distT="0" distB="0" distL="0" distR="0" wp14:anchorId="12A6A83F" wp14:editId="798151F1">
            <wp:extent cx="5274310" cy="2207895"/>
            <wp:effectExtent l="0" t="0" r="2540" b="1905"/>
            <wp:docPr id="6367698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207895"/>
                    </a:xfrm>
                    <a:prstGeom prst="rect">
                      <a:avLst/>
                    </a:prstGeom>
                    <a:noFill/>
                    <a:ln>
                      <a:noFill/>
                    </a:ln>
                  </pic:spPr>
                </pic:pic>
              </a:graphicData>
            </a:graphic>
          </wp:inline>
        </w:drawing>
      </w:r>
    </w:p>
    <w:p w14:paraId="614EB6B5" w14:textId="0151E3A8" w:rsidR="002D6206" w:rsidRPr="00DD2748" w:rsidRDefault="00227F5F" w:rsidP="00823142">
      <w:pPr>
        <w:adjustRightInd w:val="0"/>
        <w:snapToGrid w:val="0"/>
        <w:spacing w:line="360" w:lineRule="auto"/>
        <w:rPr>
          <w:rFonts w:ascii="Times New Roman" w:eastAsia="宋体" w:hAnsi="Times New Roman" w:cs="Times New Roman"/>
          <w:color w:val="000000" w:themeColor="text1"/>
          <w:kern w:val="0"/>
          <w:sz w:val="22"/>
        </w:rPr>
      </w:pPr>
      <w:r w:rsidRPr="00DD2748">
        <w:rPr>
          <w:rFonts w:ascii="Times New Roman" w:eastAsia="宋体" w:hAnsi="Times New Roman" w:cs="Times New Roman" w:hint="eastAsia"/>
          <w:b/>
          <w:kern w:val="0"/>
          <w:sz w:val="22"/>
        </w:rPr>
        <w:t>Supplementary Fig. 6. a</w:t>
      </w:r>
      <w:r w:rsidRPr="00DD2748">
        <w:rPr>
          <w:rFonts w:ascii="Times New Roman" w:eastAsia="宋体" w:hAnsi="Times New Roman" w:cs="Times New Roman"/>
          <w:color w:val="000000" w:themeColor="text1"/>
          <w:kern w:val="0"/>
          <w:sz w:val="22"/>
        </w:rPr>
        <w:t xml:space="preserve"> E</w:t>
      </w:r>
      <w:r w:rsidR="0048025B" w:rsidRPr="00DD2748">
        <w:rPr>
          <w:rFonts w:ascii="Times New Roman" w:eastAsia="宋体" w:hAnsi="Times New Roman" w:cs="Times New Roman" w:hint="eastAsia"/>
          <w:color w:val="000000" w:themeColor="text1"/>
          <w:kern w:val="0"/>
          <w:sz w:val="22"/>
        </w:rPr>
        <w:t>S</w:t>
      </w:r>
      <w:r w:rsidRPr="00DD2748">
        <w:rPr>
          <w:rFonts w:ascii="Times New Roman" w:eastAsia="宋体" w:hAnsi="Times New Roman" w:cs="Times New Roman"/>
          <w:color w:val="000000" w:themeColor="text1"/>
          <w:kern w:val="0"/>
          <w:sz w:val="22"/>
        </w:rPr>
        <w:t>R spectra of Mn-N</w:t>
      </w:r>
      <w:r w:rsidRPr="00DD2748">
        <w:rPr>
          <w:rFonts w:ascii="Times New Roman" w:eastAsia="宋体" w:hAnsi="Times New Roman" w:cs="Times New Roman"/>
          <w:color w:val="000000" w:themeColor="text1"/>
          <w:kern w:val="0"/>
          <w:sz w:val="22"/>
          <w:vertAlign w:val="subscript"/>
        </w:rPr>
        <w:t>4</w:t>
      </w:r>
      <w:r w:rsidRPr="00DD2748">
        <w:rPr>
          <w:rFonts w:ascii="Times New Roman" w:eastAsia="宋体" w:hAnsi="Times New Roman" w:cs="Times New Roman"/>
          <w:color w:val="000000" w:themeColor="text1"/>
          <w:kern w:val="0"/>
          <w:sz w:val="22"/>
        </w:rPr>
        <w:t>-C and C</w:t>
      </w:r>
      <w:r w:rsidRPr="00DD2748">
        <w:rPr>
          <w:rFonts w:ascii="Times New Roman" w:eastAsia="宋体" w:hAnsi="Times New Roman" w:cs="Times New Roman"/>
          <w:color w:val="000000" w:themeColor="text1"/>
          <w:kern w:val="0"/>
          <w:sz w:val="22"/>
          <w:vertAlign w:val="subscript"/>
        </w:rPr>
        <w:t>mw</w:t>
      </w:r>
      <w:r w:rsidRPr="00DD2748">
        <w:rPr>
          <w:rFonts w:ascii="Times New Roman" w:eastAsia="宋体" w:hAnsi="Times New Roman" w:cs="Times New Roman" w:hint="eastAsia"/>
          <w:color w:val="000000" w:themeColor="text1"/>
          <w:kern w:val="0"/>
          <w:sz w:val="22"/>
        </w:rPr>
        <w:t>.</w:t>
      </w:r>
      <w:r w:rsidR="002D6206" w:rsidRPr="00DD2748">
        <w:rPr>
          <w:rFonts w:ascii="Times New Roman" w:eastAsia="宋体" w:hAnsi="Times New Roman" w:cs="Times New Roman"/>
          <w:color w:val="000000" w:themeColor="text1"/>
          <w:kern w:val="0"/>
          <w:sz w:val="22"/>
        </w:rPr>
        <w:t xml:space="preserve"> </w:t>
      </w:r>
      <w:r w:rsidRPr="00DD2748">
        <w:rPr>
          <w:rFonts w:ascii="Times New Roman" w:eastAsia="宋体" w:hAnsi="Times New Roman" w:cs="Times New Roman" w:hint="eastAsia"/>
          <w:b/>
          <w:bCs/>
          <w:color w:val="000000" w:themeColor="text1"/>
          <w:kern w:val="0"/>
          <w:sz w:val="22"/>
        </w:rPr>
        <w:t>b</w:t>
      </w:r>
      <w:r w:rsidRPr="00DD2748">
        <w:rPr>
          <w:rFonts w:ascii="Times New Roman" w:eastAsia="宋体" w:hAnsi="Times New Roman" w:cs="Times New Roman" w:hint="eastAsia"/>
          <w:color w:val="000000" w:themeColor="text1"/>
          <w:kern w:val="0"/>
          <w:sz w:val="22"/>
        </w:rPr>
        <w:t xml:space="preserve"> </w:t>
      </w:r>
      <w:r w:rsidR="002D6206" w:rsidRPr="00DD2748">
        <w:rPr>
          <w:rFonts w:ascii="Times New Roman" w:eastAsia="宋体" w:hAnsi="Times New Roman" w:cs="Times New Roman"/>
          <w:color w:val="000000" w:themeColor="text1"/>
          <w:kern w:val="0"/>
          <w:sz w:val="22"/>
        </w:rPr>
        <w:t>EIS</w:t>
      </w:r>
      <w:r w:rsidR="002D6206" w:rsidRPr="00DD2748">
        <w:rPr>
          <w:rFonts w:ascii="Times New Roman" w:eastAsia="宋体" w:hAnsi="Times New Roman" w:cs="Times New Roman" w:hint="eastAsia"/>
          <w:color w:val="000000" w:themeColor="text1"/>
          <w:kern w:val="0"/>
          <w:sz w:val="22"/>
        </w:rPr>
        <w:t xml:space="preserve"> </w:t>
      </w:r>
      <w:r w:rsidR="002D6206" w:rsidRPr="00DD2748">
        <w:rPr>
          <w:rFonts w:ascii="Times New Roman" w:eastAsia="宋体" w:hAnsi="Times New Roman" w:cs="Times New Roman"/>
          <w:color w:val="000000" w:themeColor="text1"/>
          <w:kern w:val="0"/>
          <w:sz w:val="22"/>
        </w:rPr>
        <w:t>Nyquist plots of Mn-N</w:t>
      </w:r>
      <w:r w:rsidR="002D6206" w:rsidRPr="00DD2748">
        <w:rPr>
          <w:rFonts w:ascii="Times New Roman" w:eastAsia="宋体" w:hAnsi="Times New Roman" w:cs="Times New Roman"/>
          <w:color w:val="000000" w:themeColor="text1"/>
          <w:kern w:val="0"/>
          <w:sz w:val="22"/>
          <w:vertAlign w:val="subscript"/>
        </w:rPr>
        <w:t>4</w:t>
      </w:r>
      <w:r w:rsidR="002D6206" w:rsidRPr="00DD2748">
        <w:rPr>
          <w:rFonts w:ascii="Times New Roman" w:eastAsia="宋体" w:hAnsi="Times New Roman" w:cs="Times New Roman"/>
          <w:color w:val="000000" w:themeColor="text1"/>
          <w:kern w:val="0"/>
          <w:sz w:val="22"/>
        </w:rPr>
        <w:t>-C and C</w:t>
      </w:r>
      <w:r w:rsidR="002D6206" w:rsidRPr="00DD2748">
        <w:rPr>
          <w:rFonts w:ascii="Times New Roman" w:eastAsia="宋体" w:hAnsi="Times New Roman" w:cs="Times New Roman"/>
          <w:color w:val="000000" w:themeColor="text1"/>
          <w:kern w:val="0"/>
          <w:sz w:val="22"/>
          <w:vertAlign w:val="subscript"/>
        </w:rPr>
        <w:t>mw</w:t>
      </w:r>
      <w:r w:rsidR="002D6206" w:rsidRPr="00DD2748">
        <w:rPr>
          <w:rFonts w:ascii="Times New Roman" w:eastAsia="宋体" w:hAnsi="Times New Roman" w:cs="Times New Roman"/>
          <w:color w:val="000000" w:themeColor="text1"/>
          <w:kern w:val="0"/>
          <w:sz w:val="22"/>
        </w:rPr>
        <w:t>.</w:t>
      </w:r>
    </w:p>
    <w:p w14:paraId="27B5B834" w14:textId="78C2A846" w:rsidR="004C0B6D" w:rsidRPr="00DD2748" w:rsidRDefault="00227F5F" w:rsidP="00823142">
      <w:pPr>
        <w:adjustRightInd w:val="0"/>
        <w:snapToGrid w:val="0"/>
        <w:spacing w:line="360" w:lineRule="auto"/>
        <w:rPr>
          <w:rFonts w:ascii="Times New Roman" w:eastAsia="宋体" w:hAnsi="Times New Roman" w:cs="Times New Roman"/>
          <w:color w:val="000000" w:themeColor="text1"/>
          <w:kern w:val="0"/>
          <w:sz w:val="22"/>
        </w:rPr>
      </w:pPr>
      <w:r w:rsidRPr="00DD2748">
        <w:rPr>
          <w:rFonts w:ascii="Times New Roman" w:eastAsia="宋体" w:hAnsi="Times New Roman" w:cs="Times New Roman" w:hint="eastAsia"/>
          <w:b/>
          <w:bCs/>
          <w:kern w:val="0"/>
          <w:sz w:val="22"/>
        </w:rPr>
        <w:t>Note:</w:t>
      </w:r>
      <w:r w:rsidRPr="00DD2748">
        <w:rPr>
          <w:rFonts w:ascii="Times New Roman" w:eastAsia="宋体" w:hAnsi="Times New Roman" w:cs="Times New Roman" w:hint="eastAsia"/>
          <w:kern w:val="0"/>
          <w:sz w:val="22"/>
        </w:rPr>
        <w:t xml:space="preserve"> A</w:t>
      </w:r>
      <w:r w:rsidR="004C0B6D" w:rsidRPr="00DD2748">
        <w:rPr>
          <w:rFonts w:ascii="Times New Roman" w:eastAsia="宋体" w:hAnsi="Times New Roman" w:cs="Times New Roman"/>
          <w:kern w:val="0"/>
          <w:sz w:val="22"/>
        </w:rPr>
        <w:t xml:space="preserve"> single peak at about g = 2.004 was observed in the</w:t>
      </w:r>
      <w:r w:rsidR="004C0B6D" w:rsidRPr="00DD2748">
        <w:rPr>
          <w:rFonts w:ascii="Times New Roman" w:eastAsia="宋体" w:hAnsi="Times New Roman" w:cs="Times New Roman" w:hint="eastAsia"/>
          <w:kern w:val="0"/>
          <w:sz w:val="22"/>
        </w:rPr>
        <w:t xml:space="preserve"> </w:t>
      </w:r>
      <w:r w:rsidR="004C0B6D" w:rsidRPr="00DD2748">
        <w:rPr>
          <w:rFonts w:ascii="Times New Roman" w:eastAsia="宋体" w:hAnsi="Times New Roman" w:cs="Times New Roman"/>
          <w:kern w:val="0"/>
          <w:sz w:val="22"/>
        </w:rPr>
        <w:t>electron paramagnetic resonance (E</w:t>
      </w:r>
      <w:r w:rsidR="000730A5" w:rsidRPr="00DD2748">
        <w:rPr>
          <w:rFonts w:ascii="Times New Roman" w:eastAsia="宋体" w:hAnsi="Times New Roman" w:cs="Times New Roman" w:hint="eastAsia"/>
          <w:kern w:val="0"/>
          <w:sz w:val="22"/>
        </w:rPr>
        <w:t>S</w:t>
      </w:r>
      <w:r w:rsidR="004C0B6D" w:rsidRPr="00DD2748">
        <w:rPr>
          <w:rFonts w:ascii="Times New Roman" w:eastAsia="宋体" w:hAnsi="Times New Roman" w:cs="Times New Roman"/>
          <w:kern w:val="0"/>
          <w:sz w:val="22"/>
        </w:rPr>
        <w:t>R) spectra of the samples, owing to</w:t>
      </w:r>
      <w:r w:rsidR="004C0B6D" w:rsidRPr="00DD2748">
        <w:rPr>
          <w:sz w:val="22"/>
        </w:rPr>
        <w:t xml:space="preserve"> </w:t>
      </w:r>
      <w:r w:rsidR="004C0B6D" w:rsidRPr="00DD2748">
        <w:rPr>
          <w:rFonts w:ascii="Times New Roman" w:eastAsia="宋体" w:hAnsi="Times New Roman" w:cs="Times New Roman"/>
          <w:kern w:val="0"/>
          <w:sz w:val="22"/>
        </w:rPr>
        <w:t>the unpaired electron on the aromatic carbon atom. The much</w:t>
      </w:r>
      <w:r w:rsidR="004C0B6D" w:rsidRPr="00DD2748">
        <w:rPr>
          <w:rFonts w:ascii="Times New Roman" w:eastAsia="宋体" w:hAnsi="Times New Roman" w:cs="Times New Roman" w:hint="eastAsia"/>
          <w:kern w:val="0"/>
          <w:sz w:val="22"/>
        </w:rPr>
        <w:t xml:space="preserve"> </w:t>
      </w:r>
      <w:r w:rsidR="004C0B6D" w:rsidRPr="00DD2748">
        <w:rPr>
          <w:rFonts w:ascii="Times New Roman" w:eastAsia="宋体" w:hAnsi="Times New Roman" w:cs="Times New Roman"/>
          <w:kern w:val="0"/>
          <w:sz w:val="22"/>
        </w:rPr>
        <w:t>higher peak intensity for Mn-N</w:t>
      </w:r>
      <w:r w:rsidR="004C0B6D" w:rsidRPr="00DD2748">
        <w:rPr>
          <w:rFonts w:ascii="Times New Roman" w:eastAsia="宋体" w:hAnsi="Times New Roman" w:cs="Times New Roman"/>
          <w:kern w:val="0"/>
          <w:sz w:val="22"/>
          <w:vertAlign w:val="subscript"/>
        </w:rPr>
        <w:t>4</w:t>
      </w:r>
      <w:r w:rsidR="004C0B6D" w:rsidRPr="00DD2748">
        <w:rPr>
          <w:rFonts w:ascii="Times New Roman" w:eastAsia="宋体" w:hAnsi="Times New Roman" w:cs="Times New Roman"/>
          <w:kern w:val="0"/>
          <w:sz w:val="22"/>
        </w:rPr>
        <w:t>-C suggests the presence of more</w:t>
      </w:r>
      <w:r w:rsidR="004C0B6D" w:rsidRPr="00DD2748">
        <w:rPr>
          <w:rFonts w:ascii="Times New Roman" w:eastAsia="宋体" w:hAnsi="Times New Roman" w:cs="Times New Roman" w:hint="eastAsia"/>
          <w:kern w:val="0"/>
          <w:sz w:val="22"/>
        </w:rPr>
        <w:t xml:space="preserve"> </w:t>
      </w:r>
      <w:r w:rsidR="004C0B6D" w:rsidRPr="00DD2748">
        <w:rPr>
          <w:rFonts w:ascii="Times New Roman" w:eastAsia="宋体" w:hAnsi="Times New Roman" w:cs="Times New Roman"/>
          <w:kern w:val="0"/>
          <w:sz w:val="22"/>
        </w:rPr>
        <w:t>C-vacancies and defect sites, which are beneficial to improving its</w:t>
      </w:r>
      <w:r w:rsidR="004C0B6D" w:rsidRPr="00DD2748">
        <w:rPr>
          <w:rFonts w:ascii="Times New Roman" w:eastAsia="宋体" w:hAnsi="Times New Roman" w:cs="Times New Roman" w:hint="eastAsia"/>
          <w:kern w:val="0"/>
          <w:sz w:val="22"/>
        </w:rPr>
        <w:t xml:space="preserve"> </w:t>
      </w:r>
      <w:r w:rsidR="004C0B6D" w:rsidRPr="00DD2748">
        <w:rPr>
          <w:rFonts w:ascii="Times New Roman" w:eastAsia="宋体" w:hAnsi="Times New Roman" w:cs="Times New Roman"/>
          <w:kern w:val="0"/>
          <w:sz w:val="22"/>
        </w:rPr>
        <w:t>catalytic performance. This result can be attributed to</w:t>
      </w:r>
      <w:r w:rsidR="004C0B6D" w:rsidRPr="00DD2748">
        <w:rPr>
          <w:sz w:val="22"/>
        </w:rPr>
        <w:t xml:space="preserve"> </w:t>
      </w:r>
      <w:r w:rsidR="004C0B6D" w:rsidRPr="00DD2748">
        <w:rPr>
          <w:rFonts w:ascii="Times New Roman" w:eastAsia="宋体" w:hAnsi="Times New Roman" w:cs="Times New Roman"/>
          <w:kern w:val="0"/>
          <w:sz w:val="22"/>
        </w:rPr>
        <w:t>the microwave's magnetic field as well as its rapid heating.</w:t>
      </w:r>
      <w:r w:rsidR="004C0B6D" w:rsidRPr="00DD2748">
        <w:rPr>
          <w:rFonts w:ascii="Times New Roman" w:eastAsia="宋体" w:hAnsi="Times New Roman" w:cs="Times New Roman" w:hint="eastAsia"/>
          <w:kern w:val="0"/>
          <w:sz w:val="22"/>
        </w:rPr>
        <w:t xml:space="preserve"> </w:t>
      </w:r>
      <w:r w:rsidR="004C0B6D" w:rsidRPr="00DD2748">
        <w:rPr>
          <w:rFonts w:ascii="Times New Roman" w:eastAsia="宋体" w:hAnsi="Times New Roman" w:cs="Times New Roman"/>
          <w:kern w:val="0"/>
          <w:sz w:val="22"/>
        </w:rPr>
        <w:t>From the electrochemical impedance spectra (EIS), Mn-N</w:t>
      </w:r>
      <w:r w:rsidR="004C0B6D" w:rsidRPr="00DD2748">
        <w:rPr>
          <w:rFonts w:ascii="Times New Roman" w:eastAsia="宋体" w:hAnsi="Times New Roman" w:cs="Times New Roman"/>
          <w:kern w:val="0"/>
          <w:sz w:val="22"/>
          <w:vertAlign w:val="subscript"/>
        </w:rPr>
        <w:t>4</w:t>
      </w:r>
      <w:r w:rsidR="004C0B6D" w:rsidRPr="00DD2748">
        <w:rPr>
          <w:rFonts w:ascii="Times New Roman" w:eastAsia="宋体" w:hAnsi="Times New Roman" w:cs="Times New Roman"/>
          <w:kern w:val="0"/>
          <w:sz w:val="22"/>
        </w:rPr>
        <w:t>-C has a smaller arc radius in the Nyquist plots than C</w:t>
      </w:r>
      <w:r w:rsidR="004C0B6D" w:rsidRPr="00DD2748">
        <w:rPr>
          <w:rFonts w:ascii="Times New Roman" w:eastAsia="宋体" w:hAnsi="Times New Roman" w:cs="Times New Roman"/>
          <w:kern w:val="0"/>
          <w:sz w:val="22"/>
          <w:vertAlign w:val="subscript"/>
        </w:rPr>
        <w:t>mw</w:t>
      </w:r>
      <w:r w:rsidR="004C0B6D" w:rsidRPr="00DD2748">
        <w:rPr>
          <w:rFonts w:ascii="Times New Roman" w:eastAsia="宋体" w:hAnsi="Times New Roman" w:cs="Times New Roman"/>
          <w:kern w:val="0"/>
          <w:sz w:val="22"/>
        </w:rPr>
        <w:t>,</w:t>
      </w:r>
      <w:r w:rsidR="004C0B6D" w:rsidRPr="00DD2748">
        <w:rPr>
          <w:rFonts w:ascii="Times New Roman" w:eastAsia="宋体" w:hAnsi="Times New Roman" w:cs="Times New Roman" w:hint="eastAsia"/>
          <w:kern w:val="0"/>
          <w:sz w:val="22"/>
        </w:rPr>
        <w:t xml:space="preserve"> </w:t>
      </w:r>
      <w:r w:rsidR="004C0B6D" w:rsidRPr="00DD2748">
        <w:rPr>
          <w:rFonts w:ascii="Times New Roman" w:eastAsia="宋体" w:hAnsi="Times New Roman" w:cs="Times New Roman"/>
          <w:kern w:val="0"/>
          <w:sz w:val="22"/>
        </w:rPr>
        <w:t>suggesting its lower interfacial charge transfer resistance to accelerating</w:t>
      </w:r>
      <w:r w:rsidR="004C0B6D" w:rsidRPr="00DD2748">
        <w:rPr>
          <w:rFonts w:ascii="Times New Roman" w:eastAsia="宋体" w:hAnsi="Times New Roman" w:cs="Times New Roman" w:hint="eastAsia"/>
          <w:kern w:val="0"/>
          <w:sz w:val="22"/>
        </w:rPr>
        <w:t xml:space="preserve"> </w:t>
      </w:r>
      <w:r w:rsidR="004C0B6D" w:rsidRPr="00DD2748">
        <w:rPr>
          <w:rFonts w:ascii="Times New Roman" w:eastAsia="宋体" w:hAnsi="Times New Roman" w:cs="Times New Roman"/>
          <w:kern w:val="0"/>
          <w:sz w:val="22"/>
        </w:rPr>
        <w:t>the electron transfer process for surface catalytic reactions.</w:t>
      </w:r>
    </w:p>
    <w:p w14:paraId="3C57B783" w14:textId="60941035" w:rsidR="00614183" w:rsidRPr="00DD2748" w:rsidRDefault="002D6206" w:rsidP="00614183">
      <w:pPr>
        <w:adjustRightInd w:val="0"/>
        <w:snapToGrid w:val="0"/>
        <w:spacing w:line="360" w:lineRule="auto"/>
        <w:rPr>
          <w:rFonts w:ascii="Times New Roman" w:eastAsia="宋体" w:hAnsi="Times New Roman" w:cs="Times New Roman"/>
          <w:color w:val="000000" w:themeColor="text1"/>
          <w:kern w:val="0"/>
          <w:sz w:val="22"/>
        </w:rPr>
      </w:pPr>
      <w:r w:rsidRPr="00DD2748">
        <w:rPr>
          <w:rFonts w:ascii="Times New Roman" w:eastAsia="宋体" w:hAnsi="Times New Roman" w:cs="Times New Roman"/>
          <w:color w:val="000000" w:themeColor="text1"/>
          <w:kern w:val="0"/>
          <w:sz w:val="22"/>
        </w:rPr>
        <w:br w:type="page"/>
      </w:r>
    </w:p>
    <w:p w14:paraId="69277005" w14:textId="29F11BA9" w:rsidR="00614183" w:rsidRPr="00DD2748" w:rsidRDefault="00614183" w:rsidP="00614183">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633B6F46" wp14:editId="14B37317">
            <wp:extent cx="5213838" cy="2760928"/>
            <wp:effectExtent l="0" t="0" r="6350" b="1905"/>
            <wp:docPr id="554640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38" t="3101"/>
                    <a:stretch/>
                  </pic:blipFill>
                  <pic:spPr bwMode="auto">
                    <a:xfrm>
                      <a:off x="0" y="0"/>
                      <a:ext cx="5250425" cy="2780302"/>
                    </a:xfrm>
                    <a:prstGeom prst="rect">
                      <a:avLst/>
                    </a:prstGeom>
                    <a:noFill/>
                    <a:ln>
                      <a:noFill/>
                    </a:ln>
                    <a:extLst>
                      <a:ext uri="{53640926-AAD7-44D8-BBD7-CCE9431645EC}">
                        <a14:shadowObscured xmlns:a14="http://schemas.microsoft.com/office/drawing/2010/main"/>
                      </a:ext>
                    </a:extLst>
                  </pic:spPr>
                </pic:pic>
              </a:graphicData>
            </a:graphic>
          </wp:inline>
        </w:drawing>
      </w:r>
    </w:p>
    <w:p w14:paraId="35E142CA" w14:textId="22F8719E" w:rsidR="00295D12" w:rsidRPr="00DD2748" w:rsidRDefault="00614183" w:rsidP="00295D12">
      <w:pPr>
        <w:adjustRightInd w:val="0"/>
        <w:snapToGrid w:val="0"/>
        <w:spacing w:line="360" w:lineRule="auto"/>
        <w:rPr>
          <w:rFonts w:ascii="Times New Roman" w:eastAsia="宋体" w:hAnsi="Times New Roman" w:cs="Times New Roman"/>
          <w:kern w:val="0"/>
          <w:sz w:val="22"/>
        </w:rPr>
      </w:pPr>
      <w:bookmarkStart w:id="23" w:name="OLE_LINK36"/>
      <w:r w:rsidRPr="00DD2748">
        <w:rPr>
          <w:rFonts w:ascii="Times New Roman" w:eastAsia="宋体" w:hAnsi="Times New Roman" w:cs="Times New Roman" w:hint="eastAsia"/>
          <w:b/>
          <w:kern w:val="0"/>
          <w:sz w:val="22"/>
        </w:rPr>
        <w:t>Supplementary Fig. 7.</w:t>
      </w:r>
      <w:bookmarkEnd w:id="23"/>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b/>
          <w:bCs/>
          <w:kern w:val="0"/>
          <w:sz w:val="22"/>
        </w:rPr>
        <w:t>a</w:t>
      </w:r>
      <w:r w:rsidRPr="00DD2748">
        <w:rPr>
          <w:rFonts w:ascii="Times New Roman" w:eastAsia="宋体" w:hAnsi="Times New Roman" w:cs="Times New Roman"/>
          <w:kern w:val="0"/>
          <w:sz w:val="22"/>
        </w:rPr>
        <w:t xml:space="preserve"> Effects of sacrificial agents on IBU degradation. </w:t>
      </w:r>
      <w:r w:rsidRPr="00DD2748">
        <w:rPr>
          <w:rFonts w:ascii="Times New Roman" w:eastAsia="宋体" w:hAnsi="Times New Roman" w:cs="Times New Roman"/>
          <w:b/>
          <w:bCs/>
          <w:kern w:val="0"/>
          <w:sz w:val="22"/>
        </w:rPr>
        <w:t>b</w:t>
      </w:r>
      <w:r w:rsidRPr="00DD2748">
        <w:rPr>
          <w:rFonts w:ascii="Times New Roman" w:eastAsia="宋体" w:hAnsi="Times New Roman" w:cs="Times New Roman"/>
          <w:kern w:val="0"/>
          <w:sz w:val="22"/>
        </w:rPr>
        <w:t xml:space="preserve"> The corresponding k values with different sacrificial agents. </w:t>
      </w:r>
      <w:r w:rsidRPr="00DD2748">
        <w:rPr>
          <w:rFonts w:ascii="Times New Roman" w:eastAsia="宋体" w:hAnsi="Times New Roman" w:cs="Times New Roman"/>
          <w:b/>
          <w:bCs/>
          <w:kern w:val="0"/>
          <w:sz w:val="22"/>
        </w:rPr>
        <w:t>c</w:t>
      </w:r>
      <w:r w:rsidR="00967B45" w:rsidRPr="00DD2748">
        <w:rPr>
          <w:rFonts w:ascii="Times New Roman" w:eastAsia="宋体" w:hAnsi="Times New Roman" w:cs="Times New Roman"/>
          <w:b/>
          <w:bCs/>
          <w:kern w:val="0"/>
          <w:sz w:val="22"/>
        </w:rPr>
        <w:t xml:space="preserve"> </w:t>
      </w:r>
      <w:r w:rsidR="00967B45" w:rsidRPr="00DD2748">
        <w:rPr>
          <w:rFonts w:ascii="Times New Roman" w:eastAsia="宋体" w:hAnsi="Times New Roman" w:cs="Times New Roman" w:hint="eastAsia"/>
          <w:kern w:val="0"/>
          <w:sz w:val="22"/>
        </w:rPr>
        <w:t xml:space="preserve">Contributions of major ROS to IBU degradation </w:t>
      </w:r>
      <w:r w:rsidR="00967B45" w:rsidRPr="00DD2748">
        <w:rPr>
          <w:rFonts w:ascii="Times New Roman" w:eastAsia="宋体" w:hAnsi="Times New Roman" w:cs="Times New Roman"/>
          <w:kern w:val="0"/>
          <w:sz w:val="22"/>
        </w:rPr>
        <w:t>of Mn-N</w:t>
      </w:r>
      <w:r w:rsidR="00967B45" w:rsidRPr="00DD2748">
        <w:rPr>
          <w:rFonts w:ascii="Times New Roman" w:eastAsia="宋体" w:hAnsi="Times New Roman" w:cs="Times New Roman"/>
          <w:kern w:val="0"/>
          <w:sz w:val="22"/>
          <w:vertAlign w:val="subscript"/>
        </w:rPr>
        <w:t>4</w:t>
      </w:r>
      <w:r w:rsidR="00967B45" w:rsidRPr="00DD2748">
        <w:rPr>
          <w:rFonts w:ascii="Times New Roman" w:eastAsia="宋体" w:hAnsi="Times New Roman" w:cs="Times New Roman"/>
          <w:kern w:val="0"/>
          <w:sz w:val="22"/>
        </w:rPr>
        <w:t>-C</w:t>
      </w:r>
      <w:r w:rsidR="00967B45" w:rsidRPr="00DD2748">
        <w:rPr>
          <w:rFonts w:ascii="Times New Roman" w:eastAsia="宋体" w:hAnsi="Times New Roman" w:cs="Times New Roman" w:hint="eastAsia"/>
          <w:kern w:val="0"/>
          <w:sz w:val="22"/>
        </w:rPr>
        <w:t>/</w:t>
      </w:r>
      <w:r w:rsidR="00967B45" w:rsidRPr="00DD2748">
        <w:rPr>
          <w:rFonts w:ascii="Times New Roman" w:eastAsia="宋体" w:hAnsi="Times New Roman" w:cs="Times New Roman"/>
          <w:kern w:val="0"/>
          <w:sz w:val="22"/>
        </w:rPr>
        <w:t>PMS system</w:t>
      </w:r>
      <w:r w:rsidR="00967B45"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 xml:space="preserve"> </w:t>
      </w:r>
      <w:r w:rsidR="00967B45" w:rsidRPr="00DD2748">
        <w:rPr>
          <w:rFonts w:ascii="Times New Roman" w:eastAsia="宋体" w:hAnsi="Times New Roman" w:cs="Times New Roman" w:hint="eastAsia"/>
          <w:b/>
          <w:bCs/>
          <w:kern w:val="0"/>
          <w:sz w:val="22"/>
        </w:rPr>
        <w:t>d</w:t>
      </w:r>
      <w:r w:rsidR="00967B45"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E</w:t>
      </w:r>
      <w:r w:rsidR="00967B45"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R spectra of DMPO-·OH/SO</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vertAlign w:val="superscript"/>
        </w:rPr>
        <w:t>•-</w:t>
      </w:r>
      <w:r w:rsidRPr="00DD2748">
        <w:rPr>
          <w:rFonts w:ascii="Times New Roman" w:eastAsia="宋体" w:hAnsi="Times New Roman" w:cs="Times New Roman"/>
          <w:kern w:val="0"/>
          <w:sz w:val="22"/>
        </w:rPr>
        <w:t xml:space="preserve">. </w:t>
      </w:r>
      <w:r w:rsidR="00967B45" w:rsidRPr="00DD2748">
        <w:rPr>
          <w:rFonts w:ascii="Times New Roman" w:eastAsia="宋体" w:hAnsi="Times New Roman" w:cs="Times New Roman" w:hint="eastAsia"/>
          <w:b/>
          <w:bCs/>
          <w:kern w:val="0"/>
          <w:sz w:val="22"/>
        </w:rPr>
        <w:t>e</w:t>
      </w:r>
      <w:r w:rsidRPr="00DD2748">
        <w:rPr>
          <w:rFonts w:ascii="Times New Roman" w:eastAsia="宋体" w:hAnsi="Times New Roman" w:cs="Times New Roman"/>
          <w:kern w:val="0"/>
          <w:sz w:val="22"/>
        </w:rPr>
        <w:t xml:space="preserve"> E</w:t>
      </w:r>
      <w:r w:rsidR="00803028"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R spectra of TEMP-</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O</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xml:space="preserve">. </w:t>
      </w:r>
      <w:r w:rsidR="00967B45" w:rsidRPr="00DD2748">
        <w:rPr>
          <w:rFonts w:ascii="Times New Roman" w:eastAsia="宋体" w:hAnsi="Times New Roman" w:cs="Times New Roman" w:hint="eastAsia"/>
          <w:b/>
          <w:bCs/>
          <w:kern w:val="0"/>
          <w:sz w:val="22"/>
        </w:rPr>
        <w:t>f</w:t>
      </w:r>
      <w:r w:rsidRPr="00DD2748">
        <w:rPr>
          <w:rFonts w:ascii="Times New Roman" w:eastAsia="宋体" w:hAnsi="Times New Roman" w:cs="Times New Roman"/>
          <w:kern w:val="0"/>
          <w:sz w:val="22"/>
        </w:rPr>
        <w:t xml:space="preserve"> </w:t>
      </w:r>
      <w:r w:rsidR="00891217" w:rsidRPr="00DD2748">
        <w:rPr>
          <w:rFonts w:ascii="Times New Roman" w:eastAsia="宋体" w:hAnsi="Times New Roman" w:cs="Times New Roman" w:hint="eastAsia"/>
          <w:kern w:val="0"/>
          <w:sz w:val="22"/>
        </w:rPr>
        <w:t>T</w:t>
      </w:r>
      <w:r w:rsidR="00891217" w:rsidRPr="00DD2748">
        <w:rPr>
          <w:rFonts w:ascii="Times New Roman" w:eastAsia="宋体" w:hAnsi="Times New Roman" w:cs="Times New Roman"/>
          <w:kern w:val="0"/>
          <w:sz w:val="22"/>
        </w:rPr>
        <w:t xml:space="preserve">he percentage of the relative </w:t>
      </w:r>
      <w:r w:rsidR="00891217" w:rsidRPr="00DD2748">
        <w:rPr>
          <w:rFonts w:ascii="Times New Roman" w:eastAsia="宋体" w:hAnsi="Times New Roman" w:cs="Times New Roman" w:hint="eastAsia"/>
          <w:kern w:val="0"/>
          <w:sz w:val="22"/>
        </w:rPr>
        <w:t>Mn</w:t>
      </w:r>
      <w:r w:rsidR="00891217" w:rsidRPr="00DD2748">
        <w:rPr>
          <w:rFonts w:ascii="Times New Roman" w:eastAsia="宋体" w:hAnsi="Times New Roman" w:cs="Times New Roman"/>
          <w:kern w:val="0"/>
          <w:sz w:val="22"/>
        </w:rPr>
        <w:t xml:space="preserve"> species occupying the total </w:t>
      </w:r>
      <w:r w:rsidR="00891217" w:rsidRPr="00DD2748">
        <w:rPr>
          <w:rFonts w:ascii="Times New Roman" w:eastAsia="宋体" w:hAnsi="Times New Roman" w:cs="Times New Roman" w:hint="eastAsia"/>
          <w:kern w:val="0"/>
          <w:sz w:val="22"/>
        </w:rPr>
        <w:t xml:space="preserve">Mn </w:t>
      </w:r>
      <w:r w:rsidR="00891217" w:rsidRPr="00DD2748">
        <w:rPr>
          <w:rFonts w:ascii="Times New Roman" w:eastAsia="宋体" w:hAnsi="Times New Roman" w:cs="Times New Roman"/>
          <w:kern w:val="0"/>
          <w:sz w:val="22"/>
        </w:rPr>
        <w:t>content</w:t>
      </w:r>
      <w:r w:rsidR="00891217" w:rsidRPr="00DD2748">
        <w:rPr>
          <w:rFonts w:ascii="Times New Roman" w:eastAsia="宋体" w:hAnsi="Times New Roman" w:cs="Times New Roman" w:hint="eastAsia"/>
          <w:kern w:val="0"/>
          <w:sz w:val="22"/>
        </w:rPr>
        <w:t xml:space="preserve"> </w:t>
      </w:r>
      <w:r w:rsidR="00891217" w:rsidRPr="00DD2748">
        <w:rPr>
          <w:rFonts w:ascii="Times New Roman" w:eastAsia="宋体" w:hAnsi="Times New Roman" w:cs="Times New Roman"/>
          <w:kern w:val="0"/>
          <w:sz w:val="22"/>
        </w:rPr>
        <w:t>of Mn-N</w:t>
      </w:r>
      <w:r w:rsidR="00891217" w:rsidRPr="00DD2748">
        <w:rPr>
          <w:rFonts w:ascii="Times New Roman" w:eastAsia="宋体" w:hAnsi="Times New Roman" w:cs="Times New Roman"/>
          <w:kern w:val="0"/>
          <w:sz w:val="22"/>
          <w:vertAlign w:val="subscript"/>
        </w:rPr>
        <w:t>4</w:t>
      </w:r>
      <w:r w:rsidR="00891217" w:rsidRPr="00DD2748">
        <w:rPr>
          <w:rFonts w:ascii="Times New Roman" w:eastAsia="宋体" w:hAnsi="Times New Roman" w:cs="Times New Roman"/>
          <w:kern w:val="0"/>
          <w:sz w:val="22"/>
        </w:rPr>
        <w:t>-C before and after the reaction</w:t>
      </w:r>
      <w:r w:rsidRPr="00DD2748">
        <w:rPr>
          <w:rFonts w:ascii="Times New Roman" w:eastAsia="宋体" w:hAnsi="Times New Roman" w:cs="Times New Roman" w:hint="eastAsia"/>
          <w:kern w:val="0"/>
          <w:sz w:val="22"/>
        </w:rPr>
        <w:t xml:space="preserve">. </w:t>
      </w:r>
      <w:r w:rsidR="00295D12" w:rsidRPr="00DD2748">
        <w:rPr>
          <w:rFonts w:ascii="Times New Roman" w:eastAsia="宋体" w:hAnsi="Times New Roman" w:cs="Times New Roman"/>
          <w:kern w:val="0"/>
          <w:sz w:val="22"/>
        </w:rPr>
        <w:t>Reaction condition</w:t>
      </w:r>
      <w:r w:rsidR="00891217" w:rsidRPr="00DD2748">
        <w:rPr>
          <w:rFonts w:ascii="Times New Roman" w:eastAsia="宋体" w:hAnsi="Times New Roman" w:cs="Times New Roman" w:hint="eastAsia"/>
          <w:kern w:val="0"/>
          <w:sz w:val="22"/>
        </w:rPr>
        <w:t>s</w:t>
      </w:r>
      <w:r w:rsidR="00295D12" w:rsidRPr="00DD2748">
        <w:rPr>
          <w:rFonts w:ascii="Times New Roman" w:eastAsia="宋体" w:hAnsi="Times New Roman" w:cs="Times New Roman"/>
          <w:kern w:val="0"/>
          <w:sz w:val="22"/>
        </w:rPr>
        <w:t>: [I</w:t>
      </w:r>
      <w:r w:rsidR="00295D12" w:rsidRPr="00DD2748">
        <w:rPr>
          <w:rFonts w:ascii="Times New Roman" w:eastAsia="宋体" w:hAnsi="Times New Roman" w:cs="Times New Roman" w:hint="eastAsia"/>
          <w:kern w:val="0"/>
          <w:sz w:val="22"/>
        </w:rPr>
        <w:t>BU</w:t>
      </w:r>
      <w:r w:rsidR="00295D12" w:rsidRPr="00DD2748">
        <w:rPr>
          <w:rFonts w:ascii="Times New Roman" w:eastAsia="宋体" w:hAnsi="Times New Roman" w:cs="Times New Roman"/>
          <w:kern w:val="0"/>
          <w:sz w:val="22"/>
        </w:rPr>
        <w:t>] = 20 mg</w:t>
      </w:r>
      <w:r w:rsidR="00295D12" w:rsidRPr="00DD2748">
        <w:rPr>
          <w:rFonts w:ascii="Times New Roman" w:eastAsia="宋体" w:hAnsi="Times New Roman" w:cs="Times New Roman" w:hint="eastAsia"/>
          <w:kern w:val="0"/>
          <w:sz w:val="22"/>
        </w:rPr>
        <w:t xml:space="preserve"> </w:t>
      </w:r>
      <w:r w:rsidR="00295D12" w:rsidRPr="00DD2748">
        <w:rPr>
          <w:rFonts w:ascii="Times New Roman" w:eastAsia="宋体" w:hAnsi="Times New Roman" w:cs="Times New Roman"/>
          <w:kern w:val="0"/>
          <w:sz w:val="22"/>
        </w:rPr>
        <w:t>L</w:t>
      </w:r>
      <w:r w:rsidR="00295D12" w:rsidRPr="00DD2748">
        <w:rPr>
          <w:rFonts w:ascii="Times New Roman" w:eastAsia="宋体" w:hAnsi="Times New Roman" w:cs="Times New Roman" w:hint="eastAsia"/>
          <w:kern w:val="0"/>
          <w:sz w:val="22"/>
          <w:vertAlign w:val="superscript"/>
        </w:rPr>
        <w:t>-1</w:t>
      </w:r>
      <w:r w:rsidR="00295D12" w:rsidRPr="00DD2748">
        <w:rPr>
          <w:rFonts w:ascii="Times New Roman" w:eastAsia="宋体" w:hAnsi="Times New Roman" w:cs="Times New Roman"/>
          <w:kern w:val="0"/>
          <w:sz w:val="22"/>
        </w:rPr>
        <w:t>, [Catalyst] = 0.1 g</w:t>
      </w:r>
      <w:r w:rsidR="00295D12" w:rsidRPr="00DD2748">
        <w:rPr>
          <w:rFonts w:ascii="Times New Roman" w:eastAsia="宋体" w:hAnsi="Times New Roman" w:cs="Times New Roman" w:hint="eastAsia"/>
          <w:kern w:val="0"/>
          <w:sz w:val="22"/>
        </w:rPr>
        <w:t xml:space="preserve"> </w:t>
      </w:r>
      <w:r w:rsidR="00295D12" w:rsidRPr="00DD2748">
        <w:rPr>
          <w:rFonts w:ascii="Times New Roman" w:eastAsia="宋体" w:hAnsi="Times New Roman" w:cs="Times New Roman"/>
          <w:kern w:val="0"/>
          <w:sz w:val="22"/>
        </w:rPr>
        <w:t>L</w:t>
      </w:r>
      <w:r w:rsidR="00295D12" w:rsidRPr="00DD2748">
        <w:rPr>
          <w:rFonts w:ascii="Times New Roman" w:eastAsia="宋体" w:hAnsi="Times New Roman" w:cs="Times New Roman" w:hint="eastAsia"/>
          <w:kern w:val="0"/>
          <w:sz w:val="22"/>
          <w:vertAlign w:val="superscript"/>
        </w:rPr>
        <w:t>-1</w:t>
      </w:r>
      <w:r w:rsidR="00295D12" w:rsidRPr="00DD2748">
        <w:rPr>
          <w:rFonts w:ascii="Times New Roman" w:eastAsia="宋体" w:hAnsi="Times New Roman" w:cs="Times New Roman"/>
          <w:kern w:val="0"/>
          <w:sz w:val="22"/>
        </w:rPr>
        <w:t xml:space="preserve">, [PMS] = </w:t>
      </w:r>
      <w:r w:rsidR="00295D12" w:rsidRPr="00DD2748">
        <w:rPr>
          <w:rFonts w:ascii="Times New Roman" w:eastAsia="宋体" w:hAnsi="Times New Roman" w:cs="Times New Roman" w:hint="eastAsia"/>
          <w:kern w:val="0"/>
          <w:sz w:val="22"/>
        </w:rPr>
        <w:t>1.0</w:t>
      </w:r>
      <w:r w:rsidR="00295D12" w:rsidRPr="00DD2748">
        <w:rPr>
          <w:rFonts w:ascii="Times New Roman" w:eastAsia="宋体" w:hAnsi="Times New Roman" w:cs="Times New Roman"/>
          <w:kern w:val="0"/>
          <w:sz w:val="22"/>
        </w:rPr>
        <w:t xml:space="preserve"> mM, pH = 7.0</w:t>
      </w:r>
      <w:r w:rsidR="00295D12" w:rsidRPr="00DD2748">
        <w:rPr>
          <w:rFonts w:ascii="Times New Roman" w:eastAsia="宋体" w:hAnsi="Times New Roman" w:cs="Times New Roman" w:hint="eastAsia"/>
          <w:kern w:val="0"/>
          <w:sz w:val="22"/>
        </w:rPr>
        <w:t xml:space="preserve">, </w:t>
      </w:r>
      <w:r w:rsidR="00295D12" w:rsidRPr="00DD2748">
        <w:rPr>
          <w:rFonts w:ascii="Times New Roman" w:eastAsia="宋体" w:hAnsi="Times New Roman" w:cs="Times New Roman"/>
          <w:sz w:val="22"/>
        </w:rPr>
        <w:t>T = 25</w:t>
      </w:r>
      <w:r w:rsidR="00B8158F" w:rsidRPr="00DD2748">
        <w:rPr>
          <w:rFonts w:ascii="Times New Roman" w:eastAsia="宋体" w:hAnsi="Times New Roman" w:cs="Times New Roman" w:hint="eastAsia"/>
          <w:sz w:val="22"/>
        </w:rPr>
        <w:t xml:space="preserve"> </w:t>
      </w:r>
      <w:r w:rsidR="00295D12" w:rsidRPr="00DD2748">
        <w:rPr>
          <w:rFonts w:ascii="Times New Roman" w:eastAsia="宋体" w:hAnsi="Times New Roman" w:cs="Times New Roman"/>
          <w:sz w:val="22"/>
          <w:vertAlign w:val="superscript"/>
        </w:rPr>
        <w:t>o</w:t>
      </w:r>
      <w:r w:rsidR="00295D12" w:rsidRPr="00DD2748">
        <w:rPr>
          <w:rFonts w:ascii="Times New Roman" w:eastAsia="宋体" w:hAnsi="Times New Roman" w:cs="Times New Roman"/>
          <w:sz w:val="22"/>
        </w:rPr>
        <w:t>C</w:t>
      </w:r>
      <w:r w:rsidR="00295D12" w:rsidRPr="00DD2748">
        <w:rPr>
          <w:rFonts w:ascii="Times New Roman" w:eastAsia="宋体" w:hAnsi="Times New Roman" w:cs="Times New Roman"/>
          <w:kern w:val="0"/>
          <w:sz w:val="22"/>
        </w:rPr>
        <w:t>.</w:t>
      </w:r>
    </w:p>
    <w:p w14:paraId="1BE6DF7E" w14:textId="5324DA56" w:rsidR="001305E8" w:rsidRPr="00DD2748" w:rsidRDefault="001305E8">
      <w:pPr>
        <w:widowControl/>
        <w:jc w:val="left"/>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47D8F4A0" w14:textId="7078D23C" w:rsidR="00295D12" w:rsidRPr="00DD2748" w:rsidRDefault="001305E8" w:rsidP="001305E8">
      <w:pPr>
        <w:adjustRightInd w:val="0"/>
        <w:snapToGrid w:val="0"/>
        <w:spacing w:line="360" w:lineRule="auto"/>
        <w:jc w:val="center"/>
        <w:rPr>
          <w:rFonts w:ascii="Times New Roman" w:eastAsia="宋体" w:hAnsi="Times New Roman" w:cs="Times New Roman"/>
          <w:kern w:val="0"/>
          <w:sz w:val="22"/>
        </w:rPr>
      </w:pPr>
      <w:r w:rsidRPr="00DD2748">
        <w:rPr>
          <w:noProof/>
          <w:sz w:val="22"/>
        </w:rPr>
        <w:lastRenderedPageBreak/>
        <w:drawing>
          <wp:inline distT="0" distB="0" distL="0" distR="0" wp14:anchorId="27B742E9" wp14:editId="20052781">
            <wp:extent cx="3149285" cy="2561968"/>
            <wp:effectExtent l="0" t="0" r="0" b="0"/>
            <wp:docPr id="13780517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522" cy="2564601"/>
                    </a:xfrm>
                    <a:prstGeom prst="rect">
                      <a:avLst/>
                    </a:prstGeom>
                    <a:noFill/>
                    <a:ln>
                      <a:noFill/>
                    </a:ln>
                  </pic:spPr>
                </pic:pic>
              </a:graphicData>
            </a:graphic>
          </wp:inline>
        </w:drawing>
      </w:r>
    </w:p>
    <w:p w14:paraId="63D4870E" w14:textId="09E786D8" w:rsidR="00295D12" w:rsidRPr="00DD2748" w:rsidRDefault="001305E8" w:rsidP="00295D12">
      <w:pPr>
        <w:adjustRightInd w:val="0"/>
        <w:snapToGrid w:val="0"/>
        <w:spacing w:line="360" w:lineRule="auto"/>
        <w:rPr>
          <w:rFonts w:ascii="Times New Roman" w:eastAsia="宋体" w:hAnsi="Times New Roman" w:cs="Times New Roman"/>
          <w:bCs/>
          <w:kern w:val="0"/>
          <w:sz w:val="22"/>
        </w:rPr>
      </w:pPr>
      <w:r w:rsidRPr="00DD2748">
        <w:rPr>
          <w:rFonts w:ascii="Times New Roman" w:eastAsia="宋体" w:hAnsi="Times New Roman" w:cs="Times New Roman" w:hint="eastAsia"/>
          <w:b/>
          <w:kern w:val="0"/>
          <w:sz w:val="22"/>
        </w:rPr>
        <w:t xml:space="preserve">Supplementary Fig. 8. </w:t>
      </w:r>
      <w:r w:rsidRPr="00DD2748">
        <w:rPr>
          <w:rFonts w:ascii="Times New Roman" w:eastAsia="宋体" w:hAnsi="Times New Roman" w:cs="Times New Roman" w:hint="eastAsia"/>
          <w:bCs/>
          <w:kern w:val="0"/>
          <w:sz w:val="22"/>
        </w:rPr>
        <w:t>Effect of premixing time of Mn-N</w:t>
      </w:r>
      <w:r w:rsidRPr="00DD2748">
        <w:rPr>
          <w:rFonts w:ascii="Times New Roman" w:eastAsia="宋体" w:hAnsi="Times New Roman" w:cs="Times New Roman" w:hint="eastAsia"/>
          <w:bCs/>
          <w:kern w:val="0"/>
          <w:sz w:val="22"/>
          <w:vertAlign w:val="subscript"/>
        </w:rPr>
        <w:t>4</w:t>
      </w:r>
      <w:r w:rsidRPr="00DD2748">
        <w:rPr>
          <w:rFonts w:ascii="Times New Roman" w:eastAsia="宋体" w:hAnsi="Times New Roman" w:cs="Times New Roman" w:hint="eastAsia"/>
          <w:bCs/>
          <w:kern w:val="0"/>
          <w:sz w:val="22"/>
        </w:rPr>
        <w:t xml:space="preserve">-C with PMS on </w:t>
      </w:r>
      <w:r w:rsidR="00FE7B6F">
        <w:rPr>
          <w:rFonts w:ascii="Times New Roman" w:eastAsia="宋体" w:hAnsi="Times New Roman" w:cs="Times New Roman"/>
          <w:bCs/>
          <w:kern w:val="0"/>
          <w:sz w:val="22"/>
        </w:rPr>
        <w:t xml:space="preserve">the </w:t>
      </w:r>
      <w:r w:rsidRPr="00DD2748">
        <w:rPr>
          <w:rFonts w:ascii="Times New Roman" w:eastAsia="宋体" w:hAnsi="Times New Roman" w:cs="Times New Roman" w:hint="eastAsia"/>
          <w:bCs/>
          <w:kern w:val="0"/>
          <w:sz w:val="22"/>
        </w:rPr>
        <w:t>degradation of IBU.</w:t>
      </w:r>
    </w:p>
    <w:p w14:paraId="1631FDFA" w14:textId="16E9243C" w:rsidR="00F221E6" w:rsidRPr="00DD2748" w:rsidRDefault="00F221E6" w:rsidP="00295D12">
      <w:pPr>
        <w:adjustRightInd w:val="0"/>
        <w:snapToGrid w:val="0"/>
        <w:spacing w:line="360" w:lineRule="auto"/>
        <w:rPr>
          <w:rFonts w:ascii="Times New Roman" w:eastAsia="宋体" w:hAnsi="Times New Roman" w:cs="Times New Roman"/>
          <w:bCs/>
          <w:kern w:val="0"/>
          <w:sz w:val="22"/>
        </w:rPr>
      </w:pPr>
      <w:r w:rsidRPr="00DD2748">
        <w:rPr>
          <w:rFonts w:ascii="Times New Roman" w:eastAsia="宋体" w:hAnsi="Times New Roman" w:cs="Times New Roman"/>
          <w:bCs/>
          <w:kern w:val="0"/>
          <w:sz w:val="22"/>
        </w:rPr>
        <w:br w:type="page"/>
      </w:r>
    </w:p>
    <w:p w14:paraId="1D9FD566" w14:textId="62152EAD" w:rsidR="00F221E6" w:rsidRPr="00DD2748" w:rsidRDefault="00FC492C" w:rsidP="00F221E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153B2398" wp14:editId="525ACB76">
            <wp:extent cx="5284177" cy="1430787"/>
            <wp:effectExtent l="0" t="0" r="0" b="0"/>
            <wp:docPr id="927434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9529" cy="1432236"/>
                    </a:xfrm>
                    <a:prstGeom prst="rect">
                      <a:avLst/>
                    </a:prstGeom>
                    <a:noFill/>
                    <a:ln>
                      <a:noFill/>
                    </a:ln>
                  </pic:spPr>
                </pic:pic>
              </a:graphicData>
            </a:graphic>
          </wp:inline>
        </w:drawing>
      </w:r>
    </w:p>
    <w:p w14:paraId="17CA6E3E" w14:textId="0DD89035" w:rsidR="00F221E6" w:rsidRPr="00DD2748" w:rsidRDefault="00F221E6" w:rsidP="0048025B">
      <w:pPr>
        <w:widowControl/>
        <w:spacing w:line="360" w:lineRule="auto"/>
        <w:rPr>
          <w:rFonts w:ascii="Times New Roman" w:eastAsia="宋体" w:hAnsi="Times New Roman" w:cs="Times New Roman"/>
          <w:b/>
          <w:bCs/>
          <w:sz w:val="22"/>
        </w:rPr>
      </w:pPr>
      <w:r w:rsidRPr="00DD2748">
        <w:rPr>
          <w:rFonts w:ascii="Times New Roman" w:eastAsia="宋体" w:hAnsi="Times New Roman" w:cs="Times New Roman" w:hint="eastAsia"/>
          <w:b/>
          <w:kern w:val="0"/>
          <w:sz w:val="22"/>
        </w:rPr>
        <w:t xml:space="preserve">Supplementary Fig. 9. </w:t>
      </w:r>
      <w:r w:rsidRPr="00DD2748">
        <w:rPr>
          <w:rFonts w:ascii="Times New Roman" w:eastAsia="宋体" w:hAnsi="Times New Roman" w:cs="Times New Roman" w:hint="eastAsia"/>
          <w:b/>
          <w:bCs/>
          <w:sz w:val="22"/>
        </w:rPr>
        <w:t>a</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 xml:space="preserve">Linear sweep voltammetry (LSV) and </w:t>
      </w:r>
      <w:r w:rsidRPr="00DD2748">
        <w:rPr>
          <w:rFonts w:ascii="Times New Roman" w:eastAsia="宋体" w:hAnsi="Times New Roman" w:cs="Times New Roman" w:hint="eastAsia"/>
          <w:b/>
          <w:bCs/>
          <w:sz w:val="22"/>
        </w:rPr>
        <w:t>b</w:t>
      </w:r>
      <w:r w:rsidRPr="00DD2748">
        <w:rPr>
          <w:rFonts w:ascii="Times New Roman" w:eastAsia="宋体" w:hAnsi="Times New Roman" w:cs="Times New Roman"/>
          <w:sz w:val="22"/>
        </w:rPr>
        <w:t xml:space="preserve"> Tafel profiles</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analysis of various systems.</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hint="eastAsia"/>
          <w:b/>
          <w:bCs/>
          <w:sz w:val="22"/>
        </w:rPr>
        <w:t>c</w:t>
      </w:r>
      <w:r w:rsidRPr="00DD2748">
        <w:rPr>
          <w:rFonts w:ascii="Times New Roman" w:eastAsia="宋体" w:hAnsi="Times New Roman" w:cs="Times New Roman" w:hint="eastAsia"/>
          <w:sz w:val="22"/>
        </w:rPr>
        <w:t xml:space="preserve"> i-t curve. </w:t>
      </w:r>
    </w:p>
    <w:p w14:paraId="4BF3FF3D" w14:textId="6EC91A75" w:rsidR="00F221E6" w:rsidRPr="00DD2748" w:rsidRDefault="00F221E6" w:rsidP="00F221E6">
      <w:pPr>
        <w:adjustRightInd w:val="0"/>
        <w:snapToGrid w:val="0"/>
        <w:spacing w:line="360" w:lineRule="auto"/>
        <w:rPr>
          <w:rFonts w:ascii="Times New Roman" w:eastAsia="宋体" w:hAnsi="Times New Roman" w:cs="Times New Roman"/>
          <w:bCs/>
          <w:kern w:val="0"/>
          <w:sz w:val="22"/>
        </w:rPr>
      </w:pPr>
      <w:r w:rsidRPr="00DD2748">
        <w:rPr>
          <w:rFonts w:ascii="Times New Roman" w:eastAsia="宋体" w:hAnsi="Times New Roman" w:cs="Times New Roman" w:hint="eastAsia"/>
          <w:b/>
          <w:bCs/>
          <w:kern w:val="0"/>
          <w:sz w:val="22"/>
        </w:rPr>
        <w:t>Note:</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hint="eastAsia"/>
          <w:bCs/>
          <w:kern w:val="0"/>
          <w:sz w:val="22"/>
        </w:rPr>
        <w:t>Supplementary Fig. 9a</w:t>
      </w:r>
      <w:r w:rsidRPr="00DD2748">
        <w:rPr>
          <w:rFonts w:ascii="Times New Roman" w:eastAsia="宋体" w:hAnsi="Times New Roman" w:cs="Times New Roman"/>
          <w:bCs/>
          <w:color w:val="000000" w:themeColor="text1"/>
          <w:sz w:val="22"/>
          <w14:ligatures w14:val="standardContextual"/>
        </w:rPr>
        <w:t xml:space="preserve"> showed the LSV of catalysts under a mixture of 500 mM Na</w:t>
      </w:r>
      <w:r w:rsidRPr="00DD2748">
        <w:rPr>
          <w:rFonts w:ascii="Times New Roman" w:eastAsia="宋体" w:hAnsi="Times New Roman" w:cs="Times New Roman"/>
          <w:bCs/>
          <w:color w:val="000000" w:themeColor="text1"/>
          <w:sz w:val="22"/>
          <w:vertAlign w:val="subscript"/>
          <w14:ligatures w14:val="standardContextual"/>
        </w:rPr>
        <w:t>2</w:t>
      </w:r>
      <w:r w:rsidRPr="00DD2748">
        <w:rPr>
          <w:rFonts w:ascii="Times New Roman" w:eastAsia="宋体" w:hAnsi="Times New Roman" w:cs="Times New Roman"/>
          <w:bCs/>
          <w:color w:val="000000" w:themeColor="text1"/>
          <w:sz w:val="22"/>
          <w14:ligatures w14:val="standardContextual"/>
        </w:rPr>
        <w:t>SO</w:t>
      </w:r>
      <w:r w:rsidRPr="00DD2748">
        <w:rPr>
          <w:rFonts w:ascii="Times New Roman" w:eastAsia="宋体" w:hAnsi="Times New Roman" w:cs="Times New Roman"/>
          <w:bCs/>
          <w:color w:val="000000" w:themeColor="text1"/>
          <w:sz w:val="22"/>
          <w:vertAlign w:val="subscript"/>
          <w14:ligatures w14:val="standardContextual"/>
        </w:rPr>
        <w:t>4</w:t>
      </w:r>
      <w:r w:rsidRPr="00DD2748">
        <w:rPr>
          <w:rFonts w:ascii="Times New Roman" w:eastAsia="宋体" w:hAnsi="Times New Roman" w:cs="Times New Roman"/>
          <w:bCs/>
          <w:color w:val="000000" w:themeColor="text1"/>
          <w:sz w:val="22"/>
          <w14:ligatures w14:val="standardContextual"/>
        </w:rPr>
        <w:t xml:space="preserve"> and </w:t>
      </w:r>
      <w:r w:rsidRPr="00DD2748">
        <w:rPr>
          <w:rFonts w:ascii="Times New Roman" w:eastAsia="宋体" w:hAnsi="Times New Roman" w:cs="Times New Roman" w:hint="eastAsia"/>
          <w:bCs/>
          <w:color w:val="000000" w:themeColor="text1"/>
          <w:sz w:val="22"/>
          <w14:ligatures w14:val="standardContextual"/>
        </w:rPr>
        <w:t>1.0</w:t>
      </w:r>
      <w:r w:rsidRPr="00DD2748">
        <w:rPr>
          <w:rFonts w:ascii="Times New Roman" w:eastAsia="宋体" w:hAnsi="Times New Roman" w:cs="Times New Roman"/>
          <w:bCs/>
          <w:color w:val="000000" w:themeColor="text1"/>
          <w:sz w:val="22"/>
          <w14:ligatures w14:val="standardContextual"/>
        </w:rPr>
        <w:t xml:space="preserve"> mM PMS. </w:t>
      </w:r>
      <w:r w:rsidRPr="00DD2748">
        <w:rPr>
          <w:rFonts w:ascii="Times New Roman" w:eastAsia="宋体" w:hAnsi="Times New Roman" w:cs="Times New Roman" w:hint="eastAsia"/>
          <w:bCs/>
          <w:color w:val="000000" w:themeColor="text1"/>
          <w:sz w:val="22"/>
          <w14:ligatures w14:val="standardContextual"/>
        </w:rPr>
        <w:t>The distinct current increased in the</w:t>
      </w:r>
      <w:r w:rsidRPr="00DD2748">
        <w:rPr>
          <w:rFonts w:ascii="Times New Roman" w:eastAsia="宋体" w:hAnsi="Times New Roman" w:cs="Times New Roman"/>
          <w:bCs/>
          <w:color w:val="000000" w:themeColor="text1"/>
          <w:kern w:val="0"/>
          <w:sz w:val="22"/>
        </w:rPr>
        <w:t xml:space="preserve"> 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eastAsia="宋体" w:hAnsi="Times New Roman" w:cs="Times New Roman"/>
          <w:bCs/>
          <w:color w:val="000000" w:themeColor="text1"/>
          <w:sz w:val="22"/>
          <w14:ligatures w14:val="standardContextual"/>
        </w:rPr>
        <w:t>/PMS</w:t>
      </w:r>
      <w:r w:rsidRPr="00DD2748">
        <w:rPr>
          <w:rFonts w:ascii="Times New Roman" w:eastAsia="宋体" w:hAnsi="Times New Roman" w:cs="Times New Roman" w:hint="eastAsia"/>
          <w:bCs/>
          <w:color w:val="000000" w:themeColor="text1"/>
          <w:sz w:val="22"/>
          <w14:ligatures w14:val="standardContextual"/>
        </w:rPr>
        <w:t>/IBU</w:t>
      </w:r>
      <w:r w:rsidRPr="00DD2748">
        <w:rPr>
          <w:rFonts w:ascii="Times New Roman" w:eastAsia="宋体" w:hAnsi="Times New Roman" w:cs="Times New Roman"/>
          <w:bCs/>
          <w:color w:val="000000" w:themeColor="text1"/>
          <w:sz w:val="22"/>
          <w14:ligatures w14:val="standardContextual"/>
        </w:rPr>
        <w:t xml:space="preserve"> system</w:t>
      </w:r>
      <w:r w:rsidRPr="00DD2748">
        <w:rPr>
          <w:rFonts w:ascii="Times New Roman" w:eastAsia="宋体" w:hAnsi="Times New Roman" w:cs="Times New Roman" w:hint="eastAsia"/>
          <w:bCs/>
          <w:color w:val="000000" w:themeColor="text1"/>
          <w:sz w:val="22"/>
          <w14:ligatures w14:val="standardContextual"/>
        </w:rPr>
        <w:t xml:space="preserve"> than that of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eastAsia="宋体" w:hAnsi="Times New Roman" w:cs="Times New Roman"/>
          <w:bCs/>
          <w:color w:val="000000" w:themeColor="text1"/>
          <w:sz w:val="22"/>
          <w14:ligatures w14:val="standardContextual"/>
        </w:rPr>
        <w:t>/PMS</w:t>
      </w:r>
      <w:r w:rsidRPr="00DD2748">
        <w:rPr>
          <w:rFonts w:ascii="Times New Roman" w:eastAsia="宋体" w:hAnsi="Times New Roman" w:cs="Times New Roman" w:hint="eastAsia"/>
          <w:bCs/>
          <w:color w:val="000000" w:themeColor="text1"/>
          <w:sz w:val="22"/>
          <w14:ligatures w14:val="standardContextual"/>
        </w:rPr>
        <w:t xml:space="preserve"> and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eastAsia="宋体" w:hAnsi="Times New Roman" w:cs="Times New Roman" w:hint="eastAsia"/>
          <w:bCs/>
          <w:color w:val="000000" w:themeColor="text1"/>
          <w:sz w:val="22"/>
          <w14:ligatures w14:val="standardContextual"/>
        </w:rPr>
        <w:t xml:space="preserve">, suggesting the strong interaction of both PMS and IBU on the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eastAsia="宋体" w:hAnsi="Times New Roman" w:cs="Times New Roman" w:hint="eastAsia"/>
          <w:bCs/>
          <w:color w:val="000000" w:themeColor="text1"/>
          <w:sz w:val="22"/>
          <w14:ligatures w14:val="standardContextual"/>
        </w:rPr>
        <w:t xml:space="preserve"> surface.</w:t>
      </w:r>
      <w:r w:rsidRPr="00DD2748">
        <w:rPr>
          <w:rFonts w:ascii="Times New Roman" w:eastAsia="宋体" w:hAnsi="Times New Roman" w:cs="Times New Roman"/>
          <w:bCs/>
          <w:color w:val="000000" w:themeColor="text1"/>
          <w:sz w:val="22"/>
          <w14:ligatures w14:val="standardContextual"/>
        </w:rPr>
        <w:t xml:space="preserve"> The Tafel scan reflected the low corrosion potential and high corrosion current calculated based on the Tafel slope of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eastAsia="宋体" w:hAnsi="Times New Roman" w:cs="Times New Roman"/>
          <w:bCs/>
          <w:color w:val="000000" w:themeColor="text1"/>
          <w:sz w:val="22"/>
          <w14:ligatures w14:val="standardContextual"/>
        </w:rPr>
        <w:t xml:space="preserve"> (</w:t>
      </w:r>
      <w:r w:rsidRPr="00DD2748">
        <w:rPr>
          <w:rFonts w:ascii="Times New Roman" w:eastAsia="宋体" w:hAnsi="Times New Roman" w:cs="Times New Roman" w:hint="eastAsia"/>
          <w:bCs/>
          <w:kern w:val="0"/>
          <w:sz w:val="22"/>
        </w:rPr>
        <w:t>Supplementary Fig. 9b</w:t>
      </w:r>
      <w:r w:rsidRPr="00DD2748">
        <w:rPr>
          <w:rFonts w:ascii="Times New Roman" w:eastAsia="宋体" w:hAnsi="Times New Roman" w:cs="Times New Roman"/>
          <w:bCs/>
          <w:color w:val="000000" w:themeColor="text1"/>
          <w:sz w:val="22"/>
          <w14:ligatures w14:val="standardContextual"/>
        </w:rPr>
        <w:t xml:space="preserve">). Therefore,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eastAsia="宋体" w:hAnsi="Times New Roman" w:cs="Times New Roman"/>
          <w:bCs/>
          <w:color w:val="000000" w:themeColor="text1"/>
          <w:sz w:val="22"/>
          <w14:ligatures w14:val="standardContextual"/>
        </w:rPr>
        <w:t xml:space="preserve"> was more prone to corrosion and provided electrons to oxidants in redox reactions.</w:t>
      </w:r>
      <w:r w:rsidRPr="00DD2748">
        <w:rPr>
          <w:rFonts w:ascii="Times New Roman" w:eastAsia="宋体" w:hAnsi="Times New Roman" w:cs="Times New Roman" w:hint="eastAsia"/>
          <w:bCs/>
          <w:color w:val="000000" w:themeColor="text1"/>
          <w:sz w:val="22"/>
          <w14:ligatures w14:val="standardContextual"/>
        </w:rPr>
        <w:t xml:space="preserve"> </w:t>
      </w:r>
      <w:r w:rsidRPr="00DD2748">
        <w:rPr>
          <w:rFonts w:ascii="Times New Roman" w:hAnsi="Times New Roman"/>
          <w:bCs/>
          <w:color w:val="000000" w:themeColor="text1"/>
          <w:sz w:val="22"/>
        </w:rPr>
        <w:t>The i-t curve could prove</w:t>
      </w:r>
      <w:r w:rsidRPr="00DD2748">
        <w:rPr>
          <w:rFonts w:ascii="Times New Roman" w:hAnsi="Times New Roman"/>
          <w:bCs/>
          <w:color w:val="000000" w:themeColor="text1"/>
          <w:kern w:val="0"/>
          <w:sz w:val="22"/>
          <w:lang w:bidi="ar"/>
        </w:rPr>
        <w:t xml:space="preserve"> the noticeable current response in the</w:t>
      </w:r>
      <w:r w:rsidRPr="00DD2748">
        <w:rPr>
          <w:rFonts w:ascii="Times New Roman" w:hAnsi="Times New Roman"/>
          <w:bCs/>
          <w:color w:val="000000" w:themeColor="text1"/>
          <w:sz w:val="22"/>
        </w:rPr>
        <w:t xml:space="preserve">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hAnsi="Times New Roman"/>
          <w:bCs/>
          <w:color w:val="000000" w:themeColor="text1"/>
          <w:sz w:val="22"/>
        </w:rPr>
        <w:t>/PMS/</w:t>
      </w:r>
      <w:r w:rsidRPr="00DD2748">
        <w:rPr>
          <w:rFonts w:ascii="Times New Roman" w:hAnsi="Times New Roman" w:hint="eastAsia"/>
          <w:bCs/>
          <w:color w:val="000000" w:themeColor="text1"/>
          <w:sz w:val="22"/>
        </w:rPr>
        <w:t>IBU</w:t>
      </w:r>
      <w:r w:rsidRPr="00DD2748">
        <w:rPr>
          <w:rFonts w:ascii="Times New Roman" w:hAnsi="Times New Roman"/>
          <w:bCs/>
          <w:color w:val="000000" w:themeColor="text1"/>
          <w:sz w:val="22"/>
        </w:rPr>
        <w:t xml:space="preserve"> system (</w:t>
      </w:r>
      <w:r w:rsidRPr="00DD2748">
        <w:rPr>
          <w:rFonts w:ascii="Times New Roman" w:eastAsia="宋体" w:hAnsi="Times New Roman" w:cs="Times New Roman" w:hint="eastAsia"/>
          <w:bCs/>
          <w:kern w:val="0"/>
          <w:sz w:val="22"/>
        </w:rPr>
        <w:t>Supplementary Fig. 9c</w:t>
      </w:r>
      <w:r w:rsidRPr="00DD2748">
        <w:rPr>
          <w:rFonts w:ascii="Times New Roman" w:hAnsi="Times New Roman"/>
          <w:bCs/>
          <w:color w:val="000000" w:themeColor="text1"/>
          <w:sz w:val="22"/>
        </w:rPr>
        <w:t>)</w:t>
      </w:r>
      <w:r w:rsidRPr="00DD2748">
        <w:rPr>
          <w:rFonts w:ascii="Times New Roman" w:hAnsi="Times New Roman"/>
          <w:bCs/>
          <w:color w:val="000000" w:themeColor="text1"/>
          <w:kern w:val="0"/>
          <w:sz w:val="22"/>
          <w:lang w:bidi="ar"/>
        </w:rPr>
        <w:t>. When PMS (1 mM) at 150 s was injected,</w:t>
      </w:r>
      <w:bookmarkStart w:id="24" w:name="OLE_LINK165"/>
      <w:r w:rsidRPr="00DD2748">
        <w:rPr>
          <w:rFonts w:ascii="Times New Roman" w:hAnsi="Times New Roman"/>
          <w:bCs/>
          <w:color w:val="000000" w:themeColor="text1"/>
          <w:kern w:val="0"/>
          <w:sz w:val="22"/>
          <w:lang w:bidi="ar"/>
        </w:rPr>
        <w:t xml:space="preserve"> a </w:t>
      </w:r>
      <w:bookmarkEnd w:id="24"/>
      <w:r w:rsidRPr="00DD2748">
        <w:rPr>
          <w:rFonts w:ascii="Times New Roman" w:hAnsi="Times New Roman"/>
          <w:bCs/>
          <w:color w:val="000000" w:themeColor="text1"/>
          <w:kern w:val="0"/>
          <w:sz w:val="22"/>
          <w:lang w:bidi="ar"/>
        </w:rPr>
        <w:t xml:space="preserve">negative current peak was found, suggesting the formation of surface-confined intermediates on the surface of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hAnsi="Times New Roman"/>
          <w:bCs/>
          <w:color w:val="000000" w:themeColor="text1"/>
          <w:sz w:val="22"/>
        </w:rPr>
        <w:t xml:space="preserve"> </w:t>
      </w:r>
      <w:r w:rsidRPr="00DD2748">
        <w:rPr>
          <w:rFonts w:ascii="Times New Roman" w:hAnsi="Times New Roman"/>
          <w:bCs/>
          <w:color w:val="000000" w:themeColor="text1"/>
          <w:kern w:val="0"/>
          <w:sz w:val="22"/>
          <w:lang w:bidi="ar"/>
        </w:rPr>
        <w:t>(</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hAnsi="Times New Roman"/>
          <w:bCs/>
          <w:color w:val="000000" w:themeColor="text1"/>
          <w:sz w:val="22"/>
        </w:rPr>
        <w:t>/</w:t>
      </w:r>
      <w:r w:rsidRPr="00DD2748">
        <w:rPr>
          <w:rFonts w:ascii="Times New Roman" w:hAnsi="Times New Roman"/>
          <w:bCs/>
          <w:color w:val="000000" w:themeColor="text1"/>
          <w:kern w:val="0"/>
          <w:sz w:val="22"/>
          <w:lang w:bidi="ar"/>
        </w:rPr>
        <w:t>PMS*)</w:t>
      </w:r>
      <w:r w:rsidRPr="00DD2748">
        <w:rPr>
          <w:rFonts w:ascii="Times New Roman" w:hAnsi="Times New Roman"/>
          <w:bCs/>
          <w:color w:val="000000" w:themeColor="text1"/>
          <w:sz w:val="22"/>
        </w:rPr>
        <w:t>.</w:t>
      </w:r>
      <w:r w:rsidRPr="00DD2748">
        <w:rPr>
          <w:bCs/>
          <w:color w:val="000000" w:themeColor="text1"/>
          <w:sz w:val="22"/>
        </w:rPr>
        <w:t xml:space="preserve"> </w:t>
      </w:r>
      <w:r w:rsidRPr="00DD2748">
        <w:rPr>
          <w:rFonts w:ascii="Times New Roman" w:hAnsi="Times New Roman"/>
          <w:bCs/>
          <w:color w:val="000000" w:themeColor="text1"/>
          <w:sz w:val="22"/>
        </w:rPr>
        <w:t>After the injection at 250 s, the negative current peak</w:t>
      </w:r>
      <w:r w:rsidRPr="00DD2748">
        <w:rPr>
          <w:bCs/>
          <w:color w:val="000000" w:themeColor="text1"/>
          <w:sz w:val="22"/>
        </w:rPr>
        <w:t xml:space="preserve"> </w:t>
      </w:r>
      <w:r w:rsidRPr="00DD2748">
        <w:rPr>
          <w:rFonts w:ascii="Times New Roman" w:hAnsi="Times New Roman"/>
          <w:bCs/>
          <w:color w:val="000000" w:themeColor="text1"/>
          <w:sz w:val="22"/>
        </w:rPr>
        <w:t>was triggered again, suggesting that the</w:t>
      </w:r>
      <w:r w:rsidRPr="00DD2748">
        <w:rPr>
          <w:rFonts w:ascii="Times New Roman" w:hAnsi="Times New Roman" w:hint="eastAsia"/>
          <w:bCs/>
          <w:color w:val="000000" w:themeColor="text1"/>
          <w:sz w:val="22"/>
        </w:rPr>
        <w:t xml:space="preserve"> </w:t>
      </w:r>
      <w:r w:rsidRPr="00DD2748">
        <w:rPr>
          <w:rFonts w:ascii="Times New Roman" w:hAnsi="Times New Roman"/>
          <w:bCs/>
          <w:color w:val="000000" w:themeColor="text1"/>
          <w:sz w:val="22"/>
        </w:rPr>
        <w:t xml:space="preserve">metastable </w:t>
      </w:r>
      <w:r w:rsidRPr="00DD2748">
        <w:rPr>
          <w:rFonts w:ascii="Times New Roman" w:eastAsia="宋体" w:hAnsi="Times New Roman" w:cs="Times New Roman"/>
          <w:bCs/>
          <w:color w:val="000000" w:themeColor="text1"/>
          <w:kern w:val="0"/>
          <w:sz w:val="22"/>
        </w:rPr>
        <w:t>Mn-N</w:t>
      </w:r>
      <w:r w:rsidRPr="00DD2748">
        <w:rPr>
          <w:rFonts w:ascii="Times New Roman" w:eastAsia="宋体" w:hAnsi="Times New Roman" w:cs="Times New Roman"/>
          <w:bCs/>
          <w:color w:val="000000" w:themeColor="text1"/>
          <w:kern w:val="0"/>
          <w:sz w:val="22"/>
          <w:vertAlign w:val="subscript"/>
        </w:rPr>
        <w:t>4</w:t>
      </w:r>
      <w:r w:rsidRPr="00DD2748">
        <w:rPr>
          <w:rFonts w:ascii="Times New Roman" w:eastAsia="宋体" w:hAnsi="Times New Roman" w:cs="Times New Roman"/>
          <w:bCs/>
          <w:color w:val="000000" w:themeColor="text1"/>
          <w:kern w:val="0"/>
          <w:sz w:val="22"/>
        </w:rPr>
        <w:t>-C</w:t>
      </w:r>
      <w:r w:rsidRPr="00DD2748">
        <w:rPr>
          <w:rFonts w:ascii="Times New Roman" w:hAnsi="Times New Roman"/>
          <w:bCs/>
          <w:color w:val="000000" w:themeColor="text1"/>
          <w:sz w:val="22"/>
        </w:rPr>
        <w:t>/</w:t>
      </w:r>
      <w:r w:rsidRPr="00DD2748">
        <w:rPr>
          <w:rFonts w:ascii="Times New Roman" w:hAnsi="Times New Roman"/>
          <w:bCs/>
          <w:color w:val="000000" w:themeColor="text1"/>
          <w:kern w:val="0"/>
          <w:sz w:val="22"/>
          <w:lang w:bidi="ar"/>
        </w:rPr>
        <w:t>PMS*</w:t>
      </w:r>
      <w:r w:rsidRPr="00DD2748">
        <w:rPr>
          <w:rFonts w:ascii="Times New Roman" w:hAnsi="Times New Roman"/>
          <w:bCs/>
          <w:color w:val="000000" w:themeColor="text1"/>
          <w:sz w:val="22"/>
        </w:rPr>
        <w:t xml:space="preserve"> complex could accept the electrons from the </w:t>
      </w:r>
      <w:r w:rsidRPr="00DD2748">
        <w:rPr>
          <w:rFonts w:ascii="Times New Roman" w:hAnsi="Times New Roman"/>
          <w:bCs/>
          <w:color w:val="000000" w:themeColor="text1"/>
          <w:kern w:val="0"/>
          <w:sz w:val="22"/>
          <w:lang w:bidi="ar"/>
        </w:rPr>
        <w:t xml:space="preserve">electron donor of </w:t>
      </w:r>
      <w:r w:rsidRPr="00DD2748">
        <w:rPr>
          <w:rFonts w:ascii="Times New Roman" w:hAnsi="Times New Roman" w:hint="eastAsia"/>
          <w:bCs/>
          <w:color w:val="000000" w:themeColor="text1"/>
          <w:kern w:val="0"/>
          <w:sz w:val="22"/>
          <w:lang w:bidi="ar"/>
        </w:rPr>
        <w:t>IBU</w:t>
      </w:r>
      <w:r w:rsidRPr="00DD2748">
        <w:rPr>
          <w:rFonts w:ascii="Times New Roman" w:hAnsi="Times New Roman"/>
          <w:bCs/>
          <w:color w:val="000000" w:themeColor="text1"/>
          <w:kern w:val="0"/>
          <w:sz w:val="22"/>
          <w:lang w:bidi="ar"/>
        </w:rPr>
        <w:t xml:space="preserve"> molecules</w:t>
      </w:r>
      <w:r w:rsidR="00AC46C0" w:rsidRPr="00DD2748">
        <w:rPr>
          <w:rFonts w:ascii="Times New Roman" w:hAnsi="Times New Roman"/>
          <w:bCs/>
          <w:color w:val="000000" w:themeColor="text1"/>
          <w:kern w:val="0"/>
          <w:sz w:val="22"/>
          <w:lang w:bidi="ar"/>
        </w:rPr>
        <w:t>.</w:t>
      </w:r>
    </w:p>
    <w:p w14:paraId="4C87FDFA" w14:textId="229EA4E2" w:rsidR="00F221E6" w:rsidRPr="00DD2748" w:rsidRDefault="00F221E6">
      <w:pPr>
        <w:widowControl/>
        <w:jc w:val="left"/>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39EEBEAB" w14:textId="3D372D87" w:rsidR="00180F66" w:rsidRPr="00DD2748" w:rsidRDefault="00B337C3" w:rsidP="008F3410">
      <w:pPr>
        <w:widowControl/>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76C435D3" wp14:editId="3DC714C8">
            <wp:extent cx="5274310" cy="4665345"/>
            <wp:effectExtent l="0" t="0" r="2540" b="1905"/>
            <wp:docPr id="1465729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4665345"/>
                    </a:xfrm>
                    <a:prstGeom prst="rect">
                      <a:avLst/>
                    </a:prstGeom>
                    <a:noFill/>
                    <a:ln>
                      <a:noFill/>
                    </a:ln>
                  </pic:spPr>
                </pic:pic>
              </a:graphicData>
            </a:graphic>
          </wp:inline>
        </w:drawing>
      </w:r>
    </w:p>
    <w:p w14:paraId="17158728" w14:textId="2AB3237A" w:rsidR="00180F66" w:rsidRPr="00DD2748" w:rsidRDefault="00180F66" w:rsidP="00180F66">
      <w:pPr>
        <w:widowControl/>
        <w:spacing w:line="360" w:lineRule="auto"/>
        <w:rPr>
          <w:rFonts w:ascii="Times New Roman" w:eastAsia="宋体" w:hAnsi="Times New Roman" w:cs="Times New Roman"/>
          <w:sz w:val="22"/>
        </w:rPr>
      </w:pPr>
      <w:r w:rsidRPr="00DD2748">
        <w:rPr>
          <w:rFonts w:ascii="Times New Roman" w:eastAsia="宋体" w:hAnsi="Times New Roman" w:cs="Times New Roman" w:hint="eastAsia"/>
          <w:b/>
          <w:kern w:val="0"/>
          <w:sz w:val="22"/>
        </w:rPr>
        <w:t xml:space="preserve">Supplementary Fig. </w:t>
      </w:r>
      <w:r w:rsidR="004951B5" w:rsidRPr="00DD2748">
        <w:rPr>
          <w:rFonts w:ascii="Times New Roman" w:eastAsia="宋体" w:hAnsi="Times New Roman" w:cs="Times New Roman" w:hint="eastAsia"/>
          <w:b/>
          <w:kern w:val="0"/>
          <w:sz w:val="22"/>
        </w:rPr>
        <w:t>10</w:t>
      </w:r>
      <w:r w:rsidRPr="00DD2748">
        <w:rPr>
          <w:rFonts w:ascii="Times New Roman" w:eastAsia="宋体" w:hAnsi="Times New Roman" w:cs="Times New Roman" w:hint="eastAsia"/>
          <w:b/>
          <w:kern w:val="0"/>
          <w:sz w:val="22"/>
        </w:rPr>
        <w:t>.</w:t>
      </w:r>
      <w:r w:rsidRPr="00DD2748">
        <w:rPr>
          <w:rFonts w:ascii="Times New Roman" w:eastAsia="宋体" w:hAnsi="Times New Roman" w:cs="Times New Roman"/>
          <w:sz w:val="22"/>
        </w:rPr>
        <w:t xml:space="preserve"> </w:t>
      </w:r>
      <w:r w:rsidRPr="00DD2748">
        <w:rPr>
          <w:rFonts w:ascii="Times New Roman" w:eastAsia="宋体" w:hAnsi="Times New Roman" w:cs="Times New Roman" w:hint="eastAsia"/>
          <w:sz w:val="22"/>
        </w:rPr>
        <w:t>Mn-N</w:t>
      </w:r>
      <w:r w:rsidRPr="00DD2748">
        <w:rPr>
          <w:rFonts w:ascii="Times New Roman" w:eastAsia="宋体" w:hAnsi="Times New Roman" w:cs="Times New Roman" w:hint="eastAsia"/>
          <w:sz w:val="22"/>
          <w:vertAlign w:val="subscript"/>
        </w:rPr>
        <w:t>4</w:t>
      </w:r>
      <w:r w:rsidRPr="00DD2748">
        <w:rPr>
          <w:rFonts w:ascii="Times New Roman" w:eastAsia="宋体" w:hAnsi="Times New Roman" w:cs="Times New Roman" w:hint="eastAsia"/>
          <w:sz w:val="22"/>
        </w:rPr>
        <w:t>-C</w:t>
      </w:r>
      <w:r w:rsidRPr="00DD2748">
        <w:rPr>
          <w:rFonts w:ascii="Times New Roman" w:eastAsia="宋体" w:hAnsi="Times New Roman" w:cs="Times New Roman"/>
          <w:sz w:val="22"/>
        </w:rPr>
        <w:t xml:space="preserve"> before and after the reaction</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hint="eastAsia"/>
          <w:b/>
          <w:bCs/>
          <w:sz w:val="22"/>
        </w:rPr>
        <w:t>a</w:t>
      </w:r>
      <w:r w:rsidRPr="00DD2748">
        <w:rPr>
          <w:rFonts w:ascii="Times New Roman" w:eastAsia="宋体" w:hAnsi="Times New Roman" w:cs="Times New Roman" w:hint="eastAsia"/>
          <w:sz w:val="22"/>
        </w:rPr>
        <w:t xml:space="preserve"> N 1s</w:t>
      </w:r>
      <w:r w:rsidRPr="00DD2748">
        <w:rPr>
          <w:rFonts w:ascii="Times New Roman" w:eastAsia="宋体" w:hAnsi="Times New Roman" w:cs="Times New Roman"/>
          <w:sz w:val="22"/>
        </w:rPr>
        <w:t xml:space="preserve"> XPS spectra</w:t>
      </w:r>
      <w:r w:rsidRPr="00DD2748">
        <w:rPr>
          <w:rFonts w:ascii="Times New Roman" w:eastAsia="宋体" w:hAnsi="Times New Roman" w:cs="Times New Roman" w:hint="eastAsia"/>
          <w:sz w:val="22"/>
        </w:rPr>
        <w:t xml:space="preserve"> and</w:t>
      </w:r>
      <w:r w:rsidRPr="00DD2748">
        <w:rPr>
          <w:rFonts w:ascii="Times New Roman" w:eastAsia="宋体" w:hAnsi="Times New Roman" w:cs="Times New Roman"/>
          <w:sz w:val="22"/>
        </w:rPr>
        <w:t xml:space="preserve"> </w:t>
      </w:r>
      <w:r w:rsidRPr="00DD2748">
        <w:rPr>
          <w:rFonts w:ascii="Times New Roman" w:eastAsia="宋体" w:hAnsi="Times New Roman" w:cs="Times New Roman" w:hint="eastAsia"/>
          <w:b/>
          <w:bCs/>
          <w:sz w:val="22"/>
        </w:rPr>
        <w:t>b</w:t>
      </w:r>
      <w:r w:rsidRPr="00DD2748">
        <w:rPr>
          <w:rFonts w:ascii="Times New Roman" w:eastAsia="宋体" w:hAnsi="Times New Roman" w:cs="Times New Roman" w:hint="eastAsia"/>
          <w:sz w:val="22"/>
        </w:rPr>
        <w:t xml:space="preserve"> p</w:t>
      </w:r>
      <w:r w:rsidRPr="00DD2748">
        <w:rPr>
          <w:rFonts w:ascii="Times New Roman" w:eastAsia="宋体" w:hAnsi="Times New Roman" w:cs="Times New Roman"/>
          <w:sz w:val="22"/>
        </w:rPr>
        <w:t>ercentage of the</w:t>
      </w:r>
      <w:bookmarkStart w:id="25" w:name="OLE_LINK196"/>
      <w:bookmarkStart w:id="26" w:name="OLE_LINK197"/>
      <w:r w:rsidRPr="00DD2748">
        <w:rPr>
          <w:rFonts w:ascii="Times New Roman" w:eastAsia="宋体" w:hAnsi="Times New Roman" w:cs="Times New Roman"/>
          <w:sz w:val="22"/>
        </w:rPr>
        <w:t xml:space="preserve"> relative</w:t>
      </w:r>
      <w:bookmarkEnd w:id="25"/>
      <w:bookmarkEnd w:id="26"/>
      <w:r w:rsidRPr="00DD2748">
        <w:rPr>
          <w:rFonts w:ascii="Times New Roman" w:eastAsia="宋体" w:hAnsi="Times New Roman" w:cs="Times New Roman"/>
          <w:sz w:val="22"/>
        </w:rPr>
        <w:t xml:space="preserve"> N species occupying the total N content</w:t>
      </w:r>
      <w:r w:rsidRPr="00DD2748">
        <w:rPr>
          <w:rFonts w:ascii="Times New Roman" w:eastAsia="宋体" w:hAnsi="Times New Roman" w:cs="Times New Roman" w:hint="eastAsia"/>
          <w:sz w:val="22"/>
        </w:rPr>
        <w:t>.</w:t>
      </w:r>
      <w:r w:rsidRPr="00DD2748">
        <w:rPr>
          <w:rFonts w:ascii="Times New Roman" w:eastAsia="宋体" w:hAnsi="Times New Roman" w:cs="Times New Roman" w:hint="eastAsia"/>
          <w:b/>
          <w:bCs/>
          <w:sz w:val="22"/>
        </w:rPr>
        <w:t xml:space="preserve"> c</w:t>
      </w:r>
      <w:r w:rsidRPr="00DD2748">
        <w:rPr>
          <w:rFonts w:ascii="Times New Roman" w:eastAsia="宋体" w:hAnsi="Times New Roman" w:cs="Times New Roman" w:hint="eastAsia"/>
          <w:sz w:val="22"/>
        </w:rPr>
        <w:t xml:space="preserve"> C 1s</w:t>
      </w:r>
      <w:r w:rsidRPr="00DD2748">
        <w:rPr>
          <w:rFonts w:ascii="Times New Roman" w:eastAsia="宋体" w:hAnsi="Times New Roman" w:cs="Times New Roman"/>
          <w:sz w:val="22"/>
        </w:rPr>
        <w:t xml:space="preserve"> XPS spectra</w:t>
      </w:r>
      <w:r w:rsidRPr="00DD2748">
        <w:rPr>
          <w:rFonts w:ascii="Times New Roman" w:eastAsia="宋体" w:hAnsi="Times New Roman" w:cs="Times New Roman" w:hint="eastAsia"/>
          <w:sz w:val="22"/>
        </w:rPr>
        <w:t xml:space="preserve"> and</w:t>
      </w:r>
      <w:r w:rsidRPr="00DD2748">
        <w:rPr>
          <w:rFonts w:ascii="Times New Roman" w:eastAsia="宋体" w:hAnsi="Times New Roman" w:cs="Times New Roman"/>
          <w:sz w:val="22"/>
        </w:rPr>
        <w:t xml:space="preserve"> </w:t>
      </w:r>
      <w:r w:rsidRPr="00DD2748">
        <w:rPr>
          <w:rFonts w:ascii="Times New Roman" w:eastAsia="宋体" w:hAnsi="Times New Roman" w:cs="Times New Roman" w:hint="eastAsia"/>
          <w:b/>
          <w:bCs/>
          <w:sz w:val="22"/>
        </w:rPr>
        <w:t>d</w:t>
      </w:r>
      <w:r w:rsidRPr="00DD2748">
        <w:rPr>
          <w:rFonts w:ascii="Times New Roman" w:eastAsia="宋体" w:hAnsi="Times New Roman" w:cs="Times New Roman" w:hint="eastAsia"/>
          <w:sz w:val="22"/>
        </w:rPr>
        <w:t xml:space="preserve"> t</w:t>
      </w:r>
      <w:r w:rsidRPr="00DD2748">
        <w:rPr>
          <w:rFonts w:ascii="Times New Roman" w:eastAsia="宋体" w:hAnsi="Times New Roman" w:cs="Times New Roman"/>
          <w:sz w:val="22"/>
        </w:rPr>
        <w:t xml:space="preserve">he percentage of the relative </w:t>
      </w:r>
      <w:r w:rsidRPr="00DD2748">
        <w:rPr>
          <w:rFonts w:ascii="Times New Roman" w:eastAsia="宋体" w:hAnsi="Times New Roman" w:cs="Times New Roman" w:hint="eastAsia"/>
          <w:sz w:val="22"/>
        </w:rPr>
        <w:t>C</w:t>
      </w:r>
      <w:r w:rsidRPr="00DD2748">
        <w:rPr>
          <w:rFonts w:ascii="Times New Roman" w:eastAsia="宋体" w:hAnsi="Times New Roman" w:cs="Times New Roman"/>
          <w:sz w:val="22"/>
        </w:rPr>
        <w:t xml:space="preserve"> species occupying the total </w:t>
      </w:r>
      <w:r w:rsidRPr="00DD2748">
        <w:rPr>
          <w:rFonts w:ascii="Times New Roman" w:eastAsia="宋体" w:hAnsi="Times New Roman" w:cs="Times New Roman" w:hint="eastAsia"/>
          <w:sz w:val="22"/>
        </w:rPr>
        <w:t xml:space="preserve">C </w:t>
      </w:r>
      <w:r w:rsidRPr="00DD2748">
        <w:rPr>
          <w:rFonts w:ascii="Times New Roman" w:eastAsia="宋体" w:hAnsi="Times New Roman" w:cs="Times New Roman"/>
          <w:sz w:val="22"/>
        </w:rPr>
        <w:t>content</w:t>
      </w:r>
      <w:r w:rsidRPr="00DD2748">
        <w:rPr>
          <w:rFonts w:ascii="Times New Roman" w:eastAsia="宋体" w:hAnsi="Times New Roman" w:cs="Times New Roman" w:hint="eastAsia"/>
          <w:sz w:val="22"/>
        </w:rPr>
        <w:t>.</w:t>
      </w:r>
    </w:p>
    <w:p w14:paraId="3B283C82" w14:textId="4D9A779E" w:rsidR="00180F66" w:rsidRPr="00DD2748" w:rsidRDefault="00180F66" w:rsidP="00F221E6">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2789CD2D" w14:textId="2348E006" w:rsidR="00180F66" w:rsidRPr="00DD2748" w:rsidRDefault="00B337C3" w:rsidP="00180F6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2DA45F3F" wp14:editId="3D5FE7B5">
            <wp:extent cx="3028950" cy="3495675"/>
            <wp:effectExtent l="0" t="0" r="0" b="9525"/>
            <wp:docPr id="2452401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3495675"/>
                    </a:xfrm>
                    <a:prstGeom prst="rect">
                      <a:avLst/>
                    </a:prstGeom>
                    <a:noFill/>
                    <a:ln>
                      <a:noFill/>
                    </a:ln>
                  </pic:spPr>
                </pic:pic>
              </a:graphicData>
            </a:graphic>
          </wp:inline>
        </w:drawing>
      </w:r>
    </w:p>
    <w:p w14:paraId="6C90F277" w14:textId="77D4F81C" w:rsidR="00180F66" w:rsidRPr="00DD2748" w:rsidRDefault="00180F66" w:rsidP="00180F66">
      <w:pPr>
        <w:widowControl/>
        <w:spacing w:line="360" w:lineRule="auto"/>
        <w:rPr>
          <w:rFonts w:ascii="Times New Roman" w:eastAsia="宋体" w:hAnsi="Times New Roman" w:cs="Times New Roman"/>
          <w:sz w:val="22"/>
        </w:rPr>
      </w:pPr>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1</w:t>
      </w:r>
      <w:r w:rsidRPr="00DD2748">
        <w:rPr>
          <w:rFonts w:ascii="Times New Roman" w:eastAsia="宋体" w:hAnsi="Times New Roman" w:cs="Times New Roman" w:hint="eastAsia"/>
          <w:b/>
          <w:kern w:val="0"/>
          <w:sz w:val="22"/>
        </w:rPr>
        <w:t xml:space="preserve">. </w:t>
      </w:r>
      <w:r w:rsidRPr="00DD2748">
        <w:rPr>
          <w:rFonts w:ascii="Times New Roman" w:eastAsia="宋体" w:hAnsi="Times New Roman" w:cs="Times New Roman" w:hint="eastAsia"/>
          <w:sz w:val="22"/>
        </w:rPr>
        <w:t>Mn 2p</w:t>
      </w:r>
      <w:r w:rsidRPr="00DD2748">
        <w:rPr>
          <w:rFonts w:ascii="Times New Roman" w:eastAsia="宋体" w:hAnsi="Times New Roman" w:cs="Times New Roman"/>
          <w:sz w:val="22"/>
        </w:rPr>
        <w:t xml:space="preserve"> XPS spectra</w:t>
      </w:r>
      <w:r w:rsidRPr="00DD2748">
        <w:rPr>
          <w:rFonts w:ascii="Times New Roman" w:eastAsia="宋体" w:hAnsi="Times New Roman" w:cs="Times New Roman" w:hint="eastAsia"/>
          <w:sz w:val="22"/>
        </w:rPr>
        <w:t xml:space="preserve"> </w:t>
      </w:r>
      <w:r w:rsidRPr="00DD2748">
        <w:rPr>
          <w:rFonts w:ascii="Times New Roman" w:eastAsia="宋体" w:hAnsi="Times New Roman" w:cs="Times New Roman"/>
          <w:sz w:val="22"/>
        </w:rPr>
        <w:t xml:space="preserve">of </w:t>
      </w:r>
      <w:r w:rsidRPr="00DD2748">
        <w:rPr>
          <w:rFonts w:ascii="Times New Roman" w:eastAsia="宋体" w:hAnsi="Times New Roman" w:cs="Times New Roman" w:hint="eastAsia"/>
          <w:sz w:val="22"/>
        </w:rPr>
        <w:t>Mn-N</w:t>
      </w:r>
      <w:r w:rsidRPr="00DD2748">
        <w:rPr>
          <w:rFonts w:ascii="Times New Roman" w:eastAsia="宋体" w:hAnsi="Times New Roman" w:cs="Times New Roman" w:hint="eastAsia"/>
          <w:sz w:val="22"/>
          <w:vertAlign w:val="subscript"/>
        </w:rPr>
        <w:t>4</w:t>
      </w:r>
      <w:r w:rsidRPr="00DD2748">
        <w:rPr>
          <w:rFonts w:ascii="Times New Roman" w:eastAsia="宋体" w:hAnsi="Times New Roman" w:cs="Times New Roman" w:hint="eastAsia"/>
          <w:sz w:val="22"/>
        </w:rPr>
        <w:t>-C</w:t>
      </w:r>
      <w:r w:rsidRPr="00DD2748">
        <w:rPr>
          <w:rFonts w:ascii="Times New Roman" w:eastAsia="宋体" w:hAnsi="Times New Roman" w:cs="Times New Roman"/>
          <w:sz w:val="22"/>
        </w:rPr>
        <w:t xml:space="preserve"> before and after the reaction.</w:t>
      </w:r>
    </w:p>
    <w:p w14:paraId="0FB2A523" w14:textId="77777777" w:rsidR="00180F66" w:rsidRPr="00DD2748" w:rsidRDefault="00180F66" w:rsidP="00180F66">
      <w:pPr>
        <w:widowControl/>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21AFA65D" w14:textId="77777777" w:rsidR="00C43EC7" w:rsidRPr="00DD2748" w:rsidRDefault="00C43EC7" w:rsidP="00C43EC7">
      <w:pPr>
        <w:adjustRightInd w:val="0"/>
        <w:snapToGrid w:val="0"/>
        <w:spacing w:line="360" w:lineRule="auto"/>
        <w:jc w:val="center"/>
        <w:rPr>
          <w:rFonts w:ascii="Times New Roman" w:eastAsia="宋体" w:hAnsi="Times New Roman" w:cs="Times New Roman"/>
          <w:color w:val="000000" w:themeColor="text1"/>
          <w:kern w:val="0"/>
          <w:sz w:val="22"/>
        </w:rPr>
      </w:pPr>
      <w:r w:rsidRPr="00DD2748">
        <w:rPr>
          <w:rFonts w:ascii="Times New Roman" w:eastAsia="宋体" w:hAnsi="Times New Roman" w:cs="Times New Roman"/>
          <w:noProof/>
          <w:color w:val="000000" w:themeColor="text1"/>
          <w:kern w:val="0"/>
          <w:sz w:val="22"/>
        </w:rPr>
        <w:lastRenderedPageBreak/>
        <w:drawing>
          <wp:inline distT="0" distB="0" distL="0" distR="0" wp14:anchorId="133603B0" wp14:editId="047F0A63">
            <wp:extent cx="5024580" cy="7033846"/>
            <wp:effectExtent l="0" t="0" r="5080" b="0"/>
            <wp:docPr id="1441570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05" t="652" r="1"/>
                    <a:stretch/>
                  </pic:blipFill>
                  <pic:spPr bwMode="auto">
                    <a:xfrm>
                      <a:off x="0" y="0"/>
                      <a:ext cx="5088513" cy="7123345"/>
                    </a:xfrm>
                    <a:prstGeom prst="rect">
                      <a:avLst/>
                    </a:prstGeom>
                    <a:noFill/>
                    <a:ln>
                      <a:noFill/>
                    </a:ln>
                    <a:extLst>
                      <a:ext uri="{53640926-AAD7-44D8-BBD7-CCE9431645EC}">
                        <a14:shadowObscured xmlns:a14="http://schemas.microsoft.com/office/drawing/2010/main"/>
                      </a:ext>
                    </a:extLst>
                  </pic:spPr>
                </pic:pic>
              </a:graphicData>
            </a:graphic>
          </wp:inline>
        </w:drawing>
      </w:r>
    </w:p>
    <w:p w14:paraId="6A8DFB26" w14:textId="3408E281" w:rsidR="00C43EC7" w:rsidRPr="00DD2748" w:rsidRDefault="00C43EC7" w:rsidP="00C43EC7">
      <w:pPr>
        <w:adjustRightInd w:val="0"/>
        <w:snapToGrid w:val="0"/>
        <w:spacing w:line="360" w:lineRule="auto"/>
        <w:rPr>
          <w:rFonts w:ascii="Times New Roman" w:eastAsia="宋体" w:hAnsi="Times New Roman" w:cs="Times New Roman"/>
          <w:color w:val="000000" w:themeColor="text1"/>
          <w:kern w:val="0"/>
          <w:sz w:val="22"/>
        </w:rPr>
      </w:pPr>
      <w:bookmarkStart w:id="27" w:name="_Hlk175864626"/>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2</w:t>
      </w:r>
      <w:r w:rsidRPr="00DD2748">
        <w:rPr>
          <w:rFonts w:ascii="Times New Roman" w:eastAsia="宋体" w:hAnsi="Times New Roman" w:cs="Times New Roman" w:hint="eastAsia"/>
          <w:b/>
          <w:kern w:val="0"/>
          <w:sz w:val="22"/>
        </w:rPr>
        <w:t xml:space="preserve">. </w:t>
      </w:r>
      <w:r w:rsidRPr="00DD2748">
        <w:rPr>
          <w:rFonts w:ascii="Times New Roman" w:eastAsia="宋体" w:hAnsi="Times New Roman" w:cs="Times New Roman" w:hint="eastAsia"/>
          <w:color w:val="000000" w:themeColor="text1"/>
          <w:kern w:val="0"/>
          <w:sz w:val="22"/>
        </w:rPr>
        <w:t xml:space="preserve">Atomic force microscopy image of catalyst surface roughness: </w:t>
      </w:r>
      <w:r w:rsidRPr="00DD2748">
        <w:rPr>
          <w:rFonts w:ascii="Times New Roman" w:eastAsia="宋体" w:hAnsi="Times New Roman" w:cs="Times New Roman" w:hint="eastAsia"/>
          <w:b/>
          <w:bCs/>
          <w:color w:val="000000" w:themeColor="text1"/>
          <w:kern w:val="0"/>
          <w:sz w:val="22"/>
        </w:rPr>
        <w:t>a</w:t>
      </w:r>
      <w:r w:rsidRPr="00DD2748">
        <w:rPr>
          <w:rFonts w:ascii="Times New Roman" w:eastAsia="宋体" w:hAnsi="Times New Roman" w:cs="Times New Roman" w:hint="eastAsia"/>
          <w:color w:val="000000" w:themeColor="text1"/>
          <w:kern w:val="0"/>
          <w:sz w:val="22"/>
        </w:rPr>
        <w:t xml:space="preserve"> Mn-N</w:t>
      </w:r>
      <w:r w:rsidRPr="00DD2748">
        <w:rPr>
          <w:rFonts w:ascii="Times New Roman" w:eastAsia="宋体" w:hAnsi="Times New Roman" w:cs="Times New Roman" w:hint="eastAsia"/>
          <w:color w:val="000000" w:themeColor="text1"/>
          <w:kern w:val="0"/>
          <w:sz w:val="22"/>
          <w:vertAlign w:val="subscript"/>
        </w:rPr>
        <w:t>4</w:t>
      </w:r>
      <w:r w:rsidRPr="00DD2748">
        <w:rPr>
          <w:rFonts w:ascii="Times New Roman" w:eastAsia="宋体" w:hAnsi="Times New Roman" w:cs="Times New Roman" w:hint="eastAsia"/>
          <w:color w:val="000000" w:themeColor="text1"/>
          <w:kern w:val="0"/>
          <w:sz w:val="22"/>
        </w:rPr>
        <w:t>-C</w:t>
      </w:r>
      <w:r w:rsidR="00261ACC" w:rsidRPr="00DD2748">
        <w:rPr>
          <w:rFonts w:ascii="Times New Roman" w:eastAsia="宋体" w:hAnsi="Times New Roman" w:cs="Times New Roman" w:hint="eastAsia"/>
          <w:color w:val="000000" w:themeColor="text1"/>
          <w:kern w:val="0"/>
          <w:sz w:val="22"/>
        </w:rPr>
        <w:t>.</w:t>
      </w:r>
      <w:r w:rsidRPr="00DD2748">
        <w:rPr>
          <w:rFonts w:ascii="Times New Roman" w:eastAsia="宋体" w:hAnsi="Times New Roman" w:cs="Times New Roman" w:hint="eastAsia"/>
          <w:color w:val="000000" w:themeColor="text1"/>
          <w:kern w:val="0"/>
          <w:sz w:val="22"/>
        </w:rPr>
        <w:t xml:space="preserve"> </w:t>
      </w:r>
      <w:r w:rsidRPr="00DD2748">
        <w:rPr>
          <w:rFonts w:ascii="Times New Roman" w:eastAsia="宋体" w:hAnsi="Times New Roman" w:cs="Times New Roman" w:hint="eastAsia"/>
          <w:b/>
          <w:bCs/>
          <w:color w:val="000000" w:themeColor="text1"/>
          <w:kern w:val="0"/>
          <w:sz w:val="22"/>
        </w:rPr>
        <w:t>b</w:t>
      </w:r>
      <w:r w:rsidRPr="00DD2748">
        <w:rPr>
          <w:rFonts w:ascii="Times New Roman" w:eastAsia="宋体" w:hAnsi="Times New Roman" w:cs="Times New Roman" w:hint="eastAsia"/>
          <w:color w:val="000000" w:themeColor="text1"/>
          <w:kern w:val="0"/>
          <w:sz w:val="22"/>
        </w:rPr>
        <w:t xml:space="preserve"> Mn-N</w:t>
      </w:r>
      <w:r w:rsidRPr="00DD2748">
        <w:rPr>
          <w:rFonts w:ascii="Times New Roman" w:eastAsia="宋体" w:hAnsi="Times New Roman" w:cs="Times New Roman" w:hint="eastAsia"/>
          <w:color w:val="000000" w:themeColor="text1"/>
          <w:kern w:val="0"/>
          <w:sz w:val="22"/>
          <w:vertAlign w:val="subscript"/>
        </w:rPr>
        <w:t>4</w:t>
      </w:r>
      <w:r w:rsidRPr="00DD2748">
        <w:rPr>
          <w:rFonts w:ascii="Times New Roman" w:eastAsia="宋体" w:hAnsi="Times New Roman" w:cs="Times New Roman" w:hint="eastAsia"/>
          <w:color w:val="000000" w:themeColor="text1"/>
          <w:kern w:val="0"/>
          <w:sz w:val="22"/>
        </w:rPr>
        <w:t>-C/PMS with 10 min</w:t>
      </w:r>
      <w:r w:rsidR="00261ACC" w:rsidRPr="00DD2748">
        <w:rPr>
          <w:rFonts w:ascii="Times New Roman" w:eastAsia="宋体" w:hAnsi="Times New Roman" w:cs="Times New Roman" w:hint="eastAsia"/>
          <w:color w:val="000000" w:themeColor="text1"/>
          <w:kern w:val="0"/>
          <w:sz w:val="22"/>
        </w:rPr>
        <w:t>.</w:t>
      </w:r>
      <w:r w:rsidRPr="00DD2748">
        <w:rPr>
          <w:rFonts w:ascii="Times New Roman" w:eastAsia="宋体" w:hAnsi="Times New Roman" w:cs="Times New Roman" w:hint="eastAsia"/>
          <w:color w:val="000000" w:themeColor="text1"/>
          <w:kern w:val="0"/>
          <w:sz w:val="22"/>
        </w:rPr>
        <w:t xml:space="preserve"> </w:t>
      </w:r>
      <w:r w:rsidR="008F3410" w:rsidRPr="00DD2748">
        <w:rPr>
          <w:rFonts w:ascii="Times New Roman" w:eastAsia="宋体" w:hAnsi="Times New Roman" w:cs="Times New Roman" w:hint="eastAsia"/>
          <w:b/>
          <w:bCs/>
          <w:color w:val="000000" w:themeColor="text1"/>
          <w:kern w:val="0"/>
          <w:sz w:val="22"/>
        </w:rPr>
        <w:t>c</w:t>
      </w:r>
      <w:r w:rsidRPr="00DD2748">
        <w:rPr>
          <w:rFonts w:ascii="Times New Roman" w:eastAsia="宋体" w:hAnsi="Times New Roman" w:cs="Times New Roman" w:hint="eastAsia"/>
          <w:color w:val="000000" w:themeColor="text1"/>
          <w:kern w:val="0"/>
          <w:sz w:val="22"/>
        </w:rPr>
        <w:t xml:space="preserve"> Mn-N</w:t>
      </w:r>
      <w:r w:rsidRPr="00DD2748">
        <w:rPr>
          <w:rFonts w:ascii="Times New Roman" w:eastAsia="宋体" w:hAnsi="Times New Roman" w:cs="Times New Roman" w:hint="eastAsia"/>
          <w:color w:val="000000" w:themeColor="text1"/>
          <w:kern w:val="0"/>
          <w:sz w:val="22"/>
          <w:vertAlign w:val="subscript"/>
        </w:rPr>
        <w:t>4</w:t>
      </w:r>
      <w:r w:rsidRPr="00DD2748">
        <w:rPr>
          <w:rFonts w:ascii="Times New Roman" w:eastAsia="宋体" w:hAnsi="Times New Roman" w:cs="Times New Roman" w:hint="eastAsia"/>
          <w:color w:val="000000" w:themeColor="text1"/>
          <w:kern w:val="0"/>
          <w:sz w:val="22"/>
        </w:rPr>
        <w:t>-C/PMS with 30 min</w:t>
      </w:r>
      <w:r w:rsidR="00AC46C0" w:rsidRPr="00DD2748">
        <w:rPr>
          <w:rFonts w:ascii="Times New Roman" w:eastAsia="宋体" w:hAnsi="Times New Roman" w:cs="Times New Roman" w:hint="eastAsia"/>
          <w:color w:val="000000" w:themeColor="text1"/>
          <w:kern w:val="0"/>
          <w:sz w:val="22"/>
        </w:rPr>
        <w:t>.</w:t>
      </w:r>
    </w:p>
    <w:bookmarkEnd w:id="27"/>
    <w:p w14:paraId="63E8D7F0" w14:textId="77777777" w:rsidR="00C43EC7" w:rsidRPr="00DD2748" w:rsidRDefault="00C43EC7" w:rsidP="00C43EC7">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76B10B0B" w14:textId="77777777" w:rsidR="00C43EC7" w:rsidRPr="00DD2748" w:rsidRDefault="00C43EC7" w:rsidP="00C43EC7">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77559AF6" wp14:editId="2A26CE26">
            <wp:extent cx="5273937" cy="4407877"/>
            <wp:effectExtent l="0" t="0" r="3175" b="0"/>
            <wp:docPr id="1634745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72" t="2859" r="608" b="1842"/>
                    <a:stretch/>
                  </pic:blipFill>
                  <pic:spPr bwMode="auto">
                    <a:xfrm>
                      <a:off x="0" y="0"/>
                      <a:ext cx="5283439" cy="4415819"/>
                    </a:xfrm>
                    <a:prstGeom prst="rect">
                      <a:avLst/>
                    </a:prstGeom>
                    <a:noFill/>
                    <a:ln>
                      <a:noFill/>
                    </a:ln>
                    <a:extLst>
                      <a:ext uri="{53640926-AAD7-44D8-BBD7-CCE9431645EC}">
                        <a14:shadowObscured xmlns:a14="http://schemas.microsoft.com/office/drawing/2010/main"/>
                      </a:ext>
                    </a:extLst>
                  </pic:spPr>
                </pic:pic>
              </a:graphicData>
            </a:graphic>
          </wp:inline>
        </w:drawing>
      </w:r>
    </w:p>
    <w:p w14:paraId="0101A4AE" w14:textId="430EB867" w:rsidR="00C43EC7" w:rsidRPr="00DD2748" w:rsidRDefault="00C43EC7" w:rsidP="00C43EC7">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3</w:t>
      </w:r>
      <w:r w:rsidRPr="00DD2748">
        <w:rPr>
          <w:rFonts w:ascii="Times New Roman" w:eastAsia="宋体" w:hAnsi="Times New Roman" w:cs="Times New Roman" w:hint="eastAsia"/>
          <w:b/>
          <w:kern w:val="0"/>
          <w:sz w:val="22"/>
        </w:rPr>
        <w:t>.</w:t>
      </w:r>
      <w:bookmarkStart w:id="28" w:name="_Hlk175864646"/>
      <w:r w:rsidRPr="00DD2748">
        <w:rPr>
          <w:rFonts w:ascii="Times New Roman" w:eastAsia="宋体" w:hAnsi="Times New Roman" w:cs="Times New Roman" w:hint="eastAsia"/>
          <w:b/>
          <w:kern w:val="0"/>
          <w:sz w:val="22"/>
        </w:rPr>
        <w:t xml:space="preserve"> </w:t>
      </w:r>
      <w:r w:rsidRPr="00DD2748">
        <w:rPr>
          <w:rFonts w:ascii="Times New Roman" w:eastAsia="宋体" w:hAnsi="Times New Roman" w:cs="Times New Roman" w:hint="eastAsia"/>
          <w:kern w:val="0"/>
          <w:sz w:val="22"/>
        </w:rPr>
        <w:t xml:space="preserve">Contact </w:t>
      </w:r>
      <w:r w:rsidR="00962D6F" w:rsidRPr="00DD2748">
        <w:rPr>
          <w:rFonts w:ascii="Times New Roman" w:eastAsia="宋体" w:hAnsi="Times New Roman" w:cs="Times New Roman" w:hint="eastAsia"/>
          <w:kern w:val="0"/>
          <w:sz w:val="22"/>
        </w:rPr>
        <w:t>a</w:t>
      </w:r>
      <w:r w:rsidRPr="00DD2748">
        <w:rPr>
          <w:rFonts w:ascii="Times New Roman" w:eastAsia="宋体" w:hAnsi="Times New Roman" w:cs="Times New Roman" w:hint="eastAsia"/>
          <w:kern w:val="0"/>
          <w:sz w:val="22"/>
        </w:rPr>
        <w:t>ngle of Mn-N</w:t>
      </w:r>
      <w:r w:rsidRPr="00DD2748">
        <w:rPr>
          <w:rFonts w:ascii="Times New Roman" w:eastAsia="宋体" w:hAnsi="Times New Roman" w:cs="Times New Roman" w:hint="eastAsia"/>
          <w:kern w:val="0"/>
          <w:sz w:val="22"/>
          <w:vertAlign w:val="subscript"/>
        </w:rPr>
        <w:t>4</w:t>
      </w:r>
      <w:r w:rsidRPr="00DD2748">
        <w:rPr>
          <w:rFonts w:ascii="Times New Roman" w:eastAsia="宋体" w:hAnsi="Times New Roman" w:cs="Times New Roman" w:hint="eastAsia"/>
          <w:kern w:val="0"/>
          <w:sz w:val="22"/>
        </w:rPr>
        <w:t>-C catalyst with different reaction time</w:t>
      </w:r>
      <w:r w:rsidRPr="00DD2748">
        <w:rPr>
          <w:rFonts w:ascii="Times New Roman" w:eastAsia="宋体" w:hAnsi="Times New Roman" w:cs="Times New Roman"/>
          <w:kern w:val="0"/>
          <w:sz w:val="22"/>
        </w:rPr>
        <w:t>.</w:t>
      </w:r>
    </w:p>
    <w:bookmarkEnd w:id="28"/>
    <w:p w14:paraId="3717481B" w14:textId="77777777" w:rsidR="00C43EC7" w:rsidRPr="00DD2748" w:rsidRDefault="00C43EC7" w:rsidP="00C43EC7">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348C5D22" w14:textId="77777777" w:rsidR="00790C2F" w:rsidRPr="00DD2748" w:rsidRDefault="00790C2F" w:rsidP="00790C2F">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5F88A24D" wp14:editId="17C743A9">
            <wp:extent cx="5078896" cy="3338830"/>
            <wp:effectExtent l="0" t="0" r="7620" b="0"/>
            <wp:docPr id="14122699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8" r="1796" b="7621"/>
                    <a:stretch/>
                  </pic:blipFill>
                  <pic:spPr bwMode="auto">
                    <a:xfrm>
                      <a:off x="0" y="0"/>
                      <a:ext cx="5102637" cy="3354437"/>
                    </a:xfrm>
                    <a:prstGeom prst="rect">
                      <a:avLst/>
                    </a:prstGeom>
                    <a:noFill/>
                    <a:ln>
                      <a:noFill/>
                    </a:ln>
                    <a:extLst>
                      <a:ext uri="{53640926-AAD7-44D8-BBD7-CCE9431645EC}">
                        <a14:shadowObscured xmlns:a14="http://schemas.microsoft.com/office/drawing/2010/main"/>
                      </a:ext>
                    </a:extLst>
                  </pic:spPr>
                </pic:pic>
              </a:graphicData>
            </a:graphic>
          </wp:inline>
        </w:drawing>
      </w:r>
    </w:p>
    <w:p w14:paraId="304D852E" w14:textId="5F873B94" w:rsidR="009614E2" w:rsidRPr="00DD2748" w:rsidRDefault="00790C2F" w:rsidP="00790C2F">
      <w:pPr>
        <w:adjustRightInd w:val="0"/>
        <w:snapToGrid w:val="0"/>
        <w:spacing w:line="360" w:lineRule="auto"/>
        <w:rPr>
          <w:rFonts w:ascii="Times New Roman" w:eastAsia="宋体" w:hAnsi="Times New Roman" w:cs="Times New Roman"/>
          <w:bCs/>
          <w:kern w:val="0"/>
          <w:sz w:val="22"/>
        </w:rPr>
      </w:pPr>
      <w:bookmarkStart w:id="29" w:name="OLE_LINK37"/>
      <w:bookmarkStart w:id="30" w:name="_Hlk179800237"/>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4</w:t>
      </w:r>
      <w:r w:rsidRPr="00DD2748">
        <w:rPr>
          <w:rFonts w:ascii="Times New Roman" w:eastAsia="宋体" w:hAnsi="Times New Roman" w:cs="Times New Roman" w:hint="eastAsia"/>
          <w:b/>
          <w:kern w:val="0"/>
          <w:sz w:val="22"/>
        </w:rPr>
        <w:t>.</w:t>
      </w:r>
      <w:bookmarkEnd w:id="29"/>
      <w:r w:rsidRPr="00DD2748">
        <w:rPr>
          <w:rFonts w:ascii="Times New Roman" w:eastAsia="宋体" w:hAnsi="Times New Roman" w:cs="Times New Roman" w:hint="eastAsia"/>
          <w:b/>
          <w:kern w:val="0"/>
          <w:sz w:val="22"/>
        </w:rPr>
        <w:t xml:space="preserve"> </w:t>
      </w:r>
      <w:bookmarkEnd w:id="30"/>
      <w:r w:rsidRPr="00DD2748">
        <w:rPr>
          <w:rFonts w:ascii="Times New Roman" w:eastAsia="宋体" w:hAnsi="Times New Roman" w:cs="Times New Roman" w:hint="eastAsia"/>
          <w:bCs/>
          <w:kern w:val="0"/>
          <w:sz w:val="22"/>
        </w:rPr>
        <w:t>Reaction equation for the generation process of reactive oxygen species.</w:t>
      </w:r>
    </w:p>
    <w:p w14:paraId="77FED68C" w14:textId="08331BC0" w:rsidR="009614E2" w:rsidRPr="00DD2748" w:rsidRDefault="009614E2" w:rsidP="009614E2">
      <w:pPr>
        <w:widowControl/>
        <w:jc w:val="left"/>
        <w:rPr>
          <w:rFonts w:ascii="Times New Roman" w:eastAsia="宋体" w:hAnsi="Times New Roman" w:cs="Times New Roman"/>
          <w:bCs/>
          <w:kern w:val="0"/>
          <w:sz w:val="22"/>
        </w:rPr>
      </w:pPr>
      <w:r w:rsidRPr="00DD2748">
        <w:rPr>
          <w:rFonts w:ascii="Times New Roman" w:eastAsia="宋体" w:hAnsi="Times New Roman" w:cs="Times New Roman"/>
          <w:bCs/>
          <w:kern w:val="0"/>
          <w:sz w:val="22"/>
        </w:rPr>
        <w:br w:type="page"/>
      </w:r>
    </w:p>
    <w:p w14:paraId="0199DA53" w14:textId="2EEA51B8" w:rsidR="00D738FB" w:rsidRPr="00DD2748" w:rsidRDefault="00D738FB" w:rsidP="00D738FB">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7EEB0074" wp14:editId="0D95E6E7">
            <wp:extent cx="5282687" cy="4240306"/>
            <wp:effectExtent l="0" t="0" r="0" b="8255"/>
            <wp:docPr id="21343644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03" t="2112"/>
                    <a:stretch/>
                  </pic:blipFill>
                  <pic:spPr bwMode="auto">
                    <a:xfrm>
                      <a:off x="0" y="0"/>
                      <a:ext cx="5301835" cy="4255675"/>
                    </a:xfrm>
                    <a:prstGeom prst="rect">
                      <a:avLst/>
                    </a:prstGeom>
                    <a:noFill/>
                    <a:ln>
                      <a:noFill/>
                    </a:ln>
                    <a:extLst>
                      <a:ext uri="{53640926-AAD7-44D8-BBD7-CCE9431645EC}">
                        <a14:shadowObscured xmlns:a14="http://schemas.microsoft.com/office/drawing/2010/main"/>
                      </a:ext>
                    </a:extLst>
                  </pic:spPr>
                </pic:pic>
              </a:graphicData>
            </a:graphic>
          </wp:inline>
        </w:drawing>
      </w:r>
    </w:p>
    <w:p w14:paraId="06595628" w14:textId="476F37B8" w:rsidR="00D738FB" w:rsidRPr="00DD2748" w:rsidRDefault="00676322" w:rsidP="00D738FB">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5</w:t>
      </w:r>
      <w:r w:rsidRPr="00DD2748">
        <w:rPr>
          <w:rFonts w:ascii="Times New Roman" w:eastAsia="宋体" w:hAnsi="Times New Roman" w:cs="Times New Roman" w:hint="eastAsia"/>
          <w:b/>
          <w:kern w:val="0"/>
          <w:sz w:val="22"/>
        </w:rPr>
        <w:t>.</w:t>
      </w:r>
      <w:r w:rsidR="00D738FB" w:rsidRPr="00DD2748">
        <w:rPr>
          <w:rFonts w:ascii="Times New Roman" w:eastAsia="宋体" w:hAnsi="Times New Roman" w:cs="Times New Roman"/>
          <w:kern w:val="0"/>
          <w:sz w:val="22"/>
        </w:rPr>
        <w:t xml:space="preserve"> </w:t>
      </w:r>
      <w:r w:rsidR="00D738FB" w:rsidRPr="00DD2748">
        <w:rPr>
          <w:rFonts w:ascii="Times New Roman" w:eastAsia="宋体" w:hAnsi="Times New Roman" w:cs="Times New Roman"/>
          <w:bCs/>
          <w:kern w:val="0"/>
          <w:sz w:val="22"/>
        </w:rPr>
        <w:t>The effects of</w:t>
      </w:r>
      <w:r w:rsidR="00D738FB" w:rsidRPr="00DD2748">
        <w:rPr>
          <w:rFonts w:ascii="Times New Roman" w:eastAsia="宋体" w:hAnsi="Times New Roman" w:cs="Times New Roman" w:hint="eastAsia"/>
          <w:b/>
          <w:bCs/>
          <w:kern w:val="0"/>
          <w:sz w:val="22"/>
        </w:rPr>
        <w:t xml:space="preserve"> a</w:t>
      </w:r>
      <w:r w:rsidR="00D738FB" w:rsidRPr="00DD2748">
        <w:rPr>
          <w:rFonts w:ascii="Times New Roman" w:eastAsia="宋体" w:hAnsi="Times New Roman" w:cs="Times New Roman"/>
          <w:bCs/>
          <w:kern w:val="0"/>
          <w:sz w:val="22"/>
        </w:rPr>
        <w:t xml:space="preserve"> catalyst dosage</w:t>
      </w:r>
      <w:r w:rsidR="00D738FB" w:rsidRPr="00DD2748">
        <w:rPr>
          <w:rFonts w:ascii="Times New Roman" w:eastAsia="宋体" w:hAnsi="Times New Roman" w:cs="Times New Roman" w:hint="eastAsia"/>
          <w:bCs/>
          <w:kern w:val="0"/>
          <w:sz w:val="22"/>
        </w:rPr>
        <w:t xml:space="preserve">, </w:t>
      </w:r>
      <w:r w:rsidR="00D738FB" w:rsidRPr="00DD2748">
        <w:rPr>
          <w:rFonts w:ascii="Times New Roman" w:eastAsia="宋体" w:hAnsi="Times New Roman" w:cs="Times New Roman" w:hint="eastAsia"/>
          <w:b/>
          <w:kern w:val="0"/>
          <w:sz w:val="22"/>
        </w:rPr>
        <w:t>b</w:t>
      </w:r>
      <w:r w:rsidR="00D738FB" w:rsidRPr="00DD2748">
        <w:rPr>
          <w:rFonts w:ascii="Times New Roman" w:eastAsia="宋体" w:hAnsi="Times New Roman" w:cs="Times New Roman" w:hint="eastAsia"/>
          <w:bCs/>
          <w:kern w:val="0"/>
          <w:sz w:val="22"/>
        </w:rPr>
        <w:t xml:space="preserve"> </w:t>
      </w:r>
      <w:r w:rsidR="00D738FB" w:rsidRPr="00DD2748">
        <w:rPr>
          <w:rFonts w:ascii="Times New Roman" w:eastAsia="宋体" w:hAnsi="Times New Roman" w:cs="Times New Roman"/>
          <w:bCs/>
          <w:kern w:val="0"/>
          <w:sz w:val="22"/>
        </w:rPr>
        <w:t>PMS concentration</w:t>
      </w:r>
      <w:r w:rsidR="00D738FB" w:rsidRPr="00DD2748">
        <w:rPr>
          <w:rFonts w:ascii="Times New Roman" w:eastAsia="宋体" w:hAnsi="Times New Roman" w:cs="Times New Roman" w:hint="eastAsia"/>
          <w:bCs/>
          <w:kern w:val="0"/>
          <w:sz w:val="22"/>
        </w:rPr>
        <w:t xml:space="preserve"> and </w:t>
      </w:r>
      <w:r w:rsidR="00D738FB" w:rsidRPr="00DD2748">
        <w:rPr>
          <w:rFonts w:ascii="Times New Roman" w:eastAsia="宋体" w:hAnsi="Times New Roman" w:cs="Times New Roman" w:hint="eastAsia"/>
          <w:b/>
          <w:kern w:val="0"/>
          <w:sz w:val="22"/>
        </w:rPr>
        <w:t>c</w:t>
      </w:r>
      <w:r w:rsidR="00D738FB" w:rsidRPr="00DD2748">
        <w:rPr>
          <w:rFonts w:ascii="Times New Roman" w:eastAsia="宋体" w:hAnsi="Times New Roman" w:cs="Times New Roman" w:hint="eastAsia"/>
          <w:bCs/>
          <w:kern w:val="0"/>
          <w:sz w:val="22"/>
        </w:rPr>
        <w:t xml:space="preserve"> </w:t>
      </w:r>
      <w:r w:rsidR="00D738FB" w:rsidRPr="00DD2748">
        <w:rPr>
          <w:rFonts w:ascii="Times New Roman" w:eastAsia="宋体" w:hAnsi="Times New Roman" w:cs="Times New Roman"/>
          <w:bCs/>
          <w:kern w:val="0"/>
          <w:sz w:val="22"/>
        </w:rPr>
        <w:t xml:space="preserve">IBU concentration on IBU removal in the </w:t>
      </w:r>
      <w:r w:rsidR="00D738FB" w:rsidRPr="00DD2748">
        <w:rPr>
          <w:rFonts w:ascii="Times New Roman" w:eastAsia="宋体" w:hAnsi="Times New Roman" w:cs="Times New Roman"/>
          <w:kern w:val="0"/>
          <w:sz w:val="22"/>
        </w:rPr>
        <w:t>Mn-N</w:t>
      </w:r>
      <w:r w:rsidR="00D738FB" w:rsidRPr="00DD2748">
        <w:rPr>
          <w:rFonts w:ascii="Times New Roman" w:eastAsia="宋体" w:hAnsi="Times New Roman" w:cs="Times New Roman"/>
          <w:kern w:val="0"/>
          <w:sz w:val="22"/>
          <w:vertAlign w:val="subscript"/>
        </w:rPr>
        <w:t>4</w:t>
      </w:r>
      <w:r w:rsidR="00D738FB" w:rsidRPr="00DD2748">
        <w:rPr>
          <w:rFonts w:ascii="Times New Roman" w:eastAsia="宋体" w:hAnsi="Times New Roman" w:cs="Times New Roman"/>
          <w:kern w:val="0"/>
          <w:sz w:val="22"/>
        </w:rPr>
        <w:t>-C</w:t>
      </w:r>
      <w:r w:rsidR="00D738FB" w:rsidRPr="00DD2748">
        <w:rPr>
          <w:rFonts w:ascii="Times New Roman" w:eastAsia="宋体" w:hAnsi="Times New Roman" w:cs="Times New Roman" w:hint="eastAsia"/>
          <w:kern w:val="0"/>
          <w:sz w:val="22"/>
        </w:rPr>
        <w:t>/</w:t>
      </w:r>
      <w:r w:rsidR="00D738FB" w:rsidRPr="00DD2748">
        <w:rPr>
          <w:rFonts w:ascii="Times New Roman" w:eastAsia="宋体" w:hAnsi="Times New Roman" w:cs="Times New Roman"/>
          <w:kern w:val="0"/>
          <w:sz w:val="22"/>
        </w:rPr>
        <w:t>PMS</w:t>
      </w:r>
      <w:r w:rsidR="00D738FB" w:rsidRPr="00DD2748">
        <w:rPr>
          <w:rFonts w:ascii="Times New Roman" w:eastAsia="宋体" w:hAnsi="Times New Roman" w:cs="Times New Roman"/>
          <w:bCs/>
          <w:kern w:val="0"/>
          <w:sz w:val="22"/>
        </w:rPr>
        <w:t xml:space="preserve"> system</w:t>
      </w:r>
      <w:r w:rsidR="00D738FB" w:rsidRPr="00DD2748">
        <w:rPr>
          <w:rFonts w:ascii="Times New Roman" w:eastAsia="宋体" w:hAnsi="Times New Roman" w:cs="Times New Roman" w:hint="eastAsia"/>
          <w:bCs/>
          <w:kern w:val="0"/>
          <w:sz w:val="22"/>
        </w:rPr>
        <w:t>.</w:t>
      </w:r>
      <w:r w:rsidRPr="00DD2748">
        <w:rPr>
          <w:rFonts w:ascii="Times New Roman" w:eastAsia="宋体" w:hAnsi="Times New Roman" w:cs="Times New Roman" w:hint="eastAsia"/>
          <w:bCs/>
          <w:kern w:val="0"/>
          <w:sz w:val="22"/>
        </w:rPr>
        <w:t xml:space="preserve"> </w:t>
      </w:r>
      <w:r w:rsidRPr="00DD2748">
        <w:rPr>
          <w:rFonts w:ascii="Times New Roman" w:eastAsia="宋体" w:hAnsi="Times New Roman" w:cs="Times New Roman" w:hint="eastAsia"/>
          <w:b/>
          <w:kern w:val="0"/>
          <w:sz w:val="22"/>
        </w:rPr>
        <w:t>d</w:t>
      </w:r>
      <w:r w:rsidRPr="00DD2748">
        <w:rPr>
          <w:rFonts w:ascii="Times New Roman" w:eastAsia="宋体" w:hAnsi="Times New Roman" w:cs="Times New Roman" w:hint="eastAsia"/>
          <w:bCs/>
          <w:kern w:val="0"/>
          <w:sz w:val="22"/>
        </w:rPr>
        <w:t xml:space="preserve"> Universal experiments of pollutants. </w:t>
      </w:r>
      <w:r w:rsidR="00D738FB" w:rsidRPr="00DD2748">
        <w:rPr>
          <w:rFonts w:ascii="Times New Roman" w:eastAsia="宋体" w:hAnsi="Times New Roman" w:cs="Times New Roman"/>
          <w:kern w:val="0"/>
          <w:sz w:val="22"/>
        </w:rPr>
        <w:t>Reaction condition</w:t>
      </w:r>
      <w:r w:rsidR="00891217" w:rsidRPr="00DD2748">
        <w:rPr>
          <w:rFonts w:ascii="Times New Roman" w:eastAsia="宋体" w:hAnsi="Times New Roman" w:cs="Times New Roman" w:hint="eastAsia"/>
          <w:kern w:val="0"/>
          <w:sz w:val="22"/>
        </w:rPr>
        <w:t>s</w:t>
      </w:r>
      <w:r w:rsidR="00D738FB" w:rsidRPr="00DD2748">
        <w:rPr>
          <w:rFonts w:ascii="Times New Roman" w:eastAsia="宋体" w:hAnsi="Times New Roman" w:cs="Times New Roman"/>
          <w:kern w:val="0"/>
          <w:sz w:val="22"/>
        </w:rPr>
        <w:t>: [IUP] = 20 mg</w:t>
      </w:r>
      <w:r w:rsidR="00D738FB" w:rsidRPr="00DD2748">
        <w:rPr>
          <w:rFonts w:ascii="Times New Roman" w:eastAsia="宋体" w:hAnsi="Times New Roman" w:cs="Times New Roman" w:hint="eastAsia"/>
          <w:kern w:val="0"/>
          <w:sz w:val="22"/>
        </w:rPr>
        <w:t xml:space="preserve"> </w:t>
      </w:r>
      <w:r w:rsidR="00D738FB" w:rsidRPr="00DD2748">
        <w:rPr>
          <w:rFonts w:ascii="Times New Roman" w:eastAsia="宋体" w:hAnsi="Times New Roman" w:cs="Times New Roman"/>
          <w:kern w:val="0"/>
          <w:sz w:val="22"/>
        </w:rPr>
        <w:t>L</w:t>
      </w:r>
      <w:r w:rsidR="00D738FB" w:rsidRPr="00DD2748">
        <w:rPr>
          <w:rFonts w:ascii="Times New Roman" w:eastAsia="宋体" w:hAnsi="Times New Roman" w:cs="Times New Roman" w:hint="eastAsia"/>
          <w:kern w:val="0"/>
          <w:sz w:val="22"/>
          <w:vertAlign w:val="superscript"/>
        </w:rPr>
        <w:t>-1</w:t>
      </w:r>
      <w:r w:rsidR="00D738FB" w:rsidRPr="00DD2748">
        <w:rPr>
          <w:rFonts w:ascii="Times New Roman" w:eastAsia="宋体" w:hAnsi="Times New Roman" w:cs="Times New Roman"/>
          <w:kern w:val="0"/>
          <w:sz w:val="22"/>
        </w:rPr>
        <w:t xml:space="preserve">, [PMS] = </w:t>
      </w:r>
      <w:r w:rsidR="00D738FB" w:rsidRPr="00DD2748">
        <w:rPr>
          <w:rFonts w:ascii="Times New Roman" w:eastAsia="宋体" w:hAnsi="Times New Roman" w:cs="Times New Roman" w:hint="eastAsia"/>
          <w:kern w:val="0"/>
          <w:sz w:val="22"/>
        </w:rPr>
        <w:t>1.0</w:t>
      </w:r>
      <w:r w:rsidR="00D738FB" w:rsidRPr="00DD2748">
        <w:rPr>
          <w:rFonts w:ascii="Times New Roman" w:eastAsia="宋体" w:hAnsi="Times New Roman" w:cs="Times New Roman"/>
          <w:kern w:val="0"/>
          <w:sz w:val="22"/>
        </w:rPr>
        <w:t xml:space="preserve"> mM, pH = 7.0</w:t>
      </w:r>
      <w:r w:rsidR="00D738FB" w:rsidRPr="00DD2748">
        <w:rPr>
          <w:rFonts w:ascii="Times New Roman" w:eastAsia="宋体" w:hAnsi="Times New Roman" w:cs="Times New Roman" w:hint="eastAsia"/>
          <w:kern w:val="0"/>
          <w:sz w:val="22"/>
        </w:rPr>
        <w:t xml:space="preserve">, </w:t>
      </w:r>
      <w:r w:rsidR="00D738FB" w:rsidRPr="00DD2748">
        <w:rPr>
          <w:rFonts w:ascii="Times New Roman" w:eastAsia="宋体" w:hAnsi="Times New Roman" w:cs="Times New Roman"/>
          <w:sz w:val="22"/>
        </w:rPr>
        <w:t>T = 25</w:t>
      </w:r>
      <w:r w:rsidR="00D738FB" w:rsidRPr="00DD2748">
        <w:rPr>
          <w:rFonts w:ascii="Times New Roman" w:eastAsia="宋体" w:hAnsi="Times New Roman" w:cs="Times New Roman"/>
          <w:sz w:val="22"/>
          <w:vertAlign w:val="superscript"/>
        </w:rPr>
        <w:t>o</w:t>
      </w:r>
      <w:r w:rsidR="00D738FB" w:rsidRPr="00DD2748">
        <w:rPr>
          <w:rFonts w:ascii="Times New Roman" w:eastAsia="宋体" w:hAnsi="Times New Roman" w:cs="Times New Roman"/>
          <w:sz w:val="22"/>
        </w:rPr>
        <w:t>C</w:t>
      </w:r>
      <w:r w:rsidR="00D738FB" w:rsidRPr="00DD2748">
        <w:rPr>
          <w:rFonts w:ascii="Times New Roman" w:eastAsia="宋体" w:hAnsi="Times New Roman" w:cs="Times New Roman"/>
          <w:kern w:val="0"/>
          <w:sz w:val="22"/>
        </w:rPr>
        <w:t>.</w:t>
      </w:r>
    </w:p>
    <w:p w14:paraId="2C4AF242" w14:textId="55183162" w:rsidR="00D738FB" w:rsidRPr="00DD2748" w:rsidRDefault="00D738FB" w:rsidP="00D738FB">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Note</w:t>
      </w:r>
      <w:r w:rsidRPr="00DD2748">
        <w:rPr>
          <w:rFonts w:ascii="Times New Roman" w:eastAsia="宋体" w:hAnsi="Times New Roman" w:cs="Times New Roman" w:hint="eastAsia"/>
          <w:b/>
          <w:kern w:val="0"/>
          <w:sz w:val="22"/>
        </w:rPr>
        <w:t>：</w:t>
      </w:r>
      <w:r w:rsidRPr="00DD2748">
        <w:rPr>
          <w:rFonts w:ascii="Times New Roman" w:eastAsia="宋体" w:hAnsi="Times New Roman" w:cs="Times New Roman"/>
          <w:b/>
          <w:kern w:val="0"/>
          <w:sz w:val="22"/>
        </w:rPr>
        <w:t xml:space="preserve"> </w:t>
      </w:r>
      <w:r w:rsidRPr="00DD2748">
        <w:rPr>
          <w:rFonts w:ascii="Times New Roman" w:eastAsia="宋体" w:hAnsi="Times New Roman" w:cs="Times New Roman"/>
          <w:kern w:val="0"/>
          <w:sz w:val="22"/>
        </w:rPr>
        <w:t xml:space="preserve">The </w:t>
      </w:r>
      <w:r w:rsidRPr="00DD2748">
        <w:rPr>
          <w:rFonts w:ascii="Times New Roman" w:eastAsia="宋体" w:hAnsi="Times New Roman" w:cs="Times New Roman"/>
          <w:sz w:val="22"/>
        </w:rPr>
        <w:t>organic contaminant</w:t>
      </w:r>
      <w:r w:rsidRPr="00DD2748">
        <w:rPr>
          <w:rFonts w:ascii="Times New Roman" w:eastAsia="宋体" w:hAnsi="Times New Roman" w:cs="Times New Roman"/>
          <w:kern w:val="0"/>
          <w:sz w:val="22"/>
        </w:rPr>
        <w:t xml:space="preserve"> IBU, as a representative model compound, was used to evaluate the catalytic performance of the prepared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 catalyst.</w:t>
      </w:r>
      <w:r w:rsidRPr="00DD2748">
        <w:rPr>
          <w:rFonts w:ascii="Times New Roman" w:eastAsia="宋体" w:hAnsi="Times New Roman" w:cs="Times New Roman"/>
          <w:b/>
          <w:bCs/>
          <w:kern w:val="0"/>
          <w:sz w:val="22"/>
        </w:rPr>
        <w:t xml:space="preserve"> </w:t>
      </w:r>
      <w:r w:rsidR="00165DE9" w:rsidRPr="00DD2748">
        <w:rPr>
          <w:rFonts w:ascii="Times New Roman" w:eastAsia="宋体" w:hAnsi="Times New Roman" w:cs="Times New Roman" w:hint="eastAsia"/>
          <w:bCs/>
          <w:kern w:val="0"/>
          <w:sz w:val="22"/>
        </w:rPr>
        <w:t>Supplementary Fig. 1</w:t>
      </w:r>
      <w:r w:rsidR="004951B5" w:rsidRPr="00DD2748">
        <w:rPr>
          <w:rFonts w:ascii="Times New Roman" w:eastAsia="宋体" w:hAnsi="Times New Roman" w:cs="Times New Roman" w:hint="eastAsia"/>
          <w:bCs/>
          <w:kern w:val="0"/>
          <w:sz w:val="22"/>
        </w:rPr>
        <w:t>5</w:t>
      </w:r>
      <w:r w:rsidR="00165DE9" w:rsidRPr="00DD2748">
        <w:rPr>
          <w:rFonts w:ascii="Times New Roman" w:eastAsia="宋体" w:hAnsi="Times New Roman" w:cs="Times New Roman" w:hint="eastAsia"/>
          <w:bCs/>
          <w:kern w:val="0"/>
          <w:sz w:val="22"/>
        </w:rPr>
        <w:t>a</w:t>
      </w:r>
      <w:r w:rsidRPr="00DD2748">
        <w:rPr>
          <w:rFonts w:ascii="Times New Roman" w:eastAsia="宋体" w:hAnsi="Times New Roman" w:cs="Times New Roman"/>
          <w:bCs/>
          <w:kern w:val="0"/>
          <w:sz w:val="22"/>
        </w:rPr>
        <w:t xml:space="preserve"> </w:t>
      </w:r>
      <w:r w:rsidRPr="00DD2748">
        <w:rPr>
          <w:rFonts w:ascii="Times New Roman" w:eastAsia="宋体" w:hAnsi="Times New Roman" w:cs="Times New Roman"/>
          <w:kern w:val="0"/>
          <w:sz w:val="22"/>
        </w:rPr>
        <w:t>showed the impact of varying catalyst quantities on the removal performance of IBU in the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As the catalyst dosage ranged from 0.05 to 0.1 g L</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 xml:space="preserve">, there was a notable ascent in IBU removal efficiency, rising from </w:t>
      </w:r>
      <w:r w:rsidRPr="00DD2748">
        <w:rPr>
          <w:rFonts w:ascii="Times New Roman" w:eastAsia="宋体" w:hAnsi="Times New Roman" w:cs="Times New Roman" w:hint="eastAsia"/>
          <w:kern w:val="0"/>
          <w:sz w:val="22"/>
        </w:rPr>
        <w:t>70</w:t>
      </w:r>
      <w:r w:rsidRPr="00DD2748">
        <w:rPr>
          <w:rFonts w:ascii="Times New Roman" w:eastAsia="宋体" w:hAnsi="Times New Roman" w:cs="Times New Roman"/>
          <w:kern w:val="0"/>
          <w:sz w:val="22"/>
        </w:rPr>
        <w:t xml:space="preserve">% to </w:t>
      </w:r>
      <w:r w:rsidRPr="00DD2748">
        <w:rPr>
          <w:rFonts w:ascii="Times New Roman" w:eastAsia="宋体" w:hAnsi="Times New Roman" w:cs="Times New Roman" w:hint="eastAsia"/>
          <w:kern w:val="0"/>
          <w:sz w:val="22"/>
        </w:rPr>
        <w:t>96</w:t>
      </w:r>
      <w:r w:rsidRPr="00DD2748">
        <w:rPr>
          <w:rFonts w:ascii="Times New Roman" w:eastAsia="宋体" w:hAnsi="Times New Roman" w:cs="Times New Roman"/>
          <w:kern w:val="0"/>
          <w:sz w:val="22"/>
        </w:rPr>
        <w:t>%. Beyond the threshold of 0.1 g L</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 xml:space="preserve"> for catalyst dosage, IBU removal efficiency displayed a consistent plateau within the range of </w:t>
      </w:r>
      <w:r w:rsidRPr="00DD2748">
        <w:rPr>
          <w:rFonts w:ascii="Times New Roman" w:eastAsia="宋体" w:hAnsi="Times New Roman" w:cs="Times New Roman" w:hint="eastAsia"/>
          <w:kern w:val="0"/>
          <w:sz w:val="22"/>
        </w:rPr>
        <w:t>96</w:t>
      </w:r>
      <w:r w:rsidRPr="00DD2748">
        <w:rPr>
          <w:rFonts w:ascii="Times New Roman" w:eastAsia="宋体" w:hAnsi="Times New Roman" w:cs="Times New Roman"/>
          <w:kern w:val="0"/>
          <w:sz w:val="22"/>
        </w:rPr>
        <w:t>% to 100%. This observation suggests that a catalyst dosage of 0.1 g L</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 xml:space="preserve"> is indeed suitable for effective IBU removal.</w:t>
      </w:r>
      <w:r w:rsidRPr="00DD2748">
        <w:rPr>
          <w:rFonts w:ascii="Times New Roman" w:eastAsia="宋体" w:hAnsi="Times New Roman" w:cs="Times New Roman" w:hint="eastAsia"/>
          <w:kern w:val="0"/>
          <w:sz w:val="22"/>
        </w:rPr>
        <w:t xml:space="preserve"> </w:t>
      </w:r>
      <w:r w:rsidR="000730A5" w:rsidRPr="00DD2748">
        <w:rPr>
          <w:rFonts w:ascii="Times New Roman" w:eastAsia="宋体" w:hAnsi="Times New Roman" w:cs="Times New Roman" w:hint="eastAsia"/>
          <w:bCs/>
          <w:kern w:val="0"/>
          <w:sz w:val="22"/>
        </w:rPr>
        <w:t>Supplementary Fig. 15b</w:t>
      </w:r>
      <w:r w:rsidR="000730A5" w:rsidRPr="00DD2748">
        <w:rPr>
          <w:rFonts w:ascii="Times New Roman" w:eastAsia="宋体" w:hAnsi="Times New Roman" w:cs="Times New Roman" w:hint="eastAsia"/>
          <w:b/>
          <w:bCs/>
          <w:kern w:val="0"/>
          <w:sz w:val="22"/>
        </w:rPr>
        <w:t xml:space="preserve"> </w:t>
      </w:r>
      <w:r w:rsidR="000730A5" w:rsidRPr="00DD2748">
        <w:rPr>
          <w:rFonts w:ascii="Times New Roman" w:eastAsia="宋体" w:hAnsi="Times New Roman" w:cs="Times New Roman"/>
          <w:kern w:val="0"/>
          <w:sz w:val="22"/>
        </w:rPr>
        <w:t>was dedicated to the examination of how varying PMS concentrations impacted the catalytic efficacy in the removal of IBU. Upon adding 0.</w:t>
      </w:r>
      <w:r w:rsidR="000730A5" w:rsidRPr="00DD2748">
        <w:rPr>
          <w:rFonts w:ascii="Times New Roman" w:eastAsia="宋体" w:hAnsi="Times New Roman" w:cs="Times New Roman" w:hint="eastAsia"/>
          <w:kern w:val="0"/>
          <w:sz w:val="22"/>
        </w:rPr>
        <w:t>1</w:t>
      </w:r>
      <w:r w:rsidR="000730A5" w:rsidRPr="00DD2748">
        <w:rPr>
          <w:rFonts w:ascii="Times New Roman" w:eastAsia="宋体" w:hAnsi="Times New Roman" w:cs="Times New Roman"/>
          <w:kern w:val="0"/>
          <w:sz w:val="22"/>
        </w:rPr>
        <w:t>, 0.</w:t>
      </w:r>
      <w:r w:rsidR="000730A5" w:rsidRPr="00DD2748">
        <w:rPr>
          <w:rFonts w:ascii="Times New Roman" w:eastAsia="宋体" w:hAnsi="Times New Roman" w:cs="Times New Roman" w:hint="eastAsia"/>
          <w:kern w:val="0"/>
          <w:sz w:val="22"/>
        </w:rPr>
        <w:t>5</w:t>
      </w:r>
      <w:r w:rsidR="000730A5" w:rsidRPr="00DD2748">
        <w:rPr>
          <w:rFonts w:ascii="Times New Roman" w:eastAsia="宋体" w:hAnsi="Times New Roman" w:cs="Times New Roman"/>
          <w:kern w:val="0"/>
          <w:sz w:val="22"/>
        </w:rPr>
        <w:t xml:space="preserve">, </w:t>
      </w:r>
      <w:r w:rsidR="000730A5" w:rsidRPr="00DD2748">
        <w:rPr>
          <w:rFonts w:ascii="Times New Roman" w:eastAsia="宋体" w:hAnsi="Times New Roman" w:cs="Times New Roman" w:hint="eastAsia"/>
          <w:kern w:val="0"/>
          <w:sz w:val="22"/>
        </w:rPr>
        <w:t>1.0</w:t>
      </w:r>
      <w:r w:rsidR="000730A5" w:rsidRPr="00DD2748">
        <w:rPr>
          <w:rFonts w:ascii="Times New Roman" w:eastAsia="宋体" w:hAnsi="Times New Roman" w:cs="Times New Roman"/>
          <w:kern w:val="0"/>
          <w:sz w:val="22"/>
        </w:rPr>
        <w:t xml:space="preserve">, and </w:t>
      </w:r>
      <w:r w:rsidR="000730A5" w:rsidRPr="00DD2748">
        <w:rPr>
          <w:rFonts w:ascii="Times New Roman" w:eastAsia="宋体" w:hAnsi="Times New Roman" w:cs="Times New Roman" w:hint="eastAsia"/>
          <w:kern w:val="0"/>
          <w:sz w:val="22"/>
        </w:rPr>
        <w:t>2.0</w:t>
      </w:r>
      <w:r w:rsidR="000730A5" w:rsidRPr="00DD2748">
        <w:rPr>
          <w:rFonts w:ascii="Times New Roman" w:eastAsia="宋体" w:hAnsi="Times New Roman" w:cs="Times New Roman"/>
          <w:kern w:val="0"/>
          <w:sz w:val="22"/>
        </w:rPr>
        <w:t xml:space="preserve"> mM of PMS, IBU in the </w:t>
      </w:r>
      <w:r w:rsidR="000730A5" w:rsidRPr="00DD2748">
        <w:rPr>
          <w:rFonts w:ascii="Times New Roman" w:eastAsia="宋体" w:hAnsi="Times New Roman" w:cs="Times New Roman"/>
          <w:bCs/>
          <w:kern w:val="0"/>
          <w:sz w:val="22"/>
        </w:rPr>
        <w:t>Mn-N</w:t>
      </w:r>
      <w:r w:rsidR="000730A5" w:rsidRPr="00DD2748">
        <w:rPr>
          <w:rFonts w:ascii="Times New Roman" w:eastAsia="宋体" w:hAnsi="Times New Roman" w:cs="Times New Roman"/>
          <w:bCs/>
          <w:kern w:val="0"/>
          <w:sz w:val="22"/>
          <w:vertAlign w:val="subscript"/>
        </w:rPr>
        <w:t>4</w:t>
      </w:r>
      <w:r w:rsidR="000730A5" w:rsidRPr="00DD2748">
        <w:rPr>
          <w:rFonts w:ascii="Times New Roman" w:eastAsia="宋体" w:hAnsi="Times New Roman" w:cs="Times New Roman"/>
          <w:bCs/>
          <w:kern w:val="0"/>
          <w:sz w:val="22"/>
        </w:rPr>
        <w:t>-C</w:t>
      </w:r>
      <w:r w:rsidR="000730A5" w:rsidRPr="00DD2748">
        <w:rPr>
          <w:rFonts w:ascii="Times New Roman" w:eastAsia="宋体" w:hAnsi="Times New Roman" w:cs="Times New Roman" w:hint="eastAsia"/>
          <w:kern w:val="0"/>
          <w:sz w:val="22"/>
        </w:rPr>
        <w:t>/</w:t>
      </w:r>
      <w:r w:rsidR="000730A5" w:rsidRPr="00DD2748">
        <w:rPr>
          <w:rFonts w:ascii="Times New Roman" w:eastAsia="宋体" w:hAnsi="Times New Roman" w:cs="Times New Roman"/>
          <w:kern w:val="0"/>
          <w:sz w:val="22"/>
        </w:rPr>
        <w:t xml:space="preserve">PMS system was removed by 59%, </w:t>
      </w:r>
      <w:r w:rsidR="000730A5" w:rsidRPr="00DD2748">
        <w:rPr>
          <w:rFonts w:ascii="Times New Roman" w:eastAsia="宋体" w:hAnsi="Times New Roman" w:cs="Times New Roman" w:hint="eastAsia"/>
          <w:kern w:val="0"/>
          <w:sz w:val="22"/>
        </w:rPr>
        <w:t>86</w:t>
      </w:r>
      <w:r w:rsidR="000730A5" w:rsidRPr="00DD2748">
        <w:rPr>
          <w:rFonts w:ascii="Times New Roman" w:eastAsia="宋体" w:hAnsi="Times New Roman" w:cs="Times New Roman"/>
          <w:kern w:val="0"/>
          <w:sz w:val="22"/>
        </w:rPr>
        <w:t xml:space="preserve">%, </w:t>
      </w:r>
      <w:r w:rsidR="000730A5" w:rsidRPr="00DD2748">
        <w:rPr>
          <w:rFonts w:ascii="Times New Roman" w:eastAsia="宋体" w:hAnsi="Times New Roman" w:cs="Times New Roman" w:hint="eastAsia"/>
          <w:kern w:val="0"/>
          <w:sz w:val="22"/>
        </w:rPr>
        <w:t>96</w:t>
      </w:r>
      <w:r w:rsidR="000730A5" w:rsidRPr="00DD2748">
        <w:rPr>
          <w:rFonts w:ascii="Times New Roman" w:eastAsia="宋体" w:hAnsi="Times New Roman" w:cs="Times New Roman"/>
          <w:kern w:val="0"/>
          <w:sz w:val="22"/>
        </w:rPr>
        <w:t xml:space="preserve">%, and </w:t>
      </w:r>
      <w:r w:rsidR="000730A5" w:rsidRPr="00DD2748">
        <w:rPr>
          <w:rFonts w:ascii="Times New Roman" w:eastAsia="宋体" w:hAnsi="Times New Roman" w:cs="Times New Roman" w:hint="eastAsia"/>
          <w:kern w:val="0"/>
          <w:sz w:val="22"/>
        </w:rPr>
        <w:t>100</w:t>
      </w:r>
      <w:r w:rsidR="000730A5" w:rsidRPr="00DD2748">
        <w:rPr>
          <w:rFonts w:ascii="Times New Roman" w:eastAsia="宋体" w:hAnsi="Times New Roman" w:cs="Times New Roman"/>
          <w:kern w:val="0"/>
          <w:sz w:val="22"/>
        </w:rPr>
        <w:t xml:space="preserve">%, respectively. The removal efficiency of IBU was positively correlated with the PMS dosage. It was widely recognized that PMS can generate ROS to directly attack and degrade IBU. </w:t>
      </w:r>
      <w:r w:rsidR="00165DE9" w:rsidRPr="00DD2748">
        <w:rPr>
          <w:rFonts w:ascii="Times New Roman" w:eastAsia="宋体" w:hAnsi="Times New Roman" w:cs="Times New Roman" w:hint="eastAsia"/>
          <w:bCs/>
          <w:kern w:val="0"/>
          <w:sz w:val="22"/>
        </w:rPr>
        <w:t>Supplementary Fig. 1</w:t>
      </w:r>
      <w:r w:rsidR="004951B5" w:rsidRPr="00DD2748">
        <w:rPr>
          <w:rFonts w:ascii="Times New Roman" w:eastAsia="宋体" w:hAnsi="Times New Roman" w:cs="Times New Roman" w:hint="eastAsia"/>
          <w:bCs/>
          <w:kern w:val="0"/>
          <w:sz w:val="22"/>
        </w:rPr>
        <w:t>5</w:t>
      </w:r>
      <w:r w:rsidR="00165DE9" w:rsidRPr="00DD2748">
        <w:rPr>
          <w:rFonts w:ascii="Times New Roman" w:eastAsia="宋体" w:hAnsi="Times New Roman" w:cs="Times New Roman" w:hint="eastAsia"/>
          <w:bCs/>
          <w:kern w:val="0"/>
          <w:sz w:val="22"/>
        </w:rPr>
        <w:t xml:space="preserve">c </w:t>
      </w:r>
      <w:r w:rsidRPr="00DD2748">
        <w:rPr>
          <w:rFonts w:ascii="Times New Roman" w:eastAsia="宋体" w:hAnsi="Times New Roman" w:cs="Times New Roman"/>
          <w:kern w:val="0"/>
          <w:sz w:val="22"/>
        </w:rPr>
        <w:t>delved into the influence of IBU concentration on removal efficiency. As the IBU concentration escalated from 20 to 100 mg L</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 xml:space="preserve">, there was a gradual reduction in removal efficiency, declining from </w:t>
      </w:r>
      <w:r w:rsidRPr="00DD2748">
        <w:rPr>
          <w:rFonts w:ascii="Times New Roman" w:eastAsia="宋体" w:hAnsi="Times New Roman" w:cs="Times New Roman" w:hint="eastAsia"/>
          <w:kern w:val="0"/>
          <w:sz w:val="22"/>
        </w:rPr>
        <w:t>96</w:t>
      </w:r>
      <w:r w:rsidRPr="00DD2748">
        <w:rPr>
          <w:rFonts w:ascii="Times New Roman" w:eastAsia="宋体" w:hAnsi="Times New Roman" w:cs="Times New Roman"/>
          <w:kern w:val="0"/>
          <w:sz w:val="22"/>
        </w:rPr>
        <w:t xml:space="preserve">% to </w:t>
      </w:r>
      <w:r w:rsidRPr="00DD2748">
        <w:rPr>
          <w:rFonts w:ascii="Times New Roman" w:eastAsia="宋体" w:hAnsi="Times New Roman" w:cs="Times New Roman" w:hint="eastAsia"/>
          <w:kern w:val="0"/>
          <w:sz w:val="22"/>
        </w:rPr>
        <w:t>53</w:t>
      </w:r>
      <w:r w:rsidRPr="00DD2748">
        <w:rPr>
          <w:rFonts w:ascii="Times New Roman" w:eastAsia="宋体" w:hAnsi="Times New Roman" w:cs="Times New Roman"/>
          <w:kern w:val="0"/>
          <w:sz w:val="22"/>
        </w:rPr>
        <w:t xml:space="preserve">%. This </w:t>
      </w:r>
      <w:r w:rsidRPr="00DD2748">
        <w:rPr>
          <w:rFonts w:ascii="Times New Roman" w:eastAsia="宋体" w:hAnsi="Times New Roman" w:cs="Times New Roman"/>
          <w:kern w:val="0"/>
          <w:sz w:val="22"/>
        </w:rPr>
        <w:lastRenderedPageBreak/>
        <w:t xml:space="preserve">decrease was attributed to the limited generation of ROS by the </w:t>
      </w:r>
      <w:r w:rsidRPr="00DD2748">
        <w:rPr>
          <w:rFonts w:ascii="Times New Roman" w:eastAsia="宋体" w:hAnsi="Times New Roman" w:cs="Times New Roman"/>
          <w:bCs/>
          <w:kern w:val="0"/>
          <w:sz w:val="22"/>
        </w:rPr>
        <w:t>Mn-N</w:t>
      </w:r>
      <w:r w:rsidRPr="00DD2748">
        <w:rPr>
          <w:rFonts w:ascii="Times New Roman" w:eastAsia="宋体" w:hAnsi="Times New Roman" w:cs="Times New Roman"/>
          <w:bCs/>
          <w:kern w:val="0"/>
          <w:sz w:val="22"/>
          <w:vertAlign w:val="subscript"/>
        </w:rPr>
        <w:t>4</w:t>
      </w:r>
      <w:r w:rsidRPr="00DD2748">
        <w:rPr>
          <w:rFonts w:ascii="Times New Roman" w:eastAsia="宋体" w:hAnsi="Times New Roman" w:cs="Times New Roman"/>
          <w:bCs/>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 xml:space="preserve">PMS system at higher IBU concentrations. Furthermore, the substantial quantity of IBU molecules posed an impediment to the efficiency of mass transfer between </w:t>
      </w:r>
      <w:bookmarkStart w:id="31" w:name="OLE_LINK6"/>
      <w:r w:rsidRPr="00DD2748">
        <w:rPr>
          <w:rFonts w:ascii="Times New Roman" w:eastAsia="宋体" w:hAnsi="Times New Roman" w:cs="Times New Roman"/>
          <w:bCs/>
          <w:kern w:val="0"/>
          <w:sz w:val="22"/>
        </w:rPr>
        <w:t>Mn-N</w:t>
      </w:r>
      <w:r w:rsidRPr="00DD2748">
        <w:rPr>
          <w:rFonts w:ascii="Times New Roman" w:eastAsia="宋体" w:hAnsi="Times New Roman" w:cs="Times New Roman"/>
          <w:bCs/>
          <w:kern w:val="0"/>
          <w:sz w:val="22"/>
          <w:vertAlign w:val="subscript"/>
        </w:rPr>
        <w:t>4</w:t>
      </w:r>
      <w:r w:rsidRPr="00DD2748">
        <w:rPr>
          <w:rFonts w:ascii="Times New Roman" w:eastAsia="宋体" w:hAnsi="Times New Roman" w:cs="Times New Roman"/>
          <w:bCs/>
          <w:kern w:val="0"/>
          <w:sz w:val="22"/>
        </w:rPr>
        <w:t>-C</w:t>
      </w:r>
      <w:bookmarkEnd w:id="31"/>
      <w:r w:rsidRPr="00DD2748">
        <w:rPr>
          <w:rFonts w:ascii="Times New Roman" w:eastAsia="宋体" w:hAnsi="Times New Roman" w:cs="Times New Roman"/>
          <w:kern w:val="0"/>
          <w:sz w:val="22"/>
        </w:rPr>
        <w:t xml:space="preserve"> and PMS, thereby unfavorable for the expeditious generation of ROS.</w:t>
      </w:r>
      <w:r w:rsidR="00954023" w:rsidRPr="00DD2748">
        <w:rPr>
          <w:rFonts w:ascii="Times New Roman" w:eastAsia="宋体" w:hAnsi="Times New Roman" w:cs="Times New Roman"/>
          <w:kern w:val="0"/>
          <w:sz w:val="22"/>
        </w:rPr>
        <w:t xml:space="preserve"> To explore the universality of this system, catalytic performance studies were extended to other pollutants mentioned. Under the same conditions (</w:t>
      </w:r>
      <w:r w:rsidR="00165DE9" w:rsidRPr="00DD2748">
        <w:rPr>
          <w:rFonts w:ascii="Times New Roman" w:eastAsia="宋体" w:hAnsi="Times New Roman" w:cs="Times New Roman" w:hint="eastAsia"/>
          <w:bCs/>
          <w:kern w:val="0"/>
          <w:sz w:val="22"/>
        </w:rPr>
        <w:t>Supplementary Fig. 1</w:t>
      </w:r>
      <w:r w:rsidR="004951B5" w:rsidRPr="00DD2748">
        <w:rPr>
          <w:rFonts w:ascii="Times New Roman" w:eastAsia="宋体" w:hAnsi="Times New Roman" w:cs="Times New Roman" w:hint="eastAsia"/>
          <w:bCs/>
          <w:kern w:val="0"/>
          <w:sz w:val="22"/>
        </w:rPr>
        <w:t>5</w:t>
      </w:r>
      <w:r w:rsidR="00165DE9" w:rsidRPr="00DD2748">
        <w:rPr>
          <w:rFonts w:ascii="Times New Roman" w:eastAsia="宋体" w:hAnsi="Times New Roman" w:cs="Times New Roman" w:hint="eastAsia"/>
          <w:bCs/>
          <w:kern w:val="0"/>
          <w:sz w:val="22"/>
        </w:rPr>
        <w:t>d</w:t>
      </w:r>
      <w:r w:rsidR="00954023" w:rsidRPr="00DD2748">
        <w:rPr>
          <w:rFonts w:ascii="Times New Roman" w:eastAsia="宋体" w:hAnsi="Times New Roman" w:cs="Times New Roman"/>
          <w:kern w:val="0"/>
          <w:sz w:val="22"/>
        </w:rPr>
        <w:t xml:space="preserve">), the removal rates of AP, </w:t>
      </w:r>
      <w:r w:rsidR="00954023" w:rsidRPr="00DD2748">
        <w:rPr>
          <w:rFonts w:ascii="Times New Roman" w:eastAsia="宋体" w:hAnsi="Times New Roman" w:cs="Times New Roman"/>
          <w:kern w:val="0"/>
          <w:sz w:val="22"/>
          <w:lang w:val="en"/>
        </w:rPr>
        <w:t>P</w:t>
      </w:r>
      <w:r w:rsidR="00954023" w:rsidRPr="00DD2748">
        <w:rPr>
          <w:rFonts w:ascii="Times New Roman" w:eastAsia="宋体" w:hAnsi="Times New Roman" w:cs="Times New Roman"/>
          <w:kern w:val="0"/>
          <w:sz w:val="22"/>
        </w:rPr>
        <w:t xml:space="preserve">, </w:t>
      </w:r>
      <w:r w:rsidR="00954023" w:rsidRPr="00DD2748">
        <w:rPr>
          <w:rFonts w:ascii="Times New Roman" w:eastAsia="宋体" w:hAnsi="Times New Roman" w:cs="Times New Roman"/>
          <w:kern w:val="0"/>
          <w:sz w:val="22"/>
          <w:lang w:val="en"/>
        </w:rPr>
        <w:t>PNP</w:t>
      </w:r>
      <w:r w:rsidR="00954023" w:rsidRPr="00DD2748">
        <w:rPr>
          <w:rFonts w:ascii="Times New Roman" w:eastAsia="宋体" w:hAnsi="Times New Roman" w:cs="Times New Roman"/>
          <w:kern w:val="0"/>
          <w:sz w:val="22"/>
        </w:rPr>
        <w:t xml:space="preserve">, and </w:t>
      </w:r>
      <w:r w:rsidR="00954023" w:rsidRPr="00DD2748">
        <w:rPr>
          <w:rFonts w:ascii="Times New Roman" w:eastAsia="宋体" w:hAnsi="Times New Roman" w:cs="Times New Roman"/>
          <w:kern w:val="0"/>
          <w:sz w:val="22"/>
          <w:lang w:val="en"/>
        </w:rPr>
        <w:t xml:space="preserve">BPA </w:t>
      </w:r>
      <w:r w:rsidR="00954023" w:rsidRPr="00DD2748">
        <w:rPr>
          <w:rFonts w:ascii="Times New Roman" w:eastAsia="宋体" w:hAnsi="Times New Roman" w:cs="Times New Roman"/>
          <w:kern w:val="0"/>
          <w:sz w:val="22"/>
        </w:rPr>
        <w:t>were 9</w:t>
      </w:r>
      <w:r w:rsidR="00954023" w:rsidRPr="00DD2748">
        <w:rPr>
          <w:rFonts w:ascii="Times New Roman" w:eastAsia="宋体" w:hAnsi="Times New Roman" w:cs="Times New Roman" w:hint="eastAsia"/>
          <w:kern w:val="0"/>
          <w:sz w:val="22"/>
        </w:rPr>
        <w:t>3</w:t>
      </w:r>
      <w:r w:rsidR="00954023" w:rsidRPr="00DD2748">
        <w:rPr>
          <w:rFonts w:ascii="Times New Roman" w:eastAsia="宋体" w:hAnsi="Times New Roman" w:cs="Times New Roman"/>
          <w:kern w:val="0"/>
          <w:sz w:val="22"/>
        </w:rPr>
        <w:t>.4%, 8</w:t>
      </w:r>
      <w:r w:rsidR="00954023" w:rsidRPr="00DD2748">
        <w:rPr>
          <w:rFonts w:ascii="Times New Roman" w:eastAsia="宋体" w:hAnsi="Times New Roman" w:cs="Times New Roman" w:hint="eastAsia"/>
          <w:kern w:val="0"/>
          <w:sz w:val="22"/>
        </w:rPr>
        <w:t>8</w:t>
      </w:r>
      <w:r w:rsidR="00954023" w:rsidRPr="00DD2748">
        <w:rPr>
          <w:rFonts w:ascii="Times New Roman" w:eastAsia="宋体" w:hAnsi="Times New Roman" w:cs="Times New Roman"/>
          <w:kern w:val="0"/>
          <w:sz w:val="22"/>
        </w:rPr>
        <w:t xml:space="preserve">.8%, </w:t>
      </w:r>
      <w:r w:rsidR="00954023" w:rsidRPr="00DD2748">
        <w:rPr>
          <w:rFonts w:ascii="Times New Roman" w:eastAsia="宋体" w:hAnsi="Times New Roman" w:cs="Times New Roman" w:hint="eastAsia"/>
          <w:kern w:val="0"/>
          <w:sz w:val="22"/>
        </w:rPr>
        <w:t>90.3</w:t>
      </w:r>
      <w:r w:rsidR="00954023" w:rsidRPr="00DD2748">
        <w:rPr>
          <w:rFonts w:ascii="Times New Roman" w:eastAsia="宋体" w:hAnsi="Times New Roman" w:cs="Times New Roman"/>
          <w:kern w:val="0"/>
          <w:sz w:val="22"/>
        </w:rPr>
        <w:t>%, and 9</w:t>
      </w:r>
      <w:r w:rsidR="00954023" w:rsidRPr="00DD2748">
        <w:rPr>
          <w:rFonts w:ascii="Times New Roman" w:eastAsia="宋体" w:hAnsi="Times New Roman" w:cs="Times New Roman" w:hint="eastAsia"/>
          <w:kern w:val="0"/>
          <w:sz w:val="22"/>
        </w:rPr>
        <w:t>4</w:t>
      </w:r>
      <w:r w:rsidR="00954023" w:rsidRPr="00DD2748">
        <w:rPr>
          <w:rFonts w:ascii="Times New Roman" w:eastAsia="宋体" w:hAnsi="Times New Roman" w:cs="Times New Roman"/>
          <w:kern w:val="0"/>
          <w:sz w:val="22"/>
        </w:rPr>
        <w:t>.</w:t>
      </w:r>
      <w:r w:rsidR="00954023" w:rsidRPr="00DD2748">
        <w:rPr>
          <w:rFonts w:ascii="Times New Roman" w:eastAsia="宋体" w:hAnsi="Times New Roman" w:cs="Times New Roman" w:hint="eastAsia"/>
          <w:kern w:val="0"/>
          <w:sz w:val="22"/>
        </w:rPr>
        <w:t>5</w:t>
      </w:r>
      <w:r w:rsidR="00954023" w:rsidRPr="00DD2748">
        <w:rPr>
          <w:rFonts w:ascii="Times New Roman" w:eastAsia="宋体" w:hAnsi="Times New Roman" w:cs="Times New Roman"/>
          <w:kern w:val="0"/>
          <w:sz w:val="22"/>
        </w:rPr>
        <w:t>%, respectively, indicating that Mn-N</w:t>
      </w:r>
      <w:r w:rsidR="00954023" w:rsidRPr="00DD2748">
        <w:rPr>
          <w:rFonts w:ascii="Times New Roman" w:eastAsia="宋体" w:hAnsi="Times New Roman" w:cs="Times New Roman"/>
          <w:kern w:val="0"/>
          <w:sz w:val="22"/>
          <w:vertAlign w:val="subscript"/>
        </w:rPr>
        <w:t>4</w:t>
      </w:r>
      <w:r w:rsidR="00954023" w:rsidRPr="00DD2748">
        <w:rPr>
          <w:rFonts w:ascii="Times New Roman" w:eastAsia="宋体" w:hAnsi="Times New Roman" w:cs="Times New Roman"/>
          <w:kern w:val="0"/>
          <w:sz w:val="22"/>
        </w:rPr>
        <w:t>-C catalyst showed good performance in removing various pollutants.</w:t>
      </w:r>
    </w:p>
    <w:p w14:paraId="69F10DBA" w14:textId="5FA875EE" w:rsidR="00954023" w:rsidRPr="00DD2748" w:rsidRDefault="00954023">
      <w:pPr>
        <w:widowControl/>
        <w:jc w:val="left"/>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3F25B872" w14:textId="77777777" w:rsidR="00676322" w:rsidRPr="00DD2748" w:rsidRDefault="00676322" w:rsidP="00676322">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noProof/>
          <w:kern w:val="0"/>
          <w:sz w:val="22"/>
        </w:rPr>
        <w:lastRenderedPageBreak/>
        <w:drawing>
          <wp:inline distT="0" distB="0" distL="0" distR="0" wp14:anchorId="19875593" wp14:editId="110220EF">
            <wp:extent cx="3682623" cy="2611315"/>
            <wp:effectExtent l="0" t="0" r="0" b="0"/>
            <wp:docPr id="12732173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7859" cy="2629209"/>
                    </a:xfrm>
                    <a:prstGeom prst="rect">
                      <a:avLst/>
                    </a:prstGeom>
                    <a:noFill/>
                    <a:ln>
                      <a:noFill/>
                    </a:ln>
                  </pic:spPr>
                </pic:pic>
              </a:graphicData>
            </a:graphic>
          </wp:inline>
        </w:drawing>
      </w:r>
    </w:p>
    <w:p w14:paraId="2521B772" w14:textId="10B9734D" w:rsidR="00676322" w:rsidRPr="00DD2748" w:rsidRDefault="00676322" w:rsidP="0067632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6</w:t>
      </w:r>
      <w:r w:rsidRPr="00DD2748">
        <w:rPr>
          <w:rFonts w:ascii="Times New Roman" w:eastAsia="宋体" w:hAnsi="Times New Roman" w:cs="Times New Roman" w:hint="eastAsia"/>
          <w:b/>
          <w:kern w:val="0"/>
          <w:sz w:val="22"/>
        </w:rPr>
        <w:t>.</w:t>
      </w:r>
      <w:r w:rsidRPr="00DD2748">
        <w:rPr>
          <w:rFonts w:ascii="Times New Roman" w:eastAsia="宋体" w:hAnsi="Times New Roman" w:cs="Times New Roman"/>
          <w:kern w:val="0"/>
          <w:sz w:val="22"/>
        </w:rPr>
        <w:t xml:space="preserve"> TOC removal</w:t>
      </w:r>
      <w:r w:rsidRPr="00DD2748">
        <w:rPr>
          <w:rFonts w:ascii="Times New Roman" w:eastAsia="宋体" w:hAnsi="Times New Roman" w:cs="Times New Roman" w:hint="eastAsia"/>
          <w:kern w:val="0"/>
          <w:sz w:val="22"/>
        </w:rPr>
        <w:t xml:space="preserve"> and PMS consumption</w:t>
      </w:r>
      <w:r w:rsidRPr="00DD2748">
        <w:rPr>
          <w:rFonts w:ascii="Times New Roman" w:eastAsia="宋体" w:hAnsi="Times New Roman" w:cs="Times New Roman"/>
          <w:kern w:val="0"/>
          <w:sz w:val="22"/>
        </w:rPr>
        <w:t xml:space="preserve"> in the M</w:t>
      </w:r>
      <w:r w:rsidRPr="00DD2748">
        <w:rPr>
          <w:rFonts w:ascii="Times New Roman" w:eastAsia="宋体" w:hAnsi="Times New Roman" w:cs="Times New Roman" w:hint="eastAsia"/>
          <w:kern w:val="0"/>
          <w:sz w:val="22"/>
        </w:rPr>
        <w:t>n</w:t>
      </w:r>
      <w:r w:rsidRPr="00DD2748">
        <w:rPr>
          <w:rFonts w:ascii="Times New Roman" w:eastAsia="宋体" w:hAnsi="Times New Roman" w:cs="Times New Roman"/>
          <w:kern w:val="0"/>
          <w:sz w:val="22"/>
        </w:rPr>
        <w:t>-N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00726A71"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Reaction condition</w:t>
      </w:r>
      <w:r w:rsidR="00891217"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 [</w:t>
      </w:r>
      <w:r w:rsidRPr="00DD2748">
        <w:rPr>
          <w:rFonts w:ascii="Times New Roman" w:eastAsia="宋体" w:hAnsi="Times New Roman" w:cs="Times New Roman" w:hint="eastAsia"/>
          <w:kern w:val="0"/>
          <w:sz w:val="22"/>
        </w:rPr>
        <w:t>IBU</w:t>
      </w:r>
      <w:r w:rsidRPr="00DD2748">
        <w:rPr>
          <w:rFonts w:ascii="Times New Roman" w:eastAsia="宋体" w:hAnsi="Times New Roman" w:cs="Times New Roman"/>
          <w:kern w:val="0"/>
          <w:sz w:val="22"/>
        </w:rPr>
        <w:t>] = 20 mg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[Catalyst] = 0.1 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xml:space="preserve">, [PMS] = </w:t>
      </w:r>
      <w:r w:rsidRPr="00DD2748">
        <w:rPr>
          <w:rFonts w:ascii="Times New Roman" w:eastAsia="宋体" w:hAnsi="Times New Roman" w:cs="Times New Roman" w:hint="eastAsia"/>
          <w:kern w:val="0"/>
          <w:sz w:val="22"/>
        </w:rPr>
        <w:t>1.0</w:t>
      </w:r>
      <w:r w:rsidRPr="00DD2748">
        <w:rPr>
          <w:rFonts w:ascii="Times New Roman" w:eastAsia="宋体" w:hAnsi="Times New Roman" w:cs="Times New Roman"/>
          <w:kern w:val="0"/>
          <w:sz w:val="22"/>
        </w:rPr>
        <w:t xml:space="preserve"> mM, pH = 7.0</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sz w:val="22"/>
        </w:rPr>
        <w:t>T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r w:rsidRPr="00DD2748">
        <w:rPr>
          <w:rFonts w:ascii="Times New Roman" w:eastAsia="宋体" w:hAnsi="Times New Roman" w:cs="Times New Roman"/>
          <w:kern w:val="0"/>
          <w:sz w:val="22"/>
        </w:rPr>
        <w:t>.</w:t>
      </w:r>
    </w:p>
    <w:p w14:paraId="436660A3" w14:textId="6C531E91" w:rsidR="00676322" w:rsidRPr="00DD2748" w:rsidRDefault="00676322" w:rsidP="0067632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bCs/>
          <w:kern w:val="0"/>
          <w:sz w:val="22"/>
        </w:rPr>
        <w:t>Note:</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Mineralization rate measurement validated the accumulation of by-products during the reaction, which is an important indicator of the effectiveness of organic pollutant removal in the syste</w:t>
      </w:r>
      <w:r w:rsidRPr="00DD2748">
        <w:rPr>
          <w:rFonts w:ascii="Times New Roman" w:eastAsia="宋体" w:hAnsi="Times New Roman" w:cs="Times New Roman" w:hint="eastAsia"/>
          <w:kern w:val="0"/>
          <w:sz w:val="22"/>
        </w:rPr>
        <w:t>ms</w:t>
      </w:r>
      <w:r w:rsidRPr="00DD2748">
        <w:rPr>
          <w:rFonts w:ascii="Times New Roman" w:eastAsia="宋体" w:hAnsi="Times New Roman" w:cs="Times New Roman"/>
          <w:kern w:val="0"/>
          <w:sz w:val="22"/>
        </w:rPr>
        <w:t>. The mineralization rate of the IBU solution in the 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 xml:space="preserve">PMS system reached </w:t>
      </w:r>
      <w:r w:rsidRPr="00DD2748">
        <w:rPr>
          <w:rFonts w:ascii="Times New Roman" w:eastAsia="宋体" w:hAnsi="Times New Roman" w:cs="Times New Roman" w:hint="eastAsia"/>
          <w:kern w:val="0"/>
          <w:sz w:val="22"/>
        </w:rPr>
        <w:t>72.3</w:t>
      </w:r>
      <w:r w:rsidRPr="00DD2748">
        <w:rPr>
          <w:rFonts w:ascii="Times New Roman" w:eastAsia="宋体" w:hAnsi="Times New Roman" w:cs="Times New Roman"/>
          <w:kern w:val="0"/>
          <w:sz w:val="22"/>
        </w:rPr>
        <w:t xml:space="preserve">% within </w:t>
      </w:r>
      <w:r w:rsidRPr="00DD2748">
        <w:rPr>
          <w:rFonts w:ascii="Times New Roman" w:eastAsia="宋体" w:hAnsi="Times New Roman" w:cs="Times New Roman" w:hint="eastAsia"/>
          <w:kern w:val="0"/>
          <w:sz w:val="22"/>
        </w:rPr>
        <w:t>3</w:t>
      </w:r>
      <w:r w:rsidRPr="00DD2748">
        <w:rPr>
          <w:rFonts w:ascii="Times New Roman" w:eastAsia="宋体" w:hAnsi="Times New Roman" w:cs="Times New Roman"/>
          <w:kern w:val="0"/>
          <w:sz w:val="22"/>
        </w:rPr>
        <w:t>0 min, indicating that this system exhibits excellent removal efficiency for pollutants.</w:t>
      </w:r>
      <w:r w:rsidRPr="00DD2748">
        <w:rPr>
          <w:rFonts w:ascii="Times New Roman" w:eastAsia="宋体" w:hAnsi="Times New Roman" w:cs="Times New Roman" w:hint="eastAsia"/>
          <w:kern w:val="0"/>
          <w:sz w:val="22"/>
        </w:rPr>
        <w:t xml:space="preserve"> Meanwhile, t</w:t>
      </w:r>
      <w:r w:rsidRPr="00DD2748">
        <w:rPr>
          <w:rFonts w:ascii="Times New Roman" w:eastAsia="宋体" w:hAnsi="Times New Roman" w:cs="Times New Roman"/>
          <w:kern w:val="0"/>
          <w:sz w:val="22"/>
        </w:rPr>
        <w:t xml:space="preserve">his PMS consumption </w:t>
      </w:r>
      <w:r w:rsidRPr="00DD2748">
        <w:rPr>
          <w:rFonts w:ascii="Times New Roman" w:eastAsia="宋体" w:hAnsi="Times New Roman" w:cs="Times New Roman" w:hint="eastAsia"/>
          <w:kern w:val="0"/>
          <w:sz w:val="22"/>
        </w:rPr>
        <w:t>was</w:t>
      </w:r>
      <w:r w:rsidRPr="00DD2748">
        <w:rPr>
          <w:rFonts w:ascii="Times New Roman" w:eastAsia="宋体" w:hAnsi="Times New Roman" w:cs="Times New Roman"/>
          <w:kern w:val="0"/>
          <w:sz w:val="22"/>
        </w:rPr>
        <w:t xml:space="preserve"> as high as 85.6%</w:t>
      </w:r>
      <w:r w:rsidR="007444FA" w:rsidRPr="00DD2748">
        <w:rPr>
          <w:rFonts w:ascii="Times New Roman" w:eastAsia="宋体" w:hAnsi="Times New Roman" w:cs="Times New Roman" w:hint="eastAsia"/>
          <w:kern w:val="0"/>
          <w:sz w:val="22"/>
        </w:rPr>
        <w:t>.</w:t>
      </w:r>
    </w:p>
    <w:p w14:paraId="0120501F" w14:textId="4FAE5EB2" w:rsidR="00676322" w:rsidRPr="00DD2748" w:rsidRDefault="00676322" w:rsidP="00954023">
      <w:pPr>
        <w:widowControl/>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789D74F3" w14:textId="77777777" w:rsidR="009614E2" w:rsidRPr="00DD2748" w:rsidRDefault="009614E2" w:rsidP="009614E2">
      <w:pPr>
        <w:adjustRightInd w:val="0"/>
        <w:snapToGrid w:val="0"/>
        <w:spacing w:line="360" w:lineRule="auto"/>
        <w:jc w:val="center"/>
        <w:rPr>
          <w:rFonts w:ascii="Times New Roman" w:eastAsia="宋体" w:hAnsi="Times New Roman" w:cs="Times New Roman"/>
          <w:bCs/>
          <w:kern w:val="0"/>
          <w:sz w:val="22"/>
        </w:rPr>
      </w:pPr>
      <w:r w:rsidRPr="00DD2748">
        <w:rPr>
          <w:rFonts w:ascii="Times New Roman" w:eastAsia="宋体" w:hAnsi="Times New Roman" w:cs="Times New Roman"/>
          <w:bCs/>
          <w:noProof/>
          <w:kern w:val="0"/>
          <w:sz w:val="22"/>
        </w:rPr>
        <w:lastRenderedPageBreak/>
        <w:drawing>
          <wp:inline distT="0" distB="0" distL="0" distR="0" wp14:anchorId="518E455C" wp14:editId="6EDCCD96">
            <wp:extent cx="3386921" cy="2901600"/>
            <wp:effectExtent l="0" t="0" r="4445" b="0"/>
            <wp:docPr id="10710179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6921" cy="2901600"/>
                    </a:xfrm>
                    <a:prstGeom prst="rect">
                      <a:avLst/>
                    </a:prstGeom>
                    <a:noFill/>
                    <a:ln>
                      <a:noFill/>
                    </a:ln>
                  </pic:spPr>
                </pic:pic>
              </a:graphicData>
            </a:graphic>
          </wp:inline>
        </w:drawing>
      </w:r>
    </w:p>
    <w:p w14:paraId="4B9C985F" w14:textId="35890234" w:rsidR="009614E2" w:rsidRPr="00DD2748" w:rsidRDefault="009614E2" w:rsidP="009614E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7</w:t>
      </w:r>
      <w:r w:rsidRPr="00DD2748">
        <w:rPr>
          <w:rFonts w:ascii="Times New Roman" w:eastAsia="宋体" w:hAnsi="Times New Roman" w:cs="Times New Roman" w:hint="eastAsia"/>
          <w:b/>
          <w:kern w:val="0"/>
          <w:sz w:val="22"/>
        </w:rPr>
        <w:t>.</w:t>
      </w:r>
      <w:r w:rsidRPr="00DD2748">
        <w:rPr>
          <w:rFonts w:ascii="Times New Roman" w:eastAsia="宋体" w:hAnsi="Times New Roman" w:cs="Times New Roman"/>
          <w:kern w:val="0"/>
          <w:sz w:val="22"/>
        </w:rPr>
        <w:t xml:space="preserve"> </w:t>
      </w:r>
      <w:r w:rsidRPr="00DD2748">
        <w:rPr>
          <w:rFonts w:ascii="Times New Roman" w:eastAsia="宋体" w:hAnsi="Times New Roman" w:cs="Times New Roman"/>
          <w:bCs/>
          <w:kern w:val="0"/>
          <w:sz w:val="22"/>
        </w:rPr>
        <w:t xml:space="preserve">The effects of initial pH on IBU removal in the </w:t>
      </w:r>
      <w:r w:rsidRPr="00DD2748">
        <w:rPr>
          <w:rFonts w:ascii="Times New Roman" w:eastAsia="宋体" w:hAnsi="Times New Roman" w:cs="Times New Roman"/>
          <w:kern w:val="0"/>
          <w:sz w:val="22"/>
        </w:rPr>
        <w:t>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w:t>
      </w:r>
      <w:r w:rsidRPr="00DD2748">
        <w:rPr>
          <w:rFonts w:ascii="Times New Roman" w:eastAsia="宋体" w:hAnsi="Times New Roman" w:cs="Times New Roman"/>
          <w:bCs/>
          <w:kern w:val="0"/>
          <w:sz w:val="22"/>
        </w:rPr>
        <w:t xml:space="preserve"> system</w:t>
      </w:r>
      <w:r w:rsidRPr="00DD2748">
        <w:rPr>
          <w:rFonts w:ascii="Times New Roman" w:eastAsia="宋体" w:hAnsi="Times New Roman" w:cs="Times New Roman" w:hint="eastAsia"/>
          <w:bCs/>
          <w:kern w:val="0"/>
          <w:sz w:val="22"/>
        </w:rPr>
        <w:t xml:space="preserve">. </w:t>
      </w:r>
      <w:r w:rsidRPr="00DD2748">
        <w:rPr>
          <w:rFonts w:ascii="Times New Roman" w:eastAsia="宋体" w:hAnsi="Times New Roman" w:cs="Times New Roman"/>
          <w:kern w:val="0"/>
          <w:sz w:val="22"/>
        </w:rPr>
        <w:t>Reaction condition</w:t>
      </w:r>
      <w:r w:rsidR="00891217"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 [I</w:t>
      </w:r>
      <w:r w:rsidRPr="00DD2748">
        <w:rPr>
          <w:rFonts w:ascii="Times New Roman" w:eastAsia="宋体" w:hAnsi="Times New Roman" w:cs="Times New Roman" w:hint="eastAsia"/>
          <w:kern w:val="0"/>
          <w:sz w:val="22"/>
        </w:rPr>
        <w:t>BU</w:t>
      </w:r>
      <w:r w:rsidRPr="00DD2748">
        <w:rPr>
          <w:rFonts w:ascii="Times New Roman" w:eastAsia="宋体" w:hAnsi="Times New Roman" w:cs="Times New Roman"/>
          <w:kern w:val="0"/>
          <w:sz w:val="22"/>
        </w:rPr>
        <w:t>] = 20 mg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[Catalyst] = 0.1 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xml:space="preserve">, [PMS] = </w:t>
      </w:r>
      <w:r w:rsidRPr="00DD2748">
        <w:rPr>
          <w:rFonts w:ascii="Times New Roman" w:eastAsia="宋体" w:hAnsi="Times New Roman" w:cs="Times New Roman" w:hint="eastAsia"/>
          <w:kern w:val="0"/>
          <w:sz w:val="22"/>
        </w:rPr>
        <w:t>1.0</w:t>
      </w:r>
      <w:r w:rsidRPr="00DD2748">
        <w:rPr>
          <w:rFonts w:ascii="Times New Roman" w:eastAsia="宋体" w:hAnsi="Times New Roman" w:cs="Times New Roman"/>
          <w:kern w:val="0"/>
          <w:sz w:val="22"/>
        </w:rPr>
        <w:t xml:space="preserve"> mM, </w:t>
      </w:r>
      <w:r w:rsidRPr="00DD2748">
        <w:rPr>
          <w:rFonts w:ascii="Times New Roman" w:eastAsia="宋体" w:hAnsi="Times New Roman" w:cs="Times New Roman"/>
          <w:sz w:val="22"/>
        </w:rPr>
        <w:t>T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r w:rsidRPr="00DD2748">
        <w:rPr>
          <w:rFonts w:ascii="Times New Roman" w:eastAsia="宋体" w:hAnsi="Times New Roman" w:cs="Times New Roman"/>
          <w:kern w:val="0"/>
          <w:sz w:val="22"/>
        </w:rPr>
        <w:t>.</w:t>
      </w:r>
    </w:p>
    <w:p w14:paraId="7C431399" w14:textId="78618F2B" w:rsidR="00676322" w:rsidRPr="00DD2748" w:rsidRDefault="00676322" w:rsidP="0067632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0A6F10F8" w14:textId="77777777" w:rsidR="009614E2" w:rsidRPr="00DD2748" w:rsidRDefault="009614E2" w:rsidP="009614E2">
      <w:pPr>
        <w:adjustRightInd w:val="0"/>
        <w:snapToGrid w:val="0"/>
        <w:spacing w:line="360" w:lineRule="auto"/>
        <w:jc w:val="center"/>
        <w:rPr>
          <w:rFonts w:ascii="Times New Roman" w:eastAsia="宋体" w:hAnsi="Times New Roman" w:cs="Times New Roman"/>
          <w:bCs/>
          <w:kern w:val="0"/>
          <w:sz w:val="22"/>
        </w:rPr>
      </w:pPr>
      <w:r w:rsidRPr="00DD2748">
        <w:rPr>
          <w:rFonts w:ascii="Times New Roman" w:eastAsia="宋体" w:hAnsi="Times New Roman" w:cs="Times New Roman"/>
          <w:bCs/>
          <w:noProof/>
          <w:kern w:val="0"/>
          <w:sz w:val="22"/>
        </w:rPr>
        <w:lastRenderedPageBreak/>
        <w:drawing>
          <wp:inline distT="0" distB="0" distL="0" distR="0" wp14:anchorId="040E8056" wp14:editId="3CFDD3F6">
            <wp:extent cx="3473448" cy="2901600"/>
            <wp:effectExtent l="0" t="0" r="0" b="0"/>
            <wp:docPr id="1735715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3448" cy="2901600"/>
                    </a:xfrm>
                    <a:prstGeom prst="rect">
                      <a:avLst/>
                    </a:prstGeom>
                    <a:noFill/>
                    <a:ln>
                      <a:noFill/>
                    </a:ln>
                  </pic:spPr>
                </pic:pic>
              </a:graphicData>
            </a:graphic>
          </wp:inline>
        </w:drawing>
      </w:r>
    </w:p>
    <w:p w14:paraId="61EAB429" w14:textId="0030D1C9" w:rsidR="009614E2" w:rsidRPr="00DD2748" w:rsidRDefault="009614E2" w:rsidP="009614E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8</w:t>
      </w:r>
      <w:r w:rsidRPr="00DD2748">
        <w:rPr>
          <w:rFonts w:ascii="Times New Roman" w:eastAsia="宋体" w:hAnsi="Times New Roman" w:cs="Times New Roman" w:hint="eastAsia"/>
          <w:b/>
          <w:kern w:val="0"/>
          <w:sz w:val="22"/>
        </w:rPr>
        <w:t xml:space="preserve">. </w:t>
      </w:r>
      <w:r w:rsidRPr="00DD2748">
        <w:rPr>
          <w:rFonts w:ascii="Times New Roman" w:eastAsia="宋体" w:hAnsi="Times New Roman" w:cs="Times New Roman"/>
          <w:bCs/>
          <w:kern w:val="0"/>
          <w:sz w:val="22"/>
        </w:rPr>
        <w:t>The effects of</w:t>
      </w:r>
      <w:r w:rsidRPr="00DD2748">
        <w:rPr>
          <w:sz w:val="22"/>
        </w:rPr>
        <w:t xml:space="preserve"> </w:t>
      </w:r>
      <w:r w:rsidRPr="00DD2748">
        <w:rPr>
          <w:rFonts w:ascii="Times New Roman" w:eastAsia="宋体" w:hAnsi="Times New Roman" w:cs="Times New Roman"/>
          <w:bCs/>
          <w:kern w:val="0"/>
          <w:sz w:val="22"/>
        </w:rPr>
        <w:t xml:space="preserve">inorganic ion on IBU removal in the </w:t>
      </w:r>
      <w:r w:rsidRPr="00DD2748">
        <w:rPr>
          <w:rFonts w:ascii="Times New Roman" w:eastAsia="宋体" w:hAnsi="Times New Roman" w:cs="Times New Roman"/>
          <w:kern w:val="0"/>
          <w:sz w:val="22"/>
        </w:rPr>
        <w:t>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w:t>
      </w:r>
      <w:r w:rsidRPr="00DD2748">
        <w:rPr>
          <w:rFonts w:ascii="Times New Roman" w:eastAsia="宋体" w:hAnsi="Times New Roman" w:cs="Times New Roman"/>
          <w:bCs/>
          <w:kern w:val="0"/>
          <w:sz w:val="22"/>
        </w:rPr>
        <w:t xml:space="preserve"> system.</w:t>
      </w:r>
      <w:r w:rsidRPr="00DD2748">
        <w:rPr>
          <w:rFonts w:ascii="Times New Roman" w:eastAsia="宋体" w:hAnsi="Times New Roman" w:cs="Times New Roman"/>
          <w:kern w:val="0"/>
          <w:sz w:val="22"/>
        </w:rPr>
        <w:t xml:space="preserve"> Reaction condition: [</w:t>
      </w:r>
      <w:r w:rsidRPr="00DD2748">
        <w:rPr>
          <w:rFonts w:ascii="Times New Roman" w:eastAsia="宋体" w:hAnsi="Times New Roman" w:cs="Times New Roman" w:hint="eastAsia"/>
          <w:kern w:val="0"/>
          <w:sz w:val="22"/>
        </w:rPr>
        <w:t>IBU</w:t>
      </w:r>
      <w:r w:rsidRPr="00DD2748">
        <w:rPr>
          <w:rFonts w:ascii="Times New Roman" w:eastAsia="宋体" w:hAnsi="Times New Roman" w:cs="Times New Roman"/>
          <w:kern w:val="0"/>
          <w:sz w:val="22"/>
        </w:rPr>
        <w:t>] = 20 mg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[Catalyst] = 0.1 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xml:space="preserve">, [PMS] = </w:t>
      </w:r>
      <w:r w:rsidRPr="00DD2748">
        <w:rPr>
          <w:rFonts w:ascii="Times New Roman" w:eastAsia="宋体" w:hAnsi="Times New Roman" w:cs="Times New Roman" w:hint="eastAsia"/>
          <w:kern w:val="0"/>
          <w:sz w:val="22"/>
        </w:rPr>
        <w:t>1.0</w:t>
      </w:r>
      <w:r w:rsidRPr="00DD2748">
        <w:rPr>
          <w:rFonts w:ascii="Times New Roman" w:eastAsia="宋体" w:hAnsi="Times New Roman" w:cs="Times New Roman"/>
          <w:kern w:val="0"/>
          <w:sz w:val="22"/>
        </w:rPr>
        <w:t xml:space="preserve"> mM, pH = 7.0</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sz w:val="22"/>
        </w:rPr>
        <w:t>T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r w:rsidRPr="00DD2748">
        <w:rPr>
          <w:rFonts w:ascii="Times New Roman" w:eastAsia="宋体" w:hAnsi="Times New Roman" w:cs="Times New Roman"/>
          <w:kern w:val="0"/>
          <w:sz w:val="22"/>
        </w:rPr>
        <w:t>.</w:t>
      </w:r>
    </w:p>
    <w:p w14:paraId="3CF99ADB" w14:textId="4EB6A471" w:rsidR="00676322" w:rsidRPr="00DD2748" w:rsidRDefault="00676322" w:rsidP="009614E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66DD9F1B" w14:textId="77777777" w:rsidR="009614E2" w:rsidRPr="00DD2748" w:rsidRDefault="009614E2" w:rsidP="009614E2">
      <w:pPr>
        <w:adjustRightInd w:val="0"/>
        <w:snapToGrid w:val="0"/>
        <w:spacing w:line="360" w:lineRule="auto"/>
        <w:jc w:val="center"/>
        <w:rPr>
          <w:rFonts w:ascii="Times New Roman" w:eastAsia="宋体" w:hAnsi="Times New Roman" w:cs="Times New Roman"/>
          <w:bCs/>
          <w:kern w:val="0"/>
          <w:sz w:val="22"/>
        </w:rPr>
      </w:pPr>
      <w:r w:rsidRPr="00DD2748">
        <w:rPr>
          <w:rFonts w:ascii="Times New Roman" w:eastAsia="宋体" w:hAnsi="Times New Roman" w:cs="Times New Roman"/>
          <w:bCs/>
          <w:noProof/>
          <w:kern w:val="0"/>
          <w:sz w:val="22"/>
        </w:rPr>
        <w:lastRenderedPageBreak/>
        <w:drawing>
          <wp:inline distT="0" distB="0" distL="0" distR="0" wp14:anchorId="778604A2" wp14:editId="1285473F">
            <wp:extent cx="3508106" cy="2901600"/>
            <wp:effectExtent l="0" t="0" r="0" b="0"/>
            <wp:docPr id="13831440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8106" cy="2901600"/>
                    </a:xfrm>
                    <a:prstGeom prst="rect">
                      <a:avLst/>
                    </a:prstGeom>
                    <a:noFill/>
                    <a:ln>
                      <a:noFill/>
                    </a:ln>
                  </pic:spPr>
                </pic:pic>
              </a:graphicData>
            </a:graphic>
          </wp:inline>
        </w:drawing>
      </w:r>
    </w:p>
    <w:p w14:paraId="5F2DB502" w14:textId="64264554" w:rsidR="009614E2" w:rsidRPr="00DD2748" w:rsidRDefault="009614E2" w:rsidP="009614E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1</w:t>
      </w:r>
      <w:r w:rsidR="004951B5" w:rsidRPr="00DD2748">
        <w:rPr>
          <w:rFonts w:ascii="Times New Roman" w:eastAsia="宋体" w:hAnsi="Times New Roman" w:cs="Times New Roman" w:hint="eastAsia"/>
          <w:b/>
          <w:kern w:val="0"/>
          <w:sz w:val="22"/>
        </w:rPr>
        <w:t>9</w:t>
      </w:r>
      <w:r w:rsidRPr="00DD2748">
        <w:rPr>
          <w:rFonts w:ascii="Times New Roman" w:eastAsia="宋体" w:hAnsi="Times New Roman" w:cs="Times New Roman" w:hint="eastAsia"/>
          <w:b/>
          <w:kern w:val="0"/>
          <w:sz w:val="22"/>
        </w:rPr>
        <w:t>.</w:t>
      </w:r>
      <w:r w:rsidRPr="00DD2748">
        <w:rPr>
          <w:rFonts w:ascii="Times New Roman" w:eastAsia="宋体" w:hAnsi="Times New Roman" w:cs="Times New Roman"/>
          <w:kern w:val="0"/>
          <w:sz w:val="22"/>
        </w:rPr>
        <w:t xml:space="preserve"> </w:t>
      </w:r>
      <w:r w:rsidRPr="00DD2748">
        <w:rPr>
          <w:rFonts w:ascii="Times New Roman" w:eastAsia="宋体" w:hAnsi="Times New Roman" w:cs="Times New Roman"/>
          <w:bCs/>
          <w:kern w:val="0"/>
          <w:sz w:val="22"/>
        </w:rPr>
        <w:t xml:space="preserve">The effects of water quality on IBU removal in the </w:t>
      </w:r>
      <w:r w:rsidRPr="00DD2748">
        <w:rPr>
          <w:rFonts w:ascii="Times New Roman" w:eastAsia="宋体" w:hAnsi="Times New Roman" w:cs="Times New Roman"/>
          <w:kern w:val="0"/>
          <w:sz w:val="22"/>
        </w:rPr>
        <w:t>Mn-N</w:t>
      </w:r>
      <w:r w:rsidRPr="00DD2748">
        <w:rPr>
          <w:rFonts w:ascii="Times New Roman" w:eastAsia="宋体" w:hAnsi="Times New Roman" w:cs="Times New Roman"/>
          <w:kern w:val="0"/>
          <w:sz w:val="22"/>
          <w:vertAlign w:val="subscript"/>
        </w:rPr>
        <w:t>4</w:t>
      </w:r>
      <w:r w:rsidRPr="00DD2748">
        <w:rPr>
          <w:rFonts w:ascii="Times New Roman" w:eastAsia="宋体" w:hAnsi="Times New Roman" w:cs="Times New Roman"/>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w:t>
      </w:r>
      <w:r w:rsidRPr="00DD2748">
        <w:rPr>
          <w:rFonts w:ascii="Times New Roman" w:eastAsia="宋体" w:hAnsi="Times New Roman" w:cs="Times New Roman" w:hint="eastAsia"/>
          <w:kern w:val="0"/>
          <w:sz w:val="22"/>
        </w:rPr>
        <w:t>S</w:t>
      </w:r>
      <w:r w:rsidRPr="00DD2748">
        <w:rPr>
          <w:rFonts w:ascii="Times New Roman" w:eastAsia="宋体" w:hAnsi="Times New Roman" w:cs="Times New Roman"/>
          <w:bCs/>
          <w:kern w:val="0"/>
          <w:sz w:val="22"/>
        </w:rPr>
        <w:t xml:space="preserve"> system.</w:t>
      </w:r>
      <w:r w:rsidRPr="00DD2748">
        <w:rPr>
          <w:rFonts w:ascii="Times New Roman" w:eastAsia="宋体" w:hAnsi="Times New Roman" w:cs="Times New Roman" w:hint="eastAsia"/>
          <w:bCs/>
          <w:kern w:val="0"/>
          <w:sz w:val="22"/>
        </w:rPr>
        <w:t xml:space="preserve"> </w:t>
      </w:r>
      <w:r w:rsidRPr="00DD2748">
        <w:rPr>
          <w:rFonts w:ascii="Times New Roman" w:eastAsia="宋体" w:hAnsi="Times New Roman" w:cs="Times New Roman"/>
          <w:kern w:val="0"/>
          <w:sz w:val="22"/>
        </w:rPr>
        <w:t>Reaction condition</w:t>
      </w:r>
      <w:r w:rsidR="00891217"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 [I</w:t>
      </w:r>
      <w:r w:rsidRPr="00DD2748">
        <w:rPr>
          <w:rFonts w:ascii="Times New Roman" w:eastAsia="宋体" w:hAnsi="Times New Roman" w:cs="Times New Roman" w:hint="eastAsia"/>
          <w:kern w:val="0"/>
          <w:sz w:val="22"/>
        </w:rPr>
        <w:t>BU</w:t>
      </w:r>
      <w:r w:rsidRPr="00DD2748">
        <w:rPr>
          <w:rFonts w:ascii="Times New Roman" w:eastAsia="宋体" w:hAnsi="Times New Roman" w:cs="Times New Roman"/>
          <w:kern w:val="0"/>
          <w:sz w:val="22"/>
        </w:rPr>
        <w:t>] = 20 mg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[Catalyst] = 0.1 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xml:space="preserve">, [PMS] = </w:t>
      </w:r>
      <w:r w:rsidRPr="00DD2748">
        <w:rPr>
          <w:rFonts w:ascii="Times New Roman" w:eastAsia="宋体" w:hAnsi="Times New Roman" w:cs="Times New Roman" w:hint="eastAsia"/>
          <w:kern w:val="0"/>
          <w:sz w:val="22"/>
        </w:rPr>
        <w:t>1.0</w:t>
      </w:r>
      <w:r w:rsidRPr="00DD2748">
        <w:rPr>
          <w:rFonts w:ascii="Times New Roman" w:eastAsia="宋体" w:hAnsi="Times New Roman" w:cs="Times New Roman"/>
          <w:kern w:val="0"/>
          <w:sz w:val="22"/>
        </w:rPr>
        <w:t xml:space="preserve"> mM, pH = 7.0</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sz w:val="22"/>
        </w:rPr>
        <w:t>T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r w:rsidRPr="00DD2748">
        <w:rPr>
          <w:rFonts w:ascii="Times New Roman" w:eastAsia="宋体" w:hAnsi="Times New Roman" w:cs="Times New Roman"/>
          <w:kern w:val="0"/>
          <w:sz w:val="22"/>
        </w:rPr>
        <w:t>.</w:t>
      </w:r>
    </w:p>
    <w:p w14:paraId="4180FAA5" w14:textId="0C1C5E97" w:rsidR="002D6206" w:rsidRPr="00DD2748" w:rsidRDefault="002D6206"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7DE3C8FE" w14:textId="6D6EC4F6" w:rsidR="00B1615D" w:rsidRPr="00DD2748" w:rsidRDefault="00B1615D" w:rsidP="00B1615D">
      <w:pPr>
        <w:adjustRightInd w:val="0"/>
        <w:snapToGrid w:val="0"/>
        <w:spacing w:line="360" w:lineRule="auto"/>
        <w:jc w:val="center"/>
        <w:rPr>
          <w:rFonts w:ascii="Times New Roman" w:eastAsia="宋体" w:hAnsi="Times New Roman" w:cs="Times New Roman"/>
          <w:kern w:val="0"/>
          <w:sz w:val="22"/>
        </w:rPr>
      </w:pPr>
      <w:r w:rsidRPr="00DD2748">
        <w:rPr>
          <w:noProof/>
          <w:sz w:val="22"/>
        </w:rPr>
        <w:lastRenderedPageBreak/>
        <w:drawing>
          <wp:inline distT="0" distB="0" distL="0" distR="0" wp14:anchorId="4D871098" wp14:editId="27F76D25">
            <wp:extent cx="3419256" cy="2901600"/>
            <wp:effectExtent l="0" t="0" r="0" b="0"/>
            <wp:docPr id="5" name="图片 4">
              <a:extLst xmlns:a="http://schemas.openxmlformats.org/drawingml/2006/main">
                <a:ext uri="{FF2B5EF4-FFF2-40B4-BE49-F238E27FC236}">
                  <a16:creationId xmlns:a16="http://schemas.microsoft.com/office/drawing/2014/main" id="{44D8C21C-96E1-0500-F8D0-4338CE344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4D8C21C-96E1-0500-F8D0-4338CE344F2A}"/>
                        </a:ext>
                      </a:extLst>
                    </pic:cNvPr>
                    <pic:cNvPicPr>
                      <a:picLocks noChangeAspect="1"/>
                    </pic:cNvPicPr>
                  </pic:nvPicPr>
                  <pic:blipFill>
                    <a:blip r:embed="rId30"/>
                    <a:stretch>
                      <a:fillRect/>
                    </a:stretch>
                  </pic:blipFill>
                  <pic:spPr>
                    <a:xfrm>
                      <a:off x="0" y="0"/>
                      <a:ext cx="3419256" cy="2901600"/>
                    </a:xfrm>
                    <a:prstGeom prst="rect">
                      <a:avLst/>
                    </a:prstGeom>
                  </pic:spPr>
                </pic:pic>
              </a:graphicData>
            </a:graphic>
          </wp:inline>
        </w:drawing>
      </w:r>
    </w:p>
    <w:p w14:paraId="01F6F3E2" w14:textId="2B3E8973" w:rsidR="002D6206" w:rsidRPr="00DD2748" w:rsidRDefault="00B1615D" w:rsidP="00E07694">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 xml:space="preserve">Supplementary Fig. </w:t>
      </w:r>
      <w:r w:rsidR="004951B5" w:rsidRPr="00DD2748">
        <w:rPr>
          <w:rFonts w:ascii="Times New Roman" w:eastAsia="宋体" w:hAnsi="Times New Roman" w:cs="Times New Roman" w:hint="eastAsia"/>
          <w:b/>
          <w:kern w:val="0"/>
          <w:sz w:val="22"/>
        </w:rPr>
        <w:t>20</w:t>
      </w:r>
      <w:r w:rsidRPr="00DD2748">
        <w:rPr>
          <w:rFonts w:ascii="Times New Roman" w:eastAsia="宋体" w:hAnsi="Times New Roman" w:cs="Times New Roman" w:hint="eastAsia"/>
          <w:b/>
          <w:kern w:val="0"/>
          <w:sz w:val="22"/>
        </w:rPr>
        <w:t>.</w:t>
      </w:r>
      <w:r w:rsidRPr="00DD2748">
        <w:rPr>
          <w:rFonts w:ascii="Times New Roman" w:eastAsia="宋体" w:hAnsi="Times New Roman" w:cs="Times New Roman"/>
          <w:kern w:val="0"/>
          <w:sz w:val="22"/>
        </w:rPr>
        <w:t xml:space="preserve"> </w:t>
      </w:r>
      <w:r w:rsidRPr="00DD2748">
        <w:rPr>
          <w:rFonts w:ascii="Times New Roman" w:eastAsia="宋体" w:hAnsi="Times New Roman" w:cs="Times New Roman" w:hint="eastAsia"/>
          <w:bCs/>
          <w:kern w:val="0"/>
          <w:sz w:val="22"/>
        </w:rPr>
        <w:t>Cycling experiments of Mn-N</w:t>
      </w:r>
      <w:r w:rsidRPr="00DD2748">
        <w:rPr>
          <w:rFonts w:ascii="Times New Roman" w:eastAsia="宋体" w:hAnsi="Times New Roman" w:cs="Times New Roman" w:hint="eastAsia"/>
          <w:bCs/>
          <w:kern w:val="0"/>
          <w:sz w:val="22"/>
          <w:vertAlign w:val="subscript"/>
        </w:rPr>
        <w:t>4</w:t>
      </w:r>
      <w:r w:rsidRPr="00DD2748">
        <w:rPr>
          <w:rFonts w:ascii="Times New Roman" w:eastAsia="宋体" w:hAnsi="Times New Roman" w:cs="Times New Roman" w:hint="eastAsia"/>
          <w:bCs/>
          <w:kern w:val="0"/>
          <w:sz w:val="22"/>
        </w:rPr>
        <w:t>-C for IBU removal</w:t>
      </w:r>
      <w:r w:rsidRPr="00DD2748">
        <w:rPr>
          <w:rFonts w:ascii="Times New Roman" w:eastAsia="宋体" w:hAnsi="Times New Roman" w:cs="Times New Roman"/>
          <w:bCs/>
          <w:kern w:val="0"/>
          <w:sz w:val="22"/>
        </w:rPr>
        <w:t>.</w:t>
      </w:r>
      <w:r w:rsidRPr="00DD2748">
        <w:rPr>
          <w:rFonts w:ascii="Times New Roman" w:eastAsia="宋体" w:hAnsi="Times New Roman" w:cs="Times New Roman" w:hint="eastAsia"/>
          <w:bCs/>
          <w:kern w:val="0"/>
          <w:sz w:val="22"/>
        </w:rPr>
        <w:t xml:space="preserve"> </w:t>
      </w:r>
      <w:r w:rsidRPr="00DD2748">
        <w:rPr>
          <w:rFonts w:ascii="Times New Roman" w:eastAsia="宋体" w:hAnsi="Times New Roman" w:cs="Times New Roman"/>
          <w:kern w:val="0"/>
          <w:sz w:val="22"/>
        </w:rPr>
        <w:t>Reaction condition</w:t>
      </w:r>
      <w:r w:rsidR="00891217" w:rsidRPr="00DD2748">
        <w:rPr>
          <w:rFonts w:ascii="Times New Roman" w:eastAsia="宋体" w:hAnsi="Times New Roman" w:cs="Times New Roman" w:hint="eastAsia"/>
          <w:kern w:val="0"/>
          <w:sz w:val="22"/>
        </w:rPr>
        <w:t>s</w:t>
      </w:r>
      <w:r w:rsidRPr="00DD2748">
        <w:rPr>
          <w:rFonts w:ascii="Times New Roman" w:eastAsia="宋体" w:hAnsi="Times New Roman" w:cs="Times New Roman"/>
          <w:kern w:val="0"/>
          <w:sz w:val="22"/>
        </w:rPr>
        <w:t>: [I</w:t>
      </w:r>
      <w:r w:rsidRPr="00DD2748">
        <w:rPr>
          <w:rFonts w:ascii="Times New Roman" w:eastAsia="宋体" w:hAnsi="Times New Roman" w:cs="Times New Roman" w:hint="eastAsia"/>
          <w:kern w:val="0"/>
          <w:sz w:val="22"/>
        </w:rPr>
        <w:t>BU</w:t>
      </w:r>
      <w:r w:rsidRPr="00DD2748">
        <w:rPr>
          <w:rFonts w:ascii="Times New Roman" w:eastAsia="宋体" w:hAnsi="Times New Roman" w:cs="Times New Roman"/>
          <w:kern w:val="0"/>
          <w:sz w:val="22"/>
        </w:rPr>
        <w:t>] = 20 mg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[Catalyst] = 0.1 g</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L</w:t>
      </w:r>
      <w:r w:rsidRPr="00DD2748">
        <w:rPr>
          <w:rFonts w:ascii="Times New Roman" w:eastAsia="宋体" w:hAnsi="Times New Roman" w:cs="Times New Roman" w:hint="eastAsia"/>
          <w:kern w:val="0"/>
          <w:sz w:val="22"/>
          <w:vertAlign w:val="superscript"/>
        </w:rPr>
        <w:t>-1</w:t>
      </w:r>
      <w:r w:rsidRPr="00DD2748">
        <w:rPr>
          <w:rFonts w:ascii="Times New Roman" w:eastAsia="宋体" w:hAnsi="Times New Roman" w:cs="Times New Roman"/>
          <w:kern w:val="0"/>
          <w:sz w:val="22"/>
        </w:rPr>
        <w:t xml:space="preserve">, [PMS] = </w:t>
      </w:r>
      <w:r w:rsidRPr="00DD2748">
        <w:rPr>
          <w:rFonts w:ascii="Times New Roman" w:eastAsia="宋体" w:hAnsi="Times New Roman" w:cs="Times New Roman" w:hint="eastAsia"/>
          <w:kern w:val="0"/>
          <w:sz w:val="22"/>
        </w:rPr>
        <w:t>1.0</w:t>
      </w:r>
      <w:r w:rsidRPr="00DD2748">
        <w:rPr>
          <w:rFonts w:ascii="Times New Roman" w:eastAsia="宋体" w:hAnsi="Times New Roman" w:cs="Times New Roman"/>
          <w:kern w:val="0"/>
          <w:sz w:val="22"/>
        </w:rPr>
        <w:t xml:space="preserve"> mM, pH = 7.0</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sz w:val="22"/>
        </w:rPr>
        <w:t>T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r w:rsidRPr="00DD2748">
        <w:rPr>
          <w:rFonts w:ascii="Times New Roman" w:eastAsia="宋体" w:hAnsi="Times New Roman" w:cs="Times New Roman"/>
          <w:kern w:val="0"/>
          <w:sz w:val="22"/>
        </w:rPr>
        <w:t>.</w:t>
      </w:r>
    </w:p>
    <w:p w14:paraId="4979650A" w14:textId="51261B8E" w:rsidR="002D6206" w:rsidRPr="00DD2748" w:rsidRDefault="002D6206"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385D7163" w14:textId="77777777" w:rsidR="00C53C0D" w:rsidRPr="00DD2748" w:rsidRDefault="00C53C0D" w:rsidP="005D0B9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1AD15599" wp14:editId="70CB3560">
            <wp:extent cx="5197110" cy="5688623"/>
            <wp:effectExtent l="0" t="0" r="3810" b="0"/>
            <wp:docPr id="6212340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4014" cy="5718072"/>
                    </a:xfrm>
                    <a:prstGeom prst="rect">
                      <a:avLst/>
                    </a:prstGeom>
                    <a:noFill/>
                  </pic:spPr>
                </pic:pic>
              </a:graphicData>
            </a:graphic>
          </wp:inline>
        </w:drawing>
      </w:r>
    </w:p>
    <w:p w14:paraId="0105FA5D" w14:textId="7BFDC196" w:rsidR="002E4381" w:rsidRPr="00DD2748" w:rsidRDefault="00790C2F" w:rsidP="00823142">
      <w:pPr>
        <w:adjustRightInd w:val="0"/>
        <w:snapToGrid w:val="0"/>
        <w:spacing w:line="360" w:lineRule="auto"/>
        <w:rPr>
          <w:rFonts w:ascii="Times New Roman" w:eastAsia="宋体" w:hAnsi="Times New Roman" w:cs="Times New Roman"/>
          <w:color w:val="000000" w:themeColor="text1"/>
          <w:kern w:val="0"/>
          <w:sz w:val="22"/>
        </w:rPr>
      </w:pPr>
      <w:r w:rsidRPr="00DD2748">
        <w:rPr>
          <w:rFonts w:ascii="Times New Roman" w:eastAsia="宋体" w:hAnsi="Times New Roman" w:cs="Times New Roman" w:hint="eastAsia"/>
          <w:b/>
          <w:kern w:val="0"/>
          <w:sz w:val="22"/>
        </w:rPr>
        <w:t xml:space="preserve">Supplementary Fig. </w:t>
      </w:r>
      <w:r w:rsidR="00676322" w:rsidRPr="00DD2748">
        <w:rPr>
          <w:rFonts w:ascii="Times New Roman" w:eastAsia="宋体" w:hAnsi="Times New Roman" w:cs="Times New Roman" w:hint="eastAsia"/>
          <w:b/>
          <w:kern w:val="0"/>
          <w:sz w:val="22"/>
        </w:rPr>
        <w:t>2</w:t>
      </w:r>
      <w:r w:rsidR="00E07694" w:rsidRPr="00DD2748">
        <w:rPr>
          <w:rFonts w:ascii="Times New Roman" w:eastAsia="宋体" w:hAnsi="Times New Roman" w:cs="Times New Roman" w:hint="eastAsia"/>
          <w:b/>
          <w:kern w:val="0"/>
          <w:sz w:val="22"/>
        </w:rPr>
        <w:t>1</w:t>
      </w:r>
      <w:r w:rsidRPr="00DD2748">
        <w:rPr>
          <w:rFonts w:ascii="Times New Roman" w:eastAsia="宋体" w:hAnsi="Times New Roman" w:cs="Times New Roman" w:hint="eastAsia"/>
          <w:b/>
          <w:kern w:val="0"/>
          <w:sz w:val="22"/>
        </w:rPr>
        <w:t>.</w:t>
      </w:r>
      <w:r w:rsidR="00C53C0D" w:rsidRPr="00DD2748">
        <w:rPr>
          <w:rFonts w:ascii="Times New Roman" w:eastAsia="宋体" w:hAnsi="Times New Roman" w:cs="Times New Roman"/>
          <w:color w:val="000000" w:themeColor="text1"/>
          <w:kern w:val="0"/>
          <w:sz w:val="22"/>
        </w:rPr>
        <w:t xml:space="preserve"> </w:t>
      </w:r>
      <w:bookmarkStart w:id="32" w:name="_Hlk179757800"/>
      <w:r w:rsidR="00C53C0D" w:rsidRPr="00DD2748">
        <w:rPr>
          <w:rFonts w:ascii="Times New Roman" w:eastAsia="宋体" w:hAnsi="Times New Roman" w:cs="Times New Roman"/>
          <w:color w:val="000000" w:themeColor="text1"/>
          <w:kern w:val="0"/>
          <w:sz w:val="22"/>
        </w:rPr>
        <w:t>Proposed degradation pathways of IBU in the Mn-N</w:t>
      </w:r>
      <w:r w:rsidR="00C53C0D" w:rsidRPr="00DD2748">
        <w:rPr>
          <w:rFonts w:ascii="Times New Roman" w:eastAsia="宋体" w:hAnsi="Times New Roman" w:cs="Times New Roman"/>
          <w:color w:val="000000" w:themeColor="text1"/>
          <w:kern w:val="0"/>
          <w:sz w:val="22"/>
          <w:vertAlign w:val="subscript"/>
        </w:rPr>
        <w:t>4</w:t>
      </w:r>
      <w:r w:rsidR="00C53C0D" w:rsidRPr="00DD2748">
        <w:rPr>
          <w:rFonts w:ascii="Times New Roman" w:eastAsia="宋体" w:hAnsi="Times New Roman" w:cs="Times New Roman"/>
          <w:color w:val="000000" w:themeColor="text1"/>
          <w:kern w:val="0"/>
          <w:sz w:val="22"/>
        </w:rPr>
        <w:t>-C</w:t>
      </w:r>
      <w:r w:rsidR="00C53C0D" w:rsidRPr="00DD2748">
        <w:rPr>
          <w:rFonts w:ascii="Times New Roman" w:eastAsia="宋体" w:hAnsi="Times New Roman" w:cs="Times New Roman" w:hint="eastAsia"/>
          <w:color w:val="000000" w:themeColor="text1"/>
          <w:kern w:val="0"/>
          <w:sz w:val="22"/>
        </w:rPr>
        <w:t>/</w:t>
      </w:r>
      <w:r w:rsidR="00C53C0D" w:rsidRPr="00DD2748">
        <w:rPr>
          <w:rFonts w:ascii="Times New Roman" w:eastAsia="宋体" w:hAnsi="Times New Roman" w:cs="Times New Roman"/>
          <w:color w:val="000000" w:themeColor="text1"/>
          <w:kern w:val="0"/>
          <w:sz w:val="22"/>
        </w:rPr>
        <w:t>PMS system</w:t>
      </w:r>
      <w:bookmarkEnd w:id="32"/>
      <w:r w:rsidR="00C53C0D" w:rsidRPr="00DD2748">
        <w:rPr>
          <w:rFonts w:ascii="Times New Roman" w:eastAsia="宋体" w:hAnsi="Times New Roman" w:cs="Times New Roman"/>
          <w:color w:val="000000" w:themeColor="text1"/>
          <w:kern w:val="0"/>
          <w:sz w:val="22"/>
        </w:rPr>
        <w:t>.</w:t>
      </w:r>
    </w:p>
    <w:p w14:paraId="1BB20C2E" w14:textId="73B4BF9E" w:rsidR="00060ECD" w:rsidRPr="00DD2748" w:rsidRDefault="007F1F51" w:rsidP="00790C2F">
      <w:pPr>
        <w:adjustRightInd w:val="0"/>
        <w:snapToGrid w:val="0"/>
        <w:spacing w:line="480" w:lineRule="auto"/>
        <w:rPr>
          <w:rFonts w:ascii="Times New Roman" w:eastAsia="宋体" w:hAnsi="Times New Roman" w:cs="Times New Roman"/>
          <w:kern w:val="0"/>
          <w:sz w:val="22"/>
        </w:rPr>
      </w:pPr>
      <w:r w:rsidRPr="00DD2748">
        <w:rPr>
          <w:rFonts w:ascii="Times New Roman" w:eastAsia="宋体" w:hAnsi="Times New Roman" w:cs="Times New Roman" w:hint="eastAsia"/>
          <w:b/>
          <w:bCs/>
          <w:kern w:val="0"/>
          <w:sz w:val="22"/>
        </w:rPr>
        <w:t xml:space="preserve">Note: </w:t>
      </w:r>
      <w:r w:rsidRPr="00DD2748">
        <w:rPr>
          <w:rFonts w:ascii="Times New Roman" w:eastAsia="宋体" w:hAnsi="Times New Roman" w:cs="Times New Roman"/>
          <w:kern w:val="0"/>
          <w:sz w:val="22"/>
        </w:rPr>
        <w:t xml:space="preserve">To gain insight into the degradation pathway of IBU </w:t>
      </w:r>
      <w:r w:rsidRPr="00DD2748">
        <w:rPr>
          <w:rFonts w:ascii="Times New Roman" w:eastAsia="宋体" w:hAnsi="Times New Roman" w:cs="Times New Roman" w:hint="eastAsia"/>
          <w:kern w:val="0"/>
          <w:sz w:val="22"/>
        </w:rPr>
        <w:t>with</w:t>
      </w:r>
      <w:r w:rsidRPr="00DD2748">
        <w:rPr>
          <w:rFonts w:ascii="Times New Roman" w:eastAsia="宋体" w:hAnsi="Times New Roman" w:cs="Times New Roman"/>
          <w:kern w:val="0"/>
          <w:sz w:val="22"/>
        </w:rPr>
        <w:t xml:space="preserve">in the </w:t>
      </w:r>
      <w:r w:rsidRPr="00DD2748">
        <w:rPr>
          <w:rFonts w:ascii="Times New Roman" w:eastAsia="宋体" w:hAnsi="Times New Roman" w:cs="Times New Roman"/>
          <w:bCs/>
          <w:kern w:val="0"/>
          <w:sz w:val="22"/>
        </w:rPr>
        <w:t>Mn-N</w:t>
      </w:r>
      <w:r w:rsidRPr="00DD2748">
        <w:rPr>
          <w:rFonts w:ascii="Times New Roman" w:eastAsia="宋体" w:hAnsi="Times New Roman" w:cs="Times New Roman"/>
          <w:bCs/>
          <w:kern w:val="0"/>
          <w:sz w:val="22"/>
          <w:vertAlign w:val="subscript"/>
        </w:rPr>
        <w:t>4</w:t>
      </w:r>
      <w:r w:rsidRPr="00DD2748">
        <w:rPr>
          <w:rFonts w:ascii="Times New Roman" w:eastAsia="宋体" w:hAnsi="Times New Roman" w:cs="Times New Roman"/>
          <w:bCs/>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HPLC analysis was conducted on the reaction solution. It was observed that with the progression of</w:t>
      </w:r>
      <w:r w:rsidRPr="00DD2748">
        <w:rPr>
          <w:rFonts w:ascii="Times New Roman" w:eastAsia="宋体" w:hAnsi="Times New Roman" w:cs="Times New Roman" w:hint="eastAsia"/>
          <w:kern w:val="0"/>
          <w:sz w:val="22"/>
        </w:rPr>
        <w:t xml:space="preserve"> the </w:t>
      </w:r>
      <w:r w:rsidRPr="00DD2748">
        <w:rPr>
          <w:rFonts w:ascii="Times New Roman" w:eastAsia="宋体" w:hAnsi="Times New Roman" w:cs="Times New Roman"/>
          <w:kern w:val="0"/>
          <w:sz w:val="22"/>
        </w:rPr>
        <w:t>reaction, the signal peak of IBU gradually weakened, and new by-product peaks appeared.</w:t>
      </w:r>
      <w:r w:rsidRPr="00DD2748">
        <w:rPr>
          <w:rFonts w:ascii="Times New Roman" w:eastAsia="宋体" w:hAnsi="Times New Roman" w:cs="Times New Roman" w:hint="eastAsia"/>
          <w:kern w:val="0"/>
          <w:sz w:val="22"/>
        </w:rPr>
        <w:t xml:space="preserve"> </w:t>
      </w:r>
      <w:r w:rsidRPr="00DD2748">
        <w:rPr>
          <w:rFonts w:ascii="Times New Roman" w:eastAsia="宋体" w:hAnsi="Times New Roman" w:cs="Times New Roman"/>
          <w:kern w:val="0"/>
          <w:sz w:val="22"/>
        </w:rPr>
        <w:t xml:space="preserve">This indicated that in the </w:t>
      </w:r>
      <w:r w:rsidRPr="00DD2748">
        <w:rPr>
          <w:rFonts w:ascii="Times New Roman" w:eastAsia="宋体" w:hAnsi="Times New Roman" w:cs="Times New Roman"/>
          <w:bCs/>
          <w:kern w:val="0"/>
          <w:sz w:val="22"/>
        </w:rPr>
        <w:t>Mn-N</w:t>
      </w:r>
      <w:r w:rsidRPr="00DD2748">
        <w:rPr>
          <w:rFonts w:ascii="Times New Roman" w:eastAsia="宋体" w:hAnsi="Times New Roman" w:cs="Times New Roman"/>
          <w:bCs/>
          <w:kern w:val="0"/>
          <w:sz w:val="22"/>
          <w:vertAlign w:val="subscript"/>
        </w:rPr>
        <w:t>4</w:t>
      </w:r>
      <w:r w:rsidRPr="00DD2748">
        <w:rPr>
          <w:rFonts w:ascii="Times New Roman" w:eastAsia="宋体" w:hAnsi="Times New Roman" w:cs="Times New Roman"/>
          <w:bCs/>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the pollutant IBU was being broken down and transformed into small organic molecules or inorganic components such as CO</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xml:space="preserve"> and H</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xml:space="preserve">O. Next, liquid chromatography-tandem mass spectrometry (LC-MS/MS) was used for qualitative analysis of the intermediate products during the IBU degradation process. The detailed information detected is listed in </w:t>
      </w:r>
      <w:r w:rsidR="002D2299" w:rsidRPr="00DD2748">
        <w:rPr>
          <w:rFonts w:ascii="Times New Roman" w:eastAsia="宋体" w:hAnsi="Times New Roman" w:cs="Times New Roman" w:hint="eastAsia"/>
          <w:bCs/>
          <w:kern w:val="0"/>
          <w:sz w:val="22"/>
        </w:rPr>
        <w:t xml:space="preserve">Supplementary </w:t>
      </w:r>
      <w:r w:rsidRPr="00DD2748">
        <w:rPr>
          <w:rFonts w:ascii="Times New Roman" w:eastAsia="宋体" w:hAnsi="Times New Roman" w:cs="Times New Roman"/>
          <w:bCs/>
          <w:kern w:val="0"/>
          <w:sz w:val="22"/>
        </w:rPr>
        <w:t xml:space="preserve">Table </w:t>
      </w:r>
      <w:r w:rsidRPr="00DD2748">
        <w:rPr>
          <w:rFonts w:ascii="Times New Roman" w:eastAsia="宋体" w:hAnsi="Times New Roman" w:cs="Times New Roman" w:hint="eastAsia"/>
          <w:bCs/>
          <w:kern w:val="0"/>
          <w:sz w:val="22"/>
        </w:rPr>
        <w:t>3</w:t>
      </w:r>
      <w:r w:rsidR="002D2299" w:rsidRPr="00DD2748">
        <w:rPr>
          <w:rFonts w:ascii="Times New Roman" w:eastAsia="宋体" w:hAnsi="Times New Roman" w:cs="Times New Roman" w:hint="eastAsia"/>
          <w:b/>
          <w:bCs/>
          <w:kern w:val="0"/>
          <w:sz w:val="22"/>
        </w:rPr>
        <w:t>.</w:t>
      </w:r>
      <w:r w:rsidRPr="00DD2748">
        <w:rPr>
          <w:rFonts w:ascii="Times New Roman" w:eastAsia="宋体" w:hAnsi="Times New Roman" w:cs="Times New Roman"/>
          <w:kern w:val="0"/>
          <w:sz w:val="22"/>
        </w:rPr>
        <w:t xml:space="preserve"> Combined with the </w:t>
      </w:r>
      <w:r w:rsidRPr="00DD2748">
        <w:rPr>
          <w:rFonts w:ascii="Times New Roman" w:eastAsia="宋体" w:hAnsi="Times New Roman" w:cs="Times New Roman"/>
          <w:kern w:val="0"/>
          <w:sz w:val="22"/>
        </w:rPr>
        <w:lastRenderedPageBreak/>
        <w:t>detection results and relevant literature</w:t>
      </w:r>
      <w:r w:rsidRPr="00DD2748">
        <w:rPr>
          <w:rFonts w:ascii="Times New Roman" w:eastAsia="宋体" w:hAnsi="Times New Roman" w:cs="Times New Roman"/>
          <w:kern w:val="0"/>
          <w:sz w:val="22"/>
        </w:rPr>
        <w:fldChar w:fldCharType="begin">
          <w:fldData xml:space="preserve">PEVuZE5vdGU+PENpdGU+PEF1dGhvcj5XdTwvQXV0aG9yPjxZZWFyPjIwMjI8L1llYXI+PFJlY051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</w:fldData>
        </w:fldChar>
      </w:r>
      <w:r w:rsidR="00261986" w:rsidRPr="00DD2748">
        <w:rPr>
          <w:rFonts w:ascii="Times New Roman" w:eastAsia="宋体" w:hAnsi="Times New Roman" w:cs="Times New Roman"/>
          <w:kern w:val="0"/>
          <w:sz w:val="22"/>
        </w:rPr>
        <w:instrText xml:space="preserve"> ADDIN EN.CITE </w:instrText>
      </w:r>
      <w:r w:rsidR="00261986" w:rsidRPr="00DD2748">
        <w:rPr>
          <w:rFonts w:ascii="Times New Roman" w:eastAsia="宋体" w:hAnsi="Times New Roman" w:cs="Times New Roman"/>
          <w:kern w:val="0"/>
          <w:sz w:val="22"/>
        </w:rPr>
        <w:fldChar w:fldCharType="begin">
          <w:fldData xml:space="preserve">PEVuZE5vdGU+PENpdGU+PEF1dGhvcj5XdTwvQXV0aG9yPjxZZWFyPjIwMjI8L1llYXI+PFJlY051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</w:fldData>
        </w:fldChar>
      </w:r>
      <w:r w:rsidR="00261986" w:rsidRPr="00DD2748">
        <w:rPr>
          <w:rFonts w:ascii="Times New Roman" w:eastAsia="宋体" w:hAnsi="Times New Roman" w:cs="Times New Roman"/>
          <w:kern w:val="0"/>
          <w:sz w:val="22"/>
        </w:rPr>
        <w:instrText xml:space="preserve"> ADDIN EN.CITE.DATA </w:instrText>
      </w:r>
      <w:r w:rsidR="00261986" w:rsidRPr="00DD2748">
        <w:rPr>
          <w:rFonts w:ascii="Times New Roman" w:eastAsia="宋体" w:hAnsi="Times New Roman" w:cs="Times New Roman"/>
          <w:kern w:val="0"/>
          <w:sz w:val="22"/>
        </w:rPr>
      </w:r>
      <w:r w:rsidR="00261986" w:rsidRPr="00DD2748">
        <w:rPr>
          <w:rFonts w:ascii="Times New Roman" w:eastAsia="宋体" w:hAnsi="Times New Roman" w:cs="Times New Roman"/>
          <w:kern w:val="0"/>
          <w:sz w:val="22"/>
        </w:rPr>
        <w:fldChar w:fldCharType="end"/>
      </w:r>
      <w:r w:rsidRPr="00DD2748">
        <w:rPr>
          <w:rFonts w:ascii="Times New Roman" w:eastAsia="宋体" w:hAnsi="Times New Roman" w:cs="Times New Roman"/>
          <w:kern w:val="0"/>
          <w:sz w:val="22"/>
        </w:rPr>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4-7</w:t>
      </w:r>
      <w:r w:rsidRPr="00DD2748">
        <w:rPr>
          <w:rFonts w:ascii="Times New Roman" w:eastAsia="宋体" w:hAnsi="Times New Roman" w:cs="Times New Roman"/>
          <w:kern w:val="0"/>
          <w:sz w:val="22"/>
        </w:rPr>
        <w:fldChar w:fldCharType="end"/>
      </w:r>
      <w:r w:rsidRPr="00DD2748">
        <w:rPr>
          <w:rFonts w:ascii="Times New Roman" w:eastAsia="宋体" w:hAnsi="Times New Roman" w:cs="Times New Roman"/>
          <w:kern w:val="0"/>
          <w:sz w:val="22"/>
        </w:rPr>
        <w:t xml:space="preserve">, two main degradation pathways, hydroxylation, and demethylation, were proposed for IBU removal in the </w:t>
      </w:r>
      <w:r w:rsidRPr="00DD2748">
        <w:rPr>
          <w:rFonts w:ascii="Times New Roman" w:eastAsia="宋体" w:hAnsi="Times New Roman" w:cs="Times New Roman"/>
          <w:bCs/>
          <w:kern w:val="0"/>
          <w:sz w:val="22"/>
        </w:rPr>
        <w:t>Mn-N</w:t>
      </w:r>
      <w:r w:rsidRPr="00DD2748">
        <w:rPr>
          <w:rFonts w:ascii="Times New Roman" w:eastAsia="宋体" w:hAnsi="Times New Roman" w:cs="Times New Roman"/>
          <w:bCs/>
          <w:kern w:val="0"/>
          <w:sz w:val="22"/>
          <w:vertAlign w:val="subscript"/>
        </w:rPr>
        <w:t>4</w:t>
      </w:r>
      <w:r w:rsidRPr="00DD2748">
        <w:rPr>
          <w:rFonts w:ascii="Times New Roman" w:eastAsia="宋体" w:hAnsi="Times New Roman" w:cs="Times New Roman"/>
          <w:bCs/>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w:t>
      </w:r>
      <w:r w:rsidR="002D2299" w:rsidRPr="00DD2748">
        <w:rPr>
          <w:rFonts w:ascii="Times New Roman" w:eastAsia="宋体" w:hAnsi="Times New Roman" w:cs="Times New Roman" w:hint="eastAsia"/>
          <w:bCs/>
          <w:kern w:val="0"/>
          <w:sz w:val="22"/>
        </w:rPr>
        <w:t>Supplementary Fig. 2</w:t>
      </w:r>
      <w:r w:rsidR="004951B5" w:rsidRPr="00DD2748">
        <w:rPr>
          <w:rFonts w:ascii="Times New Roman" w:eastAsia="宋体" w:hAnsi="Times New Roman" w:cs="Times New Roman" w:hint="eastAsia"/>
          <w:bCs/>
          <w:kern w:val="0"/>
          <w:sz w:val="22"/>
        </w:rPr>
        <w:t>1</w:t>
      </w:r>
      <w:r w:rsidRPr="00DD2748">
        <w:rPr>
          <w:rFonts w:ascii="Times New Roman" w:eastAsia="宋体" w:hAnsi="Times New Roman" w:cs="Times New Roman"/>
          <w:kern w:val="0"/>
          <w:sz w:val="22"/>
        </w:rPr>
        <w:t>). Pathway I: ·OH primarily attacks IBU through electrophilic addition and dehydrogenation, while SO</w:t>
      </w:r>
      <w:r w:rsidRPr="00DD2748">
        <w:rPr>
          <w:rFonts w:ascii="Times New Roman" w:eastAsia="宋体" w:hAnsi="Times New Roman" w:cs="Times New Roman"/>
          <w:kern w:val="0"/>
          <w:sz w:val="22"/>
          <w:vertAlign w:val="subscript"/>
        </w:rPr>
        <w:t>4</w:t>
      </w:r>
      <w:r w:rsidRPr="00DD2748">
        <w:rPr>
          <w:rFonts w:ascii="Vivaldi" w:eastAsia="宋体" w:hAnsi="Vivaldi" w:cs="Times New Roman"/>
          <w:kern w:val="0"/>
          <w:sz w:val="22"/>
          <w:vertAlign w:val="superscript"/>
        </w:rPr>
        <w:t>•</w:t>
      </w:r>
      <w:r w:rsidRPr="00DD2748">
        <w:rPr>
          <w:rFonts w:ascii="Times New Roman" w:eastAsia="宋体" w:hAnsi="Times New Roman" w:cs="Times New Roman"/>
          <w:kern w:val="0"/>
          <w:sz w:val="22"/>
          <w:vertAlign w:val="superscript"/>
        </w:rPr>
        <w:t>-</w:t>
      </w:r>
      <w:r w:rsidRPr="00DD2748">
        <w:rPr>
          <w:rFonts w:ascii="Times New Roman" w:eastAsia="宋体" w:hAnsi="Times New Roman" w:cs="Times New Roman"/>
          <w:kern w:val="0"/>
          <w:sz w:val="22"/>
        </w:rPr>
        <w:t xml:space="preserve"> mainly reacts via an electron transfer mechanism. Under combined attack, IBU is transformed into I1, which is further oxidized to form I2 and I6. Smaller organic compounds may undergo further cleavage, leading to the formation of carboxylic acid (I5). Pathway II: The maximum negative surface potential of IBU molecules is around oxygen atoms (</w:t>
      </w:r>
      <w:r w:rsidR="002D2299" w:rsidRPr="00DD2748">
        <w:rPr>
          <w:rFonts w:ascii="Times New Roman" w:eastAsia="宋体" w:hAnsi="Times New Roman" w:cs="Times New Roman" w:hint="eastAsia"/>
          <w:bCs/>
          <w:kern w:val="0"/>
          <w:sz w:val="22"/>
        </w:rPr>
        <w:t>Supplementary Fig. 2</w:t>
      </w:r>
      <w:r w:rsidR="00E07694" w:rsidRPr="00DD2748">
        <w:rPr>
          <w:rFonts w:ascii="Times New Roman" w:eastAsia="宋体" w:hAnsi="Times New Roman" w:cs="Times New Roman" w:hint="eastAsia"/>
          <w:bCs/>
          <w:kern w:val="0"/>
          <w:sz w:val="22"/>
        </w:rPr>
        <w:t>2</w:t>
      </w:r>
      <w:r w:rsidRPr="00DD2748">
        <w:rPr>
          <w:rFonts w:ascii="Times New Roman" w:eastAsia="宋体" w:hAnsi="Times New Roman" w:cs="Times New Roman"/>
          <w:kern w:val="0"/>
          <w:sz w:val="22"/>
        </w:rPr>
        <w:t xml:space="preserve">), where oxygen-containing functional groups are considered active sites for electrophilic reactions. As </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O</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xml:space="preserve"> is more susceptible to electrophilic attack, the formation of I10 and I1</w:t>
      </w:r>
      <w:r w:rsidR="00770521" w:rsidRPr="00DD2748">
        <w:rPr>
          <w:rFonts w:ascii="Times New Roman" w:eastAsia="宋体" w:hAnsi="Times New Roman" w:cs="Times New Roman" w:hint="eastAsia"/>
          <w:kern w:val="0"/>
          <w:sz w:val="22"/>
        </w:rPr>
        <w:t>1</w:t>
      </w:r>
      <w:r w:rsidRPr="00DD2748">
        <w:rPr>
          <w:rFonts w:ascii="Times New Roman" w:eastAsia="宋体" w:hAnsi="Times New Roman" w:cs="Times New Roman"/>
          <w:kern w:val="0"/>
          <w:sz w:val="22"/>
        </w:rPr>
        <w:t xml:space="preserve"> may be facilitated by </w:t>
      </w:r>
      <w:r w:rsidRPr="00DD2748">
        <w:rPr>
          <w:rFonts w:ascii="Times New Roman" w:eastAsia="宋体" w:hAnsi="Times New Roman" w:cs="Times New Roman"/>
          <w:kern w:val="0"/>
          <w:sz w:val="22"/>
          <w:vertAlign w:val="superscript"/>
        </w:rPr>
        <w:t>1</w:t>
      </w:r>
      <w:r w:rsidRPr="00DD2748">
        <w:rPr>
          <w:rFonts w:ascii="Times New Roman" w:eastAsia="宋体" w:hAnsi="Times New Roman" w:cs="Times New Roman"/>
          <w:kern w:val="0"/>
          <w:sz w:val="22"/>
        </w:rPr>
        <w:t>O</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After the oxidation and ring opening of the aromatic ring (I12), a series of hydroxylation reactions eventually mineralizes the intermediates into CO</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xml:space="preserve"> and H</w:t>
      </w:r>
      <w:r w:rsidRPr="00DD2748">
        <w:rPr>
          <w:rFonts w:ascii="Times New Roman" w:eastAsia="宋体" w:hAnsi="Times New Roman" w:cs="Times New Roman"/>
          <w:kern w:val="0"/>
          <w:sz w:val="22"/>
          <w:vertAlign w:val="subscript"/>
        </w:rPr>
        <w:t>2</w:t>
      </w:r>
      <w:r w:rsidRPr="00DD2748">
        <w:rPr>
          <w:rFonts w:ascii="Times New Roman" w:eastAsia="宋体" w:hAnsi="Times New Roman" w:cs="Times New Roman"/>
          <w:kern w:val="0"/>
          <w:sz w:val="22"/>
        </w:rPr>
        <w:t xml:space="preserve">O. These results provide insights into the IBU degradation mechanism in the </w:t>
      </w:r>
      <w:r w:rsidRPr="00DD2748">
        <w:rPr>
          <w:rFonts w:ascii="Times New Roman" w:eastAsia="宋体" w:hAnsi="Times New Roman" w:cs="Times New Roman"/>
          <w:bCs/>
          <w:kern w:val="0"/>
          <w:sz w:val="22"/>
        </w:rPr>
        <w:t>Mn-N</w:t>
      </w:r>
      <w:r w:rsidRPr="00DD2748">
        <w:rPr>
          <w:rFonts w:ascii="Times New Roman" w:eastAsia="宋体" w:hAnsi="Times New Roman" w:cs="Times New Roman"/>
          <w:bCs/>
          <w:kern w:val="0"/>
          <w:sz w:val="22"/>
          <w:vertAlign w:val="subscript"/>
        </w:rPr>
        <w:t>4</w:t>
      </w:r>
      <w:r w:rsidRPr="00DD2748">
        <w:rPr>
          <w:rFonts w:ascii="Times New Roman" w:eastAsia="宋体" w:hAnsi="Times New Roman" w:cs="Times New Roman"/>
          <w:bCs/>
          <w:kern w:val="0"/>
          <w:sz w:val="22"/>
        </w:rPr>
        <w:t>-C</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PMS system, highlighting the effectiveness of the Mn-</w:t>
      </w:r>
      <w:r w:rsidRPr="00DD2748">
        <w:rPr>
          <w:rFonts w:ascii="Times New Roman" w:eastAsia="宋体" w:hAnsi="Times New Roman" w:cs="Times New Roman" w:hint="eastAsia"/>
          <w:kern w:val="0"/>
          <w:sz w:val="22"/>
        </w:rPr>
        <w:t>N</w:t>
      </w:r>
      <w:r w:rsidRPr="00DD2748">
        <w:rPr>
          <w:rFonts w:ascii="Times New Roman" w:eastAsia="宋体" w:hAnsi="Times New Roman" w:cs="Times New Roman" w:hint="eastAsia"/>
          <w:kern w:val="0"/>
          <w:sz w:val="22"/>
          <w:vertAlign w:val="subscript"/>
        </w:rPr>
        <w:t>4</w:t>
      </w:r>
      <w:r w:rsidRPr="00DD2748">
        <w:rPr>
          <w:rFonts w:ascii="Times New Roman" w:eastAsia="宋体" w:hAnsi="Times New Roman" w:cs="Times New Roman" w:hint="eastAsia"/>
          <w:kern w:val="0"/>
          <w:sz w:val="22"/>
        </w:rPr>
        <w:t>-</w:t>
      </w:r>
      <w:r w:rsidRPr="00DD2748">
        <w:rPr>
          <w:rFonts w:ascii="Times New Roman" w:eastAsia="宋体" w:hAnsi="Times New Roman" w:cs="Times New Roman"/>
          <w:kern w:val="0"/>
          <w:sz w:val="22"/>
        </w:rPr>
        <w:t>C catalyst in promoting the transformation and mineralization of pollutants.</w:t>
      </w:r>
    </w:p>
    <w:p w14:paraId="7F9B7718" w14:textId="75963F31" w:rsidR="00060ECD" w:rsidRPr="00DD2748" w:rsidRDefault="00C53C0D"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370F0B5A" w14:textId="77777777" w:rsidR="00C53C0D" w:rsidRPr="00DD2748" w:rsidRDefault="00C53C0D" w:rsidP="001915E4">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6617C971" wp14:editId="761CE1DC">
            <wp:extent cx="4020014" cy="2831123"/>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982"/>
                    <a:stretch/>
                  </pic:blipFill>
                  <pic:spPr bwMode="auto">
                    <a:xfrm>
                      <a:off x="0" y="0"/>
                      <a:ext cx="4094363" cy="2883484"/>
                    </a:xfrm>
                    <a:prstGeom prst="rect">
                      <a:avLst/>
                    </a:prstGeom>
                    <a:noFill/>
                    <a:ln>
                      <a:noFill/>
                    </a:ln>
                    <a:extLst>
                      <a:ext uri="{53640926-AAD7-44D8-BBD7-CCE9431645EC}">
                        <a14:shadowObscured xmlns:a14="http://schemas.microsoft.com/office/drawing/2010/main"/>
                      </a:ext>
                    </a:extLst>
                  </pic:spPr>
                </pic:pic>
              </a:graphicData>
            </a:graphic>
          </wp:inline>
        </w:drawing>
      </w:r>
    </w:p>
    <w:p w14:paraId="57334CD7" w14:textId="440B13B3" w:rsidR="00C53C0D" w:rsidRPr="00DD2748" w:rsidRDefault="00676322"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2</w:t>
      </w:r>
      <w:r w:rsidR="00E07694" w:rsidRPr="00DD2748">
        <w:rPr>
          <w:rFonts w:ascii="Times New Roman" w:eastAsia="宋体" w:hAnsi="Times New Roman" w:cs="Times New Roman" w:hint="eastAsia"/>
          <w:b/>
          <w:kern w:val="0"/>
          <w:sz w:val="22"/>
        </w:rPr>
        <w:t>2</w:t>
      </w:r>
      <w:r w:rsidRPr="00DD2748">
        <w:rPr>
          <w:rFonts w:ascii="Times New Roman" w:eastAsia="宋体" w:hAnsi="Times New Roman" w:cs="Times New Roman" w:hint="eastAsia"/>
          <w:b/>
          <w:kern w:val="0"/>
          <w:sz w:val="22"/>
        </w:rPr>
        <w:t xml:space="preserve">. </w:t>
      </w:r>
      <w:r w:rsidR="00C53C0D" w:rsidRPr="00DD2748">
        <w:rPr>
          <w:rFonts w:ascii="Times New Roman" w:eastAsia="宋体" w:hAnsi="Times New Roman" w:cs="Times New Roman"/>
          <w:kern w:val="0"/>
          <w:sz w:val="22"/>
        </w:rPr>
        <w:t>Surface potential distribution of IBU molecules.</w:t>
      </w:r>
    </w:p>
    <w:p w14:paraId="5BBC2920" w14:textId="120EFAA3" w:rsidR="00676322" w:rsidRPr="00DD2748" w:rsidRDefault="00676322"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2B508163" w14:textId="5852ECEB" w:rsidR="000F1CC4" w:rsidRPr="00DD2748" w:rsidRDefault="00170432" w:rsidP="000F1CC4">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noProof/>
          <w:kern w:val="0"/>
          <w:sz w:val="22"/>
        </w:rPr>
        <w:lastRenderedPageBreak/>
        <w:drawing>
          <wp:inline distT="0" distB="0" distL="0" distR="0" wp14:anchorId="0779FF52" wp14:editId="51175DBA">
            <wp:extent cx="3783762" cy="2784389"/>
            <wp:effectExtent l="0" t="0" r="7620" b="0"/>
            <wp:docPr id="17259747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3859" cy="2799178"/>
                    </a:xfrm>
                    <a:prstGeom prst="rect">
                      <a:avLst/>
                    </a:prstGeom>
                    <a:noFill/>
                    <a:ln>
                      <a:noFill/>
                    </a:ln>
                  </pic:spPr>
                </pic:pic>
              </a:graphicData>
            </a:graphic>
          </wp:inline>
        </w:drawing>
      </w:r>
    </w:p>
    <w:p w14:paraId="63214AD9" w14:textId="243A0D6A" w:rsidR="000F1CC4" w:rsidRPr="00DD2748" w:rsidRDefault="000F1CC4" w:rsidP="000F1CC4">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t>Supplementary Fig. 2</w:t>
      </w:r>
      <w:r w:rsidR="00E07694" w:rsidRPr="00DD2748">
        <w:rPr>
          <w:rFonts w:ascii="Times New Roman" w:eastAsia="宋体" w:hAnsi="Times New Roman" w:cs="Times New Roman" w:hint="eastAsia"/>
          <w:b/>
          <w:kern w:val="0"/>
          <w:sz w:val="22"/>
        </w:rPr>
        <w:t>3</w:t>
      </w:r>
      <w:r w:rsidRPr="00DD2748">
        <w:rPr>
          <w:rFonts w:ascii="Times New Roman" w:eastAsia="宋体" w:hAnsi="Times New Roman" w:cs="Times New Roman" w:hint="eastAsia"/>
          <w:b/>
          <w:kern w:val="0"/>
          <w:sz w:val="22"/>
        </w:rPr>
        <w:t xml:space="preserve">. </w:t>
      </w:r>
      <w:r w:rsidRPr="00DD2748">
        <w:rPr>
          <w:rFonts w:ascii="Times New Roman" w:eastAsia="宋体" w:hAnsi="Times New Roman" w:cs="Times New Roman" w:hint="eastAsia"/>
          <w:kern w:val="0"/>
          <w:sz w:val="22"/>
        </w:rPr>
        <w:t>Mn leaching concentration and TOC removal rate as filtration time.</w:t>
      </w:r>
    </w:p>
    <w:p w14:paraId="0E0B83B1" w14:textId="33F603A7" w:rsidR="000F1CC4" w:rsidRPr="00DD2748" w:rsidRDefault="000F1CC4"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125E5FBC" w14:textId="58ACA0B3" w:rsidR="004958B8" w:rsidRPr="00DD2748" w:rsidRDefault="007C275F" w:rsidP="00823142">
      <w:pPr>
        <w:adjustRightInd w:val="0"/>
        <w:snapToGrid w:val="0"/>
        <w:spacing w:line="360" w:lineRule="auto"/>
        <w:rPr>
          <w:rFonts w:ascii="Times New Roman" w:eastAsia="宋体" w:hAnsi="Times New Roman" w:cs="Times New Roman"/>
          <w:kern w:val="0"/>
          <w:sz w:val="22"/>
        </w:rPr>
      </w:pPr>
      <w:bookmarkStart w:id="33" w:name="_Hlk139365033"/>
      <w:r w:rsidRPr="00DD2748">
        <w:rPr>
          <w:rFonts w:ascii="Times New Roman" w:eastAsia="宋体" w:hAnsi="Times New Roman" w:cs="Times New Roman" w:hint="eastAsia"/>
          <w:b/>
          <w:kern w:val="0"/>
          <w:sz w:val="22"/>
        </w:rPr>
        <w:lastRenderedPageBreak/>
        <w:t xml:space="preserve">Supplementary </w:t>
      </w:r>
      <w:r w:rsidR="0014209E" w:rsidRPr="00DD2748">
        <w:rPr>
          <w:rFonts w:ascii="Times New Roman" w:eastAsia="宋体" w:hAnsi="Times New Roman" w:cs="Times New Roman"/>
          <w:b/>
          <w:kern w:val="0"/>
          <w:sz w:val="22"/>
        </w:rPr>
        <w:t>Table 1</w:t>
      </w:r>
      <w:r w:rsidR="0014209E" w:rsidRPr="00DD2748">
        <w:rPr>
          <w:rFonts w:ascii="Times New Roman" w:eastAsia="宋体" w:hAnsi="Times New Roman" w:cs="Times New Roman"/>
          <w:kern w:val="0"/>
          <w:sz w:val="22"/>
        </w:rPr>
        <w:t xml:space="preserve"> Content of each element in Mn-</w:t>
      </w:r>
      <w:r w:rsidR="00F23E35" w:rsidRPr="00DD2748">
        <w:rPr>
          <w:rFonts w:ascii="Times New Roman" w:eastAsia="宋体" w:hAnsi="Times New Roman" w:cs="Times New Roman"/>
          <w:kern w:val="0"/>
          <w:sz w:val="22"/>
        </w:rPr>
        <w:t>N</w:t>
      </w:r>
      <w:r w:rsidR="00F23E35" w:rsidRPr="00DD2748">
        <w:rPr>
          <w:rFonts w:ascii="Times New Roman" w:eastAsia="宋体" w:hAnsi="Times New Roman" w:cs="Times New Roman"/>
          <w:kern w:val="0"/>
          <w:sz w:val="22"/>
          <w:vertAlign w:val="subscript"/>
        </w:rPr>
        <w:t>4</w:t>
      </w:r>
      <w:r w:rsidR="00F23E35" w:rsidRPr="00DD2748">
        <w:rPr>
          <w:rFonts w:ascii="Times New Roman" w:eastAsia="宋体" w:hAnsi="Times New Roman" w:cs="Times New Roman"/>
          <w:kern w:val="0"/>
          <w:sz w:val="22"/>
        </w:rPr>
        <w:t>-</w:t>
      </w:r>
      <w:r w:rsidR="0014209E" w:rsidRPr="00DD2748">
        <w:rPr>
          <w:rFonts w:ascii="Times New Roman" w:eastAsia="宋体" w:hAnsi="Times New Roman" w:cs="Times New Roman"/>
          <w:kern w:val="0"/>
          <w:sz w:val="22"/>
        </w:rPr>
        <w:t>C catalysts</w:t>
      </w:r>
      <w:r w:rsidR="004958B8" w:rsidRPr="00DD2748">
        <w:rPr>
          <w:rFonts w:ascii="Times New Roman" w:eastAsia="宋体" w:hAnsi="Times New Roman" w:cs="Times New Roman"/>
          <w:kern w:val="0"/>
          <w:sz w:val="22"/>
        </w:rPr>
        <w:t>.</w:t>
      </w:r>
    </w:p>
    <w:tbl>
      <w:tblPr>
        <w:tblW w:w="5000" w:type="pct"/>
        <w:tblInd w:w="113" w:type="dxa"/>
        <w:tblLook w:val="04A0" w:firstRow="1" w:lastRow="0" w:firstColumn="1" w:lastColumn="0" w:noHBand="0" w:noVBand="1"/>
      </w:tblPr>
      <w:tblGrid>
        <w:gridCol w:w="1268"/>
        <w:gridCol w:w="2777"/>
        <w:gridCol w:w="935"/>
        <w:gridCol w:w="1380"/>
        <w:gridCol w:w="1114"/>
        <w:gridCol w:w="1048"/>
      </w:tblGrid>
      <w:tr w:rsidR="0014209E" w:rsidRPr="00DD2748" w14:paraId="467DCAF4" w14:textId="77777777" w:rsidTr="0014209E">
        <w:tc>
          <w:tcPr>
            <w:tcW w:w="1265" w:type="dxa"/>
            <w:tcBorders>
              <w:top w:val="single" w:sz="12" w:space="0" w:color="auto"/>
              <w:bottom w:val="single" w:sz="8" w:space="0" w:color="auto"/>
            </w:tcBorders>
            <w:shd w:val="clear" w:color="auto" w:fill="auto"/>
            <w:vAlign w:val="center"/>
          </w:tcPr>
          <w:p w14:paraId="258E2EF7" w14:textId="77777777" w:rsidR="0014209E" w:rsidRPr="00DD2748" w:rsidRDefault="0014209E" w:rsidP="00176196">
            <w:pPr>
              <w:adjustRightInd w:val="0"/>
              <w:snapToGrid w:val="0"/>
              <w:spacing w:line="360" w:lineRule="auto"/>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Instrument</w:t>
            </w:r>
          </w:p>
        </w:tc>
        <w:tc>
          <w:tcPr>
            <w:tcW w:w="2771" w:type="dxa"/>
            <w:tcBorders>
              <w:top w:val="single" w:sz="12" w:space="0" w:color="auto"/>
              <w:bottom w:val="single" w:sz="8" w:space="0" w:color="auto"/>
            </w:tcBorders>
            <w:shd w:val="clear" w:color="auto" w:fill="auto"/>
            <w:vAlign w:val="center"/>
          </w:tcPr>
          <w:p w14:paraId="26BABB56"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I</w:t>
            </w:r>
            <w:r w:rsidRPr="00DD2748">
              <w:rPr>
                <w:rFonts w:ascii="Times New Roman" w:eastAsia="宋体" w:hAnsi="Times New Roman" w:cs="Times New Roman"/>
                <w:kern w:val="0"/>
                <w:sz w:val="22"/>
              </w:rPr>
              <w:t>CP-OES</w:t>
            </w:r>
          </w:p>
        </w:tc>
        <w:tc>
          <w:tcPr>
            <w:tcW w:w="4468" w:type="dxa"/>
            <w:gridSpan w:val="4"/>
            <w:tcBorders>
              <w:top w:val="single" w:sz="12" w:space="0" w:color="auto"/>
              <w:bottom w:val="single" w:sz="8" w:space="0" w:color="auto"/>
            </w:tcBorders>
            <w:shd w:val="clear" w:color="auto" w:fill="auto"/>
            <w:vAlign w:val="center"/>
          </w:tcPr>
          <w:p w14:paraId="0EAAB8BC"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E</w:t>
            </w:r>
            <w:r w:rsidRPr="00DD2748">
              <w:rPr>
                <w:rFonts w:ascii="Times New Roman" w:eastAsia="宋体" w:hAnsi="Times New Roman" w:cs="Times New Roman"/>
                <w:kern w:val="0"/>
                <w:sz w:val="22"/>
              </w:rPr>
              <w:t>A</w:t>
            </w:r>
          </w:p>
        </w:tc>
      </w:tr>
      <w:tr w:rsidR="0014209E" w:rsidRPr="00DD2748" w14:paraId="04E9B0DB" w14:textId="77777777" w:rsidTr="0014209E">
        <w:tc>
          <w:tcPr>
            <w:tcW w:w="1265" w:type="dxa"/>
            <w:tcBorders>
              <w:top w:val="single" w:sz="8" w:space="0" w:color="auto"/>
            </w:tcBorders>
            <w:shd w:val="clear" w:color="auto" w:fill="auto"/>
            <w:vAlign w:val="center"/>
          </w:tcPr>
          <w:p w14:paraId="62DFD77E" w14:textId="138C1CCA" w:rsidR="0014209E" w:rsidRPr="00DD2748" w:rsidRDefault="002F0F5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E</w:t>
            </w:r>
            <w:r w:rsidRPr="00DD2748">
              <w:rPr>
                <w:rFonts w:ascii="Times New Roman" w:eastAsia="宋体" w:hAnsi="Times New Roman" w:cs="Times New Roman"/>
                <w:kern w:val="0"/>
                <w:sz w:val="22"/>
              </w:rPr>
              <w:t>lement</w:t>
            </w:r>
          </w:p>
        </w:tc>
        <w:tc>
          <w:tcPr>
            <w:tcW w:w="2771" w:type="dxa"/>
            <w:tcBorders>
              <w:top w:val="single" w:sz="8" w:space="0" w:color="auto"/>
              <w:bottom w:val="dotted" w:sz="4" w:space="0" w:color="auto"/>
            </w:tcBorders>
            <w:shd w:val="clear" w:color="auto" w:fill="auto"/>
            <w:vAlign w:val="center"/>
          </w:tcPr>
          <w:p w14:paraId="405AE958"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M</w:t>
            </w:r>
            <w:r w:rsidRPr="00DD2748">
              <w:rPr>
                <w:rFonts w:ascii="Times New Roman" w:eastAsia="宋体" w:hAnsi="Times New Roman" w:cs="Times New Roman"/>
                <w:kern w:val="0"/>
                <w:sz w:val="22"/>
              </w:rPr>
              <w:t>n (%)</w:t>
            </w:r>
          </w:p>
        </w:tc>
        <w:tc>
          <w:tcPr>
            <w:tcW w:w="933" w:type="dxa"/>
            <w:tcBorders>
              <w:top w:val="single" w:sz="8" w:space="0" w:color="auto"/>
              <w:bottom w:val="dotted" w:sz="4" w:space="0" w:color="auto"/>
            </w:tcBorders>
            <w:shd w:val="clear" w:color="auto" w:fill="auto"/>
            <w:vAlign w:val="center"/>
          </w:tcPr>
          <w:p w14:paraId="7AB6B65F"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C</w:t>
            </w:r>
            <w:r w:rsidRPr="00DD2748">
              <w:rPr>
                <w:rFonts w:ascii="Times New Roman" w:eastAsia="宋体" w:hAnsi="Times New Roman" w:cs="Times New Roman"/>
                <w:kern w:val="0"/>
                <w:sz w:val="22"/>
              </w:rPr>
              <w:t xml:space="preserve"> (%)</w:t>
            </w:r>
          </w:p>
        </w:tc>
        <w:tc>
          <w:tcPr>
            <w:tcW w:w="1377" w:type="dxa"/>
            <w:tcBorders>
              <w:top w:val="single" w:sz="8" w:space="0" w:color="auto"/>
              <w:bottom w:val="dotted" w:sz="4" w:space="0" w:color="auto"/>
            </w:tcBorders>
            <w:shd w:val="clear" w:color="auto" w:fill="auto"/>
            <w:vAlign w:val="center"/>
          </w:tcPr>
          <w:p w14:paraId="4E7F5FCF"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N</w:t>
            </w:r>
            <w:r w:rsidRPr="00DD2748">
              <w:rPr>
                <w:rFonts w:ascii="Times New Roman" w:eastAsia="宋体" w:hAnsi="Times New Roman" w:cs="Times New Roman"/>
                <w:kern w:val="0"/>
                <w:sz w:val="22"/>
              </w:rPr>
              <w:t xml:space="preserve"> (%)</w:t>
            </w:r>
          </w:p>
        </w:tc>
        <w:tc>
          <w:tcPr>
            <w:tcW w:w="1112" w:type="dxa"/>
            <w:tcBorders>
              <w:top w:val="single" w:sz="8" w:space="0" w:color="auto"/>
              <w:bottom w:val="dotted" w:sz="4" w:space="0" w:color="auto"/>
            </w:tcBorders>
            <w:shd w:val="clear" w:color="auto" w:fill="auto"/>
            <w:vAlign w:val="center"/>
          </w:tcPr>
          <w:p w14:paraId="078B6770"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O</w:t>
            </w:r>
            <w:r w:rsidRPr="00DD2748">
              <w:rPr>
                <w:rFonts w:ascii="Times New Roman" w:eastAsia="宋体" w:hAnsi="Times New Roman" w:cs="Times New Roman"/>
                <w:kern w:val="0"/>
                <w:sz w:val="22"/>
              </w:rPr>
              <w:t xml:space="preserve"> (%)</w:t>
            </w:r>
          </w:p>
        </w:tc>
        <w:tc>
          <w:tcPr>
            <w:tcW w:w="1046" w:type="dxa"/>
            <w:tcBorders>
              <w:top w:val="single" w:sz="8" w:space="0" w:color="auto"/>
              <w:bottom w:val="dotted" w:sz="4" w:space="0" w:color="auto"/>
            </w:tcBorders>
            <w:shd w:val="clear" w:color="auto" w:fill="auto"/>
            <w:vAlign w:val="center"/>
          </w:tcPr>
          <w:p w14:paraId="0A0BE1FF"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H</w:t>
            </w:r>
            <w:r w:rsidRPr="00DD2748">
              <w:rPr>
                <w:rFonts w:ascii="Times New Roman" w:eastAsia="宋体" w:hAnsi="Times New Roman" w:cs="Times New Roman"/>
                <w:kern w:val="0"/>
                <w:sz w:val="22"/>
              </w:rPr>
              <w:t xml:space="preserve"> (%)</w:t>
            </w:r>
          </w:p>
        </w:tc>
      </w:tr>
      <w:tr w:rsidR="0014209E" w:rsidRPr="00DD2748" w14:paraId="33BB4632" w14:textId="77777777" w:rsidTr="0014209E">
        <w:tc>
          <w:tcPr>
            <w:tcW w:w="1265" w:type="dxa"/>
            <w:tcBorders>
              <w:bottom w:val="single" w:sz="12" w:space="0" w:color="auto"/>
            </w:tcBorders>
            <w:shd w:val="clear" w:color="auto" w:fill="auto"/>
            <w:vAlign w:val="center"/>
          </w:tcPr>
          <w:p w14:paraId="14328466" w14:textId="7E136645"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t>C</w:t>
            </w:r>
            <w:r w:rsidR="008C462B" w:rsidRPr="00DD2748">
              <w:rPr>
                <w:rFonts w:ascii="Times New Roman" w:eastAsia="宋体" w:hAnsi="Times New Roman" w:cs="Times New Roman"/>
                <w:kern w:val="0"/>
                <w:sz w:val="22"/>
              </w:rPr>
              <w:t>ontent</w:t>
            </w:r>
          </w:p>
        </w:tc>
        <w:tc>
          <w:tcPr>
            <w:tcW w:w="2771" w:type="dxa"/>
            <w:tcBorders>
              <w:top w:val="dotted" w:sz="4" w:space="0" w:color="auto"/>
              <w:bottom w:val="single" w:sz="12" w:space="0" w:color="auto"/>
            </w:tcBorders>
            <w:shd w:val="clear" w:color="auto" w:fill="auto"/>
            <w:vAlign w:val="center"/>
          </w:tcPr>
          <w:p w14:paraId="710DF16D"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0</w:t>
            </w:r>
            <w:r w:rsidRPr="00DD2748">
              <w:rPr>
                <w:rFonts w:ascii="Times New Roman" w:eastAsia="宋体" w:hAnsi="Times New Roman" w:cs="Times New Roman"/>
                <w:kern w:val="0"/>
                <w:sz w:val="22"/>
              </w:rPr>
              <w:t>.35</w:t>
            </w:r>
          </w:p>
        </w:tc>
        <w:tc>
          <w:tcPr>
            <w:tcW w:w="933" w:type="dxa"/>
            <w:tcBorders>
              <w:top w:val="dotted" w:sz="4" w:space="0" w:color="auto"/>
              <w:bottom w:val="single" w:sz="12" w:space="0" w:color="auto"/>
            </w:tcBorders>
            <w:shd w:val="clear" w:color="auto" w:fill="auto"/>
            <w:vAlign w:val="center"/>
          </w:tcPr>
          <w:p w14:paraId="3EF3E187"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t>72.39</w:t>
            </w:r>
          </w:p>
        </w:tc>
        <w:tc>
          <w:tcPr>
            <w:tcW w:w="1377" w:type="dxa"/>
            <w:tcBorders>
              <w:top w:val="dotted" w:sz="4" w:space="0" w:color="auto"/>
              <w:bottom w:val="single" w:sz="12" w:space="0" w:color="auto"/>
            </w:tcBorders>
            <w:shd w:val="clear" w:color="auto" w:fill="auto"/>
            <w:vAlign w:val="center"/>
          </w:tcPr>
          <w:p w14:paraId="2D1FC67F"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3</w:t>
            </w:r>
            <w:r w:rsidRPr="00DD2748">
              <w:rPr>
                <w:rFonts w:ascii="Times New Roman" w:eastAsia="宋体" w:hAnsi="Times New Roman" w:cs="Times New Roman"/>
                <w:kern w:val="0"/>
                <w:sz w:val="22"/>
              </w:rPr>
              <w:t>.28</w:t>
            </w:r>
          </w:p>
        </w:tc>
        <w:tc>
          <w:tcPr>
            <w:tcW w:w="1112" w:type="dxa"/>
            <w:tcBorders>
              <w:top w:val="dotted" w:sz="4" w:space="0" w:color="auto"/>
              <w:bottom w:val="single" w:sz="12" w:space="0" w:color="auto"/>
            </w:tcBorders>
            <w:shd w:val="clear" w:color="auto" w:fill="auto"/>
            <w:vAlign w:val="center"/>
          </w:tcPr>
          <w:p w14:paraId="370EB06F"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2</w:t>
            </w:r>
            <w:r w:rsidRPr="00DD2748">
              <w:rPr>
                <w:rFonts w:ascii="Times New Roman" w:eastAsia="宋体" w:hAnsi="Times New Roman" w:cs="Times New Roman"/>
                <w:kern w:val="0"/>
                <w:sz w:val="22"/>
              </w:rPr>
              <w:t>0.86</w:t>
            </w:r>
          </w:p>
        </w:tc>
        <w:tc>
          <w:tcPr>
            <w:tcW w:w="1046" w:type="dxa"/>
            <w:tcBorders>
              <w:top w:val="dotted" w:sz="4" w:space="0" w:color="auto"/>
              <w:bottom w:val="single" w:sz="12" w:space="0" w:color="auto"/>
            </w:tcBorders>
            <w:shd w:val="clear" w:color="auto" w:fill="auto"/>
            <w:vAlign w:val="center"/>
          </w:tcPr>
          <w:p w14:paraId="499351F0" w14:textId="77777777" w:rsidR="0014209E" w:rsidRPr="00DD2748" w:rsidRDefault="0014209E" w:rsidP="00176196">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kern w:val="0"/>
                <w:sz w:val="22"/>
              </w:rPr>
              <w:t>2</w:t>
            </w:r>
            <w:r w:rsidRPr="00DD2748">
              <w:rPr>
                <w:rFonts w:ascii="Times New Roman" w:eastAsia="宋体" w:hAnsi="Times New Roman" w:cs="Times New Roman"/>
                <w:kern w:val="0"/>
                <w:sz w:val="22"/>
              </w:rPr>
              <w:t>.21</w:t>
            </w:r>
          </w:p>
        </w:tc>
      </w:tr>
    </w:tbl>
    <w:p w14:paraId="7146525B" w14:textId="66995A32" w:rsidR="004958B8" w:rsidRPr="00DD2748" w:rsidRDefault="002E07BC"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0B1FC58B" w14:textId="7C3B1204" w:rsidR="0014209E" w:rsidRPr="00DD2748" w:rsidRDefault="007C275F" w:rsidP="00823142">
      <w:pPr>
        <w:adjustRightInd w:val="0"/>
        <w:snapToGrid w:val="0"/>
        <w:spacing w:line="360" w:lineRule="auto"/>
        <w:rPr>
          <w:rFonts w:ascii="Times New Roman" w:eastAsia="宋体" w:hAnsi="Times New Roman" w:cs="Times New Roman"/>
          <w:b/>
          <w:kern w:val="0"/>
          <w:sz w:val="22"/>
        </w:rPr>
      </w:pPr>
      <w:r w:rsidRPr="00DD2748">
        <w:rPr>
          <w:rFonts w:ascii="Times New Roman" w:eastAsia="宋体" w:hAnsi="Times New Roman" w:cs="Times New Roman" w:hint="eastAsia"/>
          <w:b/>
          <w:kern w:val="0"/>
          <w:sz w:val="22"/>
        </w:rPr>
        <w:lastRenderedPageBreak/>
        <w:t xml:space="preserve">Supplementary </w:t>
      </w:r>
      <w:r w:rsidRPr="00DD2748">
        <w:rPr>
          <w:rFonts w:ascii="Times New Roman" w:eastAsia="宋体" w:hAnsi="Times New Roman" w:cs="Times New Roman"/>
          <w:b/>
          <w:kern w:val="0"/>
          <w:sz w:val="22"/>
        </w:rPr>
        <w:t xml:space="preserve">Table </w:t>
      </w:r>
      <w:r w:rsidR="0014209E" w:rsidRPr="00DD2748">
        <w:rPr>
          <w:rFonts w:ascii="Times New Roman" w:eastAsia="宋体" w:hAnsi="Times New Roman" w:cs="Times New Roman"/>
          <w:b/>
          <w:kern w:val="0"/>
          <w:sz w:val="22"/>
        </w:rPr>
        <w:t xml:space="preserve">2 </w:t>
      </w:r>
      <w:r w:rsidR="0014209E" w:rsidRPr="00DD2748">
        <w:rPr>
          <w:rFonts w:ascii="Times New Roman" w:eastAsia="宋体" w:hAnsi="Times New Roman" w:cs="Times New Roman"/>
          <w:kern w:val="0"/>
          <w:sz w:val="22"/>
        </w:rPr>
        <w:t>Structural parameters extracted from the Mn K-edge FT-EXAFS fitting</w:t>
      </w:r>
      <w:r w:rsidR="004958B8" w:rsidRPr="00DD2748">
        <w:rPr>
          <w:rFonts w:ascii="Times New Roman" w:eastAsia="宋体" w:hAnsi="Times New Roman" w:cs="Times New Roman"/>
          <w:kern w:val="0"/>
          <w:sz w:val="22"/>
        </w:rPr>
        <w:t>.</w:t>
      </w:r>
    </w:p>
    <w:tbl>
      <w:tblPr>
        <w:tblW w:w="9215" w:type="dxa"/>
        <w:jc w:val="center"/>
        <w:tblLook w:val="04A0" w:firstRow="1" w:lastRow="0" w:firstColumn="1" w:lastColumn="0" w:noHBand="0" w:noVBand="1"/>
      </w:tblPr>
      <w:tblGrid>
        <w:gridCol w:w="1276"/>
        <w:gridCol w:w="1418"/>
        <w:gridCol w:w="1276"/>
        <w:gridCol w:w="848"/>
        <w:gridCol w:w="1987"/>
        <w:gridCol w:w="1418"/>
        <w:gridCol w:w="992"/>
      </w:tblGrid>
      <w:tr w:rsidR="0014209E" w:rsidRPr="00DD2748" w14:paraId="6FF0D34B" w14:textId="77777777" w:rsidTr="008301F0">
        <w:trPr>
          <w:trHeight w:val="827"/>
          <w:jc w:val="center"/>
        </w:trPr>
        <w:tc>
          <w:tcPr>
            <w:tcW w:w="1276" w:type="dxa"/>
            <w:tcBorders>
              <w:top w:val="single" w:sz="12" w:space="0" w:color="auto"/>
              <w:bottom w:val="single" w:sz="8" w:space="0" w:color="auto"/>
            </w:tcBorders>
            <w:shd w:val="clear" w:color="auto" w:fill="auto"/>
            <w:vAlign w:val="center"/>
          </w:tcPr>
          <w:p w14:paraId="5CEA2243" w14:textId="6E4BDD5C" w:rsidR="0014209E" w:rsidRPr="00DD2748" w:rsidRDefault="008301F0"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Sample</w:t>
            </w:r>
          </w:p>
        </w:tc>
        <w:tc>
          <w:tcPr>
            <w:tcW w:w="1418" w:type="dxa"/>
            <w:tcBorders>
              <w:top w:val="single" w:sz="12" w:space="0" w:color="auto"/>
              <w:bottom w:val="single" w:sz="8" w:space="0" w:color="auto"/>
            </w:tcBorders>
            <w:shd w:val="clear" w:color="auto" w:fill="auto"/>
            <w:vAlign w:val="center"/>
          </w:tcPr>
          <w:p w14:paraId="1D314A18" w14:textId="77777777" w:rsidR="0014209E" w:rsidRPr="00DD2748" w:rsidRDefault="0014209E" w:rsidP="008301F0">
            <w:pPr>
              <w:kinsoku w:val="0"/>
              <w:overflowPunct w:val="0"/>
              <w:spacing w:line="360" w:lineRule="auto"/>
              <w:ind w:left="220" w:hangingChars="100" w:hanging="220"/>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Scattering pair</w:t>
            </w:r>
          </w:p>
        </w:tc>
        <w:tc>
          <w:tcPr>
            <w:tcW w:w="1276" w:type="dxa"/>
            <w:tcBorders>
              <w:top w:val="single" w:sz="12" w:space="0" w:color="auto"/>
              <w:bottom w:val="single" w:sz="8" w:space="0" w:color="auto"/>
            </w:tcBorders>
            <w:shd w:val="clear" w:color="auto" w:fill="auto"/>
            <w:vAlign w:val="center"/>
          </w:tcPr>
          <w:p w14:paraId="06F447D3" w14:textId="77777777" w:rsidR="0014209E" w:rsidRPr="00DD2748" w:rsidRDefault="0014209E" w:rsidP="008301F0">
            <w:pPr>
              <w:kinsoku w:val="0"/>
              <w:overflowPunct w:val="0"/>
              <w:spacing w:line="360" w:lineRule="auto"/>
              <w:ind w:firstLineChars="100" w:firstLine="220"/>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CN</w:t>
            </w:r>
          </w:p>
        </w:tc>
        <w:tc>
          <w:tcPr>
            <w:tcW w:w="848" w:type="dxa"/>
            <w:tcBorders>
              <w:top w:val="single" w:sz="12" w:space="0" w:color="auto"/>
              <w:bottom w:val="single" w:sz="8" w:space="0" w:color="auto"/>
            </w:tcBorders>
            <w:shd w:val="clear" w:color="auto" w:fill="auto"/>
            <w:vAlign w:val="center"/>
          </w:tcPr>
          <w:p w14:paraId="6474199B" w14:textId="77777777"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R(Å)</w:t>
            </w:r>
          </w:p>
        </w:tc>
        <w:tc>
          <w:tcPr>
            <w:tcW w:w="1987" w:type="dxa"/>
            <w:tcBorders>
              <w:top w:val="single" w:sz="12" w:space="0" w:color="auto"/>
              <w:bottom w:val="single" w:sz="8" w:space="0" w:color="auto"/>
            </w:tcBorders>
            <w:shd w:val="clear" w:color="auto" w:fill="auto"/>
            <w:vAlign w:val="center"/>
          </w:tcPr>
          <w:p w14:paraId="3B545BB5" w14:textId="77777777" w:rsidR="008301F0" w:rsidRPr="00DD2748" w:rsidRDefault="0014209E" w:rsidP="00823142">
            <w:pPr>
              <w:kinsoku w:val="0"/>
              <w:overflowPunct w:val="0"/>
              <w:spacing w:line="360" w:lineRule="auto"/>
              <w:textAlignment w:val="baseline"/>
              <w:rPr>
                <w:rFonts w:ascii="Times New Roman" w:eastAsia="宋体" w:hAnsi="Times New Roman" w:cs="Times New Roman"/>
                <w:bCs/>
                <w:kern w:val="24"/>
                <w:sz w:val="22"/>
                <w:lang w:val="en-GB"/>
              </w:rPr>
            </w:pPr>
            <w:r w:rsidRPr="00DD2748">
              <w:rPr>
                <w:rFonts w:ascii="Times New Roman" w:eastAsia="宋体" w:hAnsi="Times New Roman" w:cs="Times New Roman"/>
                <w:bCs/>
                <w:kern w:val="24"/>
                <w:sz w:val="22"/>
                <w:lang w:val="en-GB"/>
              </w:rPr>
              <w:t xml:space="preserve">Debye-Waller </w:t>
            </w:r>
          </w:p>
          <w:p w14:paraId="550732BD" w14:textId="1076DEF7" w:rsidR="0014209E" w:rsidRPr="00DD2748" w:rsidRDefault="0014209E" w:rsidP="008301F0">
            <w:pPr>
              <w:kinsoku w:val="0"/>
              <w:overflowPunct w:val="0"/>
              <w:spacing w:line="360" w:lineRule="auto"/>
              <w:ind w:firstLineChars="200" w:firstLine="440"/>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24"/>
                <w:sz w:val="22"/>
                <w:lang w:val="en-GB"/>
              </w:rPr>
              <w:t>(</w:t>
            </w:r>
            <w:r w:rsidRPr="00DD2748">
              <w:rPr>
                <w:rFonts w:ascii="Times New Roman" w:eastAsia="宋体" w:hAnsi="Times New Roman" w:cs="Times New Roman"/>
                <w:bCs/>
                <w:kern w:val="0"/>
                <w:sz w:val="22"/>
              </w:rPr>
              <w:t>σ</w:t>
            </w:r>
            <w:r w:rsidRPr="00DD2748">
              <w:rPr>
                <w:rFonts w:ascii="Times New Roman" w:eastAsia="宋体" w:hAnsi="Times New Roman" w:cs="Times New Roman"/>
                <w:bCs/>
                <w:kern w:val="0"/>
                <w:sz w:val="22"/>
                <w:vertAlign w:val="superscript"/>
              </w:rPr>
              <w:t>2</w:t>
            </w:r>
            <w:r w:rsidRPr="00DD2748">
              <w:rPr>
                <w:rFonts w:ascii="Times New Roman" w:eastAsia="宋体" w:hAnsi="Times New Roman" w:cs="Times New Roman"/>
                <w:bCs/>
                <w:kern w:val="24"/>
                <w:sz w:val="22"/>
                <w:lang w:val="en-GB"/>
              </w:rPr>
              <w:t>)</w:t>
            </w:r>
          </w:p>
        </w:tc>
        <w:tc>
          <w:tcPr>
            <w:tcW w:w="1418" w:type="dxa"/>
            <w:tcBorders>
              <w:top w:val="single" w:sz="12" w:space="0" w:color="auto"/>
              <w:bottom w:val="single" w:sz="8" w:space="0" w:color="auto"/>
            </w:tcBorders>
            <w:shd w:val="clear" w:color="auto" w:fill="auto"/>
            <w:vAlign w:val="center"/>
          </w:tcPr>
          <w:p w14:paraId="5B357700" w14:textId="77777777" w:rsidR="008301F0"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ΔE</w:t>
            </w:r>
            <w:r w:rsidRPr="00DD2748">
              <w:rPr>
                <w:rFonts w:ascii="Times New Roman" w:eastAsia="宋体" w:hAnsi="Times New Roman" w:cs="Times New Roman"/>
                <w:bCs/>
                <w:kern w:val="0"/>
                <w:sz w:val="22"/>
                <w:vertAlign w:val="subscript"/>
              </w:rPr>
              <w:t>0</w:t>
            </w:r>
            <w:r w:rsidRPr="00DD2748">
              <w:rPr>
                <w:rFonts w:ascii="Times New Roman" w:eastAsia="宋体" w:hAnsi="Times New Roman" w:cs="Times New Roman"/>
                <w:bCs/>
                <w:kern w:val="0"/>
                <w:sz w:val="22"/>
              </w:rPr>
              <w:t xml:space="preserve"> </w:t>
            </w:r>
          </w:p>
          <w:p w14:paraId="103257ED" w14:textId="692C152E"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(eV)</w:t>
            </w:r>
          </w:p>
        </w:tc>
        <w:tc>
          <w:tcPr>
            <w:tcW w:w="992" w:type="dxa"/>
            <w:tcBorders>
              <w:top w:val="single" w:sz="12" w:space="0" w:color="auto"/>
              <w:bottom w:val="single" w:sz="8" w:space="0" w:color="auto"/>
            </w:tcBorders>
            <w:shd w:val="clear" w:color="auto" w:fill="auto"/>
            <w:vAlign w:val="center"/>
          </w:tcPr>
          <w:p w14:paraId="7663DBB6" w14:textId="77777777"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R factor</w:t>
            </w:r>
          </w:p>
        </w:tc>
      </w:tr>
      <w:tr w:rsidR="0014209E" w:rsidRPr="00DD2748" w14:paraId="0C94F0E4" w14:textId="77777777" w:rsidTr="008301F0">
        <w:trPr>
          <w:trHeight w:val="728"/>
          <w:jc w:val="center"/>
        </w:trPr>
        <w:tc>
          <w:tcPr>
            <w:tcW w:w="1276" w:type="dxa"/>
            <w:tcBorders>
              <w:top w:val="single" w:sz="8" w:space="0" w:color="auto"/>
              <w:bottom w:val="single" w:sz="12" w:space="0" w:color="auto"/>
            </w:tcBorders>
            <w:shd w:val="clear" w:color="auto" w:fill="auto"/>
            <w:vAlign w:val="center"/>
          </w:tcPr>
          <w:p w14:paraId="04E6DFF5" w14:textId="52FC534C"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Mn-</w:t>
            </w:r>
            <w:r w:rsidR="00DC6122" w:rsidRPr="00DD2748">
              <w:rPr>
                <w:rFonts w:ascii="Times New Roman" w:eastAsia="宋体" w:hAnsi="Times New Roman" w:cs="Times New Roman"/>
                <w:bCs/>
                <w:kern w:val="0"/>
                <w:sz w:val="22"/>
              </w:rPr>
              <w:t>N</w:t>
            </w:r>
            <w:r w:rsidR="00DC6122" w:rsidRPr="00DD2748">
              <w:rPr>
                <w:rFonts w:ascii="Times New Roman" w:eastAsia="宋体" w:hAnsi="Times New Roman" w:cs="Times New Roman"/>
                <w:bCs/>
                <w:kern w:val="0"/>
                <w:sz w:val="22"/>
                <w:vertAlign w:val="subscript"/>
              </w:rPr>
              <w:t>4</w:t>
            </w:r>
            <w:r w:rsidR="00DC6122" w:rsidRPr="00DD2748">
              <w:rPr>
                <w:rFonts w:ascii="Times New Roman" w:eastAsia="宋体" w:hAnsi="Times New Roman" w:cs="Times New Roman"/>
                <w:bCs/>
                <w:kern w:val="0"/>
                <w:sz w:val="22"/>
              </w:rPr>
              <w:t>-</w:t>
            </w:r>
            <w:r w:rsidRPr="00DD2748">
              <w:rPr>
                <w:rFonts w:ascii="Times New Roman" w:eastAsia="宋体" w:hAnsi="Times New Roman" w:cs="Times New Roman"/>
                <w:bCs/>
                <w:kern w:val="0"/>
                <w:sz w:val="22"/>
              </w:rPr>
              <w:t>C</w:t>
            </w:r>
          </w:p>
        </w:tc>
        <w:tc>
          <w:tcPr>
            <w:tcW w:w="1418" w:type="dxa"/>
            <w:tcBorders>
              <w:top w:val="single" w:sz="8" w:space="0" w:color="auto"/>
              <w:bottom w:val="single" w:sz="12" w:space="0" w:color="auto"/>
            </w:tcBorders>
            <w:shd w:val="clear" w:color="auto" w:fill="auto"/>
            <w:vAlign w:val="center"/>
          </w:tcPr>
          <w:p w14:paraId="282A6949" w14:textId="77777777"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Mn-N</w:t>
            </w:r>
          </w:p>
        </w:tc>
        <w:tc>
          <w:tcPr>
            <w:tcW w:w="1276" w:type="dxa"/>
            <w:tcBorders>
              <w:top w:val="single" w:sz="8" w:space="0" w:color="auto"/>
              <w:bottom w:val="single" w:sz="12" w:space="0" w:color="auto"/>
            </w:tcBorders>
            <w:shd w:val="clear" w:color="auto" w:fill="auto"/>
            <w:vAlign w:val="center"/>
          </w:tcPr>
          <w:p w14:paraId="7E15E098" w14:textId="77777777" w:rsidR="0014209E" w:rsidRPr="00DD2748" w:rsidRDefault="0014209E" w:rsidP="00823142">
            <w:pPr>
              <w:spacing w:line="360" w:lineRule="auto"/>
              <w:rPr>
                <w:rFonts w:ascii="Times New Roman" w:eastAsia="宋体" w:hAnsi="Times New Roman" w:cs="Times New Roman"/>
                <w:bCs/>
                <w:kern w:val="0"/>
                <w:sz w:val="22"/>
              </w:rPr>
            </w:pPr>
            <w:r w:rsidRPr="00DD2748">
              <w:rPr>
                <w:rFonts w:ascii="Times New Roman" w:eastAsia="宋体" w:hAnsi="Times New Roman" w:cs="Times New Roman"/>
                <w:bCs/>
                <w:kern w:val="0"/>
                <w:sz w:val="22"/>
              </w:rPr>
              <w:t>4.0 ± 0.3</w:t>
            </w:r>
          </w:p>
        </w:tc>
        <w:tc>
          <w:tcPr>
            <w:tcW w:w="848" w:type="dxa"/>
            <w:tcBorders>
              <w:top w:val="single" w:sz="8" w:space="0" w:color="auto"/>
              <w:bottom w:val="single" w:sz="12" w:space="0" w:color="auto"/>
            </w:tcBorders>
            <w:shd w:val="clear" w:color="auto" w:fill="auto"/>
            <w:vAlign w:val="center"/>
          </w:tcPr>
          <w:p w14:paraId="28562793" w14:textId="77777777"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1.96</w:t>
            </w:r>
          </w:p>
        </w:tc>
        <w:tc>
          <w:tcPr>
            <w:tcW w:w="1987" w:type="dxa"/>
            <w:tcBorders>
              <w:top w:val="single" w:sz="8" w:space="0" w:color="auto"/>
              <w:bottom w:val="single" w:sz="12" w:space="0" w:color="auto"/>
            </w:tcBorders>
            <w:shd w:val="clear" w:color="auto" w:fill="auto"/>
            <w:vAlign w:val="center"/>
          </w:tcPr>
          <w:p w14:paraId="0C38EBBA" w14:textId="77777777" w:rsidR="0014209E" w:rsidRPr="00DD2748" w:rsidRDefault="0014209E" w:rsidP="008301F0">
            <w:pPr>
              <w:kinsoku w:val="0"/>
              <w:overflowPunct w:val="0"/>
              <w:spacing w:line="360" w:lineRule="auto"/>
              <w:ind w:firstLineChars="200" w:firstLine="440"/>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0.003</w:t>
            </w:r>
          </w:p>
        </w:tc>
        <w:tc>
          <w:tcPr>
            <w:tcW w:w="1418" w:type="dxa"/>
            <w:tcBorders>
              <w:top w:val="single" w:sz="8" w:space="0" w:color="auto"/>
              <w:bottom w:val="single" w:sz="12" w:space="0" w:color="auto"/>
            </w:tcBorders>
            <w:shd w:val="clear" w:color="auto" w:fill="auto"/>
            <w:vAlign w:val="center"/>
          </w:tcPr>
          <w:p w14:paraId="7EB7F052" w14:textId="77777777"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-0.4 ± 0.9</w:t>
            </w:r>
          </w:p>
        </w:tc>
        <w:tc>
          <w:tcPr>
            <w:tcW w:w="992" w:type="dxa"/>
            <w:tcBorders>
              <w:top w:val="single" w:sz="8" w:space="0" w:color="auto"/>
              <w:bottom w:val="single" w:sz="12" w:space="0" w:color="auto"/>
            </w:tcBorders>
            <w:shd w:val="clear" w:color="auto" w:fill="auto"/>
            <w:vAlign w:val="center"/>
          </w:tcPr>
          <w:p w14:paraId="718B6B01" w14:textId="77777777" w:rsidR="0014209E" w:rsidRPr="00DD2748" w:rsidRDefault="0014209E" w:rsidP="00823142">
            <w:pPr>
              <w:kinsoku w:val="0"/>
              <w:overflowPunct w:val="0"/>
              <w:spacing w:line="360" w:lineRule="auto"/>
              <w:textAlignment w:val="baseline"/>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0.009</w:t>
            </w:r>
          </w:p>
        </w:tc>
      </w:tr>
    </w:tbl>
    <w:p w14:paraId="48EA011E" w14:textId="7F3AE998" w:rsidR="0014209E" w:rsidRPr="00DD2748" w:rsidRDefault="0014209E" w:rsidP="00823142">
      <w:pPr>
        <w:widowControl/>
        <w:kinsoku w:val="0"/>
        <w:overflowPunct w:val="0"/>
        <w:spacing w:afterLines="100" w:after="312" w:line="360" w:lineRule="auto"/>
        <w:textAlignment w:val="baseline"/>
        <w:rPr>
          <w:rFonts w:ascii="Times New Roman" w:eastAsia="宋体" w:hAnsi="Times New Roman" w:cs="Times New Roman"/>
          <w:kern w:val="0"/>
          <w:sz w:val="22"/>
        </w:rPr>
      </w:pPr>
      <w:bookmarkStart w:id="34" w:name="_Hlk139811323"/>
      <w:r w:rsidRPr="00DD2748">
        <w:rPr>
          <w:rFonts w:ascii="Times New Roman" w:eastAsia="宋体" w:hAnsi="Times New Roman" w:cs="Times New Roman"/>
          <w:kern w:val="24"/>
          <w:sz w:val="22"/>
          <w:lang w:val="en-GB"/>
        </w:rPr>
        <w:t>S</w:t>
      </w:r>
      <w:r w:rsidRPr="00DD2748">
        <w:rPr>
          <w:rFonts w:ascii="Times New Roman" w:eastAsia="宋体" w:hAnsi="Times New Roman" w:cs="Times New Roman"/>
          <w:kern w:val="24"/>
          <w:sz w:val="22"/>
          <w:vertAlign w:val="subscript"/>
          <w:lang w:val="en-GB"/>
        </w:rPr>
        <w:t>0</w:t>
      </w:r>
      <w:r w:rsidRPr="00DD2748">
        <w:rPr>
          <w:rFonts w:ascii="Times New Roman" w:eastAsia="宋体" w:hAnsi="Times New Roman" w:cs="Times New Roman"/>
          <w:kern w:val="24"/>
          <w:sz w:val="22"/>
          <w:vertAlign w:val="superscript"/>
          <w:lang w:val="en-GB"/>
        </w:rPr>
        <w:t>2</w:t>
      </w:r>
      <w:r w:rsidR="00F04A97" w:rsidRPr="00DD2748">
        <w:rPr>
          <w:sz w:val="22"/>
        </w:rPr>
        <w:t xml:space="preserve"> </w:t>
      </w:r>
      <w:r w:rsidR="00F04A97" w:rsidRPr="00DD2748">
        <w:rPr>
          <w:rFonts w:ascii="Times New Roman" w:eastAsia="宋体" w:hAnsi="Times New Roman" w:cs="Times New Roman"/>
          <w:kern w:val="24"/>
          <w:sz w:val="22"/>
          <w:lang w:val="en-GB"/>
        </w:rPr>
        <w:t>is the drop factor</w:t>
      </w:r>
      <w:r w:rsidR="00F04A97" w:rsidRPr="00DD2748">
        <w:rPr>
          <w:rFonts w:ascii="Times New Roman" w:eastAsia="宋体" w:hAnsi="Times New Roman" w:cs="Times New Roman" w:hint="eastAsia"/>
          <w:kern w:val="0"/>
          <w:sz w:val="22"/>
        </w:rPr>
        <w:t xml:space="preserve"> </w:t>
      </w:r>
      <w:r w:rsidR="00F04A97" w:rsidRPr="00DD2748">
        <w:rPr>
          <w:rFonts w:ascii="Times New Roman" w:eastAsia="宋体" w:hAnsi="Times New Roman" w:cs="Times New Roman"/>
          <w:kern w:val="0"/>
          <w:sz w:val="22"/>
        </w:rPr>
        <w:t>(S</w:t>
      </w:r>
      <w:r w:rsidR="00F04A97" w:rsidRPr="00DD2748">
        <w:rPr>
          <w:rFonts w:ascii="Times New Roman" w:eastAsia="宋体" w:hAnsi="Times New Roman" w:cs="Times New Roman"/>
          <w:kern w:val="0"/>
          <w:sz w:val="22"/>
          <w:vertAlign w:val="subscript"/>
        </w:rPr>
        <w:t>0</w:t>
      </w:r>
      <w:r w:rsidR="00F04A97" w:rsidRPr="00DD2748">
        <w:rPr>
          <w:rFonts w:ascii="Times New Roman" w:eastAsia="宋体" w:hAnsi="Times New Roman" w:cs="Times New Roman"/>
          <w:kern w:val="0"/>
          <w:sz w:val="22"/>
          <w:vertAlign w:val="superscript"/>
        </w:rPr>
        <w:t>2</w:t>
      </w:r>
      <w:r w:rsidR="00F04A97" w:rsidRPr="00DD2748">
        <w:rPr>
          <w:rFonts w:ascii="Times New Roman" w:eastAsia="宋体" w:hAnsi="Times New Roman" w:cs="Times New Roman"/>
          <w:kern w:val="0"/>
          <w:sz w:val="22"/>
        </w:rPr>
        <w:t>=0.76)</w:t>
      </w:r>
    </w:p>
    <w:p w14:paraId="1C4A5D50" w14:textId="548833B3" w:rsidR="002E07BC" w:rsidRPr="00DD2748" w:rsidRDefault="002E07BC" w:rsidP="00823142">
      <w:pPr>
        <w:widowControl/>
        <w:kinsoku w:val="0"/>
        <w:overflowPunct w:val="0"/>
        <w:spacing w:afterLines="100" w:after="312" w:line="360" w:lineRule="auto"/>
        <w:textAlignment w:val="baseline"/>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bookmarkEnd w:id="33"/>
    <w:bookmarkEnd w:id="34"/>
    <w:p w14:paraId="2628096D" w14:textId="0AA29C30" w:rsidR="0014209E" w:rsidRPr="00DD2748" w:rsidRDefault="007C275F" w:rsidP="00823142">
      <w:pPr>
        <w:adjustRightInd w:val="0"/>
        <w:snapToGrid w:val="0"/>
        <w:spacing w:line="360" w:lineRule="auto"/>
        <w:rPr>
          <w:rFonts w:ascii="Times New Roman" w:eastAsia="宋体" w:hAnsi="Times New Roman" w:cs="Times New Roman"/>
          <w:b/>
          <w:kern w:val="0"/>
          <w:sz w:val="22"/>
        </w:rPr>
      </w:pPr>
      <w:r w:rsidRPr="00DD2748">
        <w:rPr>
          <w:rFonts w:ascii="Times New Roman" w:eastAsia="宋体" w:hAnsi="Times New Roman" w:cs="Times New Roman" w:hint="eastAsia"/>
          <w:b/>
          <w:kern w:val="0"/>
          <w:sz w:val="22"/>
        </w:rPr>
        <w:lastRenderedPageBreak/>
        <w:t xml:space="preserve">Supplementary </w:t>
      </w:r>
      <w:r w:rsidRPr="00DD2748">
        <w:rPr>
          <w:rFonts w:ascii="Times New Roman" w:eastAsia="宋体" w:hAnsi="Times New Roman" w:cs="Times New Roman"/>
          <w:b/>
          <w:kern w:val="0"/>
          <w:sz w:val="22"/>
        </w:rPr>
        <w:t xml:space="preserve">Table </w:t>
      </w:r>
      <w:r w:rsidR="0041383F" w:rsidRPr="00DD2748">
        <w:rPr>
          <w:rFonts w:ascii="Times New Roman" w:eastAsia="宋体" w:hAnsi="Times New Roman" w:cs="Times New Roman" w:hint="eastAsia"/>
          <w:b/>
          <w:kern w:val="0"/>
          <w:sz w:val="22"/>
        </w:rPr>
        <w:t>3</w:t>
      </w:r>
      <w:r w:rsidR="0014209E" w:rsidRPr="00DD2748">
        <w:rPr>
          <w:rFonts w:ascii="Times New Roman" w:eastAsia="宋体" w:hAnsi="Times New Roman" w:cs="Times New Roman"/>
          <w:kern w:val="0"/>
          <w:sz w:val="22"/>
        </w:rPr>
        <w:t xml:space="preserve"> The possible intermediates of IBU in the degradation process</w:t>
      </w:r>
      <w:r w:rsidR="005700D2" w:rsidRPr="00DD2748">
        <w:rPr>
          <w:rFonts w:ascii="Times New Roman" w:eastAsia="宋体" w:hAnsi="Times New Roman" w:cs="Times New Roman" w:hint="eastAsia"/>
          <w:kern w:val="0"/>
          <w:sz w:val="22"/>
        </w:rPr>
        <w:t xml:space="preserve"> by LC-MS/MS.</w:t>
      </w: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937"/>
        <w:gridCol w:w="1754"/>
        <w:gridCol w:w="1096"/>
        <w:gridCol w:w="4735"/>
      </w:tblGrid>
      <w:tr w:rsidR="00CE7D1F" w:rsidRPr="00DD2748" w14:paraId="7EB7A06F" w14:textId="77777777">
        <w:trPr>
          <w:tblHeader/>
          <w:jc w:val="center"/>
        </w:trPr>
        <w:tc>
          <w:tcPr>
            <w:tcW w:w="547" w:type="pct"/>
            <w:tcBorders>
              <w:top w:val="single" w:sz="12" w:space="0" w:color="auto"/>
              <w:bottom w:val="single" w:sz="8" w:space="0" w:color="auto"/>
            </w:tcBorders>
            <w:shd w:val="clear" w:color="auto" w:fill="auto"/>
            <w:vAlign w:val="center"/>
          </w:tcPr>
          <w:p w14:paraId="1C714732"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hint="eastAsia"/>
                <w:bCs/>
                <w:color w:val="000000"/>
                <w:kern w:val="0"/>
                <w:sz w:val="22"/>
              </w:rPr>
              <w:t>Num</w:t>
            </w:r>
            <w:r w:rsidRPr="00DD2748">
              <w:rPr>
                <w:rFonts w:ascii="Times New Roman" w:eastAsia="宋体" w:hAnsi="Times New Roman" w:cs="Times New Roman"/>
                <w:bCs/>
                <w:color w:val="000000"/>
                <w:kern w:val="0"/>
                <w:sz w:val="22"/>
              </w:rPr>
              <w:t>ber</w:t>
            </w:r>
          </w:p>
        </w:tc>
        <w:tc>
          <w:tcPr>
            <w:tcW w:w="1030" w:type="pct"/>
            <w:tcBorders>
              <w:top w:val="single" w:sz="12" w:space="0" w:color="auto"/>
              <w:bottom w:val="single" w:sz="8" w:space="0" w:color="auto"/>
            </w:tcBorders>
            <w:shd w:val="clear" w:color="auto" w:fill="auto"/>
            <w:vAlign w:val="center"/>
          </w:tcPr>
          <w:p w14:paraId="63530C43"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Formula</w:t>
            </w:r>
          </w:p>
        </w:tc>
        <w:tc>
          <w:tcPr>
            <w:tcW w:w="644" w:type="pct"/>
            <w:tcBorders>
              <w:top w:val="single" w:sz="12" w:space="0" w:color="auto"/>
              <w:left w:val="nil"/>
              <w:bottom w:val="single" w:sz="8" w:space="0" w:color="auto"/>
            </w:tcBorders>
            <w:shd w:val="clear" w:color="auto" w:fill="auto"/>
            <w:vAlign w:val="center"/>
          </w:tcPr>
          <w:p w14:paraId="19D3E4CC"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m/z</w:t>
            </w:r>
          </w:p>
        </w:tc>
        <w:tc>
          <w:tcPr>
            <w:tcW w:w="2779" w:type="pct"/>
            <w:tcBorders>
              <w:top w:val="single" w:sz="12" w:space="0" w:color="auto"/>
              <w:bottom w:val="single" w:sz="8" w:space="0" w:color="auto"/>
            </w:tcBorders>
            <w:shd w:val="clear" w:color="auto" w:fill="auto"/>
            <w:vAlign w:val="center"/>
          </w:tcPr>
          <w:p w14:paraId="3AF90813"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Structure</w:t>
            </w:r>
          </w:p>
        </w:tc>
      </w:tr>
      <w:tr w:rsidR="00CE7D1F" w:rsidRPr="00DD2748" w14:paraId="73123C32" w14:textId="77777777">
        <w:trPr>
          <w:jc w:val="center"/>
        </w:trPr>
        <w:tc>
          <w:tcPr>
            <w:tcW w:w="547" w:type="pct"/>
            <w:tcBorders>
              <w:top w:val="single" w:sz="8" w:space="0" w:color="auto"/>
            </w:tcBorders>
            <w:shd w:val="clear" w:color="auto" w:fill="auto"/>
            <w:vAlign w:val="center"/>
          </w:tcPr>
          <w:p w14:paraId="6592B2DD"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IBU</w:t>
            </w:r>
          </w:p>
        </w:tc>
        <w:tc>
          <w:tcPr>
            <w:tcW w:w="1030" w:type="pct"/>
            <w:tcBorders>
              <w:top w:val="single" w:sz="8" w:space="0" w:color="auto"/>
            </w:tcBorders>
            <w:shd w:val="clear" w:color="auto" w:fill="auto"/>
            <w:vAlign w:val="center"/>
          </w:tcPr>
          <w:p w14:paraId="47E4C1E5"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C</w:t>
            </w:r>
            <w:r w:rsidRPr="00DD2748">
              <w:rPr>
                <w:rFonts w:ascii="Times New Roman" w:eastAsia="宋体" w:hAnsi="Times New Roman" w:cs="Times New Roman"/>
                <w:bCs/>
                <w:color w:val="000000"/>
                <w:kern w:val="0"/>
                <w:sz w:val="22"/>
                <w:vertAlign w:val="subscript"/>
              </w:rPr>
              <w:t>13</w:t>
            </w:r>
            <w:r w:rsidRPr="00DD2748">
              <w:rPr>
                <w:rFonts w:ascii="Times New Roman" w:eastAsia="宋体" w:hAnsi="Times New Roman" w:cs="Times New Roman"/>
                <w:bCs/>
                <w:color w:val="000000"/>
                <w:kern w:val="0"/>
                <w:sz w:val="22"/>
              </w:rPr>
              <w:t>H</w:t>
            </w:r>
            <w:r w:rsidRPr="00DD2748">
              <w:rPr>
                <w:rFonts w:ascii="Times New Roman" w:eastAsia="宋体" w:hAnsi="Times New Roman" w:cs="Times New Roman"/>
                <w:bCs/>
                <w:color w:val="000000"/>
                <w:kern w:val="0"/>
                <w:sz w:val="22"/>
                <w:vertAlign w:val="subscript"/>
              </w:rPr>
              <w:t>18</w:t>
            </w:r>
            <w:r w:rsidRPr="00DD2748">
              <w:rPr>
                <w:rFonts w:ascii="Times New Roman" w:eastAsia="宋体" w:hAnsi="Times New Roman" w:cs="Times New Roman"/>
                <w:bCs/>
                <w:color w:val="000000"/>
                <w:kern w:val="0"/>
                <w:sz w:val="22"/>
              </w:rPr>
              <w:t>O</w:t>
            </w:r>
            <w:r w:rsidRPr="00DD2748">
              <w:rPr>
                <w:rFonts w:ascii="Times New Roman" w:eastAsia="宋体" w:hAnsi="Times New Roman" w:cs="Times New Roman"/>
                <w:bCs/>
                <w:color w:val="000000"/>
                <w:kern w:val="0"/>
                <w:sz w:val="22"/>
                <w:vertAlign w:val="subscript"/>
              </w:rPr>
              <w:t>2</w:t>
            </w:r>
          </w:p>
        </w:tc>
        <w:tc>
          <w:tcPr>
            <w:tcW w:w="644" w:type="pct"/>
            <w:tcBorders>
              <w:top w:val="single" w:sz="8" w:space="0" w:color="auto"/>
              <w:left w:val="nil"/>
            </w:tcBorders>
            <w:shd w:val="clear" w:color="auto" w:fill="auto"/>
            <w:vAlign w:val="center"/>
          </w:tcPr>
          <w:p w14:paraId="2DEF4077"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206</w:t>
            </w:r>
          </w:p>
        </w:tc>
        <w:tc>
          <w:tcPr>
            <w:tcW w:w="2779" w:type="pct"/>
            <w:tcBorders>
              <w:top w:val="single" w:sz="8" w:space="0" w:color="auto"/>
            </w:tcBorders>
            <w:shd w:val="clear" w:color="auto" w:fill="auto"/>
            <w:vAlign w:val="center"/>
          </w:tcPr>
          <w:p w14:paraId="4E88D9A4" w14:textId="34BEC0C8"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2A341165" wp14:editId="7FEFB48A">
                  <wp:extent cx="1987088" cy="829994"/>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5750" cy="833612"/>
                          </a:xfrm>
                          <a:prstGeom prst="rect">
                            <a:avLst/>
                          </a:prstGeom>
                          <a:noFill/>
                          <a:ln>
                            <a:noFill/>
                          </a:ln>
                        </pic:spPr>
                      </pic:pic>
                    </a:graphicData>
                  </a:graphic>
                </wp:inline>
              </w:drawing>
            </w:r>
          </w:p>
        </w:tc>
      </w:tr>
      <w:tr w:rsidR="00CE7D1F" w:rsidRPr="00DD2748" w14:paraId="27E8A509" w14:textId="77777777">
        <w:trPr>
          <w:jc w:val="center"/>
        </w:trPr>
        <w:tc>
          <w:tcPr>
            <w:tcW w:w="547" w:type="pct"/>
            <w:shd w:val="clear" w:color="auto" w:fill="auto"/>
            <w:vAlign w:val="center"/>
          </w:tcPr>
          <w:p w14:paraId="1D9C3F48"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I1</w:t>
            </w:r>
          </w:p>
        </w:tc>
        <w:tc>
          <w:tcPr>
            <w:tcW w:w="1030" w:type="pct"/>
            <w:shd w:val="clear" w:color="auto" w:fill="auto"/>
            <w:vAlign w:val="center"/>
          </w:tcPr>
          <w:p w14:paraId="0E345D0A"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C</w:t>
            </w:r>
            <w:r w:rsidRPr="00DD2748">
              <w:rPr>
                <w:rFonts w:ascii="Times New Roman" w:eastAsia="宋体" w:hAnsi="Times New Roman" w:cs="Times New Roman"/>
                <w:bCs/>
                <w:color w:val="000000"/>
                <w:kern w:val="0"/>
                <w:sz w:val="22"/>
                <w:vertAlign w:val="subscript"/>
              </w:rPr>
              <w:t>13</w:t>
            </w:r>
            <w:r w:rsidRPr="00DD2748">
              <w:rPr>
                <w:rFonts w:ascii="Times New Roman" w:eastAsia="宋体" w:hAnsi="Times New Roman" w:cs="Times New Roman"/>
                <w:bCs/>
                <w:color w:val="000000"/>
                <w:kern w:val="0"/>
                <w:sz w:val="22"/>
              </w:rPr>
              <w:t>H</w:t>
            </w:r>
            <w:r w:rsidRPr="00DD2748">
              <w:rPr>
                <w:rFonts w:ascii="Times New Roman" w:eastAsia="宋体" w:hAnsi="Times New Roman" w:cs="Times New Roman"/>
                <w:bCs/>
                <w:color w:val="000000"/>
                <w:kern w:val="0"/>
                <w:sz w:val="22"/>
                <w:vertAlign w:val="subscript"/>
              </w:rPr>
              <w:t>18</w:t>
            </w:r>
            <w:r w:rsidRPr="00DD2748">
              <w:rPr>
                <w:rFonts w:ascii="Times New Roman" w:eastAsia="宋体" w:hAnsi="Times New Roman" w:cs="Times New Roman"/>
                <w:bCs/>
                <w:color w:val="000000"/>
                <w:kern w:val="0"/>
                <w:sz w:val="22"/>
              </w:rPr>
              <w:t>O</w:t>
            </w:r>
            <w:r w:rsidRPr="00DD2748">
              <w:rPr>
                <w:rFonts w:ascii="Times New Roman" w:eastAsia="宋体" w:hAnsi="Times New Roman" w:cs="Times New Roman"/>
                <w:bCs/>
                <w:color w:val="000000"/>
                <w:kern w:val="0"/>
                <w:sz w:val="22"/>
                <w:vertAlign w:val="subscript"/>
              </w:rPr>
              <w:t>3</w:t>
            </w:r>
          </w:p>
        </w:tc>
        <w:tc>
          <w:tcPr>
            <w:tcW w:w="644" w:type="pct"/>
            <w:tcBorders>
              <w:left w:val="nil"/>
            </w:tcBorders>
            <w:shd w:val="clear" w:color="auto" w:fill="auto"/>
            <w:vAlign w:val="center"/>
          </w:tcPr>
          <w:p w14:paraId="09E1FEBC"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222</w:t>
            </w:r>
          </w:p>
        </w:tc>
        <w:tc>
          <w:tcPr>
            <w:tcW w:w="2779" w:type="pct"/>
            <w:shd w:val="clear" w:color="auto" w:fill="auto"/>
            <w:vAlign w:val="center"/>
          </w:tcPr>
          <w:p w14:paraId="3DF62B51" w14:textId="371DFA79"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2A8C0D82" wp14:editId="679834EE">
                  <wp:extent cx="1834479" cy="104804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3205" cy="1053028"/>
                          </a:xfrm>
                          <a:prstGeom prst="rect">
                            <a:avLst/>
                          </a:prstGeom>
                          <a:noFill/>
                          <a:ln>
                            <a:noFill/>
                          </a:ln>
                        </pic:spPr>
                      </pic:pic>
                    </a:graphicData>
                  </a:graphic>
                </wp:inline>
              </w:drawing>
            </w:r>
          </w:p>
        </w:tc>
      </w:tr>
      <w:tr w:rsidR="00CE7D1F" w:rsidRPr="00DD2748" w14:paraId="336B2403" w14:textId="77777777">
        <w:trPr>
          <w:jc w:val="center"/>
        </w:trPr>
        <w:tc>
          <w:tcPr>
            <w:tcW w:w="547" w:type="pct"/>
            <w:shd w:val="clear" w:color="auto" w:fill="auto"/>
            <w:vAlign w:val="center"/>
          </w:tcPr>
          <w:p w14:paraId="230FFF3F"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I2</w:t>
            </w:r>
          </w:p>
        </w:tc>
        <w:tc>
          <w:tcPr>
            <w:tcW w:w="1030" w:type="pct"/>
            <w:shd w:val="clear" w:color="auto" w:fill="auto"/>
            <w:vAlign w:val="center"/>
          </w:tcPr>
          <w:p w14:paraId="37BFD779"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12</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18</w:t>
            </w:r>
            <w:r w:rsidRPr="00DD2748">
              <w:rPr>
                <w:rFonts w:ascii="Times New Roman" w:eastAsia="宋体" w:hAnsi="Times New Roman" w:cs="Times New Roman"/>
                <w:bCs/>
                <w:kern w:val="0"/>
                <w:sz w:val="22"/>
              </w:rPr>
              <w:t>O</w:t>
            </w:r>
          </w:p>
        </w:tc>
        <w:tc>
          <w:tcPr>
            <w:tcW w:w="644" w:type="pct"/>
            <w:tcBorders>
              <w:left w:val="nil"/>
            </w:tcBorders>
            <w:shd w:val="clear" w:color="auto" w:fill="auto"/>
            <w:vAlign w:val="center"/>
          </w:tcPr>
          <w:p w14:paraId="55BA10A7"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178</w:t>
            </w:r>
          </w:p>
        </w:tc>
        <w:tc>
          <w:tcPr>
            <w:tcW w:w="2779" w:type="pct"/>
            <w:shd w:val="clear" w:color="auto" w:fill="auto"/>
            <w:vAlign w:val="center"/>
          </w:tcPr>
          <w:p w14:paraId="5E1DAC62" w14:textId="450563D9"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59EF0872" wp14:editId="0A57AF19">
                  <wp:extent cx="1736197" cy="928468"/>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6638" cy="934052"/>
                          </a:xfrm>
                          <a:prstGeom prst="rect">
                            <a:avLst/>
                          </a:prstGeom>
                          <a:noFill/>
                          <a:ln>
                            <a:noFill/>
                          </a:ln>
                        </pic:spPr>
                      </pic:pic>
                    </a:graphicData>
                  </a:graphic>
                </wp:inline>
              </w:drawing>
            </w:r>
          </w:p>
        </w:tc>
      </w:tr>
      <w:tr w:rsidR="00CE7D1F" w:rsidRPr="00DD2748" w14:paraId="56379C85" w14:textId="77777777">
        <w:trPr>
          <w:jc w:val="center"/>
        </w:trPr>
        <w:tc>
          <w:tcPr>
            <w:tcW w:w="547" w:type="pct"/>
            <w:shd w:val="clear" w:color="auto" w:fill="auto"/>
            <w:vAlign w:val="center"/>
          </w:tcPr>
          <w:p w14:paraId="30515CF5"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I3</w:t>
            </w:r>
          </w:p>
        </w:tc>
        <w:tc>
          <w:tcPr>
            <w:tcW w:w="1030" w:type="pct"/>
            <w:shd w:val="clear" w:color="auto" w:fill="auto"/>
            <w:vAlign w:val="center"/>
          </w:tcPr>
          <w:p w14:paraId="3C6802FD"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12</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16</w:t>
            </w:r>
            <w:r w:rsidRPr="00DD2748">
              <w:rPr>
                <w:rFonts w:ascii="Times New Roman" w:eastAsia="宋体" w:hAnsi="Times New Roman" w:cs="Times New Roman"/>
                <w:bCs/>
                <w:kern w:val="0"/>
                <w:sz w:val="22"/>
              </w:rPr>
              <w:t>O</w:t>
            </w:r>
          </w:p>
        </w:tc>
        <w:tc>
          <w:tcPr>
            <w:tcW w:w="644" w:type="pct"/>
            <w:tcBorders>
              <w:left w:val="nil"/>
            </w:tcBorders>
            <w:shd w:val="clear" w:color="auto" w:fill="auto"/>
            <w:vAlign w:val="center"/>
          </w:tcPr>
          <w:p w14:paraId="7D477188"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176</w:t>
            </w:r>
          </w:p>
        </w:tc>
        <w:tc>
          <w:tcPr>
            <w:tcW w:w="2779" w:type="pct"/>
            <w:shd w:val="clear" w:color="auto" w:fill="auto"/>
            <w:vAlign w:val="center"/>
          </w:tcPr>
          <w:p w14:paraId="38DB7581" w14:textId="392B812B"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4223DD8C" wp14:editId="5C17A887">
                  <wp:extent cx="1801962" cy="963637"/>
                  <wp:effectExtent l="0" t="0" r="8255"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0125" cy="968003"/>
                          </a:xfrm>
                          <a:prstGeom prst="rect">
                            <a:avLst/>
                          </a:prstGeom>
                          <a:noFill/>
                          <a:ln>
                            <a:noFill/>
                          </a:ln>
                        </pic:spPr>
                      </pic:pic>
                    </a:graphicData>
                  </a:graphic>
                </wp:inline>
              </w:drawing>
            </w:r>
          </w:p>
        </w:tc>
      </w:tr>
      <w:tr w:rsidR="00CE7D1F" w:rsidRPr="00DD2748" w14:paraId="4E06E6AC" w14:textId="77777777">
        <w:trPr>
          <w:jc w:val="center"/>
        </w:trPr>
        <w:tc>
          <w:tcPr>
            <w:tcW w:w="547" w:type="pct"/>
            <w:shd w:val="clear" w:color="auto" w:fill="auto"/>
            <w:vAlign w:val="center"/>
          </w:tcPr>
          <w:p w14:paraId="2E7C7F2C"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I4</w:t>
            </w:r>
          </w:p>
        </w:tc>
        <w:tc>
          <w:tcPr>
            <w:tcW w:w="1030" w:type="pct"/>
            <w:shd w:val="clear" w:color="auto" w:fill="auto"/>
            <w:vAlign w:val="center"/>
          </w:tcPr>
          <w:p w14:paraId="79278130"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10</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12</w:t>
            </w:r>
            <w:r w:rsidRPr="00DD2748">
              <w:rPr>
                <w:rFonts w:ascii="Times New Roman" w:eastAsia="宋体" w:hAnsi="Times New Roman" w:cs="Times New Roman"/>
                <w:bCs/>
                <w:kern w:val="0"/>
                <w:sz w:val="22"/>
              </w:rPr>
              <w:t>O</w:t>
            </w:r>
            <w:r w:rsidRPr="00DD2748">
              <w:rPr>
                <w:rFonts w:ascii="Times New Roman" w:eastAsia="宋体" w:hAnsi="Times New Roman" w:cs="Times New Roman"/>
                <w:bCs/>
                <w:kern w:val="0"/>
                <w:sz w:val="22"/>
                <w:vertAlign w:val="subscript"/>
              </w:rPr>
              <w:t>2</w:t>
            </w:r>
          </w:p>
        </w:tc>
        <w:tc>
          <w:tcPr>
            <w:tcW w:w="644" w:type="pct"/>
            <w:tcBorders>
              <w:left w:val="nil"/>
            </w:tcBorders>
            <w:shd w:val="clear" w:color="auto" w:fill="auto"/>
            <w:vAlign w:val="center"/>
          </w:tcPr>
          <w:p w14:paraId="7B941634"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164</w:t>
            </w:r>
          </w:p>
        </w:tc>
        <w:tc>
          <w:tcPr>
            <w:tcW w:w="2779" w:type="pct"/>
            <w:shd w:val="clear" w:color="auto" w:fill="auto"/>
            <w:vAlign w:val="center"/>
          </w:tcPr>
          <w:p w14:paraId="7B24CE2F" w14:textId="60BB3024"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74F71F6B" wp14:editId="3F33763D">
                  <wp:extent cx="1678186" cy="928468"/>
                  <wp:effectExtent l="0" t="0" r="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8186" cy="928468"/>
                          </a:xfrm>
                          <a:prstGeom prst="rect">
                            <a:avLst/>
                          </a:prstGeom>
                          <a:noFill/>
                          <a:ln>
                            <a:noFill/>
                          </a:ln>
                        </pic:spPr>
                      </pic:pic>
                    </a:graphicData>
                  </a:graphic>
                </wp:inline>
              </w:drawing>
            </w:r>
          </w:p>
        </w:tc>
      </w:tr>
      <w:tr w:rsidR="00CE7D1F" w:rsidRPr="00DD2748" w14:paraId="0C5D2427" w14:textId="77777777">
        <w:trPr>
          <w:jc w:val="center"/>
        </w:trPr>
        <w:tc>
          <w:tcPr>
            <w:tcW w:w="547" w:type="pct"/>
            <w:shd w:val="clear" w:color="auto" w:fill="auto"/>
            <w:vAlign w:val="center"/>
          </w:tcPr>
          <w:p w14:paraId="79CC293A"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I5</w:t>
            </w:r>
          </w:p>
        </w:tc>
        <w:tc>
          <w:tcPr>
            <w:tcW w:w="1030" w:type="pct"/>
            <w:shd w:val="clear" w:color="auto" w:fill="auto"/>
            <w:vAlign w:val="center"/>
          </w:tcPr>
          <w:p w14:paraId="2856809F"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9</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10</w:t>
            </w:r>
            <w:r w:rsidRPr="00DD2748">
              <w:rPr>
                <w:rFonts w:ascii="Times New Roman" w:eastAsia="宋体" w:hAnsi="Times New Roman" w:cs="Times New Roman"/>
                <w:bCs/>
                <w:kern w:val="0"/>
                <w:sz w:val="22"/>
              </w:rPr>
              <w:t>O</w:t>
            </w:r>
          </w:p>
        </w:tc>
        <w:tc>
          <w:tcPr>
            <w:tcW w:w="644" w:type="pct"/>
            <w:tcBorders>
              <w:left w:val="nil"/>
            </w:tcBorders>
            <w:shd w:val="clear" w:color="auto" w:fill="auto"/>
            <w:vAlign w:val="center"/>
          </w:tcPr>
          <w:p w14:paraId="199112A1"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134</w:t>
            </w:r>
          </w:p>
        </w:tc>
        <w:tc>
          <w:tcPr>
            <w:tcW w:w="2779" w:type="pct"/>
            <w:shd w:val="clear" w:color="auto" w:fill="auto"/>
            <w:vAlign w:val="center"/>
          </w:tcPr>
          <w:p w14:paraId="6D846D2C" w14:textId="51899640"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477D4AB9" wp14:editId="50659C62">
                  <wp:extent cx="1435197" cy="6119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122" cy="617030"/>
                          </a:xfrm>
                          <a:prstGeom prst="rect">
                            <a:avLst/>
                          </a:prstGeom>
                          <a:noFill/>
                          <a:ln>
                            <a:noFill/>
                          </a:ln>
                        </pic:spPr>
                      </pic:pic>
                    </a:graphicData>
                  </a:graphic>
                </wp:inline>
              </w:drawing>
            </w:r>
          </w:p>
        </w:tc>
      </w:tr>
      <w:tr w:rsidR="00CE7D1F" w:rsidRPr="00DD2748" w14:paraId="2F811C17" w14:textId="77777777">
        <w:trPr>
          <w:jc w:val="center"/>
        </w:trPr>
        <w:tc>
          <w:tcPr>
            <w:tcW w:w="547" w:type="pct"/>
            <w:shd w:val="clear" w:color="auto" w:fill="auto"/>
            <w:vAlign w:val="center"/>
          </w:tcPr>
          <w:p w14:paraId="6C40A6AF"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I6</w:t>
            </w:r>
          </w:p>
        </w:tc>
        <w:tc>
          <w:tcPr>
            <w:tcW w:w="1030" w:type="pct"/>
            <w:shd w:val="clear" w:color="auto" w:fill="auto"/>
            <w:vAlign w:val="center"/>
          </w:tcPr>
          <w:p w14:paraId="07478276"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13</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20</w:t>
            </w:r>
            <w:r w:rsidRPr="00DD2748">
              <w:rPr>
                <w:rFonts w:ascii="Times New Roman" w:eastAsia="宋体" w:hAnsi="Times New Roman" w:cs="Times New Roman"/>
                <w:bCs/>
                <w:kern w:val="0"/>
                <w:sz w:val="22"/>
              </w:rPr>
              <w:t>O</w:t>
            </w:r>
            <w:r w:rsidRPr="00DD2748">
              <w:rPr>
                <w:rFonts w:ascii="Times New Roman" w:eastAsia="宋体" w:hAnsi="Times New Roman" w:cs="Times New Roman"/>
                <w:bCs/>
                <w:kern w:val="0"/>
                <w:sz w:val="22"/>
                <w:vertAlign w:val="subscript"/>
              </w:rPr>
              <w:t>2</w:t>
            </w:r>
          </w:p>
        </w:tc>
        <w:tc>
          <w:tcPr>
            <w:tcW w:w="644" w:type="pct"/>
            <w:tcBorders>
              <w:left w:val="nil"/>
            </w:tcBorders>
            <w:shd w:val="clear" w:color="auto" w:fill="auto"/>
            <w:vAlign w:val="center"/>
          </w:tcPr>
          <w:p w14:paraId="5D649825"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208</w:t>
            </w:r>
          </w:p>
        </w:tc>
        <w:tc>
          <w:tcPr>
            <w:tcW w:w="2779" w:type="pct"/>
            <w:shd w:val="clear" w:color="auto" w:fill="auto"/>
            <w:vAlign w:val="center"/>
          </w:tcPr>
          <w:p w14:paraId="772DB4E1" w14:textId="12C36CA8"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2CA888FA" wp14:editId="00B3EA9A">
                  <wp:extent cx="2301037" cy="886265"/>
                  <wp:effectExtent l="0" t="0" r="444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0685" cy="889981"/>
                          </a:xfrm>
                          <a:prstGeom prst="rect">
                            <a:avLst/>
                          </a:prstGeom>
                          <a:noFill/>
                          <a:ln>
                            <a:noFill/>
                          </a:ln>
                        </pic:spPr>
                      </pic:pic>
                    </a:graphicData>
                  </a:graphic>
                </wp:inline>
              </w:drawing>
            </w:r>
          </w:p>
        </w:tc>
      </w:tr>
      <w:tr w:rsidR="00CE7D1F" w:rsidRPr="00DD2748" w14:paraId="6EA32C4C" w14:textId="77777777">
        <w:trPr>
          <w:jc w:val="center"/>
        </w:trPr>
        <w:tc>
          <w:tcPr>
            <w:tcW w:w="547" w:type="pct"/>
            <w:shd w:val="clear" w:color="auto" w:fill="auto"/>
            <w:vAlign w:val="center"/>
          </w:tcPr>
          <w:p w14:paraId="071F7E0B"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I7</w:t>
            </w:r>
          </w:p>
        </w:tc>
        <w:tc>
          <w:tcPr>
            <w:tcW w:w="1030" w:type="pct"/>
            <w:shd w:val="clear" w:color="auto" w:fill="auto"/>
            <w:vAlign w:val="center"/>
          </w:tcPr>
          <w:p w14:paraId="5E331DBF"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13</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20</w:t>
            </w:r>
            <w:r w:rsidRPr="00DD2748">
              <w:rPr>
                <w:rFonts w:ascii="Times New Roman" w:eastAsia="宋体" w:hAnsi="Times New Roman" w:cs="Times New Roman"/>
                <w:bCs/>
                <w:kern w:val="0"/>
                <w:sz w:val="22"/>
              </w:rPr>
              <w:t>O</w:t>
            </w:r>
          </w:p>
        </w:tc>
        <w:tc>
          <w:tcPr>
            <w:tcW w:w="644" w:type="pct"/>
            <w:tcBorders>
              <w:left w:val="nil"/>
            </w:tcBorders>
            <w:shd w:val="clear" w:color="auto" w:fill="auto"/>
            <w:vAlign w:val="center"/>
          </w:tcPr>
          <w:p w14:paraId="6A09199A"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192</w:t>
            </w:r>
          </w:p>
        </w:tc>
        <w:tc>
          <w:tcPr>
            <w:tcW w:w="2779" w:type="pct"/>
            <w:shd w:val="clear" w:color="auto" w:fill="auto"/>
            <w:vAlign w:val="center"/>
          </w:tcPr>
          <w:p w14:paraId="7A281464" w14:textId="05DE5A58"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589BBCA1" wp14:editId="61C8F807">
                  <wp:extent cx="2324603" cy="88626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6757" cy="894711"/>
                          </a:xfrm>
                          <a:prstGeom prst="rect">
                            <a:avLst/>
                          </a:prstGeom>
                          <a:noFill/>
                          <a:ln>
                            <a:noFill/>
                          </a:ln>
                        </pic:spPr>
                      </pic:pic>
                    </a:graphicData>
                  </a:graphic>
                </wp:inline>
              </w:drawing>
            </w:r>
          </w:p>
        </w:tc>
      </w:tr>
      <w:tr w:rsidR="00CE7D1F" w:rsidRPr="00DD2748" w14:paraId="406529BE" w14:textId="77777777">
        <w:trPr>
          <w:jc w:val="center"/>
        </w:trPr>
        <w:tc>
          <w:tcPr>
            <w:tcW w:w="547" w:type="pct"/>
            <w:shd w:val="clear" w:color="auto" w:fill="auto"/>
            <w:vAlign w:val="center"/>
          </w:tcPr>
          <w:p w14:paraId="04E75613"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lastRenderedPageBreak/>
              <w:t>I8</w:t>
            </w:r>
          </w:p>
        </w:tc>
        <w:tc>
          <w:tcPr>
            <w:tcW w:w="1030" w:type="pct"/>
            <w:shd w:val="clear" w:color="auto" w:fill="auto"/>
            <w:vAlign w:val="center"/>
          </w:tcPr>
          <w:p w14:paraId="39DDD11F"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13</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20</w:t>
            </w:r>
            <w:r w:rsidRPr="00DD2748">
              <w:rPr>
                <w:rFonts w:ascii="Times New Roman" w:eastAsia="宋体" w:hAnsi="Times New Roman" w:cs="Times New Roman"/>
                <w:bCs/>
                <w:kern w:val="0"/>
                <w:sz w:val="22"/>
              </w:rPr>
              <w:t>O</w:t>
            </w:r>
          </w:p>
        </w:tc>
        <w:tc>
          <w:tcPr>
            <w:tcW w:w="644" w:type="pct"/>
            <w:tcBorders>
              <w:left w:val="nil"/>
            </w:tcBorders>
            <w:shd w:val="clear" w:color="auto" w:fill="auto"/>
            <w:vAlign w:val="center"/>
          </w:tcPr>
          <w:p w14:paraId="0DAC7146"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192</w:t>
            </w:r>
          </w:p>
        </w:tc>
        <w:tc>
          <w:tcPr>
            <w:tcW w:w="2779" w:type="pct"/>
            <w:shd w:val="clear" w:color="auto" w:fill="auto"/>
            <w:vAlign w:val="center"/>
          </w:tcPr>
          <w:p w14:paraId="2B824A32" w14:textId="15A966A6"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69A05636" wp14:editId="0803A294">
                  <wp:extent cx="1898994" cy="893299"/>
                  <wp:effectExtent l="0" t="0" r="635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9163" cy="898083"/>
                          </a:xfrm>
                          <a:prstGeom prst="rect">
                            <a:avLst/>
                          </a:prstGeom>
                          <a:noFill/>
                          <a:ln>
                            <a:noFill/>
                          </a:ln>
                        </pic:spPr>
                      </pic:pic>
                    </a:graphicData>
                  </a:graphic>
                </wp:inline>
              </w:drawing>
            </w:r>
          </w:p>
        </w:tc>
      </w:tr>
      <w:tr w:rsidR="00CE7D1F" w:rsidRPr="00DD2748" w14:paraId="20AD8D1B" w14:textId="77777777">
        <w:trPr>
          <w:jc w:val="center"/>
        </w:trPr>
        <w:tc>
          <w:tcPr>
            <w:tcW w:w="547" w:type="pct"/>
            <w:shd w:val="clear" w:color="auto" w:fill="auto"/>
            <w:vAlign w:val="center"/>
          </w:tcPr>
          <w:p w14:paraId="03FF461A"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I9</w:t>
            </w:r>
          </w:p>
        </w:tc>
        <w:tc>
          <w:tcPr>
            <w:tcW w:w="1030" w:type="pct"/>
            <w:shd w:val="clear" w:color="auto" w:fill="auto"/>
            <w:vAlign w:val="center"/>
          </w:tcPr>
          <w:p w14:paraId="73311262"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10</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14</w:t>
            </w:r>
            <w:r w:rsidRPr="00DD2748">
              <w:rPr>
                <w:rFonts w:ascii="Times New Roman" w:eastAsia="宋体" w:hAnsi="Times New Roman" w:cs="Times New Roman"/>
                <w:bCs/>
                <w:kern w:val="0"/>
                <w:sz w:val="22"/>
              </w:rPr>
              <w:t>O</w:t>
            </w:r>
          </w:p>
        </w:tc>
        <w:tc>
          <w:tcPr>
            <w:tcW w:w="644" w:type="pct"/>
            <w:tcBorders>
              <w:left w:val="nil"/>
            </w:tcBorders>
            <w:shd w:val="clear" w:color="auto" w:fill="auto"/>
            <w:vAlign w:val="center"/>
          </w:tcPr>
          <w:p w14:paraId="3C9B299F"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150</w:t>
            </w:r>
          </w:p>
        </w:tc>
        <w:tc>
          <w:tcPr>
            <w:tcW w:w="2779" w:type="pct"/>
            <w:shd w:val="clear" w:color="auto" w:fill="auto"/>
            <w:vAlign w:val="center"/>
          </w:tcPr>
          <w:p w14:paraId="27988185" w14:textId="0622272A" w:rsidR="00CE7D1F" w:rsidRPr="00DD2748" w:rsidRDefault="00CE7D1F" w:rsidP="00176196">
            <w:pPr>
              <w:widowControl/>
              <w:spacing w:line="360" w:lineRule="auto"/>
              <w:jc w:val="center"/>
              <w:rPr>
                <w:rFonts w:ascii="Times New Roman" w:eastAsia="宋体" w:hAnsi="Times New Roman" w:cs="Times New Roman"/>
                <w:bCs/>
                <w:noProof/>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47183AC5" wp14:editId="71A789EA">
                  <wp:extent cx="1912619" cy="647114"/>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4374" cy="654475"/>
                          </a:xfrm>
                          <a:prstGeom prst="rect">
                            <a:avLst/>
                          </a:prstGeom>
                          <a:noFill/>
                          <a:ln>
                            <a:noFill/>
                          </a:ln>
                        </pic:spPr>
                      </pic:pic>
                    </a:graphicData>
                  </a:graphic>
                </wp:inline>
              </w:drawing>
            </w:r>
          </w:p>
        </w:tc>
      </w:tr>
      <w:tr w:rsidR="00CE7D1F" w:rsidRPr="00DD2748" w14:paraId="44603604" w14:textId="77777777">
        <w:trPr>
          <w:jc w:val="center"/>
        </w:trPr>
        <w:tc>
          <w:tcPr>
            <w:tcW w:w="547" w:type="pct"/>
            <w:shd w:val="clear" w:color="auto" w:fill="auto"/>
            <w:vAlign w:val="center"/>
          </w:tcPr>
          <w:p w14:paraId="3D0B0AB8"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I10</w:t>
            </w:r>
          </w:p>
        </w:tc>
        <w:tc>
          <w:tcPr>
            <w:tcW w:w="1030" w:type="pct"/>
            <w:shd w:val="clear" w:color="auto" w:fill="auto"/>
            <w:vAlign w:val="center"/>
          </w:tcPr>
          <w:p w14:paraId="6BA6FA60"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12</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18</w:t>
            </w:r>
            <w:r w:rsidRPr="00DD2748">
              <w:rPr>
                <w:rFonts w:ascii="Times New Roman" w:eastAsia="宋体" w:hAnsi="Times New Roman" w:cs="Times New Roman"/>
                <w:bCs/>
                <w:kern w:val="0"/>
                <w:sz w:val="22"/>
              </w:rPr>
              <w:t>O</w:t>
            </w:r>
          </w:p>
        </w:tc>
        <w:tc>
          <w:tcPr>
            <w:tcW w:w="644" w:type="pct"/>
            <w:tcBorders>
              <w:left w:val="nil"/>
            </w:tcBorders>
            <w:shd w:val="clear" w:color="auto" w:fill="auto"/>
            <w:vAlign w:val="center"/>
          </w:tcPr>
          <w:p w14:paraId="7FE0244A"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178</w:t>
            </w:r>
          </w:p>
        </w:tc>
        <w:tc>
          <w:tcPr>
            <w:tcW w:w="2779" w:type="pct"/>
            <w:shd w:val="clear" w:color="auto" w:fill="auto"/>
            <w:vAlign w:val="center"/>
          </w:tcPr>
          <w:p w14:paraId="54DD2EFB" w14:textId="4DBEC51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079379A7" wp14:editId="6A9474D7">
                  <wp:extent cx="1730084" cy="928468"/>
                  <wp:effectExtent l="0" t="0" r="381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9084" cy="938664"/>
                          </a:xfrm>
                          <a:prstGeom prst="rect">
                            <a:avLst/>
                          </a:prstGeom>
                          <a:noFill/>
                          <a:ln>
                            <a:noFill/>
                          </a:ln>
                        </pic:spPr>
                      </pic:pic>
                    </a:graphicData>
                  </a:graphic>
                </wp:inline>
              </w:drawing>
            </w:r>
          </w:p>
        </w:tc>
      </w:tr>
      <w:tr w:rsidR="00CE7D1F" w:rsidRPr="00DD2748" w14:paraId="5B796855" w14:textId="77777777">
        <w:trPr>
          <w:jc w:val="center"/>
        </w:trPr>
        <w:tc>
          <w:tcPr>
            <w:tcW w:w="547" w:type="pct"/>
            <w:shd w:val="clear" w:color="auto" w:fill="auto"/>
            <w:vAlign w:val="center"/>
          </w:tcPr>
          <w:p w14:paraId="3A050155"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I11</w:t>
            </w:r>
          </w:p>
        </w:tc>
        <w:tc>
          <w:tcPr>
            <w:tcW w:w="1030" w:type="pct"/>
            <w:shd w:val="clear" w:color="auto" w:fill="auto"/>
            <w:vAlign w:val="center"/>
          </w:tcPr>
          <w:p w14:paraId="6D10F776" w14:textId="77777777" w:rsidR="00CE7D1F" w:rsidRPr="00DD2748" w:rsidRDefault="00CE7D1F" w:rsidP="00176196">
            <w:pPr>
              <w:widowControl/>
              <w:spacing w:line="360" w:lineRule="auto"/>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10</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14</w:t>
            </w:r>
          </w:p>
        </w:tc>
        <w:tc>
          <w:tcPr>
            <w:tcW w:w="644" w:type="pct"/>
            <w:tcBorders>
              <w:left w:val="nil"/>
            </w:tcBorders>
            <w:shd w:val="clear" w:color="auto" w:fill="auto"/>
            <w:vAlign w:val="center"/>
          </w:tcPr>
          <w:p w14:paraId="3EF2650D"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134</w:t>
            </w:r>
          </w:p>
        </w:tc>
        <w:tc>
          <w:tcPr>
            <w:tcW w:w="2779" w:type="pct"/>
            <w:shd w:val="clear" w:color="auto" w:fill="auto"/>
            <w:vAlign w:val="center"/>
          </w:tcPr>
          <w:p w14:paraId="741B6EDF" w14:textId="6B83949C"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3FAEA63A" wp14:editId="754175D1">
                  <wp:extent cx="1588637" cy="583810"/>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5515" cy="590013"/>
                          </a:xfrm>
                          <a:prstGeom prst="rect">
                            <a:avLst/>
                          </a:prstGeom>
                          <a:noFill/>
                          <a:ln>
                            <a:noFill/>
                          </a:ln>
                        </pic:spPr>
                      </pic:pic>
                    </a:graphicData>
                  </a:graphic>
                </wp:inline>
              </w:drawing>
            </w:r>
          </w:p>
        </w:tc>
      </w:tr>
      <w:tr w:rsidR="00CE7D1F" w:rsidRPr="00DD2748" w14:paraId="25B5DBC6" w14:textId="77777777">
        <w:trPr>
          <w:jc w:val="center"/>
        </w:trPr>
        <w:tc>
          <w:tcPr>
            <w:tcW w:w="547" w:type="pct"/>
            <w:shd w:val="clear" w:color="auto" w:fill="auto"/>
            <w:vAlign w:val="center"/>
          </w:tcPr>
          <w:p w14:paraId="5BA46084"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I12</w:t>
            </w:r>
          </w:p>
        </w:tc>
        <w:tc>
          <w:tcPr>
            <w:tcW w:w="1030" w:type="pct"/>
            <w:shd w:val="clear" w:color="auto" w:fill="auto"/>
            <w:vAlign w:val="center"/>
          </w:tcPr>
          <w:p w14:paraId="4C178769" w14:textId="77777777" w:rsidR="00CE7D1F" w:rsidRPr="00DD2748" w:rsidRDefault="00CE7D1F" w:rsidP="00176196">
            <w:pPr>
              <w:widowControl/>
              <w:spacing w:line="360" w:lineRule="auto"/>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C</w:t>
            </w:r>
            <w:r w:rsidRPr="00DD2748">
              <w:rPr>
                <w:rFonts w:ascii="Times New Roman" w:eastAsia="宋体" w:hAnsi="Times New Roman" w:cs="Times New Roman"/>
                <w:bCs/>
                <w:kern w:val="0"/>
                <w:sz w:val="22"/>
                <w:vertAlign w:val="subscript"/>
              </w:rPr>
              <w:t>5</w:t>
            </w:r>
            <w:r w:rsidRPr="00DD2748">
              <w:rPr>
                <w:rFonts w:ascii="Times New Roman" w:eastAsia="宋体" w:hAnsi="Times New Roman" w:cs="Times New Roman"/>
                <w:bCs/>
                <w:kern w:val="0"/>
                <w:sz w:val="22"/>
              </w:rPr>
              <w:t>H</w:t>
            </w:r>
            <w:r w:rsidRPr="00DD2748">
              <w:rPr>
                <w:rFonts w:ascii="Times New Roman" w:eastAsia="宋体" w:hAnsi="Times New Roman" w:cs="Times New Roman"/>
                <w:bCs/>
                <w:kern w:val="0"/>
                <w:sz w:val="22"/>
                <w:vertAlign w:val="subscript"/>
              </w:rPr>
              <w:t>8</w:t>
            </w:r>
            <w:r w:rsidRPr="00DD2748">
              <w:rPr>
                <w:rFonts w:ascii="Times New Roman" w:eastAsia="宋体" w:hAnsi="Times New Roman" w:cs="Times New Roman"/>
                <w:bCs/>
                <w:kern w:val="0"/>
                <w:sz w:val="22"/>
              </w:rPr>
              <w:t>O</w:t>
            </w:r>
            <w:r w:rsidRPr="00DD2748">
              <w:rPr>
                <w:rFonts w:ascii="Times New Roman" w:eastAsia="宋体" w:hAnsi="Times New Roman" w:cs="Times New Roman"/>
                <w:bCs/>
                <w:kern w:val="0"/>
                <w:sz w:val="22"/>
                <w:vertAlign w:val="subscript"/>
              </w:rPr>
              <w:t>4</w:t>
            </w:r>
          </w:p>
        </w:tc>
        <w:tc>
          <w:tcPr>
            <w:tcW w:w="644" w:type="pct"/>
            <w:tcBorders>
              <w:left w:val="nil"/>
            </w:tcBorders>
            <w:shd w:val="clear" w:color="auto" w:fill="auto"/>
            <w:vAlign w:val="center"/>
          </w:tcPr>
          <w:p w14:paraId="3DB2B0B8" w14:textId="77777777"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color w:val="000000"/>
                <w:kern w:val="0"/>
                <w:sz w:val="22"/>
              </w:rPr>
              <w:t>132</w:t>
            </w:r>
          </w:p>
        </w:tc>
        <w:tc>
          <w:tcPr>
            <w:tcW w:w="2779" w:type="pct"/>
            <w:shd w:val="clear" w:color="auto" w:fill="auto"/>
            <w:vAlign w:val="center"/>
          </w:tcPr>
          <w:p w14:paraId="0B325A10" w14:textId="76210000" w:rsidR="00CE7D1F" w:rsidRPr="00DD2748" w:rsidRDefault="00CE7D1F" w:rsidP="00176196">
            <w:pPr>
              <w:widowControl/>
              <w:spacing w:line="360" w:lineRule="auto"/>
              <w:jc w:val="center"/>
              <w:rPr>
                <w:rFonts w:ascii="Times New Roman" w:eastAsia="宋体" w:hAnsi="Times New Roman" w:cs="Times New Roman"/>
                <w:bCs/>
                <w:color w:val="000000"/>
                <w:kern w:val="0"/>
                <w:sz w:val="22"/>
              </w:rPr>
            </w:pPr>
            <w:r w:rsidRPr="00DD2748">
              <w:rPr>
                <w:rFonts w:ascii="Times New Roman" w:eastAsia="宋体" w:hAnsi="Times New Roman" w:cs="Times New Roman"/>
                <w:bCs/>
                <w:noProof/>
                <w:color w:val="000000"/>
                <w:kern w:val="0"/>
                <w:sz w:val="22"/>
              </w:rPr>
              <w:drawing>
                <wp:inline distT="0" distB="0" distL="0" distR="0" wp14:anchorId="2A2BDF81" wp14:editId="28891CC1">
                  <wp:extent cx="1636092" cy="914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116" cy="922797"/>
                          </a:xfrm>
                          <a:prstGeom prst="rect">
                            <a:avLst/>
                          </a:prstGeom>
                          <a:noFill/>
                          <a:ln>
                            <a:noFill/>
                          </a:ln>
                        </pic:spPr>
                      </pic:pic>
                    </a:graphicData>
                  </a:graphic>
                </wp:inline>
              </w:drawing>
            </w:r>
          </w:p>
        </w:tc>
      </w:tr>
    </w:tbl>
    <w:p w14:paraId="20BF19FB" w14:textId="0D510269" w:rsidR="003F0004" w:rsidRPr="00DD2748" w:rsidRDefault="002E07BC" w:rsidP="00823142">
      <w:pPr>
        <w:adjustRightInd w:val="0"/>
        <w:snapToGrid w:val="0"/>
        <w:spacing w:beforeLines="100" w:before="312"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5405AA9C" w14:textId="7FACC72C" w:rsidR="0014209E" w:rsidRPr="00DD2748" w:rsidRDefault="007C275F" w:rsidP="00823142">
      <w:pPr>
        <w:adjustRightInd w:val="0"/>
        <w:snapToGrid w:val="0"/>
        <w:spacing w:line="360" w:lineRule="auto"/>
        <w:rPr>
          <w:rFonts w:ascii="Times New Roman" w:eastAsia="宋体" w:hAnsi="Times New Roman" w:cs="Times New Roman"/>
          <w:b/>
          <w:kern w:val="0"/>
          <w:sz w:val="22"/>
        </w:rPr>
      </w:pPr>
      <w:bookmarkStart w:id="35" w:name="_Hlk137198811"/>
      <w:r w:rsidRPr="00DD2748">
        <w:rPr>
          <w:rFonts w:ascii="Times New Roman" w:eastAsia="宋体" w:hAnsi="Times New Roman" w:cs="Times New Roman" w:hint="eastAsia"/>
          <w:b/>
          <w:kern w:val="0"/>
          <w:sz w:val="22"/>
        </w:rPr>
        <w:lastRenderedPageBreak/>
        <w:t xml:space="preserve">Supplementary </w:t>
      </w:r>
      <w:r w:rsidRPr="00DD2748">
        <w:rPr>
          <w:rFonts w:ascii="Times New Roman" w:eastAsia="宋体" w:hAnsi="Times New Roman" w:cs="Times New Roman"/>
          <w:b/>
          <w:kern w:val="0"/>
          <w:sz w:val="22"/>
        </w:rPr>
        <w:t xml:space="preserve">Table </w:t>
      </w:r>
      <w:r w:rsidR="0041383F" w:rsidRPr="00DD2748">
        <w:rPr>
          <w:rFonts w:ascii="Times New Roman" w:eastAsia="宋体" w:hAnsi="Times New Roman" w:cs="Times New Roman" w:hint="eastAsia"/>
          <w:b/>
          <w:kern w:val="0"/>
          <w:sz w:val="22"/>
        </w:rPr>
        <w:t>4</w:t>
      </w:r>
      <w:r w:rsidR="0014209E" w:rsidRPr="00DD2748">
        <w:rPr>
          <w:rFonts w:ascii="Times New Roman" w:eastAsia="宋体" w:hAnsi="Times New Roman" w:cs="Times New Roman"/>
          <w:b/>
          <w:kern w:val="0"/>
          <w:sz w:val="22"/>
        </w:rPr>
        <w:t xml:space="preserve"> </w:t>
      </w:r>
      <w:r w:rsidR="0014209E" w:rsidRPr="00DD2748">
        <w:rPr>
          <w:rFonts w:ascii="Times New Roman" w:eastAsia="宋体" w:hAnsi="Times New Roman" w:cs="Times New Roman"/>
          <w:kern w:val="0"/>
          <w:sz w:val="22"/>
        </w:rPr>
        <w:t xml:space="preserve">Theoretically calculated data of acute toxicity, developmental toxicity, and </w:t>
      </w:r>
      <w:r w:rsidR="0014209E" w:rsidRPr="00DD2748">
        <w:rPr>
          <w:rFonts w:ascii="Times New Roman" w:eastAsia="宋体" w:hAnsi="Times New Roman" w:cs="Times New Roman"/>
          <w:bCs/>
          <w:kern w:val="0"/>
          <w:sz w:val="22"/>
        </w:rPr>
        <w:t>mutagenicity</w:t>
      </w:r>
      <w:r w:rsidR="0014209E" w:rsidRPr="00DD2748">
        <w:rPr>
          <w:rFonts w:ascii="Times New Roman" w:eastAsia="宋体" w:hAnsi="Times New Roman" w:cs="Times New Roman"/>
          <w:kern w:val="0"/>
          <w:sz w:val="22"/>
        </w:rPr>
        <w:t xml:space="preserve"> of IBU and its degradation intermediates</w:t>
      </w:r>
      <w:r w:rsidR="004958B8" w:rsidRPr="00DD2748">
        <w:rPr>
          <w:rFonts w:ascii="Times New Roman" w:eastAsia="宋体" w:hAnsi="Times New Roman" w:cs="Times New Roman"/>
          <w:kern w:val="0"/>
          <w:sz w:val="22"/>
        </w:rPr>
        <w:t>.</w:t>
      </w:r>
    </w:p>
    <w:tbl>
      <w:tblPr>
        <w:tblW w:w="5973" w:type="pct"/>
        <w:jc w:val="center"/>
        <w:tblLayout w:type="fixed"/>
        <w:tblLook w:val="04A0" w:firstRow="1" w:lastRow="0" w:firstColumn="1" w:lastColumn="0" w:noHBand="0" w:noVBand="1"/>
      </w:tblPr>
      <w:tblGrid>
        <w:gridCol w:w="1528"/>
        <w:gridCol w:w="653"/>
        <w:gridCol w:w="1140"/>
        <w:gridCol w:w="1086"/>
        <w:gridCol w:w="1266"/>
        <w:gridCol w:w="1744"/>
        <w:gridCol w:w="1163"/>
        <w:gridCol w:w="1600"/>
      </w:tblGrid>
      <w:tr w:rsidR="0014209E" w:rsidRPr="00DD2748" w14:paraId="1E5607A2" w14:textId="77777777" w:rsidTr="004820A8">
        <w:trPr>
          <w:trHeight w:val="703"/>
          <w:jc w:val="center"/>
        </w:trPr>
        <w:tc>
          <w:tcPr>
            <w:tcW w:w="1490" w:type="dxa"/>
            <w:vMerge w:val="restart"/>
            <w:tcBorders>
              <w:top w:val="single" w:sz="12" w:space="0" w:color="auto"/>
              <w:bottom w:val="single" w:sz="8" w:space="0" w:color="auto"/>
            </w:tcBorders>
            <w:shd w:val="clear" w:color="auto" w:fill="auto"/>
            <w:vAlign w:val="center"/>
          </w:tcPr>
          <w:p w14:paraId="5594D6DB" w14:textId="77777777" w:rsidR="0014209E" w:rsidRPr="00DD2748" w:rsidRDefault="0014209E" w:rsidP="007C275F">
            <w:pPr>
              <w:adjustRightInd w:val="0"/>
              <w:snapToGrid w:val="0"/>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Com</w:t>
            </w:r>
            <w:r w:rsidRPr="00DD2748">
              <w:rPr>
                <w:rFonts w:ascii="Times New Roman" w:eastAsia="宋体" w:hAnsi="Times New Roman" w:cs="Times New Roman"/>
                <w:bCs/>
                <w:kern w:val="0"/>
                <w:sz w:val="22"/>
              </w:rPr>
              <w:t>pound</w:t>
            </w:r>
          </w:p>
        </w:tc>
        <w:tc>
          <w:tcPr>
            <w:tcW w:w="636" w:type="dxa"/>
            <w:vMerge w:val="restart"/>
            <w:tcBorders>
              <w:top w:val="single" w:sz="12" w:space="0" w:color="auto"/>
              <w:bottom w:val="single" w:sz="8" w:space="0" w:color="auto"/>
            </w:tcBorders>
            <w:shd w:val="clear" w:color="auto" w:fill="auto"/>
            <w:vAlign w:val="center"/>
          </w:tcPr>
          <w:p w14:paraId="7FFABF35" w14:textId="77777777" w:rsidR="0014209E" w:rsidRPr="00DD2748" w:rsidRDefault="0014209E" w:rsidP="007C275F">
            <w:pPr>
              <w:adjustRightInd w:val="0"/>
              <w:snapToGrid w:val="0"/>
              <w:rPr>
                <w:rFonts w:ascii="Times New Roman" w:eastAsia="宋体" w:hAnsi="Times New Roman" w:cs="Times New Roman"/>
                <w:bCs/>
                <w:kern w:val="0"/>
                <w:sz w:val="22"/>
              </w:rPr>
            </w:pPr>
            <w:r w:rsidRPr="00DD2748">
              <w:rPr>
                <w:rFonts w:ascii="Times New Roman" w:eastAsia="宋体" w:hAnsi="Times New Roman" w:cs="Times New Roman"/>
                <w:bCs/>
                <w:kern w:val="0"/>
                <w:sz w:val="22"/>
              </w:rPr>
              <w:t>m/z</w:t>
            </w:r>
          </w:p>
        </w:tc>
        <w:tc>
          <w:tcPr>
            <w:tcW w:w="2169" w:type="dxa"/>
            <w:gridSpan w:val="2"/>
            <w:tcBorders>
              <w:top w:val="single" w:sz="12" w:space="0" w:color="auto"/>
              <w:bottom w:val="single" w:sz="6" w:space="0" w:color="auto"/>
            </w:tcBorders>
            <w:shd w:val="clear" w:color="auto" w:fill="auto"/>
            <w:vAlign w:val="center"/>
          </w:tcPr>
          <w:p w14:paraId="26D93B7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Acute toxicity</w:t>
            </w:r>
          </w:p>
          <w:p w14:paraId="76CBA25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(mg L</w:t>
            </w:r>
            <w:r w:rsidRPr="00DD2748">
              <w:rPr>
                <w:rFonts w:ascii="Times New Roman" w:eastAsia="宋体" w:hAnsi="Times New Roman" w:cs="Times New Roman"/>
                <w:bCs/>
                <w:kern w:val="0"/>
                <w:sz w:val="22"/>
                <w:vertAlign w:val="superscript"/>
              </w:rPr>
              <w:t>-1</w:t>
            </w:r>
            <w:r w:rsidRPr="00DD2748">
              <w:rPr>
                <w:rFonts w:ascii="Times New Roman" w:eastAsia="宋体" w:hAnsi="Times New Roman" w:cs="Times New Roman"/>
                <w:bCs/>
                <w:kern w:val="0"/>
                <w:sz w:val="22"/>
              </w:rPr>
              <w:t>)</w:t>
            </w:r>
          </w:p>
        </w:tc>
        <w:tc>
          <w:tcPr>
            <w:tcW w:w="2934" w:type="dxa"/>
            <w:gridSpan w:val="2"/>
            <w:tcBorders>
              <w:top w:val="single" w:sz="12" w:space="0" w:color="auto"/>
              <w:bottom w:val="single" w:sz="6" w:space="0" w:color="auto"/>
            </w:tcBorders>
            <w:shd w:val="clear" w:color="auto" w:fill="auto"/>
            <w:vAlign w:val="center"/>
          </w:tcPr>
          <w:p w14:paraId="2568841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Toxicity</w:t>
            </w:r>
          </w:p>
        </w:tc>
        <w:tc>
          <w:tcPr>
            <w:tcW w:w="2693" w:type="dxa"/>
            <w:gridSpan w:val="2"/>
            <w:tcBorders>
              <w:top w:val="single" w:sz="12" w:space="0" w:color="auto"/>
              <w:bottom w:val="single" w:sz="6" w:space="0" w:color="auto"/>
            </w:tcBorders>
            <w:shd w:val="clear" w:color="auto" w:fill="auto"/>
            <w:vAlign w:val="center"/>
          </w:tcPr>
          <w:p w14:paraId="71B7416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w:t>
            </w:r>
          </w:p>
        </w:tc>
      </w:tr>
      <w:tr w:rsidR="0014209E" w:rsidRPr="00DD2748" w14:paraId="3EA09E7C" w14:textId="77777777" w:rsidTr="004820A8">
        <w:trPr>
          <w:trHeight w:val="554"/>
          <w:jc w:val="center"/>
        </w:trPr>
        <w:tc>
          <w:tcPr>
            <w:tcW w:w="1490" w:type="dxa"/>
            <w:vMerge/>
            <w:tcBorders>
              <w:bottom w:val="single" w:sz="8" w:space="0" w:color="auto"/>
            </w:tcBorders>
            <w:shd w:val="clear" w:color="auto" w:fill="auto"/>
            <w:vAlign w:val="center"/>
          </w:tcPr>
          <w:p w14:paraId="656F9044" w14:textId="77777777" w:rsidR="0014209E" w:rsidRPr="00DD2748" w:rsidRDefault="0014209E" w:rsidP="007C275F">
            <w:pPr>
              <w:adjustRightInd w:val="0"/>
              <w:snapToGrid w:val="0"/>
              <w:rPr>
                <w:rFonts w:ascii="Times New Roman" w:eastAsia="宋体" w:hAnsi="Times New Roman" w:cs="Times New Roman"/>
                <w:bCs/>
                <w:kern w:val="0"/>
                <w:sz w:val="22"/>
              </w:rPr>
            </w:pPr>
          </w:p>
        </w:tc>
        <w:tc>
          <w:tcPr>
            <w:tcW w:w="636" w:type="dxa"/>
            <w:vMerge/>
            <w:tcBorders>
              <w:bottom w:val="single" w:sz="8" w:space="0" w:color="auto"/>
            </w:tcBorders>
            <w:shd w:val="clear" w:color="auto" w:fill="auto"/>
            <w:vAlign w:val="center"/>
          </w:tcPr>
          <w:p w14:paraId="03FE664F" w14:textId="77777777" w:rsidR="0014209E" w:rsidRPr="00DD2748" w:rsidRDefault="0014209E" w:rsidP="007C275F">
            <w:pPr>
              <w:adjustRightInd w:val="0"/>
              <w:snapToGrid w:val="0"/>
              <w:rPr>
                <w:rFonts w:ascii="Times New Roman" w:eastAsia="宋体" w:hAnsi="Times New Roman" w:cs="Times New Roman"/>
                <w:bCs/>
                <w:kern w:val="0"/>
                <w:sz w:val="22"/>
              </w:rPr>
            </w:pPr>
          </w:p>
        </w:tc>
        <w:tc>
          <w:tcPr>
            <w:tcW w:w="1111" w:type="dxa"/>
            <w:tcBorders>
              <w:top w:val="single" w:sz="6" w:space="0" w:color="auto"/>
              <w:bottom w:val="single" w:sz="8" w:space="0" w:color="auto"/>
            </w:tcBorders>
            <w:shd w:val="clear" w:color="auto" w:fill="auto"/>
            <w:vAlign w:val="center"/>
          </w:tcPr>
          <w:p w14:paraId="274633D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Fathead minnow LC</w:t>
            </w:r>
            <w:r w:rsidRPr="00DD2748">
              <w:rPr>
                <w:rFonts w:ascii="Times New Roman" w:eastAsia="宋体" w:hAnsi="Times New Roman" w:cs="Times New Roman"/>
                <w:bCs/>
                <w:kern w:val="0"/>
                <w:sz w:val="22"/>
                <w:vertAlign w:val="subscript"/>
              </w:rPr>
              <w:t>50</w:t>
            </w:r>
          </w:p>
          <w:p w14:paraId="4B3FC826"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(96 h)</w:t>
            </w:r>
          </w:p>
        </w:tc>
        <w:tc>
          <w:tcPr>
            <w:tcW w:w="1058" w:type="dxa"/>
            <w:tcBorders>
              <w:top w:val="single" w:sz="6" w:space="0" w:color="auto"/>
              <w:bottom w:val="single" w:sz="8" w:space="0" w:color="auto"/>
            </w:tcBorders>
            <w:shd w:val="clear" w:color="auto" w:fill="auto"/>
            <w:vAlign w:val="center"/>
          </w:tcPr>
          <w:p w14:paraId="1684E40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Daphnia magna LC</w:t>
            </w:r>
            <w:r w:rsidRPr="00DD2748">
              <w:rPr>
                <w:rFonts w:ascii="Times New Roman" w:eastAsia="宋体" w:hAnsi="Times New Roman" w:cs="Times New Roman"/>
                <w:bCs/>
                <w:kern w:val="0"/>
                <w:sz w:val="22"/>
                <w:vertAlign w:val="subscript"/>
              </w:rPr>
              <w:t>50</w:t>
            </w:r>
          </w:p>
          <w:p w14:paraId="032BA81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(48 h)</w:t>
            </w:r>
          </w:p>
        </w:tc>
        <w:tc>
          <w:tcPr>
            <w:tcW w:w="1234" w:type="dxa"/>
            <w:tcBorders>
              <w:top w:val="single" w:sz="6" w:space="0" w:color="auto"/>
              <w:bottom w:val="single" w:sz="8" w:space="0" w:color="auto"/>
            </w:tcBorders>
            <w:shd w:val="clear" w:color="auto" w:fill="auto"/>
            <w:vAlign w:val="center"/>
          </w:tcPr>
          <w:p w14:paraId="4DB2EC1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Predicted value</w:t>
            </w:r>
          </w:p>
        </w:tc>
        <w:tc>
          <w:tcPr>
            <w:tcW w:w="1700" w:type="dxa"/>
            <w:tcBorders>
              <w:top w:val="single" w:sz="6" w:space="0" w:color="auto"/>
              <w:bottom w:val="single" w:sz="8" w:space="0" w:color="auto"/>
            </w:tcBorders>
            <w:shd w:val="clear" w:color="auto" w:fill="auto"/>
            <w:vAlign w:val="center"/>
          </w:tcPr>
          <w:p w14:paraId="1531E527" w14:textId="3630C4E4" w:rsidR="004820A8"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Predicted</w:t>
            </w:r>
          </w:p>
          <w:p w14:paraId="1D606D1D" w14:textId="0287220C"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result</w:t>
            </w:r>
          </w:p>
        </w:tc>
        <w:tc>
          <w:tcPr>
            <w:tcW w:w="1134" w:type="dxa"/>
            <w:tcBorders>
              <w:top w:val="single" w:sz="6" w:space="0" w:color="auto"/>
              <w:bottom w:val="single" w:sz="8" w:space="0" w:color="auto"/>
            </w:tcBorders>
            <w:shd w:val="clear" w:color="auto" w:fill="auto"/>
            <w:vAlign w:val="center"/>
          </w:tcPr>
          <w:p w14:paraId="0C4F149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Predicted value</w:t>
            </w:r>
          </w:p>
        </w:tc>
        <w:tc>
          <w:tcPr>
            <w:tcW w:w="1559" w:type="dxa"/>
            <w:tcBorders>
              <w:top w:val="single" w:sz="6" w:space="0" w:color="auto"/>
              <w:bottom w:val="single" w:sz="8" w:space="0" w:color="auto"/>
            </w:tcBorders>
            <w:shd w:val="clear" w:color="auto" w:fill="auto"/>
            <w:vAlign w:val="center"/>
          </w:tcPr>
          <w:p w14:paraId="50D60C3F" w14:textId="4F0E7DC0"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Predicted result</w:t>
            </w:r>
          </w:p>
        </w:tc>
      </w:tr>
      <w:tr w:rsidR="0014209E" w:rsidRPr="00DD2748" w14:paraId="5C9A5146" w14:textId="77777777" w:rsidTr="004820A8">
        <w:trPr>
          <w:trHeight w:val="454"/>
          <w:jc w:val="center"/>
        </w:trPr>
        <w:tc>
          <w:tcPr>
            <w:tcW w:w="1490" w:type="dxa"/>
            <w:tcBorders>
              <w:top w:val="single" w:sz="8" w:space="0" w:color="auto"/>
            </w:tcBorders>
            <w:shd w:val="clear" w:color="auto" w:fill="auto"/>
            <w:vAlign w:val="center"/>
          </w:tcPr>
          <w:p w14:paraId="32ECCD78" w14:textId="77777777" w:rsidR="0014209E" w:rsidRPr="00DD2748" w:rsidRDefault="0014209E" w:rsidP="004820A8">
            <w:pPr>
              <w:adjustRightInd w:val="0"/>
              <w:snapToGrid w:val="0"/>
              <w:jc w:val="center"/>
              <w:rPr>
                <w:rFonts w:ascii="Times New Roman" w:eastAsia="宋体" w:hAnsi="Times New Roman" w:cs="Times New Roman"/>
                <w:bCs/>
                <w:kern w:val="0"/>
                <w:sz w:val="22"/>
              </w:rPr>
            </w:pPr>
            <w:bookmarkStart w:id="36" w:name="_Hlk63277169"/>
            <w:r w:rsidRPr="00DD2748">
              <w:rPr>
                <w:rFonts w:ascii="Times New Roman" w:eastAsia="宋体" w:hAnsi="Times New Roman" w:cs="Times New Roman"/>
                <w:bCs/>
                <w:kern w:val="0"/>
                <w:sz w:val="22"/>
              </w:rPr>
              <w:t>IBU</w:t>
            </w:r>
          </w:p>
        </w:tc>
        <w:tc>
          <w:tcPr>
            <w:tcW w:w="636" w:type="dxa"/>
            <w:tcBorders>
              <w:top w:val="single" w:sz="8" w:space="0" w:color="auto"/>
            </w:tcBorders>
            <w:shd w:val="clear" w:color="auto" w:fill="auto"/>
            <w:vAlign w:val="center"/>
          </w:tcPr>
          <w:p w14:paraId="419346F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206</w:t>
            </w:r>
          </w:p>
        </w:tc>
        <w:tc>
          <w:tcPr>
            <w:tcW w:w="1111" w:type="dxa"/>
            <w:tcBorders>
              <w:top w:val="single" w:sz="8" w:space="0" w:color="auto"/>
            </w:tcBorders>
            <w:shd w:val="clear" w:color="auto" w:fill="auto"/>
            <w:vAlign w:val="center"/>
          </w:tcPr>
          <w:p w14:paraId="4A1556E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5.45</w:t>
            </w:r>
          </w:p>
        </w:tc>
        <w:tc>
          <w:tcPr>
            <w:tcW w:w="1058" w:type="dxa"/>
            <w:tcBorders>
              <w:top w:val="single" w:sz="8" w:space="0" w:color="auto"/>
            </w:tcBorders>
            <w:shd w:val="clear" w:color="auto" w:fill="auto"/>
            <w:vAlign w:val="center"/>
          </w:tcPr>
          <w:p w14:paraId="2FB4B7F6"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2.80</w:t>
            </w:r>
          </w:p>
        </w:tc>
        <w:tc>
          <w:tcPr>
            <w:tcW w:w="1234" w:type="dxa"/>
            <w:tcBorders>
              <w:top w:val="single" w:sz="8" w:space="0" w:color="auto"/>
            </w:tcBorders>
            <w:shd w:val="clear" w:color="auto" w:fill="auto"/>
            <w:vAlign w:val="center"/>
          </w:tcPr>
          <w:p w14:paraId="4302277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0.90</w:t>
            </w:r>
          </w:p>
        </w:tc>
        <w:tc>
          <w:tcPr>
            <w:tcW w:w="1700" w:type="dxa"/>
            <w:tcBorders>
              <w:top w:val="single" w:sz="8" w:space="0" w:color="auto"/>
            </w:tcBorders>
            <w:shd w:val="clear" w:color="auto" w:fill="auto"/>
            <w:vAlign w:val="center"/>
          </w:tcPr>
          <w:p w14:paraId="44B1DF6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tcBorders>
              <w:top w:val="single" w:sz="8" w:space="0" w:color="auto"/>
            </w:tcBorders>
            <w:shd w:val="clear" w:color="auto" w:fill="auto"/>
            <w:vAlign w:val="center"/>
          </w:tcPr>
          <w:p w14:paraId="76D4F31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w:t>
            </w:r>
            <w:r w:rsidRPr="00DD2748">
              <w:rPr>
                <w:rFonts w:ascii="Times New Roman" w:eastAsia="宋体" w:hAnsi="Times New Roman" w:cs="Times New Roman"/>
                <w:bCs/>
                <w:kern w:val="0"/>
                <w:sz w:val="22"/>
              </w:rPr>
              <w:t>0.05</w:t>
            </w:r>
          </w:p>
        </w:tc>
        <w:tc>
          <w:tcPr>
            <w:tcW w:w="1559" w:type="dxa"/>
            <w:tcBorders>
              <w:top w:val="single" w:sz="8" w:space="0" w:color="auto"/>
            </w:tcBorders>
            <w:shd w:val="clear" w:color="auto" w:fill="auto"/>
            <w:vAlign w:val="center"/>
          </w:tcPr>
          <w:p w14:paraId="627FD1A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0B1216BD" w14:textId="77777777" w:rsidTr="004820A8">
        <w:trPr>
          <w:trHeight w:val="143"/>
          <w:jc w:val="center"/>
        </w:trPr>
        <w:tc>
          <w:tcPr>
            <w:tcW w:w="1490" w:type="dxa"/>
            <w:shd w:val="clear" w:color="auto" w:fill="auto"/>
            <w:vAlign w:val="center"/>
          </w:tcPr>
          <w:p w14:paraId="272CDC5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I1</w:t>
            </w:r>
          </w:p>
        </w:tc>
        <w:tc>
          <w:tcPr>
            <w:tcW w:w="636" w:type="dxa"/>
            <w:shd w:val="clear" w:color="auto" w:fill="auto"/>
            <w:vAlign w:val="center"/>
          </w:tcPr>
          <w:p w14:paraId="7F0D133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222</w:t>
            </w:r>
          </w:p>
        </w:tc>
        <w:tc>
          <w:tcPr>
            <w:tcW w:w="1111" w:type="dxa"/>
            <w:shd w:val="clear" w:color="auto" w:fill="auto"/>
            <w:vAlign w:val="center"/>
          </w:tcPr>
          <w:p w14:paraId="33A75EF4"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10.80</w:t>
            </w:r>
          </w:p>
        </w:tc>
        <w:tc>
          <w:tcPr>
            <w:tcW w:w="1058" w:type="dxa"/>
            <w:shd w:val="clear" w:color="auto" w:fill="auto"/>
            <w:vAlign w:val="center"/>
          </w:tcPr>
          <w:p w14:paraId="36F28A30"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4.54</w:t>
            </w:r>
          </w:p>
        </w:tc>
        <w:tc>
          <w:tcPr>
            <w:tcW w:w="1234" w:type="dxa"/>
            <w:shd w:val="clear" w:color="auto" w:fill="auto"/>
            <w:vAlign w:val="center"/>
          </w:tcPr>
          <w:p w14:paraId="11AC1B3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0.88</w:t>
            </w:r>
          </w:p>
        </w:tc>
        <w:tc>
          <w:tcPr>
            <w:tcW w:w="1700" w:type="dxa"/>
            <w:shd w:val="clear" w:color="auto" w:fill="auto"/>
            <w:vAlign w:val="center"/>
          </w:tcPr>
          <w:p w14:paraId="129D0DA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2E20D4F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N/A</w:t>
            </w:r>
          </w:p>
        </w:tc>
        <w:tc>
          <w:tcPr>
            <w:tcW w:w="1559" w:type="dxa"/>
            <w:shd w:val="clear" w:color="auto" w:fill="auto"/>
            <w:vAlign w:val="center"/>
          </w:tcPr>
          <w:p w14:paraId="3C97151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N/A</w:t>
            </w:r>
          </w:p>
        </w:tc>
      </w:tr>
      <w:tr w:rsidR="0014209E" w:rsidRPr="00DD2748" w14:paraId="155299F3" w14:textId="77777777" w:rsidTr="004820A8">
        <w:trPr>
          <w:trHeight w:val="636"/>
          <w:jc w:val="center"/>
        </w:trPr>
        <w:tc>
          <w:tcPr>
            <w:tcW w:w="1490" w:type="dxa"/>
            <w:shd w:val="clear" w:color="auto" w:fill="auto"/>
            <w:vAlign w:val="center"/>
          </w:tcPr>
          <w:p w14:paraId="4FFF0748"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I2</w:t>
            </w:r>
          </w:p>
        </w:tc>
        <w:tc>
          <w:tcPr>
            <w:tcW w:w="636" w:type="dxa"/>
            <w:shd w:val="clear" w:color="auto" w:fill="auto"/>
            <w:vAlign w:val="center"/>
          </w:tcPr>
          <w:p w14:paraId="05C73EF5"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178</w:t>
            </w:r>
          </w:p>
        </w:tc>
        <w:tc>
          <w:tcPr>
            <w:tcW w:w="1111" w:type="dxa"/>
            <w:shd w:val="clear" w:color="auto" w:fill="auto"/>
            <w:vAlign w:val="center"/>
          </w:tcPr>
          <w:p w14:paraId="47C702C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13.32</w:t>
            </w:r>
          </w:p>
        </w:tc>
        <w:tc>
          <w:tcPr>
            <w:tcW w:w="1058" w:type="dxa"/>
            <w:shd w:val="clear" w:color="auto" w:fill="auto"/>
            <w:vAlign w:val="center"/>
          </w:tcPr>
          <w:p w14:paraId="38C1D0CD"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1.92</w:t>
            </w:r>
          </w:p>
        </w:tc>
        <w:tc>
          <w:tcPr>
            <w:tcW w:w="1234" w:type="dxa"/>
            <w:shd w:val="clear" w:color="auto" w:fill="auto"/>
            <w:vAlign w:val="center"/>
          </w:tcPr>
          <w:p w14:paraId="7E7419C4"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0.82</w:t>
            </w:r>
          </w:p>
        </w:tc>
        <w:tc>
          <w:tcPr>
            <w:tcW w:w="1700" w:type="dxa"/>
            <w:shd w:val="clear" w:color="auto" w:fill="auto"/>
            <w:vAlign w:val="center"/>
          </w:tcPr>
          <w:p w14:paraId="470D777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6AAD6626"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0.05</w:t>
            </w:r>
          </w:p>
        </w:tc>
        <w:tc>
          <w:tcPr>
            <w:tcW w:w="1559" w:type="dxa"/>
            <w:shd w:val="clear" w:color="auto" w:fill="auto"/>
            <w:vAlign w:val="center"/>
          </w:tcPr>
          <w:p w14:paraId="1934B00D"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05454D3E" w14:textId="77777777" w:rsidTr="004820A8">
        <w:trPr>
          <w:trHeight w:val="221"/>
          <w:jc w:val="center"/>
        </w:trPr>
        <w:tc>
          <w:tcPr>
            <w:tcW w:w="1490" w:type="dxa"/>
            <w:shd w:val="clear" w:color="auto" w:fill="auto"/>
            <w:vAlign w:val="center"/>
          </w:tcPr>
          <w:p w14:paraId="1CE8ADBC"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I3</w:t>
            </w:r>
          </w:p>
        </w:tc>
        <w:tc>
          <w:tcPr>
            <w:tcW w:w="636" w:type="dxa"/>
            <w:shd w:val="clear" w:color="auto" w:fill="auto"/>
            <w:vAlign w:val="center"/>
          </w:tcPr>
          <w:p w14:paraId="255DD074"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176</w:t>
            </w:r>
          </w:p>
        </w:tc>
        <w:tc>
          <w:tcPr>
            <w:tcW w:w="1111" w:type="dxa"/>
            <w:shd w:val="clear" w:color="auto" w:fill="auto"/>
            <w:vAlign w:val="center"/>
          </w:tcPr>
          <w:p w14:paraId="1B12ACBD"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3.79</w:t>
            </w:r>
          </w:p>
        </w:tc>
        <w:tc>
          <w:tcPr>
            <w:tcW w:w="1058" w:type="dxa"/>
            <w:shd w:val="clear" w:color="auto" w:fill="auto"/>
            <w:vAlign w:val="center"/>
          </w:tcPr>
          <w:p w14:paraId="367983C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4.07</w:t>
            </w:r>
          </w:p>
        </w:tc>
        <w:tc>
          <w:tcPr>
            <w:tcW w:w="1234" w:type="dxa"/>
            <w:shd w:val="clear" w:color="auto" w:fill="auto"/>
            <w:vAlign w:val="center"/>
          </w:tcPr>
          <w:p w14:paraId="6EC1878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0.64</w:t>
            </w:r>
          </w:p>
        </w:tc>
        <w:tc>
          <w:tcPr>
            <w:tcW w:w="1700" w:type="dxa"/>
            <w:shd w:val="clear" w:color="auto" w:fill="auto"/>
            <w:vAlign w:val="center"/>
          </w:tcPr>
          <w:p w14:paraId="1179AAF4"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03A002D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0.24</w:t>
            </w:r>
          </w:p>
        </w:tc>
        <w:tc>
          <w:tcPr>
            <w:tcW w:w="1559" w:type="dxa"/>
            <w:shd w:val="clear" w:color="auto" w:fill="auto"/>
            <w:vAlign w:val="center"/>
          </w:tcPr>
          <w:p w14:paraId="2C99044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2A20A5D6" w14:textId="77777777" w:rsidTr="004820A8">
        <w:trPr>
          <w:trHeight w:val="197"/>
          <w:jc w:val="center"/>
        </w:trPr>
        <w:tc>
          <w:tcPr>
            <w:tcW w:w="1490" w:type="dxa"/>
            <w:shd w:val="clear" w:color="auto" w:fill="auto"/>
            <w:vAlign w:val="center"/>
          </w:tcPr>
          <w:p w14:paraId="4EB10144" w14:textId="77777777" w:rsidR="0014209E" w:rsidRPr="00DD2748" w:rsidRDefault="0014209E" w:rsidP="004820A8">
            <w:pPr>
              <w:adjustRightInd w:val="0"/>
              <w:snapToGrid w:val="0"/>
              <w:jc w:val="center"/>
              <w:rPr>
                <w:rFonts w:ascii="Times New Roman" w:eastAsia="宋体" w:hAnsi="Times New Roman" w:cs="Times New Roman"/>
                <w:bCs/>
                <w:kern w:val="0"/>
                <w:sz w:val="22"/>
              </w:rPr>
            </w:pPr>
            <w:bookmarkStart w:id="37" w:name="_Hlk63278080"/>
            <w:bookmarkEnd w:id="36"/>
            <w:r w:rsidRPr="00DD2748">
              <w:rPr>
                <w:rFonts w:ascii="Times New Roman" w:eastAsia="宋体" w:hAnsi="Times New Roman" w:cs="Times New Roman"/>
                <w:bCs/>
                <w:kern w:val="0"/>
                <w:sz w:val="22"/>
              </w:rPr>
              <w:t>I4</w:t>
            </w:r>
          </w:p>
        </w:tc>
        <w:tc>
          <w:tcPr>
            <w:tcW w:w="636" w:type="dxa"/>
            <w:shd w:val="clear" w:color="auto" w:fill="auto"/>
            <w:vAlign w:val="center"/>
          </w:tcPr>
          <w:p w14:paraId="778A5AF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164</w:t>
            </w:r>
          </w:p>
        </w:tc>
        <w:tc>
          <w:tcPr>
            <w:tcW w:w="1111" w:type="dxa"/>
            <w:shd w:val="clear" w:color="auto" w:fill="auto"/>
            <w:vAlign w:val="center"/>
          </w:tcPr>
          <w:p w14:paraId="11D026E6"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10.29</w:t>
            </w:r>
          </w:p>
        </w:tc>
        <w:tc>
          <w:tcPr>
            <w:tcW w:w="1058" w:type="dxa"/>
            <w:shd w:val="clear" w:color="auto" w:fill="auto"/>
            <w:vAlign w:val="center"/>
          </w:tcPr>
          <w:p w14:paraId="7970FA87"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1.48</w:t>
            </w:r>
          </w:p>
        </w:tc>
        <w:tc>
          <w:tcPr>
            <w:tcW w:w="1234" w:type="dxa"/>
            <w:shd w:val="clear" w:color="auto" w:fill="auto"/>
            <w:vAlign w:val="center"/>
          </w:tcPr>
          <w:p w14:paraId="7E47F6FD"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0.82</w:t>
            </w:r>
          </w:p>
        </w:tc>
        <w:tc>
          <w:tcPr>
            <w:tcW w:w="1700" w:type="dxa"/>
            <w:shd w:val="clear" w:color="auto" w:fill="auto"/>
            <w:vAlign w:val="center"/>
          </w:tcPr>
          <w:p w14:paraId="29DB421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5B845CA0"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-0.01</w:t>
            </w:r>
          </w:p>
        </w:tc>
        <w:tc>
          <w:tcPr>
            <w:tcW w:w="1559" w:type="dxa"/>
            <w:shd w:val="clear" w:color="auto" w:fill="auto"/>
            <w:vAlign w:val="center"/>
          </w:tcPr>
          <w:p w14:paraId="7FE25D42"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5EFF1640" w14:textId="77777777" w:rsidTr="004820A8">
        <w:trPr>
          <w:trHeight w:val="315"/>
          <w:jc w:val="center"/>
        </w:trPr>
        <w:tc>
          <w:tcPr>
            <w:tcW w:w="1490" w:type="dxa"/>
            <w:shd w:val="clear" w:color="auto" w:fill="auto"/>
            <w:vAlign w:val="center"/>
          </w:tcPr>
          <w:p w14:paraId="4186DC22"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I5</w:t>
            </w:r>
          </w:p>
        </w:tc>
        <w:tc>
          <w:tcPr>
            <w:tcW w:w="636" w:type="dxa"/>
            <w:shd w:val="clear" w:color="auto" w:fill="auto"/>
            <w:vAlign w:val="center"/>
          </w:tcPr>
          <w:p w14:paraId="6DB7D29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134</w:t>
            </w:r>
          </w:p>
        </w:tc>
        <w:tc>
          <w:tcPr>
            <w:tcW w:w="1111" w:type="dxa"/>
            <w:shd w:val="clear" w:color="auto" w:fill="auto"/>
            <w:vAlign w:val="center"/>
          </w:tcPr>
          <w:p w14:paraId="40164385"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28.00</w:t>
            </w:r>
          </w:p>
        </w:tc>
        <w:tc>
          <w:tcPr>
            <w:tcW w:w="1058" w:type="dxa"/>
            <w:shd w:val="clear" w:color="auto" w:fill="auto"/>
            <w:vAlign w:val="center"/>
          </w:tcPr>
          <w:p w14:paraId="3129115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7.57</w:t>
            </w:r>
          </w:p>
        </w:tc>
        <w:tc>
          <w:tcPr>
            <w:tcW w:w="1234" w:type="dxa"/>
            <w:shd w:val="clear" w:color="auto" w:fill="auto"/>
            <w:vAlign w:val="center"/>
          </w:tcPr>
          <w:p w14:paraId="0F8C2B0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0.67</w:t>
            </w:r>
          </w:p>
        </w:tc>
        <w:tc>
          <w:tcPr>
            <w:tcW w:w="1700" w:type="dxa"/>
            <w:shd w:val="clear" w:color="auto" w:fill="auto"/>
            <w:vAlign w:val="center"/>
          </w:tcPr>
          <w:p w14:paraId="0F5A6F67"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1B70721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0.12</w:t>
            </w:r>
          </w:p>
        </w:tc>
        <w:tc>
          <w:tcPr>
            <w:tcW w:w="1559" w:type="dxa"/>
            <w:shd w:val="clear" w:color="auto" w:fill="auto"/>
            <w:vAlign w:val="center"/>
          </w:tcPr>
          <w:p w14:paraId="43D50A75"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bookmarkEnd w:id="37"/>
      <w:tr w:rsidR="0014209E" w:rsidRPr="00DD2748" w14:paraId="70C9333B" w14:textId="77777777" w:rsidTr="004820A8">
        <w:trPr>
          <w:jc w:val="center"/>
        </w:trPr>
        <w:tc>
          <w:tcPr>
            <w:tcW w:w="1490" w:type="dxa"/>
            <w:shd w:val="clear" w:color="auto" w:fill="auto"/>
            <w:vAlign w:val="center"/>
          </w:tcPr>
          <w:p w14:paraId="7B0576B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I6</w:t>
            </w:r>
          </w:p>
        </w:tc>
        <w:tc>
          <w:tcPr>
            <w:tcW w:w="636" w:type="dxa"/>
            <w:shd w:val="clear" w:color="auto" w:fill="auto"/>
            <w:vAlign w:val="center"/>
          </w:tcPr>
          <w:p w14:paraId="1BA8C9D7"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208</w:t>
            </w:r>
          </w:p>
        </w:tc>
        <w:tc>
          <w:tcPr>
            <w:tcW w:w="1111" w:type="dxa"/>
            <w:shd w:val="clear" w:color="auto" w:fill="auto"/>
            <w:vAlign w:val="center"/>
          </w:tcPr>
          <w:p w14:paraId="3553F1C8"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8</w:t>
            </w:r>
            <w:r w:rsidRPr="00DD2748">
              <w:rPr>
                <w:rFonts w:ascii="Times New Roman" w:eastAsia="宋体" w:hAnsi="Times New Roman" w:cs="Times New Roman"/>
                <w:bCs/>
                <w:kern w:val="0"/>
                <w:sz w:val="22"/>
              </w:rPr>
              <w:t>.43</w:t>
            </w:r>
          </w:p>
        </w:tc>
        <w:tc>
          <w:tcPr>
            <w:tcW w:w="1058" w:type="dxa"/>
            <w:shd w:val="clear" w:color="auto" w:fill="auto"/>
            <w:vAlign w:val="center"/>
          </w:tcPr>
          <w:p w14:paraId="706F53B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1</w:t>
            </w:r>
            <w:r w:rsidRPr="00DD2748">
              <w:rPr>
                <w:rFonts w:ascii="Times New Roman" w:eastAsia="宋体" w:hAnsi="Times New Roman" w:cs="Times New Roman"/>
                <w:bCs/>
                <w:kern w:val="0"/>
                <w:sz w:val="22"/>
              </w:rPr>
              <w:t>5.89</w:t>
            </w:r>
          </w:p>
        </w:tc>
        <w:tc>
          <w:tcPr>
            <w:tcW w:w="1234" w:type="dxa"/>
            <w:shd w:val="clear" w:color="auto" w:fill="auto"/>
            <w:vAlign w:val="center"/>
          </w:tcPr>
          <w:p w14:paraId="79EC111C"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0.83</w:t>
            </w:r>
          </w:p>
        </w:tc>
        <w:tc>
          <w:tcPr>
            <w:tcW w:w="1700" w:type="dxa"/>
            <w:shd w:val="clear" w:color="auto" w:fill="auto"/>
            <w:vAlign w:val="center"/>
          </w:tcPr>
          <w:p w14:paraId="705959D4"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2ED8013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0.04</w:t>
            </w:r>
          </w:p>
        </w:tc>
        <w:tc>
          <w:tcPr>
            <w:tcW w:w="1559" w:type="dxa"/>
            <w:shd w:val="clear" w:color="auto" w:fill="auto"/>
            <w:vAlign w:val="center"/>
          </w:tcPr>
          <w:p w14:paraId="2FB2934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1C397390" w14:textId="77777777" w:rsidTr="004820A8">
        <w:trPr>
          <w:jc w:val="center"/>
        </w:trPr>
        <w:tc>
          <w:tcPr>
            <w:tcW w:w="1490" w:type="dxa"/>
            <w:shd w:val="clear" w:color="auto" w:fill="auto"/>
            <w:vAlign w:val="center"/>
          </w:tcPr>
          <w:p w14:paraId="71BF44DC" w14:textId="77777777" w:rsidR="0014209E" w:rsidRPr="00DD2748" w:rsidRDefault="0014209E" w:rsidP="004820A8">
            <w:pPr>
              <w:adjustRightInd w:val="0"/>
              <w:snapToGrid w:val="0"/>
              <w:jc w:val="center"/>
              <w:rPr>
                <w:rFonts w:ascii="Times New Roman" w:eastAsia="宋体" w:hAnsi="Times New Roman" w:cs="Times New Roman"/>
                <w:bCs/>
                <w:kern w:val="0"/>
                <w:sz w:val="22"/>
              </w:rPr>
            </w:pPr>
            <w:bookmarkStart w:id="38" w:name="_Hlk63278122"/>
            <w:r w:rsidRPr="00DD2748">
              <w:rPr>
                <w:rFonts w:ascii="Times New Roman" w:eastAsia="宋体" w:hAnsi="Times New Roman" w:cs="Times New Roman"/>
                <w:bCs/>
                <w:kern w:val="0"/>
                <w:sz w:val="22"/>
              </w:rPr>
              <w:t>I7</w:t>
            </w:r>
          </w:p>
        </w:tc>
        <w:tc>
          <w:tcPr>
            <w:tcW w:w="636" w:type="dxa"/>
            <w:shd w:val="clear" w:color="auto" w:fill="auto"/>
            <w:vAlign w:val="center"/>
          </w:tcPr>
          <w:p w14:paraId="51C1917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192</w:t>
            </w:r>
          </w:p>
        </w:tc>
        <w:tc>
          <w:tcPr>
            <w:tcW w:w="1111" w:type="dxa"/>
            <w:shd w:val="clear" w:color="auto" w:fill="auto"/>
            <w:vAlign w:val="center"/>
          </w:tcPr>
          <w:p w14:paraId="09F5C76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3</w:t>
            </w:r>
            <w:r w:rsidRPr="00DD2748">
              <w:rPr>
                <w:rFonts w:ascii="Times New Roman" w:eastAsia="宋体" w:hAnsi="Times New Roman" w:cs="Times New Roman"/>
                <w:bCs/>
                <w:kern w:val="0"/>
                <w:sz w:val="22"/>
              </w:rPr>
              <w:t>.62</w:t>
            </w:r>
          </w:p>
        </w:tc>
        <w:tc>
          <w:tcPr>
            <w:tcW w:w="1058" w:type="dxa"/>
            <w:shd w:val="clear" w:color="auto" w:fill="auto"/>
            <w:vAlign w:val="center"/>
          </w:tcPr>
          <w:p w14:paraId="34EFF0C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2</w:t>
            </w:r>
            <w:r w:rsidRPr="00DD2748">
              <w:rPr>
                <w:rFonts w:ascii="Times New Roman" w:eastAsia="宋体" w:hAnsi="Times New Roman" w:cs="Times New Roman"/>
                <w:bCs/>
                <w:kern w:val="0"/>
                <w:sz w:val="22"/>
              </w:rPr>
              <w:t>.44</w:t>
            </w:r>
          </w:p>
        </w:tc>
        <w:tc>
          <w:tcPr>
            <w:tcW w:w="1234" w:type="dxa"/>
            <w:shd w:val="clear" w:color="auto" w:fill="auto"/>
            <w:vAlign w:val="center"/>
          </w:tcPr>
          <w:p w14:paraId="73F579E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0.81</w:t>
            </w:r>
          </w:p>
        </w:tc>
        <w:tc>
          <w:tcPr>
            <w:tcW w:w="1700" w:type="dxa"/>
            <w:shd w:val="clear" w:color="auto" w:fill="auto"/>
            <w:vAlign w:val="center"/>
          </w:tcPr>
          <w:p w14:paraId="2B5385A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3E3B9B4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0.14</w:t>
            </w:r>
          </w:p>
        </w:tc>
        <w:tc>
          <w:tcPr>
            <w:tcW w:w="1559" w:type="dxa"/>
            <w:shd w:val="clear" w:color="auto" w:fill="auto"/>
            <w:vAlign w:val="center"/>
          </w:tcPr>
          <w:p w14:paraId="0FC1E34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3584624E" w14:textId="77777777" w:rsidTr="004820A8">
        <w:trPr>
          <w:jc w:val="center"/>
        </w:trPr>
        <w:tc>
          <w:tcPr>
            <w:tcW w:w="1490" w:type="dxa"/>
            <w:shd w:val="clear" w:color="auto" w:fill="auto"/>
            <w:vAlign w:val="center"/>
          </w:tcPr>
          <w:p w14:paraId="63132172"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I8</w:t>
            </w:r>
          </w:p>
        </w:tc>
        <w:tc>
          <w:tcPr>
            <w:tcW w:w="636" w:type="dxa"/>
            <w:shd w:val="clear" w:color="auto" w:fill="auto"/>
            <w:vAlign w:val="center"/>
          </w:tcPr>
          <w:p w14:paraId="6FF6ECD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192</w:t>
            </w:r>
          </w:p>
        </w:tc>
        <w:tc>
          <w:tcPr>
            <w:tcW w:w="1111" w:type="dxa"/>
            <w:shd w:val="clear" w:color="auto" w:fill="auto"/>
            <w:vAlign w:val="center"/>
          </w:tcPr>
          <w:p w14:paraId="6EE94A3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1</w:t>
            </w:r>
            <w:r w:rsidRPr="00DD2748">
              <w:rPr>
                <w:rFonts w:ascii="Times New Roman" w:eastAsia="宋体" w:hAnsi="Times New Roman" w:cs="Times New Roman"/>
                <w:bCs/>
                <w:kern w:val="0"/>
                <w:sz w:val="22"/>
              </w:rPr>
              <w:t>0.29</w:t>
            </w:r>
          </w:p>
        </w:tc>
        <w:tc>
          <w:tcPr>
            <w:tcW w:w="1058" w:type="dxa"/>
            <w:shd w:val="clear" w:color="auto" w:fill="auto"/>
            <w:vAlign w:val="center"/>
          </w:tcPr>
          <w:p w14:paraId="06D25830"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1.48</w:t>
            </w:r>
          </w:p>
        </w:tc>
        <w:tc>
          <w:tcPr>
            <w:tcW w:w="1234" w:type="dxa"/>
            <w:shd w:val="clear" w:color="auto" w:fill="auto"/>
            <w:vAlign w:val="center"/>
          </w:tcPr>
          <w:p w14:paraId="4E8DE24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0.82</w:t>
            </w:r>
          </w:p>
        </w:tc>
        <w:tc>
          <w:tcPr>
            <w:tcW w:w="1700" w:type="dxa"/>
            <w:shd w:val="clear" w:color="auto" w:fill="auto"/>
            <w:vAlign w:val="center"/>
          </w:tcPr>
          <w:p w14:paraId="342FC55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27B38AB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-0.01</w:t>
            </w:r>
          </w:p>
        </w:tc>
        <w:tc>
          <w:tcPr>
            <w:tcW w:w="1559" w:type="dxa"/>
            <w:shd w:val="clear" w:color="auto" w:fill="auto"/>
            <w:vAlign w:val="center"/>
          </w:tcPr>
          <w:p w14:paraId="2DDDEAC5"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bookmarkEnd w:id="38"/>
      <w:tr w:rsidR="0014209E" w:rsidRPr="00DD2748" w14:paraId="7D5D3A3C" w14:textId="77777777" w:rsidTr="004820A8">
        <w:trPr>
          <w:jc w:val="center"/>
        </w:trPr>
        <w:tc>
          <w:tcPr>
            <w:tcW w:w="1490" w:type="dxa"/>
            <w:shd w:val="clear" w:color="auto" w:fill="auto"/>
            <w:vAlign w:val="center"/>
          </w:tcPr>
          <w:p w14:paraId="32BC22E7"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I9</w:t>
            </w:r>
          </w:p>
        </w:tc>
        <w:tc>
          <w:tcPr>
            <w:tcW w:w="636" w:type="dxa"/>
            <w:shd w:val="clear" w:color="auto" w:fill="auto"/>
            <w:vAlign w:val="center"/>
          </w:tcPr>
          <w:p w14:paraId="7693C637"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150</w:t>
            </w:r>
          </w:p>
        </w:tc>
        <w:tc>
          <w:tcPr>
            <w:tcW w:w="1111" w:type="dxa"/>
            <w:shd w:val="clear" w:color="auto" w:fill="auto"/>
            <w:vAlign w:val="center"/>
          </w:tcPr>
          <w:p w14:paraId="1E28251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3</w:t>
            </w:r>
            <w:r w:rsidRPr="00DD2748">
              <w:rPr>
                <w:rFonts w:ascii="Times New Roman" w:eastAsia="宋体" w:hAnsi="Times New Roman" w:cs="Times New Roman"/>
                <w:bCs/>
                <w:kern w:val="0"/>
                <w:sz w:val="22"/>
              </w:rPr>
              <w:t>8.47</w:t>
            </w:r>
          </w:p>
        </w:tc>
        <w:tc>
          <w:tcPr>
            <w:tcW w:w="1058" w:type="dxa"/>
            <w:shd w:val="clear" w:color="auto" w:fill="auto"/>
            <w:vAlign w:val="center"/>
          </w:tcPr>
          <w:p w14:paraId="0522C50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1</w:t>
            </w:r>
            <w:r w:rsidRPr="00DD2748">
              <w:rPr>
                <w:rFonts w:ascii="Times New Roman" w:eastAsia="宋体" w:hAnsi="Times New Roman" w:cs="Times New Roman"/>
                <w:bCs/>
                <w:kern w:val="0"/>
                <w:sz w:val="22"/>
              </w:rPr>
              <w:t>2.16</w:t>
            </w:r>
          </w:p>
        </w:tc>
        <w:tc>
          <w:tcPr>
            <w:tcW w:w="1234" w:type="dxa"/>
            <w:shd w:val="clear" w:color="auto" w:fill="auto"/>
            <w:vAlign w:val="center"/>
          </w:tcPr>
          <w:p w14:paraId="21EDA52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0.81</w:t>
            </w:r>
          </w:p>
        </w:tc>
        <w:tc>
          <w:tcPr>
            <w:tcW w:w="1700" w:type="dxa"/>
            <w:shd w:val="clear" w:color="auto" w:fill="auto"/>
            <w:vAlign w:val="center"/>
          </w:tcPr>
          <w:p w14:paraId="34E60D42"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78975E03"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0.17</w:t>
            </w:r>
          </w:p>
        </w:tc>
        <w:tc>
          <w:tcPr>
            <w:tcW w:w="1559" w:type="dxa"/>
            <w:shd w:val="clear" w:color="auto" w:fill="auto"/>
            <w:vAlign w:val="center"/>
          </w:tcPr>
          <w:p w14:paraId="61FE8C67"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46EC23C1" w14:textId="77777777" w:rsidTr="004820A8">
        <w:trPr>
          <w:jc w:val="center"/>
        </w:trPr>
        <w:tc>
          <w:tcPr>
            <w:tcW w:w="1490" w:type="dxa"/>
            <w:shd w:val="clear" w:color="auto" w:fill="auto"/>
            <w:vAlign w:val="center"/>
          </w:tcPr>
          <w:p w14:paraId="7C90026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I10</w:t>
            </w:r>
          </w:p>
        </w:tc>
        <w:tc>
          <w:tcPr>
            <w:tcW w:w="636" w:type="dxa"/>
            <w:shd w:val="clear" w:color="auto" w:fill="auto"/>
            <w:vAlign w:val="center"/>
          </w:tcPr>
          <w:p w14:paraId="3BBA593B"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178</w:t>
            </w:r>
          </w:p>
        </w:tc>
        <w:tc>
          <w:tcPr>
            <w:tcW w:w="1111" w:type="dxa"/>
            <w:shd w:val="clear" w:color="auto" w:fill="auto"/>
            <w:vAlign w:val="center"/>
          </w:tcPr>
          <w:p w14:paraId="76FDFE7A"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1</w:t>
            </w:r>
            <w:r w:rsidRPr="00DD2748">
              <w:rPr>
                <w:rFonts w:ascii="Times New Roman" w:eastAsia="宋体" w:hAnsi="Times New Roman" w:cs="Times New Roman"/>
                <w:bCs/>
                <w:kern w:val="0"/>
                <w:sz w:val="22"/>
              </w:rPr>
              <w:t>1.55</w:t>
            </w:r>
          </w:p>
        </w:tc>
        <w:tc>
          <w:tcPr>
            <w:tcW w:w="1058" w:type="dxa"/>
            <w:shd w:val="clear" w:color="auto" w:fill="auto"/>
            <w:vAlign w:val="center"/>
          </w:tcPr>
          <w:p w14:paraId="09188A8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1</w:t>
            </w:r>
            <w:r w:rsidRPr="00DD2748">
              <w:rPr>
                <w:rFonts w:ascii="Times New Roman" w:eastAsia="宋体" w:hAnsi="Times New Roman" w:cs="Times New Roman"/>
                <w:bCs/>
                <w:kern w:val="0"/>
                <w:sz w:val="22"/>
              </w:rPr>
              <w:t>7.20</w:t>
            </w:r>
          </w:p>
        </w:tc>
        <w:tc>
          <w:tcPr>
            <w:tcW w:w="1234" w:type="dxa"/>
            <w:shd w:val="clear" w:color="auto" w:fill="auto"/>
            <w:vAlign w:val="center"/>
          </w:tcPr>
          <w:p w14:paraId="0D88235C"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0.83</w:t>
            </w:r>
          </w:p>
        </w:tc>
        <w:tc>
          <w:tcPr>
            <w:tcW w:w="1700" w:type="dxa"/>
            <w:shd w:val="clear" w:color="auto" w:fill="auto"/>
            <w:vAlign w:val="center"/>
          </w:tcPr>
          <w:p w14:paraId="3AC1359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shd w:val="clear" w:color="auto" w:fill="auto"/>
            <w:vAlign w:val="center"/>
          </w:tcPr>
          <w:p w14:paraId="2132ED4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-0.01</w:t>
            </w:r>
          </w:p>
        </w:tc>
        <w:tc>
          <w:tcPr>
            <w:tcW w:w="1559" w:type="dxa"/>
            <w:shd w:val="clear" w:color="auto" w:fill="auto"/>
            <w:vAlign w:val="center"/>
          </w:tcPr>
          <w:p w14:paraId="39C49DF2"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tr w:rsidR="0014209E" w:rsidRPr="00DD2748" w14:paraId="1B37A60E" w14:textId="77777777" w:rsidTr="004820A8">
        <w:trPr>
          <w:trHeight w:val="223"/>
          <w:jc w:val="center"/>
        </w:trPr>
        <w:tc>
          <w:tcPr>
            <w:tcW w:w="1490" w:type="dxa"/>
            <w:shd w:val="clear" w:color="auto" w:fill="auto"/>
            <w:vAlign w:val="center"/>
          </w:tcPr>
          <w:p w14:paraId="6C2490F5"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I11</w:t>
            </w:r>
          </w:p>
        </w:tc>
        <w:tc>
          <w:tcPr>
            <w:tcW w:w="636" w:type="dxa"/>
            <w:shd w:val="clear" w:color="auto" w:fill="auto"/>
            <w:vAlign w:val="center"/>
          </w:tcPr>
          <w:p w14:paraId="51D9EBC8"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134</w:t>
            </w:r>
          </w:p>
        </w:tc>
        <w:tc>
          <w:tcPr>
            <w:tcW w:w="1111" w:type="dxa"/>
            <w:shd w:val="clear" w:color="auto" w:fill="auto"/>
            <w:vAlign w:val="center"/>
          </w:tcPr>
          <w:p w14:paraId="30373D56"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4</w:t>
            </w:r>
            <w:r w:rsidRPr="00DD2748">
              <w:rPr>
                <w:rFonts w:ascii="Times New Roman" w:eastAsia="宋体" w:hAnsi="Times New Roman" w:cs="Times New Roman"/>
                <w:bCs/>
                <w:kern w:val="0"/>
                <w:sz w:val="22"/>
              </w:rPr>
              <w:t>.60</w:t>
            </w:r>
          </w:p>
        </w:tc>
        <w:tc>
          <w:tcPr>
            <w:tcW w:w="1058" w:type="dxa"/>
            <w:shd w:val="clear" w:color="auto" w:fill="auto"/>
            <w:vAlign w:val="center"/>
          </w:tcPr>
          <w:p w14:paraId="5238D260"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2</w:t>
            </w:r>
            <w:r w:rsidRPr="00DD2748">
              <w:rPr>
                <w:rFonts w:ascii="Times New Roman" w:eastAsia="宋体" w:hAnsi="Times New Roman" w:cs="Times New Roman"/>
                <w:bCs/>
                <w:kern w:val="0"/>
                <w:sz w:val="22"/>
              </w:rPr>
              <w:t>.26</w:t>
            </w:r>
          </w:p>
        </w:tc>
        <w:tc>
          <w:tcPr>
            <w:tcW w:w="1234" w:type="dxa"/>
            <w:shd w:val="clear" w:color="auto" w:fill="auto"/>
            <w:vAlign w:val="center"/>
          </w:tcPr>
          <w:p w14:paraId="68EB8750"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0</w:t>
            </w:r>
            <w:r w:rsidRPr="00DD2748">
              <w:rPr>
                <w:rFonts w:ascii="Times New Roman" w:eastAsia="宋体" w:hAnsi="Times New Roman" w:cs="Times New Roman"/>
                <w:bCs/>
                <w:kern w:val="0"/>
                <w:sz w:val="22"/>
              </w:rPr>
              <w:t>.41</w:t>
            </w:r>
          </w:p>
        </w:tc>
        <w:tc>
          <w:tcPr>
            <w:tcW w:w="1700" w:type="dxa"/>
            <w:shd w:val="clear" w:color="auto" w:fill="auto"/>
            <w:vAlign w:val="center"/>
          </w:tcPr>
          <w:p w14:paraId="2EB2EB1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Non-toxicant</w:t>
            </w:r>
          </w:p>
        </w:tc>
        <w:tc>
          <w:tcPr>
            <w:tcW w:w="1134" w:type="dxa"/>
            <w:shd w:val="clear" w:color="auto" w:fill="auto"/>
            <w:vAlign w:val="center"/>
          </w:tcPr>
          <w:p w14:paraId="20F2BCAF"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N/A</w:t>
            </w:r>
          </w:p>
        </w:tc>
        <w:tc>
          <w:tcPr>
            <w:tcW w:w="1559" w:type="dxa"/>
            <w:shd w:val="clear" w:color="auto" w:fill="auto"/>
            <w:vAlign w:val="center"/>
          </w:tcPr>
          <w:p w14:paraId="1B3D56CD"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N/A</w:t>
            </w:r>
          </w:p>
        </w:tc>
      </w:tr>
      <w:tr w:rsidR="0014209E" w:rsidRPr="00DD2748" w14:paraId="0989595F" w14:textId="77777777" w:rsidTr="004820A8">
        <w:trPr>
          <w:trHeight w:val="223"/>
          <w:jc w:val="center"/>
        </w:trPr>
        <w:tc>
          <w:tcPr>
            <w:tcW w:w="1490" w:type="dxa"/>
            <w:tcBorders>
              <w:bottom w:val="single" w:sz="12" w:space="0" w:color="auto"/>
            </w:tcBorders>
            <w:shd w:val="clear" w:color="auto" w:fill="auto"/>
            <w:vAlign w:val="center"/>
          </w:tcPr>
          <w:p w14:paraId="40EA27AD"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I12</w:t>
            </w:r>
          </w:p>
        </w:tc>
        <w:tc>
          <w:tcPr>
            <w:tcW w:w="636" w:type="dxa"/>
            <w:tcBorders>
              <w:bottom w:val="single" w:sz="12" w:space="0" w:color="auto"/>
            </w:tcBorders>
            <w:shd w:val="clear" w:color="auto" w:fill="auto"/>
            <w:vAlign w:val="center"/>
          </w:tcPr>
          <w:p w14:paraId="7200E15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132</w:t>
            </w:r>
          </w:p>
        </w:tc>
        <w:tc>
          <w:tcPr>
            <w:tcW w:w="1111" w:type="dxa"/>
            <w:tcBorders>
              <w:bottom w:val="single" w:sz="12" w:space="0" w:color="auto"/>
            </w:tcBorders>
            <w:shd w:val="clear" w:color="auto" w:fill="auto"/>
            <w:vAlign w:val="center"/>
          </w:tcPr>
          <w:p w14:paraId="26D21ACE"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197.33</w:t>
            </w:r>
          </w:p>
        </w:tc>
        <w:tc>
          <w:tcPr>
            <w:tcW w:w="1058" w:type="dxa"/>
            <w:tcBorders>
              <w:bottom w:val="single" w:sz="12" w:space="0" w:color="auto"/>
            </w:tcBorders>
            <w:shd w:val="clear" w:color="auto" w:fill="auto"/>
            <w:vAlign w:val="center"/>
          </w:tcPr>
          <w:p w14:paraId="655B13E5"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hint="eastAsia"/>
                <w:bCs/>
                <w:kern w:val="0"/>
                <w:sz w:val="22"/>
              </w:rPr>
              <w:t>2</w:t>
            </w:r>
            <w:r w:rsidRPr="00DD2748">
              <w:rPr>
                <w:rFonts w:ascii="Times New Roman" w:eastAsia="宋体" w:hAnsi="Times New Roman" w:cs="Times New Roman"/>
                <w:bCs/>
                <w:kern w:val="0"/>
                <w:sz w:val="22"/>
              </w:rPr>
              <w:t>05.99</w:t>
            </w:r>
          </w:p>
        </w:tc>
        <w:tc>
          <w:tcPr>
            <w:tcW w:w="1234" w:type="dxa"/>
            <w:tcBorders>
              <w:bottom w:val="single" w:sz="12" w:space="0" w:color="auto"/>
            </w:tcBorders>
            <w:shd w:val="clear" w:color="auto" w:fill="auto"/>
            <w:vAlign w:val="center"/>
          </w:tcPr>
          <w:p w14:paraId="721727D5"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0.76</w:t>
            </w:r>
          </w:p>
        </w:tc>
        <w:tc>
          <w:tcPr>
            <w:tcW w:w="1700" w:type="dxa"/>
            <w:tcBorders>
              <w:bottom w:val="single" w:sz="12" w:space="0" w:color="auto"/>
            </w:tcBorders>
            <w:shd w:val="clear" w:color="auto" w:fill="auto"/>
            <w:vAlign w:val="center"/>
          </w:tcPr>
          <w:p w14:paraId="7D6008F1"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Developmental toxicant</w:t>
            </w:r>
          </w:p>
        </w:tc>
        <w:tc>
          <w:tcPr>
            <w:tcW w:w="1134" w:type="dxa"/>
            <w:tcBorders>
              <w:bottom w:val="single" w:sz="12" w:space="0" w:color="auto"/>
            </w:tcBorders>
            <w:shd w:val="clear" w:color="auto" w:fill="auto"/>
            <w:vAlign w:val="center"/>
          </w:tcPr>
          <w:p w14:paraId="6843FB69"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0.04</w:t>
            </w:r>
          </w:p>
        </w:tc>
        <w:tc>
          <w:tcPr>
            <w:tcW w:w="1559" w:type="dxa"/>
            <w:tcBorders>
              <w:bottom w:val="single" w:sz="12" w:space="0" w:color="auto"/>
            </w:tcBorders>
            <w:shd w:val="clear" w:color="auto" w:fill="auto"/>
            <w:vAlign w:val="center"/>
          </w:tcPr>
          <w:p w14:paraId="1310E0B6" w14:textId="77777777" w:rsidR="0014209E" w:rsidRPr="00DD2748" w:rsidRDefault="0014209E" w:rsidP="004820A8">
            <w:pPr>
              <w:adjustRightInd w:val="0"/>
              <w:snapToGrid w:val="0"/>
              <w:jc w:val="center"/>
              <w:rPr>
                <w:rFonts w:ascii="Times New Roman" w:eastAsia="宋体" w:hAnsi="Times New Roman" w:cs="Times New Roman"/>
                <w:bCs/>
                <w:kern w:val="0"/>
                <w:sz w:val="22"/>
              </w:rPr>
            </w:pPr>
            <w:r w:rsidRPr="00DD2748">
              <w:rPr>
                <w:rFonts w:ascii="Times New Roman" w:eastAsia="宋体" w:hAnsi="Times New Roman" w:cs="Times New Roman"/>
                <w:bCs/>
                <w:kern w:val="0"/>
                <w:sz w:val="22"/>
              </w:rPr>
              <w:t>Mutagenicity Negative</w:t>
            </w:r>
          </w:p>
        </w:tc>
      </w:tr>
      <w:bookmarkEnd w:id="35"/>
    </w:tbl>
    <w:p w14:paraId="240D7890" w14:textId="33D6F9DD" w:rsidR="00A5227C" w:rsidRPr="00DD2748" w:rsidRDefault="002E07BC" w:rsidP="00823142">
      <w:pPr>
        <w:spacing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1EEB56BC" w14:textId="18E6DDBB" w:rsidR="0041383F" w:rsidRPr="00DD2748" w:rsidRDefault="007C275F"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hint="eastAsia"/>
          <w:b/>
          <w:kern w:val="0"/>
          <w:sz w:val="22"/>
        </w:rPr>
        <w:lastRenderedPageBreak/>
        <w:t xml:space="preserve">Supplementary </w:t>
      </w:r>
      <w:r w:rsidRPr="00DD2748">
        <w:rPr>
          <w:rFonts w:ascii="Times New Roman" w:eastAsia="宋体" w:hAnsi="Times New Roman" w:cs="Times New Roman"/>
          <w:b/>
          <w:kern w:val="0"/>
          <w:sz w:val="22"/>
        </w:rPr>
        <w:t>Table</w:t>
      </w:r>
      <w:r w:rsidRPr="00DD2748">
        <w:rPr>
          <w:rFonts w:ascii="Times New Roman" w:eastAsia="宋体" w:hAnsi="Times New Roman" w:cs="Times New Roman" w:hint="eastAsia"/>
          <w:b/>
          <w:kern w:val="0"/>
          <w:sz w:val="22"/>
        </w:rPr>
        <w:t xml:space="preserve"> </w:t>
      </w:r>
      <w:r w:rsidR="0041383F" w:rsidRPr="00DD2748">
        <w:rPr>
          <w:rFonts w:ascii="Times New Roman" w:eastAsia="宋体" w:hAnsi="Times New Roman" w:cs="Times New Roman" w:hint="eastAsia"/>
          <w:b/>
          <w:kern w:val="0"/>
          <w:sz w:val="22"/>
        </w:rPr>
        <w:t>5</w:t>
      </w:r>
      <w:r w:rsidR="0041383F" w:rsidRPr="00DD2748">
        <w:rPr>
          <w:rFonts w:ascii="Times New Roman" w:eastAsia="宋体" w:hAnsi="Times New Roman" w:cs="Times New Roman"/>
          <w:kern w:val="0"/>
          <w:sz w:val="22"/>
        </w:rPr>
        <w:t xml:space="preserve"> Comparison of the performance of different catalysts for IBU removal.</w:t>
      </w:r>
    </w:p>
    <w:tbl>
      <w:tblPr>
        <w:tblW w:w="5802" w:type="pct"/>
        <w:jc w:val="center"/>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7"/>
        <w:gridCol w:w="429"/>
        <w:gridCol w:w="288"/>
        <w:gridCol w:w="1245"/>
        <w:gridCol w:w="2780"/>
        <w:gridCol w:w="1293"/>
        <w:gridCol w:w="1582"/>
        <w:gridCol w:w="717"/>
      </w:tblGrid>
      <w:tr w:rsidR="0041383F" w:rsidRPr="00DD2748" w14:paraId="1F05DD8E" w14:textId="77777777" w:rsidTr="001C4EB8">
        <w:trPr>
          <w:trHeight w:val="719"/>
          <w:jc w:val="center"/>
        </w:trPr>
        <w:tc>
          <w:tcPr>
            <w:tcW w:w="2126" w:type="dxa"/>
            <w:gridSpan w:val="3"/>
            <w:tcBorders>
              <w:top w:val="single" w:sz="12" w:space="0" w:color="auto"/>
              <w:bottom w:val="single" w:sz="8" w:space="0" w:color="auto"/>
            </w:tcBorders>
            <w:shd w:val="clear" w:color="auto" w:fill="auto"/>
            <w:vAlign w:val="center"/>
            <w:hideMark/>
          </w:tcPr>
          <w:p w14:paraId="456B33A7" w14:textId="77777777" w:rsidR="0041383F" w:rsidRPr="00DD2748" w:rsidRDefault="0041383F" w:rsidP="00823142">
            <w:pPr>
              <w:adjustRightInd w:val="0"/>
              <w:snapToGrid w:val="0"/>
              <w:spacing w:line="360" w:lineRule="auto"/>
              <w:rPr>
                <w:rFonts w:ascii="Times New Roman" w:eastAsia="宋体" w:hAnsi="Times New Roman" w:cs="Times New Roman"/>
                <w:b/>
                <w:kern w:val="0"/>
                <w:sz w:val="22"/>
              </w:rPr>
            </w:pPr>
            <w:r w:rsidRPr="00DD2748">
              <w:rPr>
                <w:rFonts w:ascii="Times New Roman" w:eastAsia="宋体" w:hAnsi="Times New Roman" w:cs="Times New Roman"/>
                <w:b/>
                <w:kern w:val="0"/>
                <w:sz w:val="22"/>
              </w:rPr>
              <w:t>Catalyst</w:t>
            </w:r>
          </w:p>
        </w:tc>
        <w:tc>
          <w:tcPr>
            <w:tcW w:w="1228" w:type="dxa"/>
            <w:tcBorders>
              <w:top w:val="single" w:sz="12" w:space="0" w:color="auto"/>
              <w:bottom w:val="single" w:sz="8" w:space="0" w:color="auto"/>
            </w:tcBorders>
            <w:shd w:val="clear" w:color="auto" w:fill="auto"/>
            <w:vAlign w:val="center"/>
            <w:hideMark/>
          </w:tcPr>
          <w:p w14:paraId="3CA960D7" w14:textId="77777777" w:rsidR="0041383F" w:rsidRPr="00DD2748" w:rsidRDefault="0041383F" w:rsidP="00823142">
            <w:pPr>
              <w:adjustRightInd w:val="0"/>
              <w:snapToGrid w:val="0"/>
              <w:spacing w:line="360" w:lineRule="auto"/>
              <w:rPr>
                <w:rFonts w:ascii="Times New Roman" w:eastAsia="宋体" w:hAnsi="Times New Roman" w:cs="Times New Roman"/>
                <w:b/>
                <w:kern w:val="0"/>
                <w:sz w:val="22"/>
              </w:rPr>
            </w:pPr>
            <w:r w:rsidRPr="00DD2748">
              <w:rPr>
                <w:rFonts w:ascii="Times New Roman" w:eastAsia="宋体" w:hAnsi="Times New Roman" w:cs="Times New Roman"/>
                <w:b/>
                <w:kern w:val="0"/>
                <w:sz w:val="22"/>
              </w:rPr>
              <w:t>Synthesis method</w:t>
            </w:r>
          </w:p>
        </w:tc>
        <w:tc>
          <w:tcPr>
            <w:tcW w:w="2742" w:type="dxa"/>
            <w:tcBorders>
              <w:top w:val="single" w:sz="12" w:space="0" w:color="auto"/>
              <w:bottom w:val="single" w:sz="8" w:space="0" w:color="auto"/>
            </w:tcBorders>
            <w:shd w:val="clear" w:color="auto" w:fill="auto"/>
            <w:vAlign w:val="center"/>
            <w:hideMark/>
          </w:tcPr>
          <w:p w14:paraId="48F4E368" w14:textId="77777777" w:rsidR="0041383F" w:rsidRPr="00DD2748" w:rsidRDefault="0041383F" w:rsidP="00823142">
            <w:pPr>
              <w:adjustRightInd w:val="0"/>
              <w:snapToGrid w:val="0"/>
              <w:spacing w:line="360" w:lineRule="auto"/>
              <w:ind w:firstLineChars="100" w:firstLine="221"/>
              <w:rPr>
                <w:rFonts w:ascii="Times New Roman" w:eastAsia="宋体" w:hAnsi="Times New Roman" w:cs="Times New Roman"/>
                <w:b/>
                <w:kern w:val="0"/>
                <w:sz w:val="22"/>
              </w:rPr>
            </w:pPr>
            <w:r w:rsidRPr="00DD2748">
              <w:rPr>
                <w:rFonts w:ascii="Times New Roman" w:eastAsia="宋体" w:hAnsi="Times New Roman" w:cs="Times New Roman"/>
                <w:b/>
                <w:kern w:val="0"/>
                <w:sz w:val="22"/>
              </w:rPr>
              <w:t>Reaction condition</w:t>
            </w:r>
          </w:p>
        </w:tc>
        <w:tc>
          <w:tcPr>
            <w:tcW w:w="1275" w:type="dxa"/>
            <w:tcBorders>
              <w:top w:val="single" w:sz="12" w:space="0" w:color="auto"/>
              <w:bottom w:val="single" w:sz="8" w:space="0" w:color="auto"/>
            </w:tcBorders>
            <w:vAlign w:val="center"/>
          </w:tcPr>
          <w:p w14:paraId="75C4FBAC" w14:textId="77777777" w:rsidR="0041383F" w:rsidRPr="00DD2748" w:rsidRDefault="0041383F" w:rsidP="001C4EB8">
            <w:pPr>
              <w:adjustRightInd w:val="0"/>
              <w:snapToGrid w:val="0"/>
              <w:spacing w:line="360" w:lineRule="auto"/>
              <w:jc w:val="center"/>
              <w:rPr>
                <w:rFonts w:ascii="Times New Roman" w:eastAsia="宋体" w:hAnsi="Times New Roman" w:cs="Times New Roman"/>
                <w:b/>
                <w:kern w:val="0"/>
                <w:sz w:val="22"/>
              </w:rPr>
            </w:pPr>
            <w:r w:rsidRPr="00DD2748">
              <w:rPr>
                <w:rFonts w:ascii="Times New Roman" w:eastAsia="宋体" w:hAnsi="Times New Roman" w:cs="Times New Roman"/>
                <w:b/>
                <w:kern w:val="0"/>
                <w:sz w:val="22"/>
              </w:rPr>
              <w:t>Removal efficiency</w:t>
            </w:r>
          </w:p>
        </w:tc>
        <w:tc>
          <w:tcPr>
            <w:tcW w:w="1560" w:type="dxa"/>
            <w:tcBorders>
              <w:top w:val="single" w:sz="12" w:space="0" w:color="auto"/>
              <w:bottom w:val="single" w:sz="8" w:space="0" w:color="auto"/>
            </w:tcBorders>
            <w:shd w:val="clear" w:color="auto" w:fill="auto"/>
            <w:vAlign w:val="center"/>
            <w:hideMark/>
          </w:tcPr>
          <w:p w14:paraId="20F7EF18" w14:textId="77777777" w:rsidR="0041383F" w:rsidRPr="00DD2748" w:rsidRDefault="0041383F" w:rsidP="00823142">
            <w:pPr>
              <w:adjustRightInd w:val="0"/>
              <w:snapToGrid w:val="0"/>
              <w:spacing w:line="360" w:lineRule="auto"/>
              <w:ind w:firstLineChars="82" w:firstLine="181"/>
              <w:rPr>
                <w:rFonts w:ascii="Times New Roman" w:eastAsia="宋体" w:hAnsi="Times New Roman" w:cs="Times New Roman"/>
                <w:b/>
                <w:kern w:val="0"/>
                <w:sz w:val="22"/>
              </w:rPr>
            </w:pPr>
            <w:r w:rsidRPr="00DD2748">
              <w:rPr>
                <w:rFonts w:ascii="Times New Roman" w:eastAsia="宋体" w:hAnsi="Times New Roman" w:cs="Times New Roman"/>
                <w:b/>
                <w:kern w:val="0"/>
                <w:sz w:val="22"/>
              </w:rPr>
              <w:t>ROS</w:t>
            </w:r>
          </w:p>
        </w:tc>
        <w:tc>
          <w:tcPr>
            <w:tcW w:w="707" w:type="dxa"/>
            <w:tcBorders>
              <w:top w:val="single" w:sz="12" w:space="0" w:color="auto"/>
              <w:bottom w:val="single" w:sz="8" w:space="0" w:color="auto"/>
            </w:tcBorders>
            <w:shd w:val="clear" w:color="auto" w:fill="auto"/>
            <w:vAlign w:val="center"/>
            <w:hideMark/>
          </w:tcPr>
          <w:p w14:paraId="629C3E10" w14:textId="77777777" w:rsidR="0041383F" w:rsidRPr="00DD2748" w:rsidRDefault="0041383F" w:rsidP="00823142">
            <w:pPr>
              <w:adjustRightInd w:val="0"/>
              <w:snapToGrid w:val="0"/>
              <w:spacing w:line="360" w:lineRule="auto"/>
              <w:rPr>
                <w:rFonts w:ascii="Times New Roman" w:eastAsia="宋体" w:hAnsi="Times New Roman" w:cs="Times New Roman"/>
                <w:b/>
                <w:kern w:val="0"/>
                <w:sz w:val="22"/>
              </w:rPr>
            </w:pPr>
            <w:r w:rsidRPr="00DD2748">
              <w:rPr>
                <w:rFonts w:ascii="Times New Roman" w:eastAsia="宋体" w:hAnsi="Times New Roman" w:cs="Times New Roman" w:hint="eastAsia"/>
                <w:b/>
                <w:kern w:val="0"/>
                <w:sz w:val="22"/>
              </w:rPr>
              <w:t>R</w:t>
            </w:r>
            <w:r w:rsidRPr="00DD2748">
              <w:rPr>
                <w:rFonts w:ascii="Times New Roman" w:eastAsia="宋体" w:hAnsi="Times New Roman" w:cs="Times New Roman"/>
                <w:b/>
                <w:kern w:val="0"/>
                <w:sz w:val="22"/>
              </w:rPr>
              <w:t>efs.</w:t>
            </w:r>
          </w:p>
        </w:tc>
      </w:tr>
      <w:tr w:rsidR="0041383F" w:rsidRPr="00DD2748" w14:paraId="3CD76DB2" w14:textId="77777777" w:rsidTr="001C4EB8">
        <w:trPr>
          <w:trHeight w:val="227"/>
          <w:jc w:val="center"/>
        </w:trPr>
        <w:tc>
          <w:tcPr>
            <w:tcW w:w="1842" w:type="dxa"/>
            <w:gridSpan w:val="2"/>
            <w:tcBorders>
              <w:top w:val="single" w:sz="8" w:space="0" w:color="auto"/>
              <w:bottom w:val="nil"/>
            </w:tcBorders>
            <w:vAlign w:val="center"/>
          </w:tcPr>
          <w:p w14:paraId="3F116016" w14:textId="7777777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MnCo</w:t>
            </w:r>
            <w:r w:rsidRPr="00DD2748">
              <w:rPr>
                <w:rFonts w:ascii="Times New Roman" w:eastAsia="宋体" w:hAnsi="Times New Roman" w:cs="Times New Roman"/>
                <w:sz w:val="22"/>
                <w:vertAlign w:val="subscript"/>
              </w:rPr>
              <w:t>2</w:t>
            </w:r>
            <w:r w:rsidRPr="00DD2748">
              <w:rPr>
                <w:rFonts w:ascii="Times New Roman" w:eastAsia="宋体" w:hAnsi="Times New Roman" w:cs="Times New Roman"/>
                <w:sz w:val="22"/>
              </w:rPr>
              <w:t>O</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/FCNTs</w:t>
            </w:r>
          </w:p>
        </w:tc>
        <w:tc>
          <w:tcPr>
            <w:tcW w:w="1512" w:type="dxa"/>
            <w:gridSpan w:val="2"/>
            <w:tcBorders>
              <w:top w:val="single" w:sz="8" w:space="0" w:color="auto"/>
              <w:bottom w:val="nil"/>
            </w:tcBorders>
            <w:vAlign w:val="center"/>
          </w:tcPr>
          <w:p w14:paraId="189FFB1F" w14:textId="77777777" w:rsidR="0041383F" w:rsidRPr="00DD2748" w:rsidRDefault="0041383F"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sz w:val="22"/>
              </w:rPr>
              <w:t>Hydrothermal</w:t>
            </w:r>
          </w:p>
        </w:tc>
        <w:tc>
          <w:tcPr>
            <w:tcW w:w="2742" w:type="dxa"/>
            <w:tcBorders>
              <w:top w:val="single" w:sz="8" w:space="0" w:color="auto"/>
              <w:bottom w:val="nil"/>
            </w:tcBorders>
            <w:vAlign w:val="center"/>
          </w:tcPr>
          <w:p w14:paraId="4C71808B"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 0.1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395D3BBF"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PMS] = 0.01 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48C9F3C4"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sz w:val="22"/>
              </w:rPr>
              <w:t>[IBU] = 10 mg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069976D4"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p</w:t>
            </w:r>
            <w:r w:rsidRPr="00DD2748">
              <w:rPr>
                <w:rFonts w:ascii="Times New Roman" w:eastAsia="宋体" w:hAnsi="Times New Roman" w:cs="Times New Roman"/>
                <w:sz w:val="22"/>
              </w:rPr>
              <w:t xml:space="preserve">H = 4.7, </w:t>
            </w:r>
            <w:r w:rsidRPr="00DD2748">
              <w:rPr>
                <w:rFonts w:ascii="Times New Roman" w:eastAsia="宋体" w:hAnsi="Times New Roman" w:cs="Times New Roman" w:hint="eastAsia"/>
                <w:sz w:val="22"/>
              </w:rPr>
              <w:t>T</w:t>
            </w:r>
            <w:r w:rsidRPr="00DD2748">
              <w:rPr>
                <w:rFonts w:ascii="Times New Roman" w:eastAsia="宋体" w:hAnsi="Times New Roman" w:cs="Times New Roman"/>
                <w:sz w:val="22"/>
              </w:rPr>
              <w:t xml:space="preserve">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p>
        </w:tc>
        <w:tc>
          <w:tcPr>
            <w:tcW w:w="1275" w:type="dxa"/>
            <w:tcBorders>
              <w:top w:val="single" w:sz="8" w:space="0" w:color="auto"/>
              <w:bottom w:val="nil"/>
            </w:tcBorders>
            <w:vAlign w:val="center"/>
          </w:tcPr>
          <w:p w14:paraId="48706793" w14:textId="77777777" w:rsidR="0041383F" w:rsidRPr="00DD2748" w:rsidRDefault="0041383F" w:rsidP="001C4EB8">
            <w:pPr>
              <w:spacing w:line="360" w:lineRule="auto"/>
              <w:jc w:val="center"/>
              <w:rPr>
                <w:rFonts w:ascii="Times New Roman" w:eastAsia="宋体" w:hAnsi="Times New Roman" w:cs="Times New Roman"/>
                <w:sz w:val="22"/>
              </w:rPr>
            </w:pPr>
            <w:r w:rsidRPr="00DD2748">
              <w:rPr>
                <w:rFonts w:ascii="Times New Roman" w:eastAsia="宋体" w:hAnsi="Times New Roman" w:cs="Times New Roman" w:hint="eastAsia"/>
                <w:sz w:val="22"/>
              </w:rPr>
              <w:t>1</w:t>
            </w:r>
            <w:r w:rsidRPr="00DD2748">
              <w:rPr>
                <w:rFonts w:ascii="Times New Roman" w:eastAsia="宋体" w:hAnsi="Times New Roman" w:cs="Times New Roman"/>
                <w:sz w:val="22"/>
              </w:rPr>
              <w:t>00%</w:t>
            </w:r>
          </w:p>
          <w:p w14:paraId="1B4253F6"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sz w:val="22"/>
              </w:rPr>
              <w:t>4</w:t>
            </w:r>
            <w:r w:rsidRPr="00DD2748">
              <w:rPr>
                <w:rFonts w:ascii="Times New Roman" w:eastAsia="宋体" w:hAnsi="Times New Roman" w:cs="Times New Roman"/>
                <w:sz w:val="22"/>
              </w:rPr>
              <w:t>0 min</w:t>
            </w:r>
          </w:p>
        </w:tc>
        <w:tc>
          <w:tcPr>
            <w:tcW w:w="1560" w:type="dxa"/>
            <w:tcBorders>
              <w:top w:val="single" w:sz="8" w:space="0" w:color="auto"/>
              <w:bottom w:val="nil"/>
            </w:tcBorders>
            <w:vAlign w:val="center"/>
          </w:tcPr>
          <w:p w14:paraId="5A9BCAE0" w14:textId="094F3765"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r w:rsidRPr="00DD2748">
              <w:rPr>
                <w:rFonts w:ascii="Times New Roman" w:eastAsia="宋体" w:hAnsi="Times New Roman" w:cs="Times New Roman"/>
                <w:sz w:val="22"/>
              </w:rPr>
              <w:t xml:space="preserve">, </w:t>
            </w:r>
            <w:bookmarkStart w:id="39" w:name="OLE_LINK7"/>
            <w:r w:rsidR="00261986" w:rsidRPr="00DD2748">
              <w:rPr>
                <w:rFonts w:ascii="Times New Roman" w:hAnsi="Times New Roman" w:cs="Times New Roman"/>
                <w:sz w:val="22"/>
              </w:rPr>
              <w:t>•</w:t>
            </w:r>
            <w:r w:rsidRPr="00DD2748">
              <w:rPr>
                <w:rFonts w:ascii="Times New Roman" w:hAnsi="Times New Roman" w:cs="Times New Roman"/>
                <w:sz w:val="22"/>
                <w:lang w:eastAsia="en-US"/>
              </w:rPr>
              <w:t>OH</w:t>
            </w:r>
            <w:bookmarkEnd w:id="39"/>
            <w:r w:rsidRPr="00DD2748">
              <w:rPr>
                <w:rFonts w:ascii="Times New Roman" w:eastAsia="宋体" w:hAnsi="Times New Roman" w:cs="Times New Roman"/>
                <w:sz w:val="22"/>
              </w:rPr>
              <w:t xml:space="preserve">, and </w:t>
            </w:r>
            <w:r w:rsidRPr="00DD2748">
              <w:rPr>
                <w:rFonts w:ascii="Times New Roman" w:eastAsia="宋体" w:hAnsi="Times New Roman" w:cs="Times New Roman" w:hint="eastAsia"/>
                <w:sz w:val="22"/>
                <w:vertAlign w:val="superscript"/>
              </w:rPr>
              <w:t>1</w:t>
            </w:r>
            <w:r w:rsidRPr="00DD2748">
              <w:rPr>
                <w:rFonts w:ascii="Times New Roman" w:eastAsia="宋体" w:hAnsi="Times New Roman" w:cs="Times New Roman"/>
                <w:sz w:val="22"/>
              </w:rPr>
              <w:t>O</w:t>
            </w:r>
            <w:r w:rsidRPr="00DD2748">
              <w:rPr>
                <w:rFonts w:ascii="Times New Roman" w:eastAsia="宋体" w:hAnsi="Times New Roman" w:cs="Times New Roman"/>
                <w:sz w:val="22"/>
                <w:vertAlign w:val="subscript"/>
              </w:rPr>
              <w:t>2</w:t>
            </w:r>
          </w:p>
        </w:tc>
        <w:tc>
          <w:tcPr>
            <w:tcW w:w="707" w:type="dxa"/>
            <w:tcBorders>
              <w:top w:val="single" w:sz="8" w:space="0" w:color="auto"/>
              <w:bottom w:val="nil"/>
            </w:tcBorders>
            <w:shd w:val="clear" w:color="auto" w:fill="auto"/>
            <w:vAlign w:val="center"/>
          </w:tcPr>
          <w:p w14:paraId="25C2CA4B" w14:textId="3F5623A2"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&lt;EndNote&gt;&lt;Cite&gt;&lt;Author&gt;He&lt;/Author&gt;&lt;Year&gt;2022&lt;/Year&gt;&lt;RecNum&gt;3019&lt;/RecNum&gt;&lt;DisplayText&gt;&lt;style face="superscript"&gt;8&lt;/style&gt;&lt;/DisplayText&gt;&lt;record&gt;&lt;rec-number&gt;3019&lt;/rec-number&gt;&lt;foreign-keys&gt;&lt;key app="EN" db-id="sx5r9sxtl2swt7erd065tewvzw2s9p25zaxr" timestamp="1688298462"&gt;3019&lt;/key&gt;&lt;/foreign-keys&gt;&lt;ref-type name="Journal Article"&gt;17&lt;/ref-type&gt;&lt;contributors&gt;&lt;authors&gt;&lt;author&gt;He, Chao&lt;/author&gt;&lt;author&gt;Tang, Chunyan&lt;/author&gt;&lt;author&gt;Oh, Wen-Da&lt;/author&gt;&lt;/authors&gt;&lt;/contributors&gt;&lt;titles&gt;&lt;title&gt;&lt;style face="normal" font="default" size="100%"&gt;Reinforced degradation of ibuprofen with MnCo&lt;/style&gt;&lt;style face="subscript" font="default" size="100%"&gt;2&lt;/style&gt;&lt;style face="normal" font="default" size="100%"&gt;O&lt;/style&gt;&lt;style face="subscript" font="default" size="100%"&gt;4&lt;/style&gt;&lt;style face="normal" font="default" size="100%"&gt;/FCNTs nanocatalyst as peroxymonosulfate activator: Performance and mechanism&lt;/style&gt;&lt;/title&gt;&lt;secondary-title&gt;Journal of Environmental Chemical Engineering&lt;/secondary-title&gt;&lt;/titles&gt;&lt;periodical&gt;&lt;full-title&gt;Journal of Environmental Chemical Engineering&lt;/full-title&gt;&lt;abbr-1&gt;J. Environ. Chem. Eng.&lt;/abbr-1&gt;&lt;/periodical&gt;&lt;pages&gt;107874&lt;/pages&gt;&lt;volume&gt;10&lt;/volume&gt;&lt;number&gt;3&lt;/number&gt;&lt;keywords&gt;&lt;keyword&gt;Peroxymonosulfate&lt;/keyword&gt;&lt;keyword&gt;MnCoO&lt;/keyword&gt;&lt;keyword&gt;Functionalized carbon nanotubes&lt;/keyword&gt;&lt;keyword&gt;Sulfate radicals&lt;/keyword&gt;&lt;keyword&gt;Catalytic mechanism&lt;/keyword&gt;&lt;/keywords&gt;&lt;dates&gt;&lt;year&gt;2022&lt;/year&gt;&lt;pub-dates&gt;&lt;date&gt;2022/06/01/&lt;/date&gt;&lt;/pub-dates&gt;&lt;/dates&gt;&lt;isbn&gt;2213-3437&lt;/isbn&gt;&lt;urls&gt;&lt;related-urls&gt;&lt;url&gt;https://www.sciencedirect.com/science/article/pii/S2213343722007473&lt;/url&gt;&lt;/related-urls&gt;&lt;/urls&gt;&lt;electronic-resource-num&gt;10.1016/j.jece.2022.107874&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8</w:t>
            </w:r>
            <w:r w:rsidRPr="00DD2748">
              <w:rPr>
                <w:rFonts w:ascii="Times New Roman" w:eastAsia="宋体" w:hAnsi="Times New Roman" w:cs="Times New Roman"/>
                <w:kern w:val="0"/>
                <w:sz w:val="22"/>
              </w:rPr>
              <w:fldChar w:fldCharType="end"/>
            </w:r>
          </w:p>
        </w:tc>
      </w:tr>
      <w:tr w:rsidR="0041383F" w:rsidRPr="00DD2748" w14:paraId="22C84D62" w14:textId="77777777" w:rsidTr="001C4EB8">
        <w:trPr>
          <w:trHeight w:val="227"/>
          <w:jc w:val="center"/>
        </w:trPr>
        <w:tc>
          <w:tcPr>
            <w:tcW w:w="1842" w:type="dxa"/>
            <w:gridSpan w:val="2"/>
            <w:tcBorders>
              <w:top w:val="nil"/>
            </w:tcBorders>
            <w:vAlign w:val="center"/>
          </w:tcPr>
          <w:p w14:paraId="2F982653" w14:textId="7777777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S-MnO</w:t>
            </w:r>
            <w:r w:rsidRPr="00DD2748">
              <w:rPr>
                <w:rFonts w:ascii="Times New Roman" w:eastAsia="宋体" w:hAnsi="Times New Roman" w:cs="Times New Roman"/>
                <w:sz w:val="22"/>
                <w:vertAlign w:val="subscript"/>
              </w:rPr>
              <w:t>2</w:t>
            </w:r>
            <w:r w:rsidRPr="00DD2748">
              <w:rPr>
                <w:rFonts w:ascii="Times New Roman" w:eastAsia="宋体" w:hAnsi="Times New Roman" w:cs="Times New Roman"/>
                <w:sz w:val="22"/>
              </w:rPr>
              <w:t>/NGA</w:t>
            </w:r>
          </w:p>
        </w:tc>
        <w:tc>
          <w:tcPr>
            <w:tcW w:w="1512" w:type="dxa"/>
            <w:gridSpan w:val="2"/>
            <w:tcBorders>
              <w:top w:val="nil"/>
            </w:tcBorders>
            <w:vAlign w:val="center"/>
          </w:tcPr>
          <w:p w14:paraId="7B02FDC3" w14:textId="77777777" w:rsidR="0041383F" w:rsidRPr="00DD2748" w:rsidRDefault="0041383F" w:rsidP="00823142">
            <w:pPr>
              <w:adjustRightInd w:val="0"/>
              <w:snapToGrid w:val="0"/>
              <w:spacing w:line="360" w:lineRule="auto"/>
              <w:rPr>
                <w:rFonts w:ascii="Times New Roman" w:eastAsia="宋体" w:hAnsi="Times New Roman" w:cs="Times New Roman"/>
                <w:kern w:val="0"/>
                <w:sz w:val="22"/>
              </w:rPr>
            </w:pPr>
            <w:r w:rsidRPr="00DD2748">
              <w:rPr>
                <w:rFonts w:ascii="Times New Roman" w:eastAsia="宋体" w:hAnsi="Times New Roman" w:cs="Times New Roman"/>
                <w:sz w:val="22"/>
              </w:rPr>
              <w:t>Hydrothermal</w:t>
            </w:r>
          </w:p>
        </w:tc>
        <w:tc>
          <w:tcPr>
            <w:tcW w:w="2742" w:type="dxa"/>
            <w:tcBorders>
              <w:top w:val="nil"/>
            </w:tcBorders>
            <w:vAlign w:val="center"/>
          </w:tcPr>
          <w:p w14:paraId="3CCE2A36"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 0.1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4C362392"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PMS] = 2 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53FF7C98"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sz w:val="22"/>
              </w:rPr>
              <w:t>[IBU] = 20 mg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0B5BA3EC"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p</w:t>
            </w:r>
            <w:r w:rsidRPr="00DD2748">
              <w:rPr>
                <w:rFonts w:ascii="Times New Roman" w:eastAsia="宋体" w:hAnsi="Times New Roman" w:cs="Times New Roman"/>
                <w:sz w:val="22"/>
              </w:rPr>
              <w:t xml:space="preserve">H = 4.7, </w:t>
            </w:r>
            <w:r w:rsidRPr="00DD2748">
              <w:rPr>
                <w:rFonts w:ascii="Times New Roman" w:eastAsia="宋体" w:hAnsi="Times New Roman" w:cs="Times New Roman" w:hint="eastAsia"/>
                <w:sz w:val="22"/>
              </w:rPr>
              <w:t>T</w:t>
            </w:r>
            <w:r w:rsidRPr="00DD2748">
              <w:rPr>
                <w:rFonts w:ascii="Times New Roman" w:eastAsia="宋体" w:hAnsi="Times New Roman" w:cs="Times New Roman"/>
                <w:sz w:val="22"/>
              </w:rPr>
              <w:t xml:space="preserve">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p>
        </w:tc>
        <w:tc>
          <w:tcPr>
            <w:tcW w:w="1275" w:type="dxa"/>
            <w:tcBorders>
              <w:top w:val="nil"/>
            </w:tcBorders>
            <w:vAlign w:val="center"/>
          </w:tcPr>
          <w:p w14:paraId="55AC39E6" w14:textId="77777777" w:rsidR="0041383F" w:rsidRPr="00DD2748" w:rsidRDefault="0041383F" w:rsidP="001C4EB8">
            <w:pPr>
              <w:spacing w:line="360" w:lineRule="auto"/>
              <w:jc w:val="center"/>
              <w:rPr>
                <w:rFonts w:ascii="Times New Roman" w:eastAsia="宋体" w:hAnsi="Times New Roman" w:cs="Times New Roman"/>
                <w:sz w:val="22"/>
              </w:rPr>
            </w:pPr>
            <w:r w:rsidRPr="00DD2748">
              <w:rPr>
                <w:rFonts w:ascii="Times New Roman" w:eastAsia="宋体" w:hAnsi="Times New Roman" w:cs="Times New Roman"/>
                <w:sz w:val="22"/>
              </w:rPr>
              <w:t>95.1%</w:t>
            </w:r>
          </w:p>
          <w:p w14:paraId="4B3609FD"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sz w:val="22"/>
              </w:rPr>
              <w:t>1</w:t>
            </w:r>
            <w:r w:rsidRPr="00DD2748">
              <w:rPr>
                <w:rFonts w:ascii="Times New Roman" w:eastAsia="宋体" w:hAnsi="Times New Roman" w:cs="Times New Roman"/>
                <w:sz w:val="22"/>
              </w:rPr>
              <w:t>20 min</w:t>
            </w:r>
          </w:p>
        </w:tc>
        <w:tc>
          <w:tcPr>
            <w:tcW w:w="1560" w:type="dxa"/>
            <w:tcBorders>
              <w:top w:val="nil"/>
            </w:tcBorders>
            <w:vAlign w:val="center"/>
          </w:tcPr>
          <w:p w14:paraId="732A1C27" w14:textId="5383D83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r w:rsidRPr="00DD2748">
              <w:rPr>
                <w:rFonts w:ascii="Times New Roman" w:eastAsia="宋体" w:hAnsi="Times New Roman" w:cs="Times New Roman"/>
                <w:sz w:val="22"/>
              </w:rPr>
              <w:t xml:space="preserve"> and </w:t>
            </w:r>
            <w:r w:rsidR="00261986" w:rsidRPr="00DD2748">
              <w:rPr>
                <w:rFonts w:ascii="Times New Roman" w:hAnsi="Times New Roman" w:cs="Times New Roman"/>
                <w:sz w:val="22"/>
              </w:rPr>
              <w:t>•</w:t>
            </w:r>
            <w:r w:rsidRPr="00DD2748">
              <w:rPr>
                <w:rFonts w:ascii="Times New Roman" w:hAnsi="Times New Roman" w:cs="Times New Roman"/>
                <w:sz w:val="22"/>
                <w:lang w:eastAsia="en-US"/>
              </w:rPr>
              <w:t>OH</w:t>
            </w:r>
          </w:p>
        </w:tc>
        <w:tc>
          <w:tcPr>
            <w:tcW w:w="707" w:type="dxa"/>
            <w:tcBorders>
              <w:top w:val="nil"/>
              <w:bottom w:val="nil"/>
            </w:tcBorders>
            <w:shd w:val="clear" w:color="auto" w:fill="auto"/>
            <w:vAlign w:val="center"/>
          </w:tcPr>
          <w:p w14:paraId="3186FDED" w14:textId="46EB68A4"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&lt;EndNote&gt;&lt;Cite&gt;&lt;Author&gt;Dong&lt;/Author&gt;&lt;Year&gt;2019&lt;/Year&gt;&lt;RecNum&gt;3020&lt;/RecNum&gt;&lt;DisplayText&gt;&lt;style face="superscript"&gt;9&lt;/style&gt;&lt;/DisplayText&gt;&lt;record&gt;&lt;rec-number&gt;3020&lt;/rec-number&gt;&lt;foreign-keys&gt;&lt;key app="EN" db-id="sx5r9sxtl2swt7erd065tewvzw2s9p25zaxr" timestamp="1688298570"&gt;3020&lt;/key&gt;&lt;/foreign-keys&gt;&lt;ref-type name="Journal Article"&gt;17&lt;/ref-type&gt;&lt;contributors&gt;&lt;authors&gt;&lt;author&gt;Dong, Qi&lt;/author&gt;&lt;author&gt;Wang, Jun&lt;/author&gt;&lt;author&gt;Duan, Xiaoguang&lt;/author&gt;&lt;author&gt;Tan, Xiaoyao&lt;/author&gt;&lt;author&gt;Liu, Shaomin&lt;/author&gt;&lt;author&gt;Wang, Shaobin&lt;/author&gt;&lt;/authors&gt;&lt;/contributors&gt;&lt;titles&gt;&lt;title&gt;&lt;style face="normal" font="default" size="100%"&gt;Self-assembly of 3D MnO&lt;/style&gt;&lt;style face="subscript" font="default" size="100%"&gt;2&lt;/style&gt;&lt;style face="normal" font="default" size="100%"&gt;/N-doped graphene hybrid aerogel for catalytic degradation of water pollutants: Structure-dependent activity&lt;/style&gt;&lt;/title&gt;&lt;secondary-title&gt;Chemical Engineering Journal&lt;/secondary-title&gt;&lt;/titles&gt;&lt;periodical&gt;&lt;full-title&gt;Chemical Engineering Journal&lt;/full-title&gt;&lt;abbr-1&gt;Chem. Eng. J.&lt;/abbr-1&gt;&lt;abbr-2&gt;Chem Eng J&lt;/abbr-2&gt;&lt;/periodical&gt;&lt;pages&gt;1049-1058&lt;/pages&gt;&lt;volume&gt;369&lt;/volume&gt;&lt;keywords&gt;&lt;keyword&gt;Hybrid aerogel&lt;/keyword&gt;&lt;keyword&gt;N-doped graphene&lt;/keyword&gt;&lt;keyword&gt;MnO nanosheet&lt;/keyword&gt;&lt;keyword&gt;Advanced oxidation processes&lt;/keyword&gt;&lt;keyword&gt;Degradation&lt;/keyword&gt;&lt;/keywords&gt;&lt;dates&gt;&lt;year&gt;2019&lt;/year&gt;&lt;pub-dates&gt;&lt;date&gt;2019/08/01/&lt;/date&gt;&lt;/pub-dates&gt;&lt;/dates&gt;&lt;isbn&gt;1385-8947&lt;/isbn&gt;&lt;urls&gt;&lt;related-urls&gt;&lt;url&gt;https://www.sciencedirect.com/science/article/pii/S1385894719306059&lt;/url&gt;&lt;/related-urls&gt;&lt;/urls&gt;&lt;electronic-resource-num&gt;10.1016/j.cej.2019.03.139&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9</w:t>
            </w:r>
            <w:r w:rsidRPr="00DD2748">
              <w:rPr>
                <w:rFonts w:ascii="Times New Roman" w:eastAsia="宋体" w:hAnsi="Times New Roman" w:cs="Times New Roman"/>
                <w:kern w:val="0"/>
                <w:sz w:val="22"/>
              </w:rPr>
              <w:fldChar w:fldCharType="end"/>
            </w:r>
          </w:p>
        </w:tc>
      </w:tr>
      <w:tr w:rsidR="0041383F" w:rsidRPr="00DD2748" w14:paraId="60EDC6CC" w14:textId="77777777" w:rsidTr="001C4EB8">
        <w:trPr>
          <w:trHeight w:val="227"/>
          <w:jc w:val="center"/>
        </w:trPr>
        <w:tc>
          <w:tcPr>
            <w:tcW w:w="1418" w:type="dxa"/>
            <w:vAlign w:val="center"/>
          </w:tcPr>
          <w:p w14:paraId="794D6BBC" w14:textId="7777777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bookmarkStart w:id="40" w:name="_Hlk139217148"/>
            <w:r w:rsidRPr="00DD2748">
              <w:rPr>
                <w:rFonts w:ascii="Times New Roman" w:eastAsia="宋体" w:hAnsi="Times New Roman" w:cs="Times New Roman"/>
                <w:sz w:val="22"/>
              </w:rPr>
              <w:t>Bi</w:t>
            </w:r>
            <w:r w:rsidRPr="00DD2748">
              <w:rPr>
                <w:rFonts w:ascii="Times New Roman" w:eastAsia="宋体" w:hAnsi="Times New Roman" w:cs="Times New Roman"/>
                <w:sz w:val="22"/>
                <w:vertAlign w:val="subscript"/>
              </w:rPr>
              <w:t>2</w:t>
            </w:r>
            <w:r w:rsidRPr="00DD2748">
              <w:rPr>
                <w:rFonts w:ascii="Times New Roman" w:eastAsia="宋体" w:hAnsi="Times New Roman" w:cs="Times New Roman"/>
                <w:sz w:val="22"/>
              </w:rPr>
              <w:t>Fe</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O</w:t>
            </w:r>
            <w:r w:rsidRPr="00DD2748">
              <w:rPr>
                <w:rFonts w:ascii="Times New Roman" w:eastAsia="宋体" w:hAnsi="Times New Roman" w:cs="Times New Roman"/>
                <w:sz w:val="22"/>
                <w:vertAlign w:val="subscript"/>
              </w:rPr>
              <w:t>9</w:t>
            </w:r>
          </w:p>
        </w:tc>
        <w:tc>
          <w:tcPr>
            <w:tcW w:w="1936" w:type="dxa"/>
            <w:gridSpan w:val="3"/>
            <w:vAlign w:val="center"/>
          </w:tcPr>
          <w:p w14:paraId="2A2B01E9"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Hydrothermal</w:t>
            </w:r>
          </w:p>
        </w:tc>
        <w:tc>
          <w:tcPr>
            <w:tcW w:w="2742" w:type="dxa"/>
            <w:vAlign w:val="center"/>
          </w:tcPr>
          <w:p w14:paraId="4EF50FCD"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 0.1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2A6C023E"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PMS] =0.5 </w:t>
            </w:r>
            <w:r w:rsidRPr="00DD2748">
              <w:rPr>
                <w:rFonts w:ascii="Times New Roman" w:eastAsia="宋体" w:hAnsi="Times New Roman" w:cs="Times New Roman" w:hint="eastAsia"/>
                <w:sz w:val="22"/>
              </w:rPr>
              <w:t>m</w:t>
            </w:r>
            <w:r w:rsidRPr="00DD2748">
              <w:rPr>
                <w:rFonts w:ascii="Times New Roman" w:eastAsia="宋体" w:hAnsi="Times New Roman" w:cs="Times New Roman"/>
                <w:sz w:val="22"/>
              </w:rPr>
              <w:t>M,</w:t>
            </w:r>
          </w:p>
          <w:p w14:paraId="0C9EC50A" w14:textId="77777777" w:rsidR="0041383F" w:rsidRPr="00DD2748" w:rsidRDefault="0041383F" w:rsidP="00823142">
            <w:pPr>
              <w:spacing w:line="360" w:lineRule="auto"/>
              <w:rPr>
                <w:rFonts w:ascii="Times New Roman" w:eastAsia="宋体" w:hAnsi="Times New Roman" w:cs="Times New Roman"/>
                <w:kern w:val="0"/>
                <w:sz w:val="22"/>
              </w:rPr>
            </w:pPr>
            <w:r w:rsidRPr="00DD2748">
              <w:rPr>
                <w:rFonts w:ascii="Times New Roman" w:eastAsia="宋体" w:hAnsi="Times New Roman" w:cs="Times New Roman"/>
                <w:sz w:val="22"/>
              </w:rPr>
              <w:t xml:space="preserve">[IBU] = 0.025 </w:t>
            </w:r>
            <w:r w:rsidRPr="00DD2748">
              <w:rPr>
                <w:rFonts w:ascii="Times New Roman" w:eastAsia="宋体" w:hAnsi="Times New Roman" w:cs="Times New Roman" w:hint="eastAsia"/>
                <w:sz w:val="22"/>
              </w:rPr>
              <w:t>m</w:t>
            </w:r>
            <w:r w:rsidRPr="00DD2748">
              <w:rPr>
                <w:rFonts w:ascii="Times New Roman" w:eastAsia="宋体" w:hAnsi="Times New Roman" w:cs="Times New Roman"/>
                <w:sz w:val="22"/>
              </w:rPr>
              <w:t xml:space="preserve">M, </w:t>
            </w:r>
            <w:r w:rsidRPr="00DD2748">
              <w:rPr>
                <w:rFonts w:ascii="Times New Roman" w:eastAsia="宋体" w:hAnsi="Times New Roman" w:cs="Times New Roman" w:hint="eastAsia"/>
                <w:sz w:val="22"/>
              </w:rPr>
              <w:t>p</w:t>
            </w:r>
            <w:r w:rsidRPr="00DD2748">
              <w:rPr>
                <w:rFonts w:ascii="Times New Roman" w:eastAsia="宋体" w:hAnsi="Times New Roman" w:cs="Times New Roman"/>
                <w:sz w:val="22"/>
              </w:rPr>
              <w:t>H = 7</w:t>
            </w:r>
          </w:p>
        </w:tc>
        <w:tc>
          <w:tcPr>
            <w:tcW w:w="1275" w:type="dxa"/>
            <w:vAlign w:val="center"/>
          </w:tcPr>
          <w:p w14:paraId="41F9D32B" w14:textId="77777777" w:rsidR="0041383F" w:rsidRPr="00DD2748" w:rsidRDefault="0041383F" w:rsidP="001C4EB8">
            <w:pPr>
              <w:spacing w:line="360" w:lineRule="auto"/>
              <w:jc w:val="center"/>
              <w:rPr>
                <w:rFonts w:ascii="Times New Roman" w:eastAsia="宋体" w:hAnsi="Times New Roman" w:cs="Times New Roman"/>
                <w:sz w:val="22"/>
              </w:rPr>
            </w:pPr>
            <w:r w:rsidRPr="00DD2748">
              <w:rPr>
                <w:rFonts w:ascii="Times New Roman" w:eastAsia="宋体" w:hAnsi="Times New Roman" w:cs="Times New Roman" w:hint="eastAsia"/>
                <w:sz w:val="22"/>
              </w:rPr>
              <w:t>1</w:t>
            </w:r>
            <w:r w:rsidRPr="00DD2748">
              <w:rPr>
                <w:rFonts w:ascii="Times New Roman" w:eastAsia="宋体" w:hAnsi="Times New Roman" w:cs="Times New Roman"/>
                <w:sz w:val="22"/>
              </w:rPr>
              <w:t>00%</w:t>
            </w:r>
          </w:p>
          <w:p w14:paraId="2826FDDA"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sz w:val="22"/>
              </w:rPr>
              <w:t>3</w:t>
            </w:r>
            <w:r w:rsidRPr="00DD2748">
              <w:rPr>
                <w:rFonts w:ascii="Times New Roman" w:eastAsia="宋体" w:hAnsi="Times New Roman" w:cs="Times New Roman"/>
                <w:sz w:val="22"/>
              </w:rPr>
              <w:t>0 min</w:t>
            </w:r>
          </w:p>
        </w:tc>
        <w:tc>
          <w:tcPr>
            <w:tcW w:w="1560" w:type="dxa"/>
            <w:vAlign w:val="center"/>
          </w:tcPr>
          <w:p w14:paraId="7AE556E1" w14:textId="0DD0D5B9"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r w:rsidRPr="00DD2748">
              <w:rPr>
                <w:rFonts w:ascii="Times New Roman" w:eastAsia="宋体" w:hAnsi="Times New Roman" w:cs="Times New Roman"/>
                <w:sz w:val="22"/>
              </w:rPr>
              <w:t xml:space="preserve"> and </w:t>
            </w:r>
            <w:r w:rsidR="00261986" w:rsidRPr="00DD2748">
              <w:rPr>
                <w:rFonts w:ascii="Times New Roman" w:hAnsi="Times New Roman" w:cs="Times New Roman"/>
                <w:sz w:val="22"/>
              </w:rPr>
              <w:t>•</w:t>
            </w:r>
            <w:r w:rsidRPr="00DD2748">
              <w:rPr>
                <w:rFonts w:ascii="Times New Roman" w:hAnsi="Times New Roman" w:cs="Times New Roman"/>
                <w:sz w:val="22"/>
                <w:lang w:eastAsia="en-US"/>
              </w:rPr>
              <w:t>OH</w:t>
            </w:r>
          </w:p>
        </w:tc>
        <w:tc>
          <w:tcPr>
            <w:tcW w:w="707" w:type="dxa"/>
            <w:tcBorders>
              <w:top w:val="nil"/>
            </w:tcBorders>
            <w:shd w:val="clear" w:color="auto" w:fill="auto"/>
            <w:vAlign w:val="center"/>
          </w:tcPr>
          <w:p w14:paraId="4B42E8E7" w14:textId="0E968519"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&lt;EndNote&gt;&lt;Cite&gt;&lt;Author&gt;Zhang&lt;/Author&gt;&lt;Year&gt;2023&lt;/Year&gt;&lt;RecNum&gt;3021&lt;/RecNum&gt;&lt;DisplayText&gt;&lt;style face="superscript"&gt;10&lt;/style&gt;&lt;/DisplayText&gt;&lt;record&gt;&lt;rec-number&gt;3021&lt;/rec-number&gt;&lt;foreign-keys&gt;&lt;key app="EN" db-id="sx5r9sxtl2swt7erd065tewvzw2s9p25zaxr" timestamp="1688298600"&gt;3021&lt;/key&gt;&lt;/foreign-keys&gt;&lt;ref-type name="Journal Article"&gt;17&lt;/ref-type&gt;&lt;contributors&gt;&lt;authors&gt;&lt;author&gt;Zhang, Yuanyuan&lt;/author&gt;&lt;author&gt;Zhou, Chuanyi&lt;/author&gt;&lt;author&gt;Long, Huimin&lt;/author&gt;&lt;author&gt;Lv, Yongjie&lt;/author&gt;&lt;author&gt;Yang, Honghui&lt;/author&gt;&lt;author&gt;Yan, Wei&lt;/author&gt;&lt;author&gt;Rao, Yongfang&lt;/author&gt;&lt;/authors&gt;&lt;/contributors&gt;&lt;titles&gt;&lt;title&gt;&lt;style face="normal" font="default" size="100%"&gt;Efficient oxidation of ibuprofen by nano-plate Bi&lt;/style&gt;&lt;style face="subscript" font="default" size="100%"&gt;2&lt;/style&gt;&lt;style face="normal" font="default" size="100%"&gt;Fe&lt;/style&gt;&lt;style face="subscript" font="default" size="100%"&gt;4&lt;/style&gt;&lt;style face="normal" font="default" size="100%"&gt;O&lt;/style&gt;&lt;style face="subscript" font="default" size="100%"&gt;9&lt;/style&gt;&lt;style face="normal" font="default" size="100%"&gt; activated peroxymonosulfate&lt;/style&gt;&lt;/title&gt;&lt;secondary-title&gt;Separation and Purification Technology&lt;/secondary-title&gt;&lt;/titles&gt;&lt;periodical&gt;&lt;full-title&gt;Separation and Purification Technology&lt;/full-title&gt;&lt;abbr-1&gt;Sep. Purif. Technol.&lt;/abbr-1&gt;&lt;abbr-2&gt;Sep Purif Technol&lt;/abbr-2&gt;&lt;/periodical&gt;&lt;pages&gt;124044&lt;/pages&gt;&lt;volume&gt;319&lt;/volume&gt;&lt;keywords&gt;&lt;keyword&gt;Peroxymonosulfate&lt;/keyword&gt;&lt;keyword&gt;BiFeO&lt;/keyword&gt;&lt;keyword&gt;Ibuprofen&lt;/keyword&gt;&lt;keyword&gt;Activation mechanism&lt;/keyword&gt;&lt;keyword&gt;Degradation pathways&lt;/keyword&gt;&lt;/keywords&gt;&lt;dates&gt;&lt;year&gt;2023&lt;/year&gt;&lt;pub-dates&gt;&lt;date&gt;2023/08/15/&lt;/date&gt;&lt;/pub-dates&gt;&lt;/dates&gt;&lt;isbn&gt;1383-5866&lt;/isbn&gt;&lt;urls&gt;&lt;related-urls&gt;&lt;url&gt;https://www.sciencedirect.com/science/article/pii/S1383586623009528&lt;/url&gt;&lt;/related-urls&gt;&lt;/urls&gt;&lt;electronic-resource-num&gt;10.1016/j.seppur.2023.124044&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10</w:t>
            </w:r>
            <w:r w:rsidRPr="00DD2748">
              <w:rPr>
                <w:rFonts w:ascii="Times New Roman" w:eastAsia="宋体" w:hAnsi="Times New Roman" w:cs="Times New Roman"/>
                <w:kern w:val="0"/>
                <w:sz w:val="22"/>
              </w:rPr>
              <w:fldChar w:fldCharType="end"/>
            </w:r>
          </w:p>
        </w:tc>
      </w:tr>
      <w:tr w:rsidR="0041383F" w:rsidRPr="00DD2748" w14:paraId="3936C5FC" w14:textId="77777777" w:rsidTr="001C4EB8">
        <w:trPr>
          <w:trHeight w:val="897"/>
          <w:jc w:val="center"/>
        </w:trPr>
        <w:tc>
          <w:tcPr>
            <w:tcW w:w="1418" w:type="dxa"/>
            <w:vAlign w:val="center"/>
          </w:tcPr>
          <w:p w14:paraId="1CF07AFF" w14:textId="7777777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Co</w:t>
            </w:r>
            <w:r w:rsidRPr="00DD2748">
              <w:rPr>
                <w:rFonts w:ascii="Times New Roman" w:eastAsia="宋体" w:hAnsi="Times New Roman" w:cs="Times New Roman"/>
                <w:sz w:val="22"/>
                <w:vertAlign w:val="subscript"/>
              </w:rPr>
              <w:t>3</w:t>
            </w:r>
            <w:r w:rsidRPr="00DD2748">
              <w:rPr>
                <w:rFonts w:ascii="Times New Roman" w:eastAsia="宋体" w:hAnsi="Times New Roman" w:cs="Times New Roman"/>
                <w:sz w:val="22"/>
              </w:rPr>
              <w:t>O</w:t>
            </w:r>
            <w:r w:rsidRPr="00DD2748">
              <w:rPr>
                <w:rFonts w:ascii="Times New Roman" w:eastAsia="宋体" w:hAnsi="Times New Roman" w:cs="Times New Roman"/>
                <w:sz w:val="22"/>
                <w:vertAlign w:val="subscript"/>
              </w:rPr>
              <w:t>4</w:t>
            </w:r>
            <w:r w:rsidRPr="00DD2748">
              <w:rPr>
                <w:rFonts w:ascii="Times New Roman" w:eastAsia="宋体" w:hAnsi="Times New Roman" w:cs="Times New Roman"/>
                <w:sz w:val="22"/>
              </w:rPr>
              <w:t>-rGO</w:t>
            </w:r>
          </w:p>
        </w:tc>
        <w:tc>
          <w:tcPr>
            <w:tcW w:w="1936" w:type="dxa"/>
            <w:gridSpan w:val="3"/>
            <w:vAlign w:val="center"/>
          </w:tcPr>
          <w:p w14:paraId="50AB37EA"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Hydrothermal</w:t>
            </w:r>
          </w:p>
        </w:tc>
        <w:tc>
          <w:tcPr>
            <w:tcW w:w="2742" w:type="dxa"/>
            <w:vAlign w:val="center"/>
          </w:tcPr>
          <w:p w14:paraId="538CFD73"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 0.15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62E3FEC4"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PMS] = 2 mM,</w:t>
            </w:r>
          </w:p>
          <w:p w14:paraId="5FB184CF"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sz w:val="22"/>
              </w:rPr>
              <w:t>[IBU] = 30 mg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 p</w:t>
            </w:r>
            <w:r w:rsidRPr="00DD2748">
              <w:rPr>
                <w:rFonts w:ascii="Times New Roman" w:eastAsia="宋体" w:hAnsi="Times New Roman" w:cs="Times New Roman"/>
                <w:sz w:val="22"/>
              </w:rPr>
              <w:t>H = 5</w:t>
            </w:r>
          </w:p>
        </w:tc>
        <w:tc>
          <w:tcPr>
            <w:tcW w:w="1275" w:type="dxa"/>
            <w:vAlign w:val="center"/>
          </w:tcPr>
          <w:p w14:paraId="3840F0B6" w14:textId="77777777" w:rsidR="0041383F" w:rsidRPr="00DD2748" w:rsidRDefault="0041383F" w:rsidP="001C4EB8">
            <w:pPr>
              <w:spacing w:line="360" w:lineRule="auto"/>
              <w:jc w:val="center"/>
              <w:rPr>
                <w:rFonts w:ascii="Times New Roman" w:eastAsia="宋体" w:hAnsi="Times New Roman" w:cs="Times New Roman"/>
                <w:sz w:val="22"/>
              </w:rPr>
            </w:pPr>
            <w:r w:rsidRPr="00DD2748">
              <w:rPr>
                <w:rFonts w:ascii="Times New Roman" w:eastAsia="宋体" w:hAnsi="Times New Roman" w:cs="Times New Roman" w:hint="eastAsia"/>
                <w:sz w:val="22"/>
              </w:rPr>
              <w:t>9</w:t>
            </w:r>
            <w:r w:rsidRPr="00DD2748">
              <w:rPr>
                <w:rFonts w:ascii="Times New Roman" w:eastAsia="宋体" w:hAnsi="Times New Roman" w:cs="Times New Roman"/>
                <w:sz w:val="22"/>
              </w:rPr>
              <w:t>8.3%</w:t>
            </w:r>
          </w:p>
          <w:p w14:paraId="2E5F4518"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sz w:val="22"/>
              </w:rPr>
              <w:t>3</w:t>
            </w:r>
            <w:r w:rsidRPr="00DD2748">
              <w:rPr>
                <w:rFonts w:ascii="Times New Roman" w:eastAsia="宋体" w:hAnsi="Times New Roman" w:cs="Times New Roman"/>
                <w:sz w:val="22"/>
              </w:rPr>
              <w:t>0 min</w:t>
            </w:r>
          </w:p>
        </w:tc>
        <w:tc>
          <w:tcPr>
            <w:tcW w:w="1560" w:type="dxa"/>
            <w:vAlign w:val="center"/>
          </w:tcPr>
          <w:p w14:paraId="17EA6E6E"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p>
        </w:tc>
        <w:tc>
          <w:tcPr>
            <w:tcW w:w="707" w:type="dxa"/>
            <w:shd w:val="clear" w:color="auto" w:fill="auto"/>
            <w:vAlign w:val="center"/>
          </w:tcPr>
          <w:p w14:paraId="179B3B18" w14:textId="642B10C2"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&lt;EndNote&gt;&lt;Cite&gt;&lt;Author&gt;Shen&lt;/Author&gt;&lt;Year&gt;2022&lt;/Year&gt;&lt;RecNum&gt;3022&lt;/RecNum&gt;&lt;DisplayText&gt;&lt;style face="superscript"&gt;11&lt;/style&gt;&lt;/DisplayText&gt;&lt;record&gt;&lt;rec-number&gt;3022&lt;/rec-number&gt;&lt;foreign-keys&gt;&lt;key app="EN" db-id="sx5r9sxtl2swt7erd065tewvzw2s9p25zaxr" timestamp="1688298635"&gt;3022&lt;/key&gt;&lt;/foreign-keys&gt;&lt;ref-type name="Journal Article"&gt;17&lt;/ref-type&gt;&lt;contributors&gt;&lt;authors&gt;&lt;author&gt;Shen, Chanchan&lt;/author&gt;&lt;author&gt;Wang, Ying&lt;/author&gt;&lt;author&gt;Fu, Jun&lt;/author&gt;&lt;/authors&gt;&lt;/contributors&gt;&lt;titles&gt;&lt;title&gt;&lt;style face="normal" font="default" size="100%"&gt;Urchin-like Co&lt;/style&gt;&lt;style face="subscript" font="default" size="100%"&gt;3&lt;/style&gt;&lt;style face="normal" font="default" size="100%"&gt;O&lt;/style&gt;&lt;style face="subscript" font="default" size="100%"&gt;4&lt;/style&gt;&lt;style face="normal" font="default" size="100%"&gt; anchored on reduced graphene oxide with enhanced performance for peroxymonosulfate activation in ibuprofen degradation&lt;/style&gt;&lt;/title&gt;&lt;secondary-title&gt;Journal of Environmental Management&lt;/secondary-title&gt;&lt;/titles&gt;&lt;periodical&gt;&lt;full-title&gt;Journal of Environmental Management&lt;/full-title&gt;&lt;abbr-1&gt;J. Environ. Manage.&lt;/abbr-1&gt;&lt;abbr-2&gt;J. Environ. Manage.&lt;/abbr-2&gt;&lt;/periodical&gt;&lt;pages&gt;114572&lt;/pages&gt;&lt;volume&gt;307&lt;/volume&gt;&lt;keywords&gt;&lt;keyword&gt;Degradation&lt;/keyword&gt;&lt;keyword&gt;Sulfate radical&lt;/keyword&gt;&lt;keyword&gt;Ibuprofen&lt;/keyword&gt;&lt;keyword&gt;Mechanism&lt;/keyword&gt;&lt;keyword&gt;PMS&lt;/keyword&gt;&lt;/keywords&gt;&lt;dates&gt;&lt;year&gt;2022&lt;/year&gt;&lt;pub-dates&gt;&lt;date&gt;2022/04/01/&lt;/date&gt;&lt;/pub-dates&gt;&lt;/dates&gt;&lt;isbn&gt;0301-4797&lt;/isbn&gt;&lt;urls&gt;&lt;related-urls&gt;&lt;url&gt;https://www.sciencedirect.com/science/article/pii/S0301479722001451&lt;/url&gt;&lt;/related-urls&gt;&lt;/urls&gt;&lt;electronic-resource-num&gt;10.1016/j.jenvman.2022.114572&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11</w:t>
            </w:r>
            <w:r w:rsidRPr="00DD2748">
              <w:rPr>
                <w:rFonts w:ascii="Times New Roman" w:eastAsia="宋体" w:hAnsi="Times New Roman" w:cs="Times New Roman"/>
                <w:kern w:val="0"/>
                <w:sz w:val="22"/>
              </w:rPr>
              <w:fldChar w:fldCharType="end"/>
            </w:r>
          </w:p>
        </w:tc>
      </w:tr>
      <w:bookmarkEnd w:id="40"/>
      <w:tr w:rsidR="0041383F" w:rsidRPr="00DD2748" w14:paraId="38589961" w14:textId="77777777" w:rsidTr="001C4EB8">
        <w:trPr>
          <w:trHeight w:val="227"/>
          <w:jc w:val="center"/>
        </w:trPr>
        <w:tc>
          <w:tcPr>
            <w:tcW w:w="1418" w:type="dxa"/>
            <w:vAlign w:val="center"/>
          </w:tcPr>
          <w:p w14:paraId="05562C38" w14:textId="7777777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等线" w:hAnsi="Times New Roman" w:cs="Times New Roman"/>
                <w:sz w:val="22"/>
              </w:rPr>
              <w:t>Cu@C SACs</w:t>
            </w:r>
          </w:p>
        </w:tc>
        <w:tc>
          <w:tcPr>
            <w:tcW w:w="1936" w:type="dxa"/>
            <w:gridSpan w:val="3"/>
            <w:vAlign w:val="center"/>
          </w:tcPr>
          <w:p w14:paraId="55EB0163"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Hydrothermal</w:t>
            </w:r>
          </w:p>
        </w:tc>
        <w:tc>
          <w:tcPr>
            <w:tcW w:w="2742" w:type="dxa"/>
            <w:vAlign w:val="center"/>
          </w:tcPr>
          <w:p w14:paraId="33A110C7"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 0.1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450D65A7"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PMS] = 0.1 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2E019CD3" w14:textId="77777777" w:rsidR="0041383F" w:rsidRPr="00DD2748" w:rsidRDefault="0041383F" w:rsidP="00823142">
            <w:pPr>
              <w:spacing w:line="360" w:lineRule="auto"/>
              <w:rPr>
                <w:rFonts w:ascii="Times New Roman" w:eastAsia="宋体" w:hAnsi="Times New Roman" w:cs="Times New Roman"/>
                <w:kern w:val="0"/>
                <w:sz w:val="22"/>
              </w:rPr>
            </w:pPr>
            <w:r w:rsidRPr="00DD2748">
              <w:rPr>
                <w:rFonts w:ascii="Times New Roman" w:eastAsia="宋体" w:hAnsi="Times New Roman" w:cs="Times New Roman"/>
                <w:sz w:val="22"/>
              </w:rPr>
              <w:t>[IBU] = 10 mg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 </w:t>
            </w:r>
            <w:r w:rsidRPr="00DD2748">
              <w:rPr>
                <w:rFonts w:ascii="Times New Roman" w:eastAsia="宋体" w:hAnsi="Times New Roman" w:cs="Times New Roman" w:hint="eastAsia"/>
                <w:sz w:val="22"/>
              </w:rPr>
              <w:t>p</w:t>
            </w:r>
            <w:r w:rsidRPr="00DD2748">
              <w:rPr>
                <w:rFonts w:ascii="Times New Roman" w:eastAsia="宋体" w:hAnsi="Times New Roman" w:cs="Times New Roman"/>
                <w:sz w:val="22"/>
              </w:rPr>
              <w:t>H = 5</w:t>
            </w:r>
          </w:p>
        </w:tc>
        <w:tc>
          <w:tcPr>
            <w:tcW w:w="1275" w:type="dxa"/>
            <w:vAlign w:val="center"/>
          </w:tcPr>
          <w:p w14:paraId="0EEA0660" w14:textId="77777777" w:rsidR="0041383F" w:rsidRPr="00DD2748" w:rsidRDefault="0041383F" w:rsidP="001C4EB8">
            <w:pPr>
              <w:spacing w:line="360" w:lineRule="auto"/>
              <w:jc w:val="center"/>
              <w:rPr>
                <w:rFonts w:ascii="Times New Roman" w:eastAsia="等线" w:hAnsi="Times New Roman" w:cs="Times New Roman"/>
                <w:sz w:val="22"/>
              </w:rPr>
            </w:pPr>
            <w:r w:rsidRPr="00DD2748">
              <w:rPr>
                <w:rFonts w:ascii="Times New Roman" w:eastAsia="等线" w:hAnsi="Times New Roman" w:cs="Times New Roman"/>
                <w:sz w:val="22"/>
              </w:rPr>
              <w:t>91.3%</w:t>
            </w:r>
          </w:p>
          <w:p w14:paraId="43033B6F"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等线" w:hAnsi="Times New Roman" w:cs="Times New Roman" w:hint="eastAsia"/>
                <w:sz w:val="22"/>
              </w:rPr>
              <w:t>30 min</w:t>
            </w:r>
          </w:p>
        </w:tc>
        <w:tc>
          <w:tcPr>
            <w:tcW w:w="1560" w:type="dxa"/>
            <w:vAlign w:val="center"/>
          </w:tcPr>
          <w:p w14:paraId="6E0BF1C1" w14:textId="17CA6FE8"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r w:rsidRPr="00DD2748">
              <w:rPr>
                <w:rFonts w:ascii="Times New Roman" w:eastAsia="宋体" w:hAnsi="Times New Roman" w:cs="Times New Roman"/>
                <w:sz w:val="22"/>
              </w:rPr>
              <w:t xml:space="preserve">, </w:t>
            </w:r>
            <w:r w:rsidR="00261986" w:rsidRPr="00DD2748">
              <w:rPr>
                <w:rFonts w:ascii="Times New Roman" w:hAnsi="Times New Roman" w:cs="Times New Roman"/>
                <w:sz w:val="22"/>
              </w:rPr>
              <w:t>•</w:t>
            </w:r>
            <w:r w:rsidRPr="00DD2748">
              <w:rPr>
                <w:rFonts w:ascii="Times New Roman" w:hAnsi="Times New Roman" w:cs="Times New Roman"/>
                <w:sz w:val="22"/>
                <w:lang w:eastAsia="en-US"/>
              </w:rPr>
              <w:t>OH</w:t>
            </w:r>
            <w:r w:rsidRPr="00DD2748">
              <w:rPr>
                <w:rFonts w:ascii="Times New Roman" w:eastAsia="宋体" w:hAnsi="Times New Roman" w:cs="Times New Roman"/>
                <w:sz w:val="22"/>
              </w:rPr>
              <w:t>, O</w:t>
            </w:r>
            <w:r w:rsidRPr="00DD2748">
              <w:rPr>
                <w:rFonts w:ascii="Times New Roman" w:eastAsia="宋体" w:hAnsi="Times New Roman" w:cs="Times New Roman"/>
                <w:sz w:val="22"/>
                <w:vertAlign w:val="subscript"/>
              </w:rPr>
              <w:t>2</w:t>
            </w:r>
            <w:r w:rsidRPr="00DD2748">
              <w:rPr>
                <w:rFonts w:ascii="Vivaldi" w:eastAsia="宋体" w:hAnsi="Vivaldi" w:cs="Times New Roman"/>
                <w:sz w:val="22"/>
                <w:vertAlign w:val="superscript"/>
              </w:rPr>
              <w:t>•</w:t>
            </w:r>
            <w:r w:rsidRPr="00DD2748">
              <w:rPr>
                <w:rFonts w:ascii="Times New Roman" w:eastAsia="宋体" w:hAnsi="Times New Roman" w:cs="Times New Roman" w:hint="eastAsia"/>
                <w:sz w:val="22"/>
                <w:vertAlign w:val="superscript"/>
              </w:rPr>
              <w:t>-</w:t>
            </w: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 and </w:t>
            </w:r>
            <w:r w:rsidRPr="00DD2748">
              <w:rPr>
                <w:rFonts w:ascii="Times New Roman" w:eastAsia="宋体" w:hAnsi="Times New Roman" w:cs="Times New Roman" w:hint="eastAsia"/>
                <w:sz w:val="22"/>
                <w:vertAlign w:val="superscript"/>
              </w:rPr>
              <w:t>1</w:t>
            </w:r>
            <w:r w:rsidRPr="00DD2748">
              <w:rPr>
                <w:rFonts w:ascii="Times New Roman" w:eastAsia="宋体" w:hAnsi="Times New Roman" w:cs="Times New Roman"/>
                <w:sz w:val="22"/>
              </w:rPr>
              <w:t>O</w:t>
            </w:r>
            <w:r w:rsidRPr="00DD2748">
              <w:rPr>
                <w:rFonts w:ascii="Times New Roman" w:eastAsia="宋体" w:hAnsi="Times New Roman" w:cs="Times New Roman"/>
                <w:sz w:val="22"/>
                <w:vertAlign w:val="subscript"/>
              </w:rPr>
              <w:t>2</w:t>
            </w:r>
          </w:p>
        </w:tc>
        <w:tc>
          <w:tcPr>
            <w:tcW w:w="707" w:type="dxa"/>
            <w:shd w:val="clear" w:color="auto" w:fill="auto"/>
            <w:vAlign w:val="center"/>
          </w:tcPr>
          <w:p w14:paraId="5B46708C" w14:textId="2F85194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&lt;EndNote&gt;&lt;Cite&gt;&lt;Author&gt;Chen&lt;/Author&gt;&lt;Year&gt;2023&lt;/Year&gt;&lt;RecNum&gt;3023&lt;/RecNum&gt;&lt;DisplayText&gt;&lt;style face="superscript"&gt;12&lt;/style&gt;&lt;/DisplayText&gt;&lt;record&gt;&lt;rec-number&gt;3023&lt;/rec-number&gt;&lt;foreign-keys&gt;&lt;key app="EN" db-id="sx5r9sxtl2swt7erd065tewvzw2s9p25zaxr" timestamp="1688298664"&gt;3023&lt;/key&gt;&lt;/foreign-keys&gt;&lt;ref-type name="Journal Article"&gt;17&lt;/ref-type&gt;&lt;contributors&gt;&lt;authors&gt;&lt;author&gt;Chen, Weirui&lt;/author&gt;&lt;author&gt;Li, Xukai&lt;/author&gt;&lt;author&gt;Wei, Xipeng&lt;/author&gt;&lt;author&gt;Liao, Gaozu&lt;/author&gt;&lt;author&gt;Wang, Jing&lt;/author&gt;&lt;author&gt;Li, Laisheng&lt;/author&gt;&lt;/authors&gt;&lt;/contributors&gt;&lt;titles&gt;&lt;title&gt;Activation of peroxymonosulfate for degrading ibuprofen via single atom Cu anchored by carbon skeleton and chlorine atom: The radical and non-radical pathways&lt;/title&gt;&lt;secondary-title&gt;Science of The Total Environment&lt;/secondary-title&gt;&lt;/titles&gt;&lt;periodical&gt;&lt;full-title&gt;Science of the Total Environment&lt;/full-title&gt;&lt;abbr-1&gt;Sci. Total Environ.&lt;/abbr-1&gt;&lt;abbr-2&gt;Sci Total Environ&lt;/abbr-2&gt;&lt;/periodical&gt;&lt;pages&gt;160097&lt;/pages&gt;&lt;volume&gt;858&lt;/volume&gt;&lt;keywords&gt;&lt;keyword&gt;Single atomic Cu catalyst&lt;/keyword&gt;&lt;keyword&gt;IBP&lt;/keyword&gt;&lt;keyword&gt;PMS activation&lt;/keyword&gt;&lt;keyword&gt;Radicals and non-radicals routes&lt;/keyword&gt;&lt;/keywords&gt;&lt;dates&gt;&lt;year&gt;2023&lt;/year&gt;&lt;pub-dates&gt;&lt;date&gt;2023/02/01/&lt;/date&gt;&lt;/pub-dates&gt;&lt;/dates&gt;&lt;isbn&gt;0048-9697&lt;/isbn&gt;&lt;urls&gt;&lt;related-urls&gt;&lt;url&gt;https://www.sciencedirect.com/science/article/pii/S0048969722071972&lt;/url&gt;&lt;/related-urls&gt;&lt;/urls&gt;&lt;electronic-resource-num&gt;10.1016/j.scitotenv.2022.160097&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12</w:t>
            </w:r>
            <w:r w:rsidRPr="00DD2748">
              <w:rPr>
                <w:rFonts w:ascii="Times New Roman" w:eastAsia="宋体" w:hAnsi="Times New Roman" w:cs="Times New Roman"/>
                <w:kern w:val="0"/>
                <w:sz w:val="22"/>
              </w:rPr>
              <w:fldChar w:fldCharType="end"/>
            </w:r>
          </w:p>
        </w:tc>
      </w:tr>
      <w:tr w:rsidR="0041383F" w:rsidRPr="00DD2748" w14:paraId="632AC5DC" w14:textId="77777777" w:rsidTr="001C4EB8">
        <w:trPr>
          <w:trHeight w:val="227"/>
          <w:jc w:val="center"/>
        </w:trPr>
        <w:tc>
          <w:tcPr>
            <w:tcW w:w="1418" w:type="dxa"/>
            <w:vAlign w:val="center"/>
          </w:tcPr>
          <w:p w14:paraId="3A00F502" w14:textId="7777777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h-Co(OH)</w:t>
            </w:r>
            <w:r w:rsidRPr="00DD2748">
              <w:rPr>
                <w:rFonts w:ascii="Times New Roman" w:eastAsia="宋体" w:hAnsi="Times New Roman" w:cs="Times New Roman"/>
                <w:sz w:val="22"/>
                <w:vertAlign w:val="subscript"/>
              </w:rPr>
              <w:t>2</w:t>
            </w:r>
          </w:p>
        </w:tc>
        <w:tc>
          <w:tcPr>
            <w:tcW w:w="1936" w:type="dxa"/>
            <w:gridSpan w:val="3"/>
            <w:vAlign w:val="center"/>
          </w:tcPr>
          <w:p w14:paraId="51C40E3D" w14:textId="77777777" w:rsidR="0041383F" w:rsidRPr="00DD2748" w:rsidRDefault="0041383F" w:rsidP="001C4EB8">
            <w:pPr>
              <w:adjustRightInd w:val="0"/>
              <w:snapToGrid w:val="0"/>
              <w:spacing w:line="360" w:lineRule="auto"/>
              <w:jc w:val="center"/>
              <w:rPr>
                <w:rFonts w:ascii="Times New Roman" w:eastAsia="宋体" w:hAnsi="Times New Roman" w:cs="Times New Roman"/>
                <w:sz w:val="22"/>
              </w:rPr>
            </w:pPr>
            <w:r w:rsidRPr="00DD2748">
              <w:rPr>
                <w:rFonts w:ascii="Times New Roman" w:eastAsia="宋体" w:hAnsi="Times New Roman" w:cs="Times New Roman"/>
                <w:sz w:val="22"/>
              </w:rPr>
              <w:t>Solvothermal-</w:t>
            </w:r>
          </w:p>
          <w:p w14:paraId="6963230F"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hydrothermal</w:t>
            </w:r>
          </w:p>
        </w:tc>
        <w:tc>
          <w:tcPr>
            <w:tcW w:w="2742" w:type="dxa"/>
            <w:vAlign w:val="center"/>
          </w:tcPr>
          <w:p w14:paraId="1B44DBAE"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 0.2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3BAC64E6"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PMS] = 0.2 mM,</w:t>
            </w:r>
          </w:p>
          <w:p w14:paraId="5FA7985B" w14:textId="77777777" w:rsidR="0041383F" w:rsidRPr="00DD2748" w:rsidRDefault="0041383F" w:rsidP="00823142">
            <w:pPr>
              <w:spacing w:line="360" w:lineRule="auto"/>
              <w:rPr>
                <w:rFonts w:ascii="Times New Roman" w:eastAsia="宋体" w:hAnsi="Times New Roman" w:cs="Times New Roman"/>
                <w:kern w:val="0"/>
                <w:sz w:val="22"/>
              </w:rPr>
            </w:pPr>
            <w:r w:rsidRPr="00DD2748">
              <w:rPr>
                <w:rFonts w:ascii="Times New Roman" w:eastAsia="宋体" w:hAnsi="Times New Roman" w:cs="Times New Roman"/>
                <w:sz w:val="22"/>
              </w:rPr>
              <w:t xml:space="preserve">[IBU] = 10 μM, </w:t>
            </w:r>
            <w:r w:rsidRPr="00DD2748">
              <w:rPr>
                <w:rFonts w:ascii="Times New Roman" w:eastAsia="宋体" w:hAnsi="Times New Roman" w:cs="Times New Roman" w:hint="eastAsia"/>
                <w:sz w:val="22"/>
              </w:rPr>
              <w:t>p</w:t>
            </w:r>
            <w:r w:rsidRPr="00DD2748">
              <w:rPr>
                <w:rFonts w:ascii="Times New Roman" w:eastAsia="宋体" w:hAnsi="Times New Roman" w:cs="Times New Roman"/>
                <w:sz w:val="22"/>
              </w:rPr>
              <w:t>H = 7</w:t>
            </w:r>
          </w:p>
        </w:tc>
        <w:tc>
          <w:tcPr>
            <w:tcW w:w="1275" w:type="dxa"/>
            <w:vAlign w:val="center"/>
          </w:tcPr>
          <w:p w14:paraId="3B8CBBDE" w14:textId="77777777" w:rsidR="0041383F" w:rsidRPr="00DD2748" w:rsidRDefault="0041383F" w:rsidP="001C4EB8">
            <w:pPr>
              <w:spacing w:line="360" w:lineRule="auto"/>
              <w:jc w:val="center"/>
              <w:rPr>
                <w:rFonts w:ascii="Times New Roman" w:eastAsia="宋体" w:hAnsi="Times New Roman" w:cs="Times New Roman"/>
                <w:sz w:val="22"/>
              </w:rPr>
            </w:pPr>
            <w:r w:rsidRPr="00DD2748">
              <w:rPr>
                <w:rFonts w:ascii="Times New Roman" w:eastAsia="宋体" w:hAnsi="Times New Roman" w:cs="Times New Roman" w:hint="eastAsia"/>
                <w:sz w:val="22"/>
              </w:rPr>
              <w:t>9</w:t>
            </w:r>
            <w:r w:rsidRPr="00DD2748">
              <w:rPr>
                <w:rFonts w:ascii="Times New Roman" w:eastAsia="宋体" w:hAnsi="Times New Roman" w:cs="Times New Roman"/>
                <w:sz w:val="22"/>
              </w:rPr>
              <w:t>8.6%</w:t>
            </w:r>
          </w:p>
          <w:p w14:paraId="21100134"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sz w:val="22"/>
              </w:rPr>
              <w:t>1</w:t>
            </w:r>
            <w:r w:rsidRPr="00DD2748">
              <w:rPr>
                <w:rFonts w:ascii="Times New Roman" w:eastAsia="宋体" w:hAnsi="Times New Roman" w:cs="Times New Roman"/>
                <w:sz w:val="22"/>
              </w:rPr>
              <w:t>0 min</w:t>
            </w:r>
          </w:p>
        </w:tc>
        <w:tc>
          <w:tcPr>
            <w:tcW w:w="1560" w:type="dxa"/>
            <w:vAlign w:val="center"/>
          </w:tcPr>
          <w:p w14:paraId="7E0ADB4A"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p>
        </w:tc>
        <w:tc>
          <w:tcPr>
            <w:tcW w:w="707" w:type="dxa"/>
            <w:shd w:val="clear" w:color="auto" w:fill="auto"/>
            <w:vAlign w:val="center"/>
          </w:tcPr>
          <w:p w14:paraId="018B96F4" w14:textId="046C4381"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&lt;EndNote&gt;&lt;Cite&gt;&lt;Author&gt;Ma&lt;/Author&gt;&lt;Year&gt;2019&lt;/Year&gt;&lt;RecNum&gt;3024&lt;/RecNum&gt;&lt;DisplayText&gt;&lt;style face="superscript"&gt;13&lt;/style&gt;&lt;/DisplayText&gt;&lt;record&gt;&lt;rec-number&gt;3024&lt;/rec-number&gt;&lt;foreign-keys&gt;&lt;key app="EN" db-id="sx5r9sxtl2swt7erd065tewvzw2s9p25zaxr" timestamp="1688298686"&gt;3024&lt;/key&gt;&lt;/foreign-keys&gt;&lt;ref-type name="Journal Article"&gt;17&lt;/ref-type&gt;&lt;contributors&gt;&lt;authors&gt;&lt;author&gt;Ma, Mingfeng&lt;/author&gt;&lt;author&gt;Chen, Long&lt;/author&gt;&lt;author&gt;Zhao, Jingzhu&lt;/author&gt;&lt;author&gt;Liu, Wen&lt;/author&gt;&lt;author&gt;Ji, Haodong&lt;/author&gt;&lt;/authors&gt;&lt;/contributors&gt;&lt;titles&gt;&lt;title&gt;Efficient activation of peroxymonosulfate by hollow cobalt hydroxide for degradation of ibuprofen and theoretical study&lt;/title&gt;&lt;secondary-title&gt;Chinese Chemical Letters&lt;/secondary-title&gt;&lt;/titles&gt;&lt;periodical&gt;&lt;full-title&gt;Chinese Chemical Letters&lt;/full-title&gt;&lt;abbr-1&gt;Chin. Chem. Lett.&lt;/abbr-1&gt;&lt;abbr-2&gt;Chin Chem Lett&lt;/abbr-2&gt;&lt;/periodical&gt;&lt;pages&gt;2191-2195&lt;/pages&gt;&lt;volume&gt;30&lt;/volume&gt;&lt;number&gt;12&lt;/number&gt;&lt;keywords&gt;&lt;keyword&gt;Cobalt hydroxid&lt;/keyword&gt;&lt;keyword&gt;Pharmaceuticals&lt;/keyword&gt;&lt;keyword&gt;Peroxymonosulfate&lt;/keyword&gt;&lt;keyword&gt;Activation&lt;/keyword&gt;&lt;keyword&gt;DFT calculation&lt;/keyword&gt;&lt;/keywords&gt;&lt;dates&gt;&lt;year&gt;2019&lt;/year&gt;&lt;pub-dates&gt;&lt;date&gt;2019/12/01/&lt;/date&gt;&lt;/pub-dates&gt;&lt;/dates&gt;&lt;isbn&gt;1001-8417&lt;/isbn&gt;&lt;urls&gt;&lt;related-urls&gt;&lt;url&gt;https://www.sciencedirect.com/science/article/pii/S1001841719305674&lt;/url&gt;&lt;/related-urls&gt;&lt;/urls&gt;&lt;electronic-resource-num&gt;10.1016/j.cclet.2019.09.031&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13</w:t>
            </w:r>
            <w:r w:rsidRPr="00DD2748">
              <w:rPr>
                <w:rFonts w:ascii="Times New Roman" w:eastAsia="宋体" w:hAnsi="Times New Roman" w:cs="Times New Roman"/>
                <w:kern w:val="0"/>
                <w:sz w:val="22"/>
              </w:rPr>
              <w:fldChar w:fldCharType="end"/>
            </w:r>
          </w:p>
        </w:tc>
      </w:tr>
      <w:tr w:rsidR="0041383F" w:rsidRPr="00DD2748" w14:paraId="0AD1DC43" w14:textId="77777777" w:rsidTr="001C4EB8">
        <w:trPr>
          <w:trHeight w:val="902"/>
          <w:jc w:val="center"/>
        </w:trPr>
        <w:tc>
          <w:tcPr>
            <w:tcW w:w="1418" w:type="dxa"/>
            <w:vAlign w:val="center"/>
          </w:tcPr>
          <w:p w14:paraId="3F4C2911" w14:textId="77777777" w:rsidR="001C4EB8" w:rsidRPr="00DD2748" w:rsidRDefault="0041383F" w:rsidP="00E75679">
            <w:pPr>
              <w:adjustRightInd w:val="0"/>
              <w:snapToGrid w:val="0"/>
              <w:spacing w:line="360" w:lineRule="auto"/>
              <w:jc w:val="center"/>
              <w:rPr>
                <w:rFonts w:ascii="Times New Roman" w:eastAsia="宋体" w:hAnsi="Times New Roman" w:cs="Times New Roman"/>
                <w:sz w:val="22"/>
              </w:rPr>
            </w:pPr>
            <w:r w:rsidRPr="00DD2748">
              <w:rPr>
                <w:rFonts w:ascii="Times New Roman" w:eastAsia="宋体" w:hAnsi="Times New Roman" w:cs="Times New Roman"/>
                <w:sz w:val="22"/>
              </w:rPr>
              <w:t>Co/Fe</w:t>
            </w:r>
          </w:p>
          <w:p w14:paraId="7AF5841A" w14:textId="21FE994F"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@CNFs</w:t>
            </w:r>
          </w:p>
        </w:tc>
        <w:tc>
          <w:tcPr>
            <w:tcW w:w="1936" w:type="dxa"/>
            <w:gridSpan w:val="3"/>
            <w:vAlign w:val="center"/>
          </w:tcPr>
          <w:p w14:paraId="37D9D66D"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Electrospinning and carbonization</w:t>
            </w:r>
          </w:p>
        </w:tc>
        <w:tc>
          <w:tcPr>
            <w:tcW w:w="2742" w:type="dxa"/>
            <w:vAlign w:val="center"/>
          </w:tcPr>
          <w:p w14:paraId="3B03EC8A"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 0.2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209634EA"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PMS] = 10 mM,</w:t>
            </w:r>
          </w:p>
          <w:p w14:paraId="3D78B320"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sz w:val="22"/>
              </w:rPr>
              <w:t xml:space="preserve">[IBU] = 25 μM, </w:t>
            </w:r>
            <w:r w:rsidRPr="00DD2748">
              <w:rPr>
                <w:rFonts w:ascii="Times New Roman" w:eastAsia="宋体" w:hAnsi="Times New Roman" w:cs="Times New Roman" w:hint="eastAsia"/>
                <w:sz w:val="22"/>
              </w:rPr>
              <w:t>T</w:t>
            </w:r>
            <w:r w:rsidRPr="00DD2748">
              <w:rPr>
                <w:rFonts w:ascii="Times New Roman" w:eastAsia="宋体" w:hAnsi="Times New Roman" w:cs="Times New Roman"/>
                <w:sz w:val="22"/>
              </w:rPr>
              <w:t xml:space="preserve"> = 20</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p>
        </w:tc>
        <w:tc>
          <w:tcPr>
            <w:tcW w:w="1275" w:type="dxa"/>
            <w:vAlign w:val="center"/>
          </w:tcPr>
          <w:p w14:paraId="5A7C9C5A" w14:textId="77777777" w:rsidR="0041383F" w:rsidRPr="00DD2748" w:rsidRDefault="0041383F" w:rsidP="001C4EB8">
            <w:pPr>
              <w:spacing w:line="360" w:lineRule="auto"/>
              <w:jc w:val="center"/>
              <w:rPr>
                <w:rFonts w:ascii="Times New Roman" w:eastAsia="宋体" w:hAnsi="Times New Roman" w:cs="Times New Roman"/>
                <w:sz w:val="22"/>
              </w:rPr>
            </w:pPr>
            <w:r w:rsidRPr="00DD2748">
              <w:rPr>
                <w:rFonts w:ascii="Times New Roman" w:eastAsia="宋体" w:hAnsi="Times New Roman" w:cs="Times New Roman" w:hint="eastAsia"/>
                <w:sz w:val="22"/>
              </w:rPr>
              <w:t>1</w:t>
            </w:r>
            <w:r w:rsidRPr="00DD2748">
              <w:rPr>
                <w:rFonts w:ascii="Times New Roman" w:eastAsia="宋体" w:hAnsi="Times New Roman" w:cs="Times New Roman"/>
                <w:sz w:val="22"/>
              </w:rPr>
              <w:t>00</w:t>
            </w:r>
            <w:r w:rsidRPr="00DD2748">
              <w:rPr>
                <w:rFonts w:ascii="Times New Roman" w:eastAsia="宋体" w:hAnsi="Times New Roman" w:cs="Times New Roman" w:hint="eastAsia"/>
                <w:sz w:val="22"/>
              </w:rPr>
              <w:t>%</w:t>
            </w:r>
          </w:p>
          <w:p w14:paraId="79871EB4"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sz w:val="22"/>
              </w:rPr>
              <w:t>6</w:t>
            </w:r>
            <w:r w:rsidRPr="00DD2748">
              <w:rPr>
                <w:rFonts w:ascii="Times New Roman" w:eastAsia="宋体" w:hAnsi="Times New Roman" w:cs="Times New Roman"/>
                <w:sz w:val="22"/>
              </w:rPr>
              <w:t xml:space="preserve">0 </w:t>
            </w:r>
            <w:r w:rsidRPr="00DD2748">
              <w:rPr>
                <w:rFonts w:ascii="Times New Roman" w:eastAsia="宋体" w:hAnsi="Times New Roman" w:cs="Times New Roman" w:hint="eastAsia"/>
                <w:sz w:val="22"/>
              </w:rPr>
              <w:t>min</w:t>
            </w:r>
          </w:p>
        </w:tc>
        <w:tc>
          <w:tcPr>
            <w:tcW w:w="1560" w:type="dxa"/>
            <w:vAlign w:val="center"/>
          </w:tcPr>
          <w:p w14:paraId="4FB1E2D0" w14:textId="4AC08ECD"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r w:rsidRPr="00DD2748">
              <w:rPr>
                <w:rFonts w:ascii="Times New Roman" w:eastAsia="宋体" w:hAnsi="Times New Roman" w:cs="Times New Roman"/>
                <w:sz w:val="22"/>
              </w:rPr>
              <w:t xml:space="preserve"> and </w:t>
            </w:r>
            <w:r w:rsidR="00261986" w:rsidRPr="00DD2748">
              <w:rPr>
                <w:rFonts w:ascii="Times New Roman" w:hAnsi="Times New Roman" w:cs="Times New Roman"/>
                <w:sz w:val="22"/>
              </w:rPr>
              <w:t>•</w:t>
            </w:r>
            <w:r w:rsidRPr="00DD2748">
              <w:rPr>
                <w:rFonts w:ascii="Times New Roman" w:hAnsi="Times New Roman" w:cs="Times New Roman"/>
                <w:sz w:val="22"/>
                <w:lang w:eastAsia="en-US"/>
              </w:rPr>
              <w:t>OH</w:t>
            </w:r>
          </w:p>
        </w:tc>
        <w:tc>
          <w:tcPr>
            <w:tcW w:w="707" w:type="dxa"/>
            <w:tcBorders>
              <w:bottom w:val="nil"/>
            </w:tcBorders>
            <w:shd w:val="clear" w:color="auto" w:fill="auto"/>
            <w:vAlign w:val="center"/>
          </w:tcPr>
          <w:p w14:paraId="7657367A" w14:textId="03419ACD"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&lt;EndNote&gt;&lt;Cite&gt;&lt;Author&gt;Zhang&lt;/Author&gt;&lt;Year&gt;2022&lt;/Year&gt;&lt;RecNum&gt;3025&lt;/RecNum&gt;&lt;DisplayText&gt;&lt;style face="superscript"&gt;14&lt;/style&gt;&lt;/DisplayText&gt;&lt;record&gt;&lt;rec-number&gt;3025&lt;/rec-number&gt;&lt;foreign-keys&gt;&lt;key app="EN" db-id="sx5r9sxtl2swt7erd065tewvzw2s9p25zaxr" timestamp="1688298707"&gt;3025&lt;/key&gt;&lt;/foreign-keys&gt;&lt;ref-type name="Journal Article"&gt;17&lt;/ref-type&gt;&lt;contributors&gt;&lt;authors&gt;&lt;author&gt;Zhang, Yang&lt;/author&gt;&lt;author&gt;Yang, Tingshu&lt;/author&gt;&lt;author&gt;Li, Rui&lt;/author&gt;&lt;author&gt;Cao, Xiaoqiang&lt;/author&gt;&lt;author&gt;Kan, Yujiao&lt;/author&gt;&lt;author&gt;Wei, Bo&lt;/author&gt;&lt;author&gt;Sun, Xiaojie&lt;/author&gt;&lt;/authors&gt;&lt;/contributors&gt;&lt;titles&gt;&lt;title&gt;Efficient degradation of ibuprofen by Co/Fe@CNFs catalyst in the presence of peroxymonosulfate and persulfate: Characterization, performance, and mechanism comparison&lt;/title&gt;&lt;secondary-title&gt;Journal of the Taiwan Institute of Chemical Engineers&lt;/secondary-title&gt;&lt;/titles&gt;&lt;periodical&gt;&lt;full-title&gt;Journal of the Taiwan Institute of Chemical Engineers&lt;/full-title&gt;&lt;abbr-1&gt;J Taiwan Inst. Chem. Eng.&lt;/abbr-1&gt;&lt;/periodical&gt;&lt;pages&gt;104161&lt;/pages&gt;&lt;volume&gt;131&lt;/volume&gt;&lt;keywords&gt;&lt;keyword&gt;Persulfate&lt;/keyword&gt;&lt;keyword&gt;Peroxymonosulfate&lt;/keyword&gt;&lt;keyword&gt;Carbon nanofiber&lt;/keyword&gt;&lt;keyword&gt;Fe&lt;/keyword&gt;&lt;keyword&gt;Co&lt;/keyword&gt;&lt;keyword&gt;Degradatio&lt;/keyword&gt;&lt;/keywords&gt;&lt;dates&gt;&lt;year&gt;2022&lt;/year&gt;&lt;pub-dates&gt;&lt;date&gt;2022/02/01/&lt;/date&gt;&lt;/pub-dates&gt;&lt;/dates&gt;&lt;isbn&gt;1876-1070&lt;/isbn&gt;&lt;urls&gt;&lt;related-urls&gt;&lt;url&gt;https://www.sciencedirect.com/science/article/pii/S1876107021006635&lt;/url&gt;&lt;/related-urls&gt;&lt;/urls&gt;&lt;electronic-resource-num&gt;10.1016/j.jtice.2021.104161&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14</w:t>
            </w:r>
            <w:r w:rsidRPr="00DD2748">
              <w:rPr>
                <w:rFonts w:ascii="Times New Roman" w:eastAsia="宋体" w:hAnsi="Times New Roman" w:cs="Times New Roman"/>
                <w:kern w:val="0"/>
                <w:sz w:val="22"/>
              </w:rPr>
              <w:fldChar w:fldCharType="end"/>
            </w:r>
          </w:p>
        </w:tc>
      </w:tr>
      <w:tr w:rsidR="0041383F" w:rsidRPr="00DD2748" w14:paraId="4E84A444" w14:textId="77777777" w:rsidTr="001C4EB8">
        <w:trPr>
          <w:trHeight w:val="227"/>
          <w:jc w:val="center"/>
        </w:trPr>
        <w:tc>
          <w:tcPr>
            <w:tcW w:w="1418" w:type="dxa"/>
            <w:vAlign w:val="center"/>
          </w:tcPr>
          <w:p w14:paraId="2FFBA638" w14:textId="77777777"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C-ZnFe LDH</w:t>
            </w:r>
          </w:p>
        </w:tc>
        <w:tc>
          <w:tcPr>
            <w:tcW w:w="1936" w:type="dxa"/>
            <w:gridSpan w:val="3"/>
            <w:vAlign w:val="center"/>
          </w:tcPr>
          <w:p w14:paraId="64248ECE"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t>Hydrothermal</w:t>
            </w:r>
          </w:p>
        </w:tc>
        <w:tc>
          <w:tcPr>
            <w:tcW w:w="2742" w:type="dxa"/>
            <w:vAlign w:val="center"/>
          </w:tcPr>
          <w:p w14:paraId="69875438"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t>[</w:t>
            </w:r>
            <w:r w:rsidRPr="00DD2748">
              <w:rPr>
                <w:rFonts w:ascii="Times New Roman" w:eastAsia="宋体" w:hAnsi="Times New Roman" w:cs="Times New Roman"/>
                <w:sz w:val="22"/>
              </w:rPr>
              <w:t xml:space="preserve">Catalyst] =1 </w:t>
            </w:r>
            <w:r w:rsidRPr="00DD2748">
              <w:rPr>
                <w:rFonts w:ascii="Times New Roman" w:eastAsia="宋体" w:hAnsi="Times New Roman" w:cs="Times New Roman" w:hint="eastAsia"/>
                <w:sz w:val="22"/>
              </w:rPr>
              <w:t>g</w:t>
            </w:r>
            <w:r w:rsidRPr="00DD2748">
              <w:rPr>
                <w:rFonts w:ascii="Times New Roman" w:eastAsia="宋体" w:hAnsi="Times New Roman" w:cs="Times New Roman"/>
                <w:sz w:val="22"/>
              </w:rPr>
              <w:t xml:space="preserve">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07B6CAF4"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hint="eastAsia"/>
                <w:sz w:val="22"/>
              </w:rPr>
              <w:lastRenderedPageBreak/>
              <w:t>[</w:t>
            </w:r>
            <w:r w:rsidRPr="00DD2748">
              <w:rPr>
                <w:rFonts w:ascii="Times New Roman" w:eastAsia="宋体" w:hAnsi="Times New Roman" w:cs="Times New Roman"/>
                <w:sz w:val="22"/>
              </w:rPr>
              <w:t>PMS] = 1 mM,</w:t>
            </w:r>
          </w:p>
          <w:p w14:paraId="0A94A79E" w14:textId="77777777" w:rsidR="0041383F" w:rsidRPr="00DD2748" w:rsidRDefault="0041383F" w:rsidP="00823142">
            <w:pPr>
              <w:spacing w:line="360" w:lineRule="auto"/>
              <w:rPr>
                <w:rFonts w:ascii="Times New Roman" w:eastAsia="宋体" w:hAnsi="Times New Roman" w:cs="Times New Roman"/>
                <w:sz w:val="22"/>
              </w:rPr>
            </w:pPr>
            <w:r w:rsidRPr="00DD2748">
              <w:rPr>
                <w:rFonts w:ascii="Times New Roman" w:eastAsia="宋体" w:hAnsi="Times New Roman" w:cs="Times New Roman"/>
                <w:sz w:val="22"/>
              </w:rPr>
              <w:t>[IBU] = 5 mg L</w:t>
            </w:r>
            <w:r w:rsidRPr="00DD2748">
              <w:rPr>
                <w:rFonts w:ascii="Times New Roman" w:eastAsia="宋体" w:hAnsi="Times New Roman" w:cs="Times New Roman"/>
                <w:sz w:val="22"/>
                <w:vertAlign w:val="superscript"/>
              </w:rPr>
              <w:t>-1</w:t>
            </w:r>
            <w:r w:rsidRPr="00DD2748">
              <w:rPr>
                <w:rFonts w:ascii="Times New Roman" w:eastAsia="宋体" w:hAnsi="Times New Roman" w:cs="Times New Roman" w:hint="eastAsia"/>
                <w:sz w:val="22"/>
              </w:rPr>
              <w:t>,</w:t>
            </w:r>
          </w:p>
          <w:p w14:paraId="03EF1BFD" w14:textId="77777777" w:rsidR="0041383F" w:rsidRPr="00DD2748" w:rsidRDefault="0041383F" w:rsidP="00823142">
            <w:pPr>
              <w:spacing w:line="360" w:lineRule="auto"/>
              <w:rPr>
                <w:rFonts w:ascii="Times New Roman" w:eastAsia="宋体" w:hAnsi="Times New Roman" w:cs="Times New Roman"/>
                <w:kern w:val="0"/>
                <w:sz w:val="22"/>
                <w:lang w:val="nn-NO"/>
              </w:rPr>
            </w:pPr>
            <w:r w:rsidRPr="00DD2748">
              <w:rPr>
                <w:rFonts w:ascii="Times New Roman" w:eastAsia="宋体" w:hAnsi="Times New Roman" w:cs="Times New Roman" w:hint="eastAsia"/>
                <w:sz w:val="22"/>
              </w:rPr>
              <w:t>p</w:t>
            </w:r>
            <w:r w:rsidRPr="00DD2748">
              <w:rPr>
                <w:rFonts w:ascii="Times New Roman" w:eastAsia="宋体" w:hAnsi="Times New Roman" w:cs="Times New Roman"/>
                <w:sz w:val="22"/>
              </w:rPr>
              <w:t>H = 7, T = 25</w:t>
            </w:r>
            <w:r w:rsidRPr="00DD2748">
              <w:rPr>
                <w:rFonts w:ascii="Times New Roman" w:eastAsia="宋体" w:hAnsi="Times New Roman" w:cs="Times New Roman"/>
                <w:sz w:val="22"/>
                <w:vertAlign w:val="superscript"/>
              </w:rPr>
              <w:t>o</w:t>
            </w:r>
            <w:r w:rsidRPr="00DD2748">
              <w:rPr>
                <w:rFonts w:ascii="Times New Roman" w:eastAsia="宋体" w:hAnsi="Times New Roman" w:cs="Times New Roman"/>
                <w:sz w:val="22"/>
              </w:rPr>
              <w:t>C</w:t>
            </w:r>
          </w:p>
        </w:tc>
        <w:tc>
          <w:tcPr>
            <w:tcW w:w="1275" w:type="dxa"/>
            <w:vAlign w:val="center"/>
          </w:tcPr>
          <w:p w14:paraId="0711663F" w14:textId="77777777" w:rsidR="0041383F" w:rsidRPr="00DD2748" w:rsidRDefault="0041383F" w:rsidP="001C4EB8">
            <w:pPr>
              <w:spacing w:line="360" w:lineRule="auto"/>
              <w:jc w:val="center"/>
              <w:rPr>
                <w:rFonts w:ascii="Times New Roman" w:eastAsia="宋体" w:hAnsi="Times New Roman" w:cs="Times New Roman"/>
                <w:sz w:val="22"/>
              </w:rPr>
            </w:pPr>
            <w:r w:rsidRPr="00DD2748">
              <w:rPr>
                <w:rFonts w:ascii="Times New Roman" w:eastAsia="宋体" w:hAnsi="Times New Roman" w:cs="Times New Roman"/>
                <w:sz w:val="22"/>
              </w:rPr>
              <w:lastRenderedPageBreak/>
              <w:t>75.4%</w:t>
            </w:r>
          </w:p>
          <w:p w14:paraId="418C2E3E"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hint="eastAsia"/>
                <w:sz w:val="22"/>
              </w:rPr>
              <w:lastRenderedPageBreak/>
              <w:t>9</w:t>
            </w:r>
            <w:r w:rsidRPr="00DD2748">
              <w:rPr>
                <w:rFonts w:ascii="Times New Roman" w:eastAsia="宋体" w:hAnsi="Times New Roman" w:cs="Times New Roman"/>
                <w:sz w:val="22"/>
              </w:rPr>
              <w:t xml:space="preserve">0 </w:t>
            </w:r>
            <w:r w:rsidRPr="00DD2748">
              <w:rPr>
                <w:rFonts w:ascii="Times New Roman" w:eastAsia="宋体" w:hAnsi="Times New Roman" w:cs="Times New Roman" w:hint="eastAsia"/>
                <w:sz w:val="22"/>
              </w:rPr>
              <w:t>min</w:t>
            </w:r>
          </w:p>
        </w:tc>
        <w:tc>
          <w:tcPr>
            <w:tcW w:w="1560" w:type="dxa"/>
            <w:vAlign w:val="center"/>
          </w:tcPr>
          <w:p w14:paraId="39D6D292" w14:textId="77777777" w:rsidR="0041383F" w:rsidRPr="00DD2748" w:rsidRDefault="0041383F" w:rsidP="001C4EB8">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sz w:val="22"/>
              </w:rPr>
              <w:lastRenderedPageBreak/>
              <w:t>SO</w:t>
            </w:r>
            <w:r w:rsidRPr="00DD2748">
              <w:rPr>
                <w:rFonts w:ascii="Times New Roman" w:eastAsia="宋体" w:hAnsi="Times New Roman" w:cs="Times New Roman"/>
                <w:sz w:val="22"/>
                <w:vertAlign w:val="subscript"/>
              </w:rPr>
              <w:t>4</w:t>
            </w:r>
            <w:r w:rsidRPr="00DD2748">
              <w:rPr>
                <w:rFonts w:ascii="Vivaldi" w:eastAsia="宋体" w:hAnsi="Vivaldi" w:cs="Times New Roman"/>
                <w:sz w:val="22"/>
                <w:vertAlign w:val="superscript"/>
              </w:rPr>
              <w:t>•</w:t>
            </w:r>
            <w:r w:rsidRPr="00DD2748">
              <w:rPr>
                <w:rFonts w:ascii="Times New Roman" w:eastAsia="宋体" w:hAnsi="Times New Roman" w:cs="Times New Roman"/>
                <w:sz w:val="22"/>
                <w:vertAlign w:val="superscript"/>
              </w:rPr>
              <w:t>-</w:t>
            </w:r>
          </w:p>
        </w:tc>
        <w:tc>
          <w:tcPr>
            <w:tcW w:w="707" w:type="dxa"/>
            <w:tcBorders>
              <w:bottom w:val="nil"/>
            </w:tcBorders>
            <w:shd w:val="clear" w:color="auto" w:fill="auto"/>
            <w:vAlign w:val="center"/>
          </w:tcPr>
          <w:p w14:paraId="015900E9" w14:textId="29531B8F" w:rsidR="0041383F" w:rsidRPr="00DD2748" w:rsidRDefault="0041383F" w:rsidP="00E75679">
            <w:pPr>
              <w:adjustRightInd w:val="0"/>
              <w:snapToGrid w:val="0"/>
              <w:spacing w:line="360" w:lineRule="auto"/>
              <w:jc w:val="center"/>
              <w:rPr>
                <w:rFonts w:ascii="Times New Roman" w:eastAsia="宋体" w:hAnsi="Times New Roman" w:cs="Times New Roman"/>
                <w:kern w:val="0"/>
                <w:sz w:val="22"/>
              </w:rPr>
            </w:pPr>
            <w:r w:rsidRPr="00DD2748">
              <w:rPr>
                <w:rFonts w:ascii="Times New Roman" w:eastAsia="宋体" w:hAnsi="Times New Roman" w:cs="Times New Roman"/>
                <w:kern w:val="0"/>
                <w:sz w:val="22"/>
              </w:rPr>
              <w:fldChar w:fldCharType="begin"/>
            </w:r>
            <w:r w:rsidR="00261986" w:rsidRPr="00DD2748">
              <w:rPr>
                <w:rFonts w:ascii="Times New Roman" w:eastAsia="宋体" w:hAnsi="Times New Roman" w:cs="Times New Roman"/>
                <w:kern w:val="0"/>
                <w:sz w:val="22"/>
              </w:rPr>
              <w:instrText xml:space="preserve"> ADDIN EN.CITE &lt;EndNote&gt;&lt;Cite&gt;&lt;Author&gt;Naderi&lt;/Author&gt;&lt;Year&gt;2021&lt;/Year&gt;&lt;RecNum&gt;3026&lt;/RecNum&gt;&lt;DisplayText&gt;&lt;style face="superscript"&gt;15&lt;/style&gt;&lt;/DisplayText&gt;&lt;record&gt;&lt;rec-number&gt;3026&lt;/rec-number&gt;&lt;foreign-keys&gt;&lt;key app="EN" db-id="sx5r9sxtl2swt7erd065tewvzw2s9p25zaxr" timestamp="1688298732"&gt;3026&lt;/key&gt;&lt;/foreign-keys&gt;&lt;ref-type name="Journal Article"&gt;17&lt;/ref-type&gt;&lt;contributors&gt;&lt;authors&gt;&lt;author&gt;Naderi, Masumeh&lt;/author&gt;&lt;author&gt;Darvishi Cheshmeh Soltani, Reza&lt;/author&gt;&lt;/authors&gt;&lt;/contributors&gt;&lt;titles&gt;&lt;title&gt;Hybrid of ZnFe layered double hydroxide/nano-scale carbon for activation of peroxymonosulfate to decompose ibuprofen: Thermodynamic and reaction pathways investigation&lt;/title&gt;&lt;secondary-title&gt;Environmental Technology &amp;amp; Innovation&lt;/secondary-title&gt;&lt;/titles&gt;&lt;periodical&gt;&lt;full-title&gt;Environmental Technology &amp;amp; Innovation&lt;/full-title&gt;&lt;abbr-1&gt;Environ. Technol. Innov.&lt;/abbr-1&gt;&lt;abbr-2&gt;Environ. Technol. Innov.&lt;/abbr-2&gt;&lt;/periodical&gt;&lt;pages&gt;101951&lt;/pages&gt;&lt;volume&gt;24&lt;/volume&gt;&lt;keywords&gt;&lt;keyword&gt;Pharmaceutical wastewater&lt;/keyword&gt;&lt;keyword&gt;Advanced oxidation processes&lt;/keyword&gt;&lt;keyword&gt;Sulfate radical&lt;/keyword&gt;&lt;keyword&gt;Layered double hydroxides&lt;/keyword&gt;&lt;keyword&gt;Catalyst&lt;/keyword&gt;&lt;/keywords&gt;&lt;dates&gt;&lt;year&gt;2021&lt;/year&gt;&lt;pub-dates&gt;&lt;date&gt;2021/11/01/&lt;/date&gt;&lt;/pub-dates&gt;&lt;/dates&gt;&lt;isbn&gt;2352-1864&lt;/isbn&gt;&lt;urls&gt;&lt;related-urls&gt;&lt;url&gt;https://www.sciencedirect.com/science/article/pii/S235218642100599X&lt;/url&gt;&lt;/related-urls&gt;&lt;/urls&gt;&lt;electronic-resource-num&gt;10.1016/j.eti.2021.101951&lt;/electronic-resource-num&gt;&lt;/record&gt;&lt;/Cite&gt;&lt;/EndNote&gt;</w:instrText>
            </w:r>
            <w:r w:rsidRPr="00DD2748">
              <w:rPr>
                <w:rFonts w:ascii="Times New Roman" w:eastAsia="宋体" w:hAnsi="Times New Roman" w:cs="Times New Roman"/>
                <w:kern w:val="0"/>
                <w:sz w:val="22"/>
              </w:rPr>
              <w:fldChar w:fldCharType="separate"/>
            </w:r>
            <w:r w:rsidR="00261986" w:rsidRPr="00DD2748">
              <w:rPr>
                <w:rFonts w:ascii="Times New Roman" w:eastAsia="宋体" w:hAnsi="Times New Roman" w:cs="Times New Roman"/>
                <w:noProof/>
                <w:kern w:val="0"/>
                <w:sz w:val="22"/>
                <w:vertAlign w:val="superscript"/>
              </w:rPr>
              <w:t>15</w:t>
            </w:r>
            <w:r w:rsidRPr="00DD2748">
              <w:rPr>
                <w:rFonts w:ascii="Times New Roman" w:eastAsia="宋体" w:hAnsi="Times New Roman" w:cs="Times New Roman"/>
                <w:kern w:val="0"/>
                <w:sz w:val="22"/>
              </w:rPr>
              <w:fldChar w:fldCharType="end"/>
            </w:r>
          </w:p>
        </w:tc>
      </w:tr>
      <w:tr w:rsidR="0041383F" w:rsidRPr="00DD2748" w14:paraId="5F63CB95" w14:textId="77777777" w:rsidTr="001C4EB8">
        <w:trPr>
          <w:trHeight w:val="227"/>
          <w:jc w:val="center"/>
        </w:trPr>
        <w:tc>
          <w:tcPr>
            <w:tcW w:w="1418" w:type="dxa"/>
            <w:tcBorders>
              <w:top w:val="nil"/>
              <w:bottom w:val="single" w:sz="12" w:space="0" w:color="auto"/>
            </w:tcBorders>
            <w:shd w:val="clear" w:color="auto" w:fill="auto"/>
            <w:vAlign w:val="center"/>
          </w:tcPr>
          <w:p w14:paraId="519E9254" w14:textId="77777777" w:rsidR="0041383F" w:rsidRPr="00DD2748" w:rsidRDefault="0041383F" w:rsidP="00E75679">
            <w:pPr>
              <w:adjustRightInd w:val="0"/>
              <w:snapToGrid w:val="0"/>
              <w:spacing w:line="360" w:lineRule="auto"/>
              <w:jc w:val="center"/>
              <w:rPr>
                <w:rFonts w:ascii="Times New Roman" w:eastAsia="宋体" w:hAnsi="Times New Roman" w:cs="Times New Roman"/>
                <w:b/>
                <w:bCs/>
                <w:kern w:val="0"/>
                <w:sz w:val="22"/>
              </w:rPr>
            </w:pPr>
            <w:r w:rsidRPr="00DD2748">
              <w:rPr>
                <w:rFonts w:ascii="Times New Roman" w:eastAsia="宋体" w:hAnsi="Times New Roman" w:cs="Times New Roman" w:hint="eastAsia"/>
                <w:b/>
                <w:bCs/>
                <w:sz w:val="22"/>
              </w:rPr>
              <w:t>Mn-</w:t>
            </w:r>
            <w:r w:rsidRPr="00DD2748">
              <w:rPr>
                <w:rFonts w:ascii="Times New Roman" w:eastAsia="宋体" w:hAnsi="Times New Roman" w:cs="Times New Roman"/>
                <w:b/>
                <w:bCs/>
                <w:sz w:val="22"/>
              </w:rPr>
              <w:t>N</w:t>
            </w:r>
            <w:r w:rsidRPr="00DD2748">
              <w:rPr>
                <w:rFonts w:ascii="Times New Roman" w:eastAsia="宋体" w:hAnsi="Times New Roman" w:cs="Times New Roman"/>
                <w:b/>
                <w:bCs/>
                <w:sz w:val="22"/>
                <w:vertAlign w:val="subscript"/>
              </w:rPr>
              <w:t>4</w:t>
            </w:r>
            <w:r w:rsidRPr="00DD2748">
              <w:rPr>
                <w:rFonts w:ascii="Times New Roman" w:eastAsia="宋体" w:hAnsi="Times New Roman" w:cs="Times New Roman"/>
                <w:b/>
                <w:bCs/>
                <w:sz w:val="22"/>
              </w:rPr>
              <w:t>-</w:t>
            </w:r>
            <w:r w:rsidRPr="00DD2748">
              <w:rPr>
                <w:rFonts w:ascii="Times New Roman" w:eastAsia="宋体" w:hAnsi="Times New Roman" w:cs="Times New Roman" w:hint="eastAsia"/>
                <w:b/>
                <w:bCs/>
                <w:sz w:val="22"/>
              </w:rPr>
              <w:t>C</w:t>
            </w:r>
          </w:p>
        </w:tc>
        <w:tc>
          <w:tcPr>
            <w:tcW w:w="1936" w:type="dxa"/>
            <w:gridSpan w:val="3"/>
            <w:tcBorders>
              <w:top w:val="nil"/>
              <w:bottom w:val="single" w:sz="12" w:space="0" w:color="auto"/>
            </w:tcBorders>
            <w:shd w:val="clear" w:color="auto" w:fill="auto"/>
            <w:vAlign w:val="center"/>
          </w:tcPr>
          <w:p w14:paraId="4B608CB6" w14:textId="77777777" w:rsidR="0041383F" w:rsidRPr="00DD2748" w:rsidRDefault="0041383F" w:rsidP="001C4EB8">
            <w:pPr>
              <w:adjustRightInd w:val="0"/>
              <w:snapToGrid w:val="0"/>
              <w:spacing w:line="360" w:lineRule="auto"/>
              <w:jc w:val="center"/>
              <w:rPr>
                <w:rFonts w:ascii="Times New Roman" w:eastAsia="宋体" w:hAnsi="Times New Roman" w:cs="Times New Roman"/>
                <w:b/>
                <w:bCs/>
                <w:kern w:val="0"/>
                <w:sz w:val="22"/>
              </w:rPr>
            </w:pPr>
            <w:r w:rsidRPr="00DD2748">
              <w:rPr>
                <w:rFonts w:ascii="Times New Roman" w:eastAsia="宋体" w:hAnsi="Times New Roman" w:cs="Times New Roman"/>
                <w:b/>
                <w:bCs/>
                <w:sz w:val="22"/>
              </w:rPr>
              <w:t>Microwave pyrolysis</w:t>
            </w:r>
          </w:p>
        </w:tc>
        <w:tc>
          <w:tcPr>
            <w:tcW w:w="2742" w:type="dxa"/>
            <w:tcBorders>
              <w:top w:val="nil"/>
              <w:bottom w:val="single" w:sz="12" w:space="0" w:color="auto"/>
            </w:tcBorders>
            <w:shd w:val="clear" w:color="auto" w:fill="auto"/>
            <w:vAlign w:val="center"/>
          </w:tcPr>
          <w:p w14:paraId="5203070B" w14:textId="77777777" w:rsidR="0041383F" w:rsidRPr="00DD2748" w:rsidRDefault="0041383F" w:rsidP="00823142">
            <w:pPr>
              <w:spacing w:line="36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t>[</w:t>
            </w:r>
            <w:r w:rsidRPr="00DD2748">
              <w:rPr>
                <w:rFonts w:ascii="Times New Roman" w:eastAsia="宋体" w:hAnsi="Times New Roman" w:cs="Times New Roman"/>
                <w:b/>
                <w:bCs/>
                <w:sz w:val="22"/>
              </w:rPr>
              <w:t xml:space="preserve">Catalyst] =0.1 </w:t>
            </w:r>
            <w:r w:rsidRPr="00DD2748">
              <w:rPr>
                <w:rFonts w:ascii="Times New Roman" w:eastAsia="宋体" w:hAnsi="Times New Roman" w:cs="Times New Roman" w:hint="eastAsia"/>
                <w:b/>
                <w:bCs/>
                <w:sz w:val="22"/>
              </w:rPr>
              <w:t>g</w:t>
            </w:r>
            <w:r w:rsidRPr="00DD2748">
              <w:rPr>
                <w:rFonts w:ascii="Times New Roman" w:eastAsia="宋体" w:hAnsi="Times New Roman" w:cs="Times New Roman"/>
                <w:b/>
                <w:bCs/>
                <w:sz w:val="22"/>
              </w:rPr>
              <w:t xml:space="preserve"> L</w:t>
            </w:r>
            <w:r w:rsidRPr="00DD2748">
              <w:rPr>
                <w:rFonts w:ascii="Times New Roman" w:eastAsia="宋体" w:hAnsi="Times New Roman" w:cs="Times New Roman"/>
                <w:b/>
                <w:bCs/>
                <w:sz w:val="22"/>
                <w:vertAlign w:val="superscript"/>
              </w:rPr>
              <w:t>-1</w:t>
            </w:r>
            <w:r w:rsidRPr="00DD2748">
              <w:rPr>
                <w:rFonts w:ascii="Times New Roman" w:eastAsia="宋体" w:hAnsi="Times New Roman" w:cs="Times New Roman" w:hint="eastAsia"/>
                <w:b/>
                <w:bCs/>
                <w:sz w:val="22"/>
              </w:rPr>
              <w:t>,</w:t>
            </w:r>
          </w:p>
          <w:p w14:paraId="59322489" w14:textId="77777777" w:rsidR="0041383F" w:rsidRPr="00DD2748" w:rsidRDefault="0041383F" w:rsidP="00823142">
            <w:pPr>
              <w:spacing w:line="360" w:lineRule="auto"/>
              <w:rPr>
                <w:rFonts w:ascii="Times New Roman" w:eastAsia="宋体" w:hAnsi="Times New Roman" w:cs="Times New Roman"/>
                <w:b/>
                <w:bCs/>
                <w:sz w:val="22"/>
              </w:rPr>
            </w:pPr>
            <w:r w:rsidRPr="00DD2748">
              <w:rPr>
                <w:rFonts w:ascii="Times New Roman" w:eastAsia="宋体" w:hAnsi="Times New Roman" w:cs="Times New Roman" w:hint="eastAsia"/>
                <w:b/>
                <w:bCs/>
                <w:sz w:val="22"/>
              </w:rPr>
              <w:t>[</w:t>
            </w:r>
            <w:r w:rsidRPr="00DD2748">
              <w:rPr>
                <w:rFonts w:ascii="Times New Roman" w:eastAsia="宋体" w:hAnsi="Times New Roman" w:cs="Times New Roman"/>
                <w:b/>
                <w:bCs/>
                <w:sz w:val="22"/>
              </w:rPr>
              <w:t xml:space="preserve">PMS] = </w:t>
            </w:r>
            <w:r w:rsidRPr="00DD2748">
              <w:rPr>
                <w:rFonts w:ascii="Times New Roman" w:eastAsia="宋体" w:hAnsi="Times New Roman" w:cs="Times New Roman" w:hint="eastAsia"/>
                <w:b/>
                <w:bCs/>
                <w:sz w:val="22"/>
              </w:rPr>
              <w:t>1.0</w:t>
            </w:r>
            <w:r w:rsidRPr="00DD2748">
              <w:rPr>
                <w:rFonts w:ascii="Times New Roman" w:eastAsia="宋体" w:hAnsi="Times New Roman" w:cs="Times New Roman"/>
                <w:b/>
                <w:bCs/>
                <w:sz w:val="22"/>
              </w:rPr>
              <w:t xml:space="preserve"> mM;</w:t>
            </w:r>
          </w:p>
          <w:p w14:paraId="73B0790D" w14:textId="77777777" w:rsidR="0041383F" w:rsidRPr="00DD2748" w:rsidRDefault="0041383F" w:rsidP="00823142">
            <w:pPr>
              <w:spacing w:line="360" w:lineRule="auto"/>
              <w:rPr>
                <w:rFonts w:ascii="Times New Roman" w:eastAsia="宋体" w:hAnsi="Times New Roman" w:cs="Times New Roman"/>
                <w:b/>
                <w:bCs/>
                <w:sz w:val="22"/>
              </w:rPr>
            </w:pPr>
            <w:r w:rsidRPr="00DD2748">
              <w:rPr>
                <w:rFonts w:ascii="Times New Roman" w:eastAsia="宋体" w:hAnsi="Times New Roman" w:cs="Times New Roman"/>
                <w:b/>
                <w:bCs/>
                <w:sz w:val="22"/>
              </w:rPr>
              <w:t>[IBU] = 20 mg L</w:t>
            </w:r>
            <w:r w:rsidRPr="00DD2748">
              <w:rPr>
                <w:rFonts w:ascii="Times New Roman" w:eastAsia="宋体" w:hAnsi="Times New Roman" w:cs="Times New Roman"/>
                <w:b/>
                <w:bCs/>
                <w:sz w:val="22"/>
                <w:vertAlign w:val="superscript"/>
              </w:rPr>
              <w:t>-1</w:t>
            </w:r>
            <w:r w:rsidRPr="00DD2748">
              <w:rPr>
                <w:rFonts w:ascii="Times New Roman" w:eastAsia="宋体" w:hAnsi="Times New Roman" w:cs="Times New Roman"/>
                <w:b/>
                <w:bCs/>
                <w:sz w:val="22"/>
              </w:rPr>
              <w:t>;</w:t>
            </w:r>
          </w:p>
          <w:p w14:paraId="5420ED65" w14:textId="77777777" w:rsidR="0041383F" w:rsidRPr="00DD2748" w:rsidRDefault="0041383F" w:rsidP="00823142">
            <w:pPr>
              <w:spacing w:line="360" w:lineRule="auto"/>
              <w:rPr>
                <w:rFonts w:ascii="Times New Roman" w:eastAsia="宋体" w:hAnsi="Times New Roman" w:cs="Times New Roman"/>
                <w:b/>
                <w:bCs/>
                <w:kern w:val="0"/>
                <w:sz w:val="22"/>
              </w:rPr>
            </w:pPr>
            <w:r w:rsidRPr="00DD2748">
              <w:rPr>
                <w:rFonts w:ascii="Times New Roman" w:eastAsia="宋体" w:hAnsi="Times New Roman" w:cs="Times New Roman" w:hint="eastAsia"/>
                <w:b/>
                <w:bCs/>
                <w:sz w:val="22"/>
              </w:rPr>
              <w:t>p</w:t>
            </w:r>
            <w:r w:rsidRPr="00DD2748">
              <w:rPr>
                <w:rFonts w:ascii="Times New Roman" w:eastAsia="宋体" w:hAnsi="Times New Roman" w:cs="Times New Roman"/>
                <w:b/>
                <w:bCs/>
                <w:sz w:val="22"/>
              </w:rPr>
              <w:t>H = 7, T = 25</w:t>
            </w:r>
            <w:r w:rsidRPr="00DD2748">
              <w:rPr>
                <w:rFonts w:ascii="Times New Roman" w:eastAsia="宋体" w:hAnsi="Times New Roman" w:cs="Times New Roman"/>
                <w:b/>
                <w:bCs/>
                <w:sz w:val="22"/>
                <w:vertAlign w:val="superscript"/>
              </w:rPr>
              <w:t>o</w:t>
            </w:r>
            <w:r w:rsidRPr="00DD2748">
              <w:rPr>
                <w:rFonts w:ascii="Times New Roman" w:eastAsia="宋体" w:hAnsi="Times New Roman" w:cs="Times New Roman"/>
                <w:b/>
                <w:bCs/>
                <w:sz w:val="22"/>
              </w:rPr>
              <w:t>C</w:t>
            </w:r>
          </w:p>
        </w:tc>
        <w:tc>
          <w:tcPr>
            <w:tcW w:w="1275" w:type="dxa"/>
            <w:tcBorders>
              <w:top w:val="nil"/>
              <w:bottom w:val="single" w:sz="12" w:space="0" w:color="auto"/>
            </w:tcBorders>
            <w:vAlign w:val="center"/>
          </w:tcPr>
          <w:p w14:paraId="0E401755" w14:textId="77777777" w:rsidR="0041383F" w:rsidRPr="00DD2748" w:rsidRDefault="0041383F" w:rsidP="001C4EB8">
            <w:pPr>
              <w:spacing w:line="360" w:lineRule="auto"/>
              <w:jc w:val="center"/>
              <w:rPr>
                <w:rFonts w:ascii="Times New Roman" w:eastAsia="宋体" w:hAnsi="Times New Roman" w:cs="Times New Roman"/>
                <w:b/>
                <w:bCs/>
                <w:sz w:val="22"/>
              </w:rPr>
            </w:pPr>
            <w:r w:rsidRPr="00DD2748">
              <w:rPr>
                <w:rFonts w:ascii="Times New Roman" w:eastAsia="宋体" w:hAnsi="Times New Roman" w:cs="Times New Roman" w:hint="eastAsia"/>
                <w:b/>
                <w:bCs/>
                <w:sz w:val="22"/>
              </w:rPr>
              <w:t>95.6</w:t>
            </w:r>
            <w:r w:rsidRPr="00DD2748">
              <w:rPr>
                <w:rFonts w:ascii="Times New Roman" w:eastAsia="宋体" w:hAnsi="Times New Roman" w:cs="Times New Roman"/>
                <w:b/>
                <w:bCs/>
                <w:sz w:val="22"/>
              </w:rPr>
              <w:t>%</w:t>
            </w:r>
          </w:p>
          <w:p w14:paraId="4BCBD0F9" w14:textId="77777777" w:rsidR="0041383F" w:rsidRPr="00DD2748" w:rsidRDefault="0041383F" w:rsidP="001C4EB8">
            <w:pPr>
              <w:adjustRightInd w:val="0"/>
              <w:snapToGrid w:val="0"/>
              <w:spacing w:line="360" w:lineRule="auto"/>
              <w:jc w:val="center"/>
              <w:rPr>
                <w:rFonts w:ascii="Times New Roman" w:eastAsia="宋体" w:hAnsi="Times New Roman" w:cs="Times New Roman"/>
                <w:b/>
                <w:bCs/>
                <w:kern w:val="0"/>
                <w:sz w:val="22"/>
              </w:rPr>
            </w:pPr>
            <w:r w:rsidRPr="00DD2748">
              <w:rPr>
                <w:rFonts w:ascii="Times New Roman" w:eastAsia="宋体" w:hAnsi="Times New Roman" w:cs="Times New Roman" w:hint="eastAsia"/>
                <w:b/>
                <w:bCs/>
                <w:sz w:val="22"/>
              </w:rPr>
              <w:t>3</w:t>
            </w:r>
            <w:r w:rsidRPr="00DD2748">
              <w:rPr>
                <w:rFonts w:ascii="Times New Roman" w:eastAsia="宋体" w:hAnsi="Times New Roman" w:cs="Times New Roman"/>
                <w:b/>
                <w:bCs/>
                <w:sz w:val="22"/>
              </w:rPr>
              <w:t xml:space="preserve">0 </w:t>
            </w:r>
            <w:r w:rsidRPr="00DD2748">
              <w:rPr>
                <w:rFonts w:ascii="Times New Roman" w:eastAsia="宋体" w:hAnsi="Times New Roman" w:cs="Times New Roman" w:hint="eastAsia"/>
                <w:b/>
                <w:bCs/>
                <w:sz w:val="22"/>
              </w:rPr>
              <w:t>min</w:t>
            </w:r>
          </w:p>
        </w:tc>
        <w:tc>
          <w:tcPr>
            <w:tcW w:w="1560" w:type="dxa"/>
            <w:tcBorders>
              <w:top w:val="nil"/>
              <w:bottom w:val="single" w:sz="12" w:space="0" w:color="auto"/>
            </w:tcBorders>
            <w:shd w:val="clear" w:color="auto" w:fill="auto"/>
            <w:vAlign w:val="center"/>
          </w:tcPr>
          <w:p w14:paraId="651CCA07" w14:textId="3D23B7AB" w:rsidR="0041383F" w:rsidRPr="00DD2748" w:rsidRDefault="0041383F" w:rsidP="001C4EB8">
            <w:pPr>
              <w:adjustRightInd w:val="0"/>
              <w:snapToGrid w:val="0"/>
              <w:spacing w:line="360" w:lineRule="auto"/>
              <w:jc w:val="center"/>
              <w:rPr>
                <w:rFonts w:ascii="Times New Roman" w:eastAsia="宋体" w:hAnsi="Times New Roman" w:cs="Times New Roman"/>
                <w:b/>
                <w:bCs/>
                <w:kern w:val="0"/>
                <w:sz w:val="22"/>
              </w:rPr>
            </w:pPr>
            <w:r w:rsidRPr="00DD2748">
              <w:rPr>
                <w:rFonts w:ascii="Times New Roman" w:eastAsia="宋体" w:hAnsi="Times New Roman" w:cs="Times New Roman"/>
                <w:b/>
                <w:bCs/>
                <w:sz w:val="22"/>
              </w:rPr>
              <w:t>SO</w:t>
            </w:r>
            <w:r w:rsidRPr="00DD2748">
              <w:rPr>
                <w:rFonts w:ascii="Times New Roman" w:eastAsia="宋体" w:hAnsi="Times New Roman" w:cs="Times New Roman"/>
                <w:b/>
                <w:bCs/>
                <w:sz w:val="22"/>
                <w:vertAlign w:val="subscript"/>
              </w:rPr>
              <w:t>4</w:t>
            </w:r>
            <w:r w:rsidRPr="00DD2748">
              <w:rPr>
                <w:rFonts w:ascii="Times New Roman" w:eastAsia="等线" w:hAnsi="Times New Roman" w:cs="Times New Roman"/>
                <w:b/>
                <w:bCs/>
                <w:sz w:val="22"/>
              </w:rPr>
              <w:t>·</w:t>
            </w:r>
            <w:r w:rsidRPr="00DD2748">
              <w:rPr>
                <w:rFonts w:ascii="Times New Roman" w:eastAsia="宋体" w:hAnsi="Times New Roman" w:cs="Times New Roman"/>
                <w:b/>
                <w:bCs/>
                <w:sz w:val="22"/>
                <w:vertAlign w:val="superscript"/>
              </w:rPr>
              <w:t>-</w:t>
            </w:r>
            <w:r w:rsidRPr="00DD2748">
              <w:rPr>
                <w:rFonts w:ascii="Times New Roman" w:eastAsia="宋体" w:hAnsi="Times New Roman" w:cs="Times New Roman"/>
                <w:b/>
                <w:bCs/>
                <w:sz w:val="22"/>
              </w:rPr>
              <w:t xml:space="preserve">, </w:t>
            </w:r>
            <w:r w:rsidR="00261986" w:rsidRPr="00DD2748">
              <w:rPr>
                <w:rFonts w:ascii="Times New Roman" w:hAnsi="Times New Roman" w:cs="Times New Roman"/>
                <w:sz w:val="22"/>
              </w:rPr>
              <w:t>•</w:t>
            </w:r>
            <w:r w:rsidRPr="00DD2748">
              <w:rPr>
                <w:rFonts w:ascii="Times New Roman" w:hAnsi="Times New Roman" w:cs="Times New Roman"/>
                <w:b/>
                <w:bCs/>
                <w:sz w:val="22"/>
                <w:lang w:eastAsia="en-US"/>
              </w:rPr>
              <w:t>OH</w:t>
            </w:r>
            <w:r w:rsidRPr="00DD2748">
              <w:rPr>
                <w:rFonts w:ascii="Times New Roman" w:eastAsia="宋体" w:hAnsi="Times New Roman" w:cs="Times New Roman"/>
                <w:b/>
                <w:bCs/>
                <w:sz w:val="22"/>
              </w:rPr>
              <w:t xml:space="preserve">, and </w:t>
            </w:r>
            <w:r w:rsidRPr="00DD2748">
              <w:rPr>
                <w:rFonts w:ascii="Times New Roman" w:eastAsia="宋体" w:hAnsi="Times New Roman" w:cs="Times New Roman"/>
                <w:b/>
                <w:bCs/>
                <w:sz w:val="22"/>
                <w:vertAlign w:val="superscript"/>
              </w:rPr>
              <w:t>1</w:t>
            </w:r>
            <w:r w:rsidRPr="00DD2748">
              <w:rPr>
                <w:rFonts w:ascii="Times New Roman" w:eastAsia="宋体" w:hAnsi="Times New Roman" w:cs="Times New Roman"/>
                <w:b/>
                <w:bCs/>
                <w:sz w:val="22"/>
              </w:rPr>
              <w:t>O</w:t>
            </w:r>
            <w:r w:rsidRPr="00DD2748">
              <w:rPr>
                <w:rFonts w:ascii="Times New Roman" w:eastAsia="宋体" w:hAnsi="Times New Roman" w:cs="Times New Roman"/>
                <w:b/>
                <w:bCs/>
                <w:sz w:val="22"/>
                <w:vertAlign w:val="subscript"/>
              </w:rPr>
              <w:t>2</w:t>
            </w:r>
          </w:p>
        </w:tc>
        <w:tc>
          <w:tcPr>
            <w:tcW w:w="707" w:type="dxa"/>
            <w:tcBorders>
              <w:top w:val="nil"/>
              <w:bottom w:val="single" w:sz="12" w:space="0" w:color="auto"/>
            </w:tcBorders>
            <w:shd w:val="clear" w:color="auto" w:fill="auto"/>
            <w:vAlign w:val="center"/>
          </w:tcPr>
          <w:p w14:paraId="1C7F6C20" w14:textId="6FD04204" w:rsidR="0041383F" w:rsidRPr="00DD2748" w:rsidRDefault="0041383F" w:rsidP="00E75679">
            <w:pPr>
              <w:adjustRightInd w:val="0"/>
              <w:snapToGrid w:val="0"/>
              <w:spacing w:line="360" w:lineRule="auto"/>
              <w:jc w:val="center"/>
              <w:rPr>
                <w:rFonts w:ascii="Times New Roman" w:eastAsia="宋体" w:hAnsi="Times New Roman" w:cs="Times New Roman"/>
                <w:b/>
                <w:bCs/>
                <w:kern w:val="0"/>
                <w:sz w:val="22"/>
              </w:rPr>
            </w:pPr>
            <w:r w:rsidRPr="00DD2748">
              <w:rPr>
                <w:rFonts w:ascii="Times New Roman" w:eastAsia="宋体" w:hAnsi="Times New Roman" w:cs="Times New Roman" w:hint="eastAsia"/>
                <w:b/>
                <w:bCs/>
                <w:kern w:val="0"/>
                <w:sz w:val="22"/>
              </w:rPr>
              <w:t>This</w:t>
            </w:r>
            <w:r w:rsidRPr="00DD2748">
              <w:rPr>
                <w:rFonts w:ascii="Times New Roman" w:eastAsia="宋体" w:hAnsi="Times New Roman" w:cs="Times New Roman"/>
                <w:b/>
                <w:bCs/>
                <w:kern w:val="0"/>
                <w:sz w:val="22"/>
              </w:rPr>
              <w:t xml:space="preserve"> </w:t>
            </w:r>
            <w:r w:rsidR="007C275F" w:rsidRPr="00DD2748">
              <w:rPr>
                <w:rFonts w:ascii="Times New Roman" w:eastAsia="宋体" w:hAnsi="Times New Roman" w:cs="Times New Roman" w:hint="eastAsia"/>
                <w:b/>
                <w:bCs/>
                <w:kern w:val="0"/>
                <w:sz w:val="22"/>
              </w:rPr>
              <w:t>work</w:t>
            </w:r>
          </w:p>
        </w:tc>
      </w:tr>
    </w:tbl>
    <w:p w14:paraId="128609AB" w14:textId="77777777" w:rsidR="0041383F" w:rsidRPr="00DD2748" w:rsidRDefault="0041383F" w:rsidP="00823142">
      <w:pPr>
        <w:adjustRightInd w:val="0"/>
        <w:snapToGrid w:val="0"/>
        <w:spacing w:afterLines="50" w:after="156" w:line="360" w:lineRule="auto"/>
        <w:rPr>
          <w:rFonts w:ascii="Times New Roman" w:eastAsia="宋体" w:hAnsi="Times New Roman" w:cs="Times New Roman"/>
          <w:kern w:val="0"/>
          <w:sz w:val="22"/>
        </w:rPr>
      </w:pPr>
      <w:r w:rsidRPr="00DD2748">
        <w:rPr>
          <w:rFonts w:ascii="Times New Roman" w:eastAsia="宋体" w:hAnsi="Times New Roman" w:cs="Times New Roman"/>
          <w:kern w:val="0"/>
          <w:sz w:val="22"/>
        </w:rPr>
        <w:br w:type="page"/>
      </w:r>
    </w:p>
    <w:p w14:paraId="6DD226B0" w14:textId="60ED4DF6" w:rsidR="00A5227C" w:rsidRPr="00DD2748" w:rsidRDefault="00A5227C" w:rsidP="00823142">
      <w:pPr>
        <w:widowControl/>
        <w:shd w:val="clear" w:color="auto" w:fill="FFFFFF"/>
        <w:spacing w:line="360" w:lineRule="auto"/>
        <w:rPr>
          <w:rFonts w:ascii="Times New Roman" w:eastAsia="宋体" w:hAnsi="Times New Roman" w:cs="Times New Roman"/>
          <w:b/>
          <w:bCs/>
          <w:kern w:val="0"/>
          <w:sz w:val="22"/>
          <w:lang w:eastAsia="en-US"/>
        </w:rPr>
      </w:pPr>
      <w:r w:rsidRPr="00DD2748">
        <w:rPr>
          <w:rFonts w:ascii="Times New Roman" w:eastAsia="宋体" w:hAnsi="Times New Roman" w:cs="Times New Roman" w:hint="eastAsia"/>
          <w:b/>
          <w:bCs/>
          <w:kern w:val="0"/>
          <w:sz w:val="22"/>
        </w:rPr>
        <w:lastRenderedPageBreak/>
        <w:t>References</w:t>
      </w:r>
    </w:p>
    <w:p w14:paraId="77F945B3" w14:textId="77777777" w:rsidR="00261986" w:rsidRPr="00DD2748" w:rsidRDefault="00A5227C" w:rsidP="00261986">
      <w:pPr>
        <w:pStyle w:val="EndNoteBibliography"/>
        <w:spacing w:line="360" w:lineRule="auto"/>
        <w:ind w:left="720" w:hanging="720"/>
        <w:rPr>
          <w:rFonts w:ascii="Times New Roman" w:hAnsi="Times New Roman" w:cs="Times New Roman"/>
          <w:sz w:val="22"/>
        </w:rPr>
      </w:pPr>
      <w:r w:rsidRPr="00DD2748">
        <w:rPr>
          <w:rFonts w:ascii="Times New Roman" w:eastAsia="宋体" w:hAnsi="Times New Roman" w:cs="Times New Roman"/>
          <w:kern w:val="0"/>
          <w:sz w:val="22"/>
        </w:rPr>
        <w:fldChar w:fldCharType="begin"/>
      </w:r>
      <w:r w:rsidRPr="00DD2748">
        <w:rPr>
          <w:rFonts w:ascii="Times New Roman" w:eastAsia="宋体" w:hAnsi="Times New Roman" w:cs="Times New Roman"/>
          <w:kern w:val="0"/>
          <w:sz w:val="22"/>
        </w:rPr>
        <w:instrText xml:space="preserve"> ADDIN EN.REFLIST </w:instrText>
      </w:r>
      <w:r w:rsidRPr="00DD2748">
        <w:rPr>
          <w:rFonts w:ascii="Times New Roman" w:eastAsia="宋体" w:hAnsi="Times New Roman" w:cs="Times New Roman"/>
          <w:kern w:val="0"/>
          <w:sz w:val="22"/>
        </w:rPr>
        <w:fldChar w:fldCharType="separate"/>
      </w:r>
      <w:r w:rsidR="00261986" w:rsidRPr="00DD2748">
        <w:rPr>
          <w:rFonts w:ascii="Times New Roman" w:hAnsi="Times New Roman" w:cs="Times New Roman"/>
          <w:sz w:val="22"/>
        </w:rPr>
        <w:t>1.</w:t>
      </w:r>
      <w:r w:rsidR="00261986" w:rsidRPr="00DD2748">
        <w:rPr>
          <w:rFonts w:ascii="Times New Roman" w:hAnsi="Times New Roman" w:cs="Times New Roman"/>
          <w:sz w:val="22"/>
        </w:rPr>
        <w:tab/>
        <w:t xml:space="preserve">Gao, Y. et al. Unraveling the high-activity origin of single-atom iron catalysts for organic pollutant oxidation via peroxymonosulfate activation. </w:t>
      </w:r>
      <w:r w:rsidR="00261986" w:rsidRPr="00DD2748">
        <w:rPr>
          <w:rFonts w:ascii="Times New Roman" w:hAnsi="Times New Roman" w:cs="Times New Roman"/>
          <w:i/>
          <w:sz w:val="22"/>
        </w:rPr>
        <w:t>Environ. Sci. Technol.</w:t>
      </w:r>
      <w:r w:rsidR="00261986" w:rsidRPr="00DD2748">
        <w:rPr>
          <w:rFonts w:ascii="Times New Roman" w:hAnsi="Times New Roman" w:cs="Times New Roman"/>
          <w:sz w:val="22"/>
        </w:rPr>
        <w:t xml:space="preserve"> </w:t>
      </w:r>
      <w:r w:rsidR="00261986" w:rsidRPr="00DD2748">
        <w:rPr>
          <w:rFonts w:ascii="Times New Roman" w:hAnsi="Times New Roman" w:cs="Times New Roman"/>
          <w:b/>
          <w:sz w:val="22"/>
        </w:rPr>
        <w:t>55</w:t>
      </w:r>
      <w:r w:rsidR="00261986" w:rsidRPr="00DD2748">
        <w:rPr>
          <w:rFonts w:ascii="Times New Roman" w:hAnsi="Times New Roman" w:cs="Times New Roman"/>
          <w:sz w:val="22"/>
        </w:rPr>
        <w:t>, 8318-8328 (2021).</w:t>
      </w:r>
    </w:p>
    <w:p w14:paraId="5F35559A" w14:textId="44AF3BC3"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2.</w:t>
      </w:r>
      <w:r w:rsidRPr="00DD2748">
        <w:rPr>
          <w:rFonts w:ascii="Times New Roman" w:hAnsi="Times New Roman" w:cs="Times New Roman"/>
          <w:sz w:val="22"/>
        </w:rPr>
        <w:tab/>
        <w:t xml:space="preserve">Zhu, Y. et al. A cocoon silk chemistry strategy to ultrathin </w:t>
      </w:r>
      <w:r w:rsidRPr="00DD2748">
        <w:rPr>
          <w:rFonts w:ascii="Times New Roman" w:hAnsi="Times New Roman" w:cs="Times New Roman" w:hint="eastAsia"/>
          <w:sz w:val="22"/>
        </w:rPr>
        <w:t>N</w:t>
      </w:r>
      <w:r w:rsidRPr="00DD2748">
        <w:rPr>
          <w:rFonts w:ascii="Times New Roman" w:hAnsi="Times New Roman" w:cs="Times New Roman"/>
          <w:sz w:val="22"/>
        </w:rPr>
        <w:t xml:space="preserve">-doped carbon nanosheet with metal single-site catalysts. </w:t>
      </w:r>
      <w:r w:rsidRPr="00DD2748">
        <w:rPr>
          <w:rFonts w:ascii="Times New Roman" w:hAnsi="Times New Roman" w:cs="Times New Roman"/>
          <w:i/>
          <w:sz w:val="22"/>
        </w:rPr>
        <w:t>Nat. Commun.</w:t>
      </w:r>
      <w:r w:rsidRPr="00DD2748">
        <w:rPr>
          <w:rFonts w:ascii="Times New Roman" w:hAnsi="Times New Roman" w:cs="Times New Roman"/>
          <w:sz w:val="22"/>
        </w:rPr>
        <w:t xml:space="preserve"> </w:t>
      </w:r>
      <w:r w:rsidRPr="00DD2748">
        <w:rPr>
          <w:rFonts w:ascii="Times New Roman" w:hAnsi="Times New Roman" w:cs="Times New Roman"/>
          <w:b/>
          <w:sz w:val="22"/>
        </w:rPr>
        <w:t>9</w:t>
      </w:r>
      <w:r w:rsidRPr="00DD2748">
        <w:rPr>
          <w:rFonts w:ascii="Times New Roman" w:hAnsi="Times New Roman" w:cs="Times New Roman"/>
          <w:sz w:val="22"/>
        </w:rPr>
        <w:t>, 3861 (2018).</w:t>
      </w:r>
    </w:p>
    <w:p w14:paraId="5C119822" w14:textId="77777777"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3.</w:t>
      </w:r>
      <w:r w:rsidRPr="00DD2748">
        <w:rPr>
          <w:rFonts w:ascii="Times New Roman" w:hAnsi="Times New Roman" w:cs="Times New Roman"/>
          <w:sz w:val="22"/>
        </w:rPr>
        <w:tab/>
        <w:t xml:space="preserve">Peng, H. et al. Pore and heteroatom engineered carbon foams for supercapacitors. </w:t>
      </w:r>
      <w:r w:rsidRPr="00DD2748">
        <w:rPr>
          <w:rFonts w:ascii="Times New Roman" w:hAnsi="Times New Roman" w:cs="Times New Roman"/>
          <w:i/>
          <w:sz w:val="22"/>
        </w:rPr>
        <w:t>Adv. Energy Mater.</w:t>
      </w:r>
      <w:r w:rsidRPr="00DD2748">
        <w:rPr>
          <w:rFonts w:ascii="Times New Roman" w:hAnsi="Times New Roman" w:cs="Times New Roman"/>
          <w:sz w:val="22"/>
        </w:rPr>
        <w:t xml:space="preserve"> </w:t>
      </w:r>
      <w:r w:rsidRPr="00DD2748">
        <w:rPr>
          <w:rFonts w:ascii="Times New Roman" w:hAnsi="Times New Roman" w:cs="Times New Roman"/>
          <w:b/>
          <w:sz w:val="22"/>
        </w:rPr>
        <w:t>9</w:t>
      </w:r>
      <w:r w:rsidRPr="00DD2748">
        <w:rPr>
          <w:rFonts w:ascii="Times New Roman" w:hAnsi="Times New Roman" w:cs="Times New Roman"/>
          <w:sz w:val="22"/>
        </w:rPr>
        <w:t>, 1803665 (2019).</w:t>
      </w:r>
    </w:p>
    <w:p w14:paraId="19EFDCA3" w14:textId="43257319"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4.</w:t>
      </w:r>
      <w:r w:rsidRPr="00DD2748">
        <w:rPr>
          <w:rFonts w:ascii="Times New Roman" w:hAnsi="Times New Roman" w:cs="Times New Roman"/>
          <w:sz w:val="22"/>
        </w:rPr>
        <w:tab/>
        <w:t xml:space="preserve">Wu, H. et al. Metal-free activation of peroxymonosulfate by boron and nitrogen </w:t>
      </w:r>
      <w:r w:rsidRPr="00DD2748">
        <w:rPr>
          <w:rFonts w:ascii="Times New Roman" w:hAnsi="Times New Roman" w:cs="Times New Roman" w:hint="eastAsia"/>
          <w:sz w:val="22"/>
        </w:rPr>
        <w:t>C</w:t>
      </w:r>
      <w:r w:rsidRPr="00DD2748">
        <w:rPr>
          <w:rFonts w:ascii="Times New Roman" w:hAnsi="Times New Roman" w:cs="Times New Roman"/>
          <w:sz w:val="22"/>
        </w:rPr>
        <w:t xml:space="preserve">o-doped graphene nanotubes for catalytic oxidation of 4-hydroxybenzoic acid. </w:t>
      </w:r>
      <w:r w:rsidR="005E4FFB" w:rsidRPr="00DD2748">
        <w:rPr>
          <w:rFonts w:ascii="Times New Roman" w:hAnsi="Times New Roman" w:cs="Times New Roman" w:hint="eastAsia"/>
          <w:i/>
          <w:sz w:val="22"/>
        </w:rPr>
        <w:t>Environ. Funct. Mater.</w:t>
      </w:r>
      <w:r w:rsidRPr="00DD2748">
        <w:rPr>
          <w:rFonts w:ascii="Times New Roman" w:hAnsi="Times New Roman" w:cs="Times New Roman"/>
          <w:sz w:val="22"/>
        </w:rPr>
        <w:t xml:space="preserve"> </w:t>
      </w:r>
      <w:r w:rsidRPr="00DD2748">
        <w:rPr>
          <w:rFonts w:ascii="Times New Roman" w:hAnsi="Times New Roman" w:cs="Times New Roman"/>
          <w:b/>
          <w:sz w:val="22"/>
        </w:rPr>
        <w:t>1</w:t>
      </w:r>
      <w:r w:rsidRPr="00DD2748">
        <w:rPr>
          <w:rFonts w:ascii="Times New Roman" w:hAnsi="Times New Roman" w:cs="Times New Roman"/>
          <w:sz w:val="22"/>
        </w:rPr>
        <w:t>, 139-148 (2022).</w:t>
      </w:r>
    </w:p>
    <w:p w14:paraId="3B115736" w14:textId="449BC913"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5.</w:t>
      </w:r>
      <w:r w:rsidRPr="00DD2748">
        <w:rPr>
          <w:rFonts w:ascii="Times New Roman" w:hAnsi="Times New Roman" w:cs="Times New Roman"/>
          <w:sz w:val="22"/>
        </w:rPr>
        <w:tab/>
        <w:t xml:space="preserve">Qian, H. et al. Ingenious control of adsorbed oxygen species to construct dual reaction centers </w:t>
      </w:r>
      <w:r w:rsidRPr="00DD2748">
        <w:rPr>
          <w:rFonts w:ascii="Times New Roman" w:hAnsi="Times New Roman" w:cs="Times New Roman" w:hint="eastAsia"/>
          <w:sz w:val="22"/>
        </w:rPr>
        <w:t>ZnO</w:t>
      </w:r>
      <w:r w:rsidRPr="00DD2748">
        <w:rPr>
          <w:rFonts w:ascii="Times New Roman" w:hAnsi="Times New Roman" w:cs="Times New Roman"/>
          <w:sz w:val="22"/>
        </w:rPr>
        <w:t>@</w:t>
      </w:r>
      <w:r w:rsidRPr="00DD2748">
        <w:rPr>
          <w:rFonts w:ascii="Times New Roman" w:hAnsi="Times New Roman" w:cs="Times New Roman" w:hint="eastAsia"/>
          <w:sz w:val="22"/>
        </w:rPr>
        <w:t>FePc</w:t>
      </w:r>
      <w:r w:rsidRPr="00DD2748">
        <w:rPr>
          <w:rFonts w:ascii="Times New Roman" w:hAnsi="Times New Roman" w:cs="Times New Roman"/>
          <w:sz w:val="22"/>
        </w:rPr>
        <w:t xml:space="preserve"> photo-</w:t>
      </w:r>
      <w:r w:rsidRPr="00DD2748">
        <w:rPr>
          <w:rFonts w:ascii="Times New Roman" w:hAnsi="Times New Roman" w:cs="Times New Roman" w:hint="eastAsia"/>
          <w:sz w:val="22"/>
        </w:rPr>
        <w:t>F</w:t>
      </w:r>
      <w:r w:rsidRPr="00DD2748">
        <w:rPr>
          <w:rFonts w:ascii="Times New Roman" w:hAnsi="Times New Roman" w:cs="Times New Roman"/>
          <w:sz w:val="22"/>
        </w:rPr>
        <w:t xml:space="preserve">enton catalyst with high-speed electron transmission channel for </w:t>
      </w:r>
      <w:r w:rsidRPr="00DD2748">
        <w:rPr>
          <w:rFonts w:ascii="Times New Roman" w:hAnsi="Times New Roman" w:cs="Times New Roman" w:hint="eastAsia"/>
          <w:sz w:val="22"/>
        </w:rPr>
        <w:t>PPCP</w:t>
      </w:r>
      <w:r w:rsidRPr="00DD2748">
        <w:rPr>
          <w:rFonts w:ascii="Times New Roman" w:hAnsi="Times New Roman" w:cs="Times New Roman"/>
          <w:sz w:val="22"/>
        </w:rPr>
        <w:t xml:space="preserve">s degradation. </w:t>
      </w:r>
      <w:r w:rsidRPr="00DD2748">
        <w:rPr>
          <w:rFonts w:ascii="Times New Roman" w:hAnsi="Times New Roman" w:cs="Times New Roman"/>
          <w:i/>
          <w:sz w:val="22"/>
        </w:rPr>
        <w:t>Appl. Catal., B</w:t>
      </w:r>
      <w:r w:rsidRPr="00DD2748">
        <w:rPr>
          <w:rFonts w:ascii="Times New Roman" w:hAnsi="Times New Roman" w:cs="Times New Roman"/>
          <w:sz w:val="22"/>
        </w:rPr>
        <w:t xml:space="preserve"> </w:t>
      </w:r>
      <w:r w:rsidRPr="00DD2748">
        <w:rPr>
          <w:rFonts w:ascii="Times New Roman" w:hAnsi="Times New Roman" w:cs="Times New Roman"/>
          <w:b/>
          <w:sz w:val="22"/>
        </w:rPr>
        <w:t>291</w:t>
      </w:r>
      <w:r w:rsidRPr="00DD2748">
        <w:rPr>
          <w:rFonts w:ascii="Times New Roman" w:hAnsi="Times New Roman" w:cs="Times New Roman"/>
          <w:sz w:val="22"/>
        </w:rPr>
        <w:t>, 120064 (2021).</w:t>
      </w:r>
    </w:p>
    <w:p w14:paraId="1457107E" w14:textId="6F0030A5"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6.</w:t>
      </w:r>
      <w:r w:rsidRPr="00DD2748">
        <w:rPr>
          <w:rFonts w:ascii="Times New Roman" w:hAnsi="Times New Roman" w:cs="Times New Roman"/>
          <w:sz w:val="22"/>
        </w:rPr>
        <w:tab/>
        <w:t xml:space="preserve">Peng, F. et al. Kinetics and mechanisms of enhanced degradation of ibuprofen by piezo-catalytic activation of persulfate. </w:t>
      </w:r>
      <w:r w:rsidRPr="00DD2748">
        <w:rPr>
          <w:rFonts w:ascii="Times New Roman" w:hAnsi="Times New Roman" w:cs="Times New Roman"/>
          <w:i/>
          <w:sz w:val="22"/>
        </w:rPr>
        <w:t>Chem</w:t>
      </w:r>
      <w:r w:rsidRPr="00DD2748">
        <w:rPr>
          <w:rFonts w:ascii="Times New Roman" w:hAnsi="Times New Roman" w:cs="Times New Roman" w:hint="eastAsia"/>
          <w:i/>
          <w:sz w:val="22"/>
        </w:rPr>
        <w:t>.</w:t>
      </w:r>
      <w:r w:rsidRPr="00DD2748">
        <w:rPr>
          <w:rFonts w:ascii="Times New Roman" w:hAnsi="Times New Roman" w:cs="Times New Roman"/>
          <w:i/>
          <w:sz w:val="22"/>
        </w:rPr>
        <w:t xml:space="preserve"> Eng</w:t>
      </w:r>
      <w:r w:rsidRPr="00DD2748">
        <w:rPr>
          <w:rFonts w:ascii="Times New Roman" w:hAnsi="Times New Roman" w:cs="Times New Roman" w:hint="eastAsia"/>
          <w:i/>
          <w:sz w:val="22"/>
        </w:rPr>
        <w:t>.</w:t>
      </w:r>
      <w:r w:rsidRPr="00DD2748">
        <w:rPr>
          <w:rFonts w:ascii="Times New Roman" w:hAnsi="Times New Roman" w:cs="Times New Roman"/>
          <w:i/>
          <w:sz w:val="22"/>
        </w:rPr>
        <w:t xml:space="preserve"> J</w:t>
      </w:r>
      <w:r w:rsidRPr="00DD2748">
        <w:rPr>
          <w:rFonts w:ascii="Times New Roman" w:hAnsi="Times New Roman" w:cs="Times New Roman" w:hint="eastAsia"/>
          <w:i/>
          <w:sz w:val="22"/>
        </w:rPr>
        <w:t>.</w:t>
      </w:r>
      <w:r w:rsidRPr="00DD2748">
        <w:rPr>
          <w:rFonts w:ascii="Times New Roman" w:hAnsi="Times New Roman" w:cs="Times New Roman"/>
          <w:sz w:val="22"/>
        </w:rPr>
        <w:t xml:space="preserve"> </w:t>
      </w:r>
      <w:r w:rsidRPr="00DD2748">
        <w:rPr>
          <w:rFonts w:ascii="Times New Roman" w:hAnsi="Times New Roman" w:cs="Times New Roman"/>
          <w:b/>
          <w:sz w:val="22"/>
        </w:rPr>
        <w:t>392</w:t>
      </w:r>
      <w:r w:rsidRPr="00DD2748">
        <w:rPr>
          <w:rFonts w:ascii="Times New Roman" w:hAnsi="Times New Roman" w:cs="Times New Roman"/>
          <w:sz w:val="22"/>
        </w:rPr>
        <w:t>, 123818 (2020).</w:t>
      </w:r>
    </w:p>
    <w:p w14:paraId="55CD6EEE" w14:textId="19A217AA"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7.</w:t>
      </w:r>
      <w:r w:rsidRPr="00DD2748">
        <w:rPr>
          <w:rFonts w:ascii="Times New Roman" w:hAnsi="Times New Roman" w:cs="Times New Roman"/>
          <w:sz w:val="22"/>
        </w:rPr>
        <w:tab/>
        <w:t>Me´ndez-Arriaga, F., Esplugas, S. &amp; Gime´nez, J. Degradation of the emerging contaminant ibuprofen in water by photo-</w:t>
      </w:r>
      <w:r w:rsidRPr="00DD2748">
        <w:rPr>
          <w:rFonts w:ascii="Times New Roman" w:hAnsi="Times New Roman" w:cs="Times New Roman" w:hint="eastAsia"/>
          <w:sz w:val="22"/>
        </w:rPr>
        <w:t>F</w:t>
      </w:r>
      <w:r w:rsidRPr="00DD2748">
        <w:rPr>
          <w:rFonts w:ascii="Times New Roman" w:hAnsi="Times New Roman" w:cs="Times New Roman"/>
          <w:sz w:val="22"/>
        </w:rPr>
        <w:t xml:space="preserve">enton. </w:t>
      </w:r>
      <w:r w:rsidRPr="00DD2748">
        <w:rPr>
          <w:rFonts w:ascii="Times New Roman" w:hAnsi="Times New Roman" w:cs="Times New Roman"/>
          <w:i/>
          <w:sz w:val="22"/>
        </w:rPr>
        <w:t>Water Res</w:t>
      </w:r>
      <w:r w:rsidRPr="00DD2748">
        <w:rPr>
          <w:rFonts w:ascii="Times New Roman" w:hAnsi="Times New Roman" w:cs="Times New Roman" w:hint="eastAsia"/>
          <w:i/>
          <w:sz w:val="22"/>
        </w:rPr>
        <w:t>.</w:t>
      </w:r>
      <w:r w:rsidRPr="00DD2748">
        <w:rPr>
          <w:rFonts w:ascii="Times New Roman" w:hAnsi="Times New Roman" w:cs="Times New Roman"/>
          <w:sz w:val="22"/>
        </w:rPr>
        <w:t xml:space="preserve"> </w:t>
      </w:r>
      <w:r w:rsidRPr="00DD2748">
        <w:rPr>
          <w:rFonts w:ascii="Times New Roman" w:hAnsi="Times New Roman" w:cs="Times New Roman"/>
          <w:b/>
          <w:sz w:val="22"/>
        </w:rPr>
        <w:t>44</w:t>
      </w:r>
      <w:r w:rsidRPr="00DD2748">
        <w:rPr>
          <w:rFonts w:ascii="Times New Roman" w:hAnsi="Times New Roman" w:cs="Times New Roman"/>
          <w:sz w:val="22"/>
        </w:rPr>
        <w:t>, 589-595 (2010).</w:t>
      </w:r>
    </w:p>
    <w:p w14:paraId="0831A435" w14:textId="47F45119"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8.</w:t>
      </w:r>
      <w:r w:rsidRPr="00DD2748">
        <w:rPr>
          <w:rFonts w:ascii="Times New Roman" w:hAnsi="Times New Roman" w:cs="Times New Roman"/>
          <w:sz w:val="22"/>
        </w:rPr>
        <w:tab/>
        <w:t xml:space="preserve">He, C., Tang, C. &amp; Oh, W.-D. Reinforced degradation of ibuprofen with </w:t>
      </w:r>
      <w:r w:rsidR="00022A64" w:rsidRPr="00DD2748">
        <w:rPr>
          <w:rFonts w:ascii="Times New Roman" w:hAnsi="Times New Roman" w:cs="Times New Roman" w:hint="eastAsia"/>
          <w:sz w:val="22"/>
        </w:rPr>
        <w:t>M</w:t>
      </w:r>
      <w:r w:rsidRPr="00DD2748">
        <w:rPr>
          <w:rFonts w:ascii="Times New Roman" w:hAnsi="Times New Roman" w:cs="Times New Roman"/>
          <w:sz w:val="22"/>
        </w:rPr>
        <w:t>n</w:t>
      </w:r>
      <w:r w:rsidR="00022A64" w:rsidRPr="00DD2748">
        <w:rPr>
          <w:rFonts w:ascii="Times New Roman" w:hAnsi="Times New Roman" w:cs="Times New Roman" w:hint="eastAsia"/>
          <w:sz w:val="22"/>
        </w:rPr>
        <w:t>C</w:t>
      </w:r>
      <w:r w:rsidRPr="00DD2748">
        <w:rPr>
          <w:rFonts w:ascii="Times New Roman" w:hAnsi="Times New Roman" w:cs="Times New Roman"/>
          <w:sz w:val="22"/>
        </w:rPr>
        <w:t>o</w:t>
      </w:r>
      <w:r w:rsidRPr="00DD2748">
        <w:rPr>
          <w:rFonts w:ascii="Times New Roman" w:hAnsi="Times New Roman" w:cs="Times New Roman"/>
          <w:sz w:val="22"/>
          <w:vertAlign w:val="subscript"/>
        </w:rPr>
        <w:t>2</w:t>
      </w:r>
      <w:r w:rsidR="00022A64" w:rsidRPr="00DD2748">
        <w:rPr>
          <w:rFonts w:ascii="Times New Roman" w:hAnsi="Times New Roman" w:cs="Times New Roman" w:hint="eastAsia"/>
          <w:sz w:val="22"/>
        </w:rPr>
        <w:t>O</w:t>
      </w:r>
      <w:r w:rsidRPr="00DD2748">
        <w:rPr>
          <w:rFonts w:ascii="Times New Roman" w:hAnsi="Times New Roman" w:cs="Times New Roman"/>
          <w:sz w:val="22"/>
          <w:vertAlign w:val="subscript"/>
        </w:rPr>
        <w:t>4</w:t>
      </w:r>
      <w:r w:rsidRPr="00DD2748">
        <w:rPr>
          <w:rFonts w:ascii="Times New Roman" w:hAnsi="Times New Roman" w:cs="Times New Roman"/>
          <w:sz w:val="22"/>
        </w:rPr>
        <w:t>/</w:t>
      </w:r>
      <w:r w:rsidR="00022A64" w:rsidRPr="00DD2748">
        <w:rPr>
          <w:rFonts w:ascii="Times New Roman" w:hAnsi="Times New Roman" w:cs="Times New Roman" w:hint="eastAsia"/>
          <w:sz w:val="22"/>
        </w:rPr>
        <w:t>FNT</w:t>
      </w:r>
      <w:r w:rsidRPr="00DD2748">
        <w:rPr>
          <w:rFonts w:ascii="Times New Roman" w:hAnsi="Times New Roman" w:cs="Times New Roman"/>
          <w:sz w:val="22"/>
        </w:rPr>
        <w:t xml:space="preserve">s nanocatalyst as peroxymonosulfate activator: Performance and mechanism. </w:t>
      </w:r>
      <w:bookmarkStart w:id="41" w:name="OLE_LINK1"/>
      <w:r w:rsidR="00022A64" w:rsidRPr="00DD2748">
        <w:rPr>
          <w:rFonts w:ascii="Times New Roman" w:hAnsi="Times New Roman" w:cs="Times New Roman" w:hint="eastAsia"/>
          <w:i/>
          <w:sz w:val="22"/>
        </w:rPr>
        <w:t>J. Environ. Chem. Eng.</w:t>
      </w:r>
      <w:r w:rsidRPr="00DD2748">
        <w:rPr>
          <w:rFonts w:ascii="Times New Roman" w:hAnsi="Times New Roman" w:cs="Times New Roman"/>
          <w:sz w:val="22"/>
        </w:rPr>
        <w:t xml:space="preserve"> </w:t>
      </w:r>
      <w:r w:rsidRPr="00DD2748">
        <w:rPr>
          <w:rFonts w:ascii="Times New Roman" w:hAnsi="Times New Roman" w:cs="Times New Roman"/>
          <w:b/>
          <w:sz w:val="22"/>
        </w:rPr>
        <w:t>10</w:t>
      </w:r>
      <w:r w:rsidRPr="00DD2748">
        <w:rPr>
          <w:rFonts w:ascii="Times New Roman" w:hAnsi="Times New Roman" w:cs="Times New Roman"/>
          <w:sz w:val="22"/>
        </w:rPr>
        <w:t>, 107874 (2022)</w:t>
      </w:r>
      <w:bookmarkEnd w:id="41"/>
      <w:r w:rsidRPr="00DD2748">
        <w:rPr>
          <w:rFonts w:ascii="Times New Roman" w:hAnsi="Times New Roman" w:cs="Times New Roman"/>
          <w:sz w:val="22"/>
        </w:rPr>
        <w:t>.</w:t>
      </w:r>
    </w:p>
    <w:p w14:paraId="3771E91A" w14:textId="0758FDFB"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9.</w:t>
      </w:r>
      <w:r w:rsidRPr="00DD2748">
        <w:rPr>
          <w:rFonts w:ascii="Times New Roman" w:hAnsi="Times New Roman" w:cs="Times New Roman"/>
          <w:sz w:val="22"/>
        </w:rPr>
        <w:tab/>
        <w:t xml:space="preserve">Dong, Q. et al. Self-assembly of 3d </w:t>
      </w:r>
      <w:r w:rsidR="00022A64" w:rsidRPr="00DD2748">
        <w:rPr>
          <w:rFonts w:ascii="Times New Roman" w:hAnsi="Times New Roman" w:cs="Times New Roman" w:hint="eastAsia"/>
          <w:sz w:val="22"/>
        </w:rPr>
        <w:t>M</w:t>
      </w:r>
      <w:r w:rsidRPr="00DD2748">
        <w:rPr>
          <w:rFonts w:ascii="Times New Roman" w:hAnsi="Times New Roman" w:cs="Times New Roman"/>
          <w:sz w:val="22"/>
        </w:rPr>
        <w:t>n</w:t>
      </w:r>
      <w:r w:rsidR="00022A64" w:rsidRPr="00DD2748">
        <w:rPr>
          <w:rFonts w:ascii="Times New Roman" w:hAnsi="Times New Roman" w:cs="Times New Roman" w:hint="eastAsia"/>
          <w:sz w:val="22"/>
        </w:rPr>
        <w:t>O</w:t>
      </w:r>
      <w:r w:rsidRPr="00DD2748">
        <w:rPr>
          <w:rFonts w:ascii="Times New Roman" w:hAnsi="Times New Roman" w:cs="Times New Roman"/>
          <w:sz w:val="22"/>
          <w:vertAlign w:val="subscript"/>
        </w:rPr>
        <w:t>2</w:t>
      </w:r>
      <w:r w:rsidRPr="00DD2748">
        <w:rPr>
          <w:rFonts w:ascii="Times New Roman" w:hAnsi="Times New Roman" w:cs="Times New Roman"/>
          <w:sz w:val="22"/>
        </w:rPr>
        <w:t>/</w:t>
      </w:r>
      <w:r w:rsidR="00022A64" w:rsidRPr="00DD2748">
        <w:rPr>
          <w:rFonts w:ascii="Times New Roman" w:hAnsi="Times New Roman" w:cs="Times New Roman" w:hint="eastAsia"/>
          <w:sz w:val="22"/>
        </w:rPr>
        <w:t>N</w:t>
      </w:r>
      <w:r w:rsidRPr="00DD2748">
        <w:rPr>
          <w:rFonts w:ascii="Times New Roman" w:hAnsi="Times New Roman" w:cs="Times New Roman"/>
          <w:sz w:val="22"/>
        </w:rPr>
        <w:t xml:space="preserve">-doped graphene hybrid aerogel for catalytic degradation of water pollutants: Structure-dependent activity. </w:t>
      </w:r>
      <w:r w:rsidRPr="00DD2748">
        <w:rPr>
          <w:rFonts w:ascii="Times New Roman" w:hAnsi="Times New Roman" w:cs="Times New Roman"/>
          <w:i/>
          <w:sz w:val="22"/>
        </w:rPr>
        <w:t>Chem</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Eng</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J</w:t>
      </w:r>
      <w:r w:rsidR="00022A64" w:rsidRPr="00DD2748">
        <w:rPr>
          <w:rFonts w:ascii="Times New Roman" w:hAnsi="Times New Roman" w:cs="Times New Roman" w:hint="eastAsia"/>
          <w:i/>
          <w:sz w:val="22"/>
        </w:rPr>
        <w:t>.</w:t>
      </w:r>
      <w:r w:rsidRPr="00DD2748">
        <w:rPr>
          <w:rFonts w:ascii="Times New Roman" w:hAnsi="Times New Roman" w:cs="Times New Roman"/>
          <w:sz w:val="22"/>
        </w:rPr>
        <w:t xml:space="preserve"> </w:t>
      </w:r>
      <w:r w:rsidRPr="00DD2748">
        <w:rPr>
          <w:rFonts w:ascii="Times New Roman" w:hAnsi="Times New Roman" w:cs="Times New Roman"/>
          <w:b/>
          <w:sz w:val="22"/>
        </w:rPr>
        <w:t>369</w:t>
      </w:r>
      <w:r w:rsidRPr="00DD2748">
        <w:rPr>
          <w:rFonts w:ascii="Times New Roman" w:hAnsi="Times New Roman" w:cs="Times New Roman"/>
          <w:sz w:val="22"/>
        </w:rPr>
        <w:t>, 1049-1058 (2019).</w:t>
      </w:r>
    </w:p>
    <w:p w14:paraId="7904BF7F" w14:textId="24D1D52A"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10.</w:t>
      </w:r>
      <w:r w:rsidRPr="00DD2748">
        <w:rPr>
          <w:rFonts w:ascii="Times New Roman" w:hAnsi="Times New Roman" w:cs="Times New Roman"/>
          <w:sz w:val="22"/>
        </w:rPr>
        <w:tab/>
        <w:t xml:space="preserve">Zhang, Y. et al. Efficient oxidation of ibuprofen by nano-plate </w:t>
      </w:r>
      <w:r w:rsidR="00022A64" w:rsidRPr="00DD2748">
        <w:rPr>
          <w:rFonts w:ascii="Times New Roman" w:hAnsi="Times New Roman" w:cs="Times New Roman" w:hint="eastAsia"/>
          <w:sz w:val="22"/>
        </w:rPr>
        <w:t>B</w:t>
      </w:r>
      <w:r w:rsidRPr="00DD2748">
        <w:rPr>
          <w:rFonts w:ascii="Times New Roman" w:hAnsi="Times New Roman" w:cs="Times New Roman"/>
          <w:sz w:val="22"/>
        </w:rPr>
        <w:t>i</w:t>
      </w:r>
      <w:r w:rsidRPr="00DD2748">
        <w:rPr>
          <w:rFonts w:ascii="Times New Roman" w:hAnsi="Times New Roman" w:cs="Times New Roman"/>
          <w:sz w:val="22"/>
          <w:vertAlign w:val="subscript"/>
        </w:rPr>
        <w:t>2</w:t>
      </w:r>
      <w:r w:rsidR="00022A64" w:rsidRPr="00DD2748">
        <w:rPr>
          <w:rFonts w:ascii="Times New Roman" w:hAnsi="Times New Roman" w:cs="Times New Roman" w:hint="eastAsia"/>
          <w:sz w:val="22"/>
        </w:rPr>
        <w:t>F</w:t>
      </w:r>
      <w:r w:rsidRPr="00DD2748">
        <w:rPr>
          <w:rFonts w:ascii="Times New Roman" w:hAnsi="Times New Roman" w:cs="Times New Roman"/>
          <w:sz w:val="22"/>
        </w:rPr>
        <w:t>e</w:t>
      </w:r>
      <w:r w:rsidRPr="00DD2748">
        <w:rPr>
          <w:rFonts w:ascii="Times New Roman" w:hAnsi="Times New Roman" w:cs="Times New Roman"/>
          <w:sz w:val="22"/>
          <w:vertAlign w:val="subscript"/>
        </w:rPr>
        <w:t>4</w:t>
      </w:r>
      <w:r w:rsidR="00022A64" w:rsidRPr="00DD2748">
        <w:rPr>
          <w:rFonts w:ascii="Times New Roman" w:hAnsi="Times New Roman" w:cs="Times New Roman" w:hint="eastAsia"/>
          <w:sz w:val="22"/>
        </w:rPr>
        <w:t>O</w:t>
      </w:r>
      <w:r w:rsidRPr="00DD2748">
        <w:rPr>
          <w:rFonts w:ascii="Times New Roman" w:hAnsi="Times New Roman" w:cs="Times New Roman"/>
          <w:sz w:val="22"/>
          <w:vertAlign w:val="subscript"/>
        </w:rPr>
        <w:t>9</w:t>
      </w:r>
      <w:r w:rsidRPr="00DD2748">
        <w:rPr>
          <w:rFonts w:ascii="Times New Roman" w:hAnsi="Times New Roman" w:cs="Times New Roman"/>
          <w:sz w:val="22"/>
        </w:rPr>
        <w:t xml:space="preserve"> activated peroxymonosulfate. </w:t>
      </w:r>
      <w:r w:rsidRPr="00DD2748">
        <w:rPr>
          <w:rFonts w:ascii="Times New Roman" w:hAnsi="Times New Roman" w:cs="Times New Roman"/>
          <w:i/>
          <w:sz w:val="22"/>
        </w:rPr>
        <w:t>Sep</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Purif</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Technol</w:t>
      </w:r>
      <w:r w:rsidR="00022A64" w:rsidRPr="00DD2748">
        <w:rPr>
          <w:rFonts w:ascii="Times New Roman" w:hAnsi="Times New Roman" w:cs="Times New Roman" w:hint="eastAsia"/>
          <w:i/>
          <w:sz w:val="22"/>
        </w:rPr>
        <w:t>.</w:t>
      </w:r>
      <w:r w:rsidRPr="00DD2748">
        <w:rPr>
          <w:rFonts w:ascii="Times New Roman" w:hAnsi="Times New Roman" w:cs="Times New Roman"/>
          <w:sz w:val="22"/>
        </w:rPr>
        <w:t xml:space="preserve"> </w:t>
      </w:r>
      <w:r w:rsidRPr="00DD2748">
        <w:rPr>
          <w:rFonts w:ascii="Times New Roman" w:hAnsi="Times New Roman" w:cs="Times New Roman"/>
          <w:b/>
          <w:sz w:val="22"/>
        </w:rPr>
        <w:t>319</w:t>
      </w:r>
      <w:r w:rsidRPr="00DD2748">
        <w:rPr>
          <w:rFonts w:ascii="Times New Roman" w:hAnsi="Times New Roman" w:cs="Times New Roman"/>
          <w:sz w:val="22"/>
        </w:rPr>
        <w:t>, 124044 (2023).</w:t>
      </w:r>
    </w:p>
    <w:p w14:paraId="3D679D41" w14:textId="483E1D22"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11.</w:t>
      </w:r>
      <w:r w:rsidRPr="00DD2748">
        <w:rPr>
          <w:rFonts w:ascii="Times New Roman" w:hAnsi="Times New Roman" w:cs="Times New Roman"/>
          <w:sz w:val="22"/>
        </w:rPr>
        <w:tab/>
        <w:t xml:space="preserve">Shen, C., Wang, Y. &amp; Fu, J. Urchin-like </w:t>
      </w:r>
      <w:r w:rsidR="00022A64" w:rsidRPr="00DD2748">
        <w:rPr>
          <w:rFonts w:ascii="Times New Roman" w:hAnsi="Times New Roman" w:cs="Times New Roman" w:hint="eastAsia"/>
          <w:sz w:val="22"/>
        </w:rPr>
        <w:t>C</w:t>
      </w:r>
      <w:r w:rsidRPr="00DD2748">
        <w:rPr>
          <w:rFonts w:ascii="Times New Roman" w:hAnsi="Times New Roman" w:cs="Times New Roman"/>
          <w:sz w:val="22"/>
        </w:rPr>
        <w:t>o</w:t>
      </w:r>
      <w:r w:rsidRPr="00DD2748">
        <w:rPr>
          <w:rFonts w:ascii="Times New Roman" w:hAnsi="Times New Roman" w:cs="Times New Roman"/>
          <w:sz w:val="22"/>
          <w:vertAlign w:val="subscript"/>
        </w:rPr>
        <w:t>3</w:t>
      </w:r>
      <w:r w:rsidR="00022A64" w:rsidRPr="00DD2748">
        <w:rPr>
          <w:rFonts w:ascii="Times New Roman" w:hAnsi="Times New Roman" w:cs="Times New Roman" w:hint="eastAsia"/>
          <w:sz w:val="22"/>
        </w:rPr>
        <w:t>O</w:t>
      </w:r>
      <w:r w:rsidRPr="00DD2748">
        <w:rPr>
          <w:rFonts w:ascii="Times New Roman" w:hAnsi="Times New Roman" w:cs="Times New Roman"/>
          <w:sz w:val="22"/>
          <w:vertAlign w:val="subscript"/>
        </w:rPr>
        <w:t>4</w:t>
      </w:r>
      <w:r w:rsidRPr="00DD2748">
        <w:rPr>
          <w:rFonts w:ascii="Times New Roman" w:hAnsi="Times New Roman" w:cs="Times New Roman"/>
          <w:sz w:val="22"/>
        </w:rPr>
        <w:t xml:space="preserve"> anchored on reduced graphene oxide with enhanced performance for peroxymonosulfate activation in ibuprofen degradation. </w:t>
      </w:r>
      <w:r w:rsidRPr="00DD2748">
        <w:rPr>
          <w:rFonts w:ascii="Times New Roman" w:hAnsi="Times New Roman" w:cs="Times New Roman"/>
          <w:i/>
          <w:sz w:val="22"/>
        </w:rPr>
        <w:t>J. Environ. Manage.</w:t>
      </w:r>
      <w:r w:rsidRPr="00DD2748">
        <w:rPr>
          <w:rFonts w:ascii="Times New Roman" w:hAnsi="Times New Roman" w:cs="Times New Roman"/>
          <w:sz w:val="22"/>
        </w:rPr>
        <w:t xml:space="preserve"> </w:t>
      </w:r>
      <w:r w:rsidRPr="00DD2748">
        <w:rPr>
          <w:rFonts w:ascii="Times New Roman" w:hAnsi="Times New Roman" w:cs="Times New Roman"/>
          <w:b/>
          <w:sz w:val="22"/>
        </w:rPr>
        <w:t>307</w:t>
      </w:r>
      <w:r w:rsidRPr="00DD2748">
        <w:rPr>
          <w:rFonts w:ascii="Times New Roman" w:hAnsi="Times New Roman" w:cs="Times New Roman"/>
          <w:sz w:val="22"/>
        </w:rPr>
        <w:t>, 114572 (2022).</w:t>
      </w:r>
    </w:p>
    <w:p w14:paraId="466B983D" w14:textId="13D65B24"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lastRenderedPageBreak/>
        <w:t>12.</w:t>
      </w:r>
      <w:r w:rsidRPr="00DD2748">
        <w:rPr>
          <w:rFonts w:ascii="Times New Roman" w:hAnsi="Times New Roman" w:cs="Times New Roman"/>
          <w:sz w:val="22"/>
        </w:rPr>
        <w:tab/>
        <w:t xml:space="preserve">Chen, W. et al. Activation of peroxymonosulfate for degrading ibuprofen via single atom </w:t>
      </w:r>
      <w:r w:rsidR="00022A64" w:rsidRPr="00DD2748">
        <w:rPr>
          <w:rFonts w:ascii="Times New Roman" w:hAnsi="Times New Roman" w:cs="Times New Roman" w:hint="eastAsia"/>
          <w:sz w:val="22"/>
        </w:rPr>
        <w:t>C</w:t>
      </w:r>
      <w:r w:rsidRPr="00DD2748">
        <w:rPr>
          <w:rFonts w:ascii="Times New Roman" w:hAnsi="Times New Roman" w:cs="Times New Roman"/>
          <w:sz w:val="22"/>
        </w:rPr>
        <w:t xml:space="preserve">u anchored by carbon skeleton and chlorine atom: The radical and non-radical pathways. </w:t>
      </w:r>
      <w:r w:rsidRPr="00DD2748">
        <w:rPr>
          <w:rFonts w:ascii="Times New Roman" w:hAnsi="Times New Roman" w:cs="Times New Roman"/>
          <w:i/>
          <w:sz w:val="22"/>
        </w:rPr>
        <w:t>Sci</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Total</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Environ</w:t>
      </w:r>
      <w:r w:rsidR="00022A64" w:rsidRPr="00DD2748">
        <w:rPr>
          <w:rFonts w:ascii="Times New Roman" w:hAnsi="Times New Roman" w:cs="Times New Roman" w:hint="eastAsia"/>
          <w:i/>
          <w:sz w:val="22"/>
        </w:rPr>
        <w:t>.</w:t>
      </w:r>
      <w:r w:rsidRPr="00DD2748">
        <w:rPr>
          <w:rFonts w:ascii="Times New Roman" w:hAnsi="Times New Roman" w:cs="Times New Roman"/>
          <w:sz w:val="22"/>
        </w:rPr>
        <w:t xml:space="preserve"> </w:t>
      </w:r>
      <w:r w:rsidRPr="00DD2748">
        <w:rPr>
          <w:rFonts w:ascii="Times New Roman" w:hAnsi="Times New Roman" w:cs="Times New Roman"/>
          <w:b/>
          <w:sz w:val="22"/>
        </w:rPr>
        <w:t>858</w:t>
      </w:r>
      <w:r w:rsidRPr="00DD2748">
        <w:rPr>
          <w:rFonts w:ascii="Times New Roman" w:hAnsi="Times New Roman" w:cs="Times New Roman"/>
          <w:sz w:val="22"/>
        </w:rPr>
        <w:t>, 160097 (2023).</w:t>
      </w:r>
    </w:p>
    <w:p w14:paraId="565F4B4F" w14:textId="3CA1076C"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13.</w:t>
      </w:r>
      <w:r w:rsidRPr="00DD2748">
        <w:rPr>
          <w:rFonts w:ascii="Times New Roman" w:hAnsi="Times New Roman" w:cs="Times New Roman"/>
          <w:sz w:val="22"/>
        </w:rPr>
        <w:tab/>
        <w:t xml:space="preserve">Ma, M., Chen, L., Zhao, J., Liu, W. &amp; Ji, H. Efficient activation of peroxymonosulfate by hollow cobalt hydroxide for degradation of ibuprofen and theoretical study. </w:t>
      </w:r>
      <w:r w:rsidRPr="00DD2748">
        <w:rPr>
          <w:rFonts w:ascii="Times New Roman" w:hAnsi="Times New Roman" w:cs="Times New Roman"/>
          <w:i/>
          <w:sz w:val="22"/>
        </w:rPr>
        <w:t>Chin</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Chem</w:t>
      </w:r>
      <w:r w:rsidR="00022A64" w:rsidRPr="00DD2748">
        <w:rPr>
          <w:rFonts w:ascii="Times New Roman" w:hAnsi="Times New Roman" w:cs="Times New Roman" w:hint="eastAsia"/>
          <w:i/>
          <w:sz w:val="22"/>
        </w:rPr>
        <w:t>.</w:t>
      </w:r>
      <w:r w:rsidRPr="00DD2748">
        <w:rPr>
          <w:rFonts w:ascii="Times New Roman" w:hAnsi="Times New Roman" w:cs="Times New Roman"/>
          <w:i/>
          <w:sz w:val="22"/>
        </w:rPr>
        <w:t xml:space="preserve"> Lett</w:t>
      </w:r>
      <w:r w:rsidR="00022A64" w:rsidRPr="00DD2748">
        <w:rPr>
          <w:rFonts w:ascii="Times New Roman" w:hAnsi="Times New Roman" w:cs="Times New Roman" w:hint="eastAsia"/>
          <w:i/>
          <w:sz w:val="22"/>
        </w:rPr>
        <w:t>.</w:t>
      </w:r>
      <w:r w:rsidRPr="00DD2748">
        <w:rPr>
          <w:rFonts w:ascii="Times New Roman" w:hAnsi="Times New Roman" w:cs="Times New Roman"/>
          <w:sz w:val="22"/>
        </w:rPr>
        <w:t xml:space="preserve"> </w:t>
      </w:r>
      <w:r w:rsidRPr="00DD2748">
        <w:rPr>
          <w:rFonts w:ascii="Times New Roman" w:hAnsi="Times New Roman" w:cs="Times New Roman"/>
          <w:b/>
          <w:sz w:val="22"/>
        </w:rPr>
        <w:t>30</w:t>
      </w:r>
      <w:r w:rsidRPr="00DD2748">
        <w:rPr>
          <w:rFonts w:ascii="Times New Roman" w:hAnsi="Times New Roman" w:cs="Times New Roman"/>
          <w:sz w:val="22"/>
        </w:rPr>
        <w:t>, 2191-2195 (2019).</w:t>
      </w:r>
    </w:p>
    <w:p w14:paraId="5DA8E761" w14:textId="28C85B80"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14.</w:t>
      </w:r>
      <w:r w:rsidRPr="00DD2748">
        <w:rPr>
          <w:rFonts w:ascii="Times New Roman" w:hAnsi="Times New Roman" w:cs="Times New Roman"/>
          <w:sz w:val="22"/>
        </w:rPr>
        <w:tab/>
        <w:t xml:space="preserve">Zhang, Y. et al. Efficient degradation of ibuprofen by </w:t>
      </w:r>
      <w:r w:rsidR="00022A64" w:rsidRPr="00DD2748">
        <w:rPr>
          <w:rFonts w:ascii="Times New Roman" w:hAnsi="Times New Roman" w:cs="Times New Roman" w:hint="eastAsia"/>
          <w:sz w:val="22"/>
        </w:rPr>
        <w:t>C</w:t>
      </w:r>
      <w:r w:rsidRPr="00DD2748">
        <w:rPr>
          <w:rFonts w:ascii="Times New Roman" w:hAnsi="Times New Roman" w:cs="Times New Roman"/>
          <w:sz w:val="22"/>
        </w:rPr>
        <w:t>o/</w:t>
      </w:r>
      <w:r w:rsidR="00022A64" w:rsidRPr="00DD2748">
        <w:rPr>
          <w:rFonts w:ascii="Times New Roman" w:hAnsi="Times New Roman" w:cs="Times New Roman" w:hint="eastAsia"/>
          <w:sz w:val="22"/>
        </w:rPr>
        <w:t>F</w:t>
      </w:r>
      <w:r w:rsidRPr="00DD2748">
        <w:rPr>
          <w:rFonts w:ascii="Times New Roman" w:hAnsi="Times New Roman" w:cs="Times New Roman"/>
          <w:sz w:val="22"/>
        </w:rPr>
        <w:t>e@</w:t>
      </w:r>
      <w:r w:rsidR="00022A64" w:rsidRPr="00DD2748">
        <w:rPr>
          <w:rFonts w:ascii="Times New Roman" w:hAnsi="Times New Roman" w:cs="Times New Roman" w:hint="eastAsia"/>
          <w:sz w:val="22"/>
        </w:rPr>
        <w:t>CNF</w:t>
      </w:r>
      <w:r w:rsidRPr="00DD2748">
        <w:rPr>
          <w:rFonts w:ascii="Times New Roman" w:hAnsi="Times New Roman" w:cs="Times New Roman"/>
          <w:sz w:val="22"/>
        </w:rPr>
        <w:t xml:space="preserve">s catalyst in the presence of peroxymonosulfate and persulfate: Characterization, performance, and mechanism comparison. </w:t>
      </w:r>
      <w:r w:rsidR="00022A64" w:rsidRPr="00DD2748">
        <w:rPr>
          <w:rFonts w:ascii="Times New Roman" w:hAnsi="Times New Roman" w:cs="Times New Roman" w:hint="eastAsia"/>
          <w:i/>
          <w:sz w:val="22"/>
        </w:rPr>
        <w:t>J. Taiwan Inst. Chem. Eng.</w:t>
      </w:r>
      <w:r w:rsidR="00022A64" w:rsidRPr="00DD2748">
        <w:rPr>
          <w:rFonts w:ascii="Times New Roman" w:hAnsi="Times New Roman" w:cs="Times New Roman"/>
          <w:i/>
          <w:sz w:val="22"/>
        </w:rPr>
        <w:t xml:space="preserve"> </w:t>
      </w:r>
      <w:r w:rsidRPr="00DD2748">
        <w:rPr>
          <w:rFonts w:ascii="Times New Roman" w:hAnsi="Times New Roman" w:cs="Times New Roman"/>
          <w:b/>
          <w:sz w:val="22"/>
        </w:rPr>
        <w:t>131</w:t>
      </w:r>
      <w:r w:rsidRPr="00DD2748">
        <w:rPr>
          <w:rFonts w:ascii="Times New Roman" w:hAnsi="Times New Roman" w:cs="Times New Roman"/>
          <w:sz w:val="22"/>
        </w:rPr>
        <w:t>, 104161 (2022).</w:t>
      </w:r>
    </w:p>
    <w:p w14:paraId="3E85233C" w14:textId="00D1676B" w:rsidR="00261986" w:rsidRPr="00DD2748" w:rsidRDefault="00261986" w:rsidP="00261986">
      <w:pPr>
        <w:pStyle w:val="EndNoteBibliography"/>
        <w:spacing w:line="360" w:lineRule="auto"/>
        <w:ind w:left="720" w:hanging="720"/>
        <w:rPr>
          <w:rFonts w:ascii="Times New Roman" w:hAnsi="Times New Roman" w:cs="Times New Roman"/>
          <w:sz w:val="22"/>
        </w:rPr>
      </w:pPr>
      <w:r w:rsidRPr="00DD2748">
        <w:rPr>
          <w:rFonts w:ascii="Times New Roman" w:hAnsi="Times New Roman" w:cs="Times New Roman"/>
          <w:sz w:val="22"/>
        </w:rPr>
        <w:t>15.</w:t>
      </w:r>
      <w:r w:rsidRPr="00DD2748">
        <w:rPr>
          <w:rFonts w:ascii="Times New Roman" w:hAnsi="Times New Roman" w:cs="Times New Roman"/>
          <w:sz w:val="22"/>
        </w:rPr>
        <w:tab/>
        <w:t xml:space="preserve">Naderi, M. &amp; Darvishi Cheshmeh Soltani, R. Hybrid of </w:t>
      </w:r>
      <w:r w:rsidR="00022A64" w:rsidRPr="00DD2748">
        <w:rPr>
          <w:rFonts w:ascii="Times New Roman" w:hAnsi="Times New Roman" w:cs="Times New Roman" w:hint="eastAsia"/>
          <w:sz w:val="22"/>
        </w:rPr>
        <w:t>Z</w:t>
      </w:r>
      <w:r w:rsidRPr="00DD2748">
        <w:rPr>
          <w:rFonts w:ascii="Times New Roman" w:hAnsi="Times New Roman" w:cs="Times New Roman"/>
          <w:sz w:val="22"/>
        </w:rPr>
        <w:t>n</w:t>
      </w:r>
      <w:r w:rsidR="00022A64" w:rsidRPr="00DD2748">
        <w:rPr>
          <w:rFonts w:ascii="Times New Roman" w:hAnsi="Times New Roman" w:cs="Times New Roman" w:hint="eastAsia"/>
          <w:sz w:val="22"/>
        </w:rPr>
        <w:t>F</w:t>
      </w:r>
      <w:r w:rsidRPr="00DD2748">
        <w:rPr>
          <w:rFonts w:ascii="Times New Roman" w:hAnsi="Times New Roman" w:cs="Times New Roman"/>
          <w:sz w:val="22"/>
        </w:rPr>
        <w:t xml:space="preserve">e layered double hydroxide/nano-scale carbon for activation of peroxymonosulfate to decompose ibuprofen: Thermodynamic and reaction pathways investigation. </w:t>
      </w:r>
      <w:r w:rsidRPr="00DD2748">
        <w:rPr>
          <w:rFonts w:ascii="Times New Roman" w:hAnsi="Times New Roman" w:cs="Times New Roman"/>
          <w:i/>
          <w:sz w:val="22"/>
        </w:rPr>
        <w:t>Environ. Technol. Innov.</w:t>
      </w:r>
      <w:r w:rsidRPr="00DD2748">
        <w:rPr>
          <w:rFonts w:ascii="Times New Roman" w:hAnsi="Times New Roman" w:cs="Times New Roman"/>
          <w:sz w:val="22"/>
        </w:rPr>
        <w:t xml:space="preserve"> </w:t>
      </w:r>
      <w:r w:rsidRPr="00DD2748">
        <w:rPr>
          <w:rFonts w:ascii="Times New Roman" w:hAnsi="Times New Roman" w:cs="Times New Roman"/>
          <w:b/>
          <w:sz w:val="22"/>
        </w:rPr>
        <w:t>24</w:t>
      </w:r>
      <w:r w:rsidRPr="00DD2748">
        <w:rPr>
          <w:rFonts w:ascii="Times New Roman" w:hAnsi="Times New Roman" w:cs="Times New Roman"/>
          <w:sz w:val="22"/>
        </w:rPr>
        <w:t>, 101951 (2021).</w:t>
      </w:r>
    </w:p>
    <w:p w14:paraId="49263044" w14:textId="19CBE7B7" w:rsidR="006F0E5D" w:rsidRPr="008A6977" w:rsidRDefault="00A5227C" w:rsidP="00261986">
      <w:pPr>
        <w:spacing w:line="360" w:lineRule="auto"/>
        <w:ind w:left="440" w:hangingChars="200" w:hanging="440"/>
        <w:rPr>
          <w:rFonts w:ascii="Times New Roman" w:eastAsia="宋体" w:hAnsi="Times New Roman" w:cs="Times New Roman"/>
          <w:kern w:val="0"/>
          <w:sz w:val="24"/>
          <w:szCs w:val="24"/>
        </w:rPr>
      </w:pPr>
      <w:r w:rsidRPr="00DD2748">
        <w:rPr>
          <w:rFonts w:ascii="Times New Roman" w:eastAsia="宋体" w:hAnsi="Times New Roman" w:cs="Times New Roman"/>
          <w:kern w:val="0"/>
          <w:sz w:val="22"/>
        </w:rPr>
        <w:fldChar w:fldCharType="end"/>
      </w:r>
    </w:p>
    <w:sectPr w:rsidR="006F0E5D" w:rsidRPr="008A6977">
      <w:footerReference w:type="default" r:id="rId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89BE4" w14:textId="77777777" w:rsidR="00E23E54" w:rsidRDefault="00E23E54" w:rsidP="00E3279A">
      <w:pPr>
        <w:rPr>
          <w:rFonts w:hint="eastAsia"/>
        </w:rPr>
      </w:pPr>
      <w:r>
        <w:separator/>
      </w:r>
    </w:p>
  </w:endnote>
  <w:endnote w:type="continuationSeparator" w:id="0">
    <w:p w14:paraId="579DBE18" w14:textId="77777777" w:rsidR="00E23E54" w:rsidRDefault="00E23E54" w:rsidP="00E3279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dvOTb99cb1f1.B">
    <w:altName w:val="Cambri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dvGulliv-R">
    <w:altName w:val="Malgun Gothic Semilight"/>
    <w:panose1 w:val="00000000000000000000"/>
    <w:charset w:val="86"/>
    <w:family w:val="auto"/>
    <w:notTrueType/>
    <w:pitch w:val="default"/>
    <w:sig w:usb0="00000000" w:usb1="080E0000" w:usb2="00000010" w:usb3="00000000" w:csb0="00040001" w:csb1="00000000"/>
  </w:font>
  <w:font w:name="Times New Roman Regular">
    <w:altName w:val="Times New Roman"/>
    <w:charset w:val="00"/>
    <w:family w:val="auto"/>
    <w:pitch w:val="default"/>
    <w:sig w:usb0="00000000" w:usb1="00000000" w:usb2="00000009" w:usb3="00000000" w:csb0="400001FF" w:csb1="FFFF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650132"/>
      <w:docPartObj>
        <w:docPartGallery w:val="Page Numbers (Bottom of Page)"/>
        <w:docPartUnique/>
      </w:docPartObj>
    </w:sdtPr>
    <w:sdtEndPr>
      <w:rPr>
        <w:rFonts w:ascii="Times New Roman" w:hAnsi="Times New Roman" w:cs="Times New Roman"/>
        <w:sz w:val="24"/>
        <w:szCs w:val="24"/>
      </w:rPr>
    </w:sdtEndPr>
    <w:sdtContent>
      <w:p w14:paraId="33D8FC1F" w14:textId="2111B964" w:rsidR="00913206" w:rsidRPr="00913206" w:rsidRDefault="00913206">
        <w:pPr>
          <w:pStyle w:val="a5"/>
          <w:jc w:val="center"/>
          <w:rPr>
            <w:rFonts w:ascii="Times New Roman" w:hAnsi="Times New Roman" w:cs="Times New Roman"/>
            <w:sz w:val="24"/>
            <w:szCs w:val="24"/>
          </w:rPr>
        </w:pPr>
        <w:r w:rsidRPr="00913206">
          <w:rPr>
            <w:rFonts w:ascii="Times New Roman" w:hAnsi="Times New Roman" w:cs="Times New Roman"/>
            <w:sz w:val="24"/>
            <w:szCs w:val="24"/>
          </w:rPr>
          <w:fldChar w:fldCharType="begin"/>
        </w:r>
        <w:r w:rsidRPr="00913206">
          <w:rPr>
            <w:rFonts w:ascii="Times New Roman" w:hAnsi="Times New Roman" w:cs="Times New Roman"/>
            <w:sz w:val="24"/>
            <w:szCs w:val="24"/>
          </w:rPr>
          <w:instrText>PAGE   \* MERGEFORMAT</w:instrText>
        </w:r>
        <w:r w:rsidRPr="00913206">
          <w:rPr>
            <w:rFonts w:ascii="Times New Roman" w:hAnsi="Times New Roman" w:cs="Times New Roman"/>
            <w:sz w:val="24"/>
            <w:szCs w:val="24"/>
          </w:rPr>
          <w:fldChar w:fldCharType="separate"/>
        </w:r>
        <w:r w:rsidR="003377F9" w:rsidRPr="003377F9">
          <w:rPr>
            <w:rFonts w:ascii="Times New Roman" w:hAnsi="Times New Roman" w:cs="Times New Roman"/>
            <w:noProof/>
            <w:sz w:val="24"/>
            <w:szCs w:val="24"/>
            <w:lang w:val="zh-CN"/>
          </w:rPr>
          <w:t>1</w:t>
        </w:r>
        <w:r w:rsidRPr="00913206">
          <w:rPr>
            <w:rFonts w:ascii="Times New Roman" w:hAnsi="Times New Roman" w:cs="Times New Roman"/>
            <w:sz w:val="24"/>
            <w:szCs w:val="24"/>
          </w:rPr>
          <w:fldChar w:fldCharType="end"/>
        </w:r>
      </w:p>
    </w:sdtContent>
  </w:sdt>
  <w:p w14:paraId="42823D66" w14:textId="77777777" w:rsidR="00913206" w:rsidRDefault="00913206">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987DD" w14:textId="77777777" w:rsidR="00E23E54" w:rsidRDefault="00E23E54" w:rsidP="00E3279A">
      <w:pPr>
        <w:rPr>
          <w:rFonts w:hint="eastAsia"/>
        </w:rPr>
      </w:pPr>
      <w:r>
        <w:separator/>
      </w:r>
    </w:p>
  </w:footnote>
  <w:footnote w:type="continuationSeparator" w:id="0">
    <w:p w14:paraId="7B15D69B" w14:textId="77777777" w:rsidR="00E23E54" w:rsidRDefault="00E23E54" w:rsidP="00E3279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C38B3"/>
    <w:multiLevelType w:val="multilevel"/>
    <w:tmpl w:val="F31AF1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1F33A21"/>
    <w:multiLevelType w:val="hybridMultilevel"/>
    <w:tmpl w:val="5DF84FAA"/>
    <w:lvl w:ilvl="0" w:tplc="525CE72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47374276">
    <w:abstractNumId w:val="0"/>
  </w:num>
  <w:num w:numId="2" w16cid:durableId="934020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DY0NTAyMjUxsjRX0lEKTi0uzszPAykwNDCpBQB5VHOGLgAAAA=="/>
    <w:docVar w:name="EN.InstantFormat" w:val="&lt;ENInstantFormat&gt;&lt;Enabled&gt;0&lt;/Enabled&gt;&lt;ScanUnformatted&gt;1&lt;/ScanUnformatted&gt;&lt;ScanChanges&gt;1&lt;/ScanChanges&gt;&lt;Suspended&gt;0&lt;/Suspended&gt;&lt;/ENInstantFormat&gt;"/>
    <w:docVar w:name="EN.Layout" w:val="&lt;ENLayout&gt;&lt;Style&gt;Nature Biotechn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742BD"/>
    <w:rsid w:val="00003530"/>
    <w:rsid w:val="0000787D"/>
    <w:rsid w:val="00012E0D"/>
    <w:rsid w:val="000147DC"/>
    <w:rsid w:val="000170BF"/>
    <w:rsid w:val="00022A64"/>
    <w:rsid w:val="000302A2"/>
    <w:rsid w:val="000302E2"/>
    <w:rsid w:val="00031D91"/>
    <w:rsid w:val="00032027"/>
    <w:rsid w:val="00033FBD"/>
    <w:rsid w:val="00034A91"/>
    <w:rsid w:val="000365A4"/>
    <w:rsid w:val="00037A8B"/>
    <w:rsid w:val="000426EE"/>
    <w:rsid w:val="00043B99"/>
    <w:rsid w:val="000469AD"/>
    <w:rsid w:val="0005123E"/>
    <w:rsid w:val="000560CA"/>
    <w:rsid w:val="000566CE"/>
    <w:rsid w:val="00060ECD"/>
    <w:rsid w:val="000649F9"/>
    <w:rsid w:val="00071C88"/>
    <w:rsid w:val="00072F04"/>
    <w:rsid w:val="000730A5"/>
    <w:rsid w:val="000742BD"/>
    <w:rsid w:val="0008045D"/>
    <w:rsid w:val="00085884"/>
    <w:rsid w:val="00087AC5"/>
    <w:rsid w:val="00095C30"/>
    <w:rsid w:val="000968F1"/>
    <w:rsid w:val="000975E5"/>
    <w:rsid w:val="00097BFA"/>
    <w:rsid w:val="000A21A5"/>
    <w:rsid w:val="000A3332"/>
    <w:rsid w:val="000A55E5"/>
    <w:rsid w:val="000A6E6B"/>
    <w:rsid w:val="000A7599"/>
    <w:rsid w:val="000B4C43"/>
    <w:rsid w:val="000C3C01"/>
    <w:rsid w:val="000D1D4C"/>
    <w:rsid w:val="000D5002"/>
    <w:rsid w:val="000D5699"/>
    <w:rsid w:val="000D768E"/>
    <w:rsid w:val="000E2A5E"/>
    <w:rsid w:val="000F1CC4"/>
    <w:rsid w:val="001012C2"/>
    <w:rsid w:val="00104B27"/>
    <w:rsid w:val="00113872"/>
    <w:rsid w:val="00114F57"/>
    <w:rsid w:val="001305E8"/>
    <w:rsid w:val="00133C51"/>
    <w:rsid w:val="001414CD"/>
    <w:rsid w:val="00141EDA"/>
    <w:rsid w:val="0014209E"/>
    <w:rsid w:val="001458CD"/>
    <w:rsid w:val="00153073"/>
    <w:rsid w:val="00153B29"/>
    <w:rsid w:val="00156468"/>
    <w:rsid w:val="001655EB"/>
    <w:rsid w:val="00165DE9"/>
    <w:rsid w:val="00167955"/>
    <w:rsid w:val="00170432"/>
    <w:rsid w:val="00176196"/>
    <w:rsid w:val="00180F66"/>
    <w:rsid w:val="00181702"/>
    <w:rsid w:val="00183747"/>
    <w:rsid w:val="00187920"/>
    <w:rsid w:val="00187C91"/>
    <w:rsid w:val="00190710"/>
    <w:rsid w:val="001915E4"/>
    <w:rsid w:val="00191C5B"/>
    <w:rsid w:val="00191E75"/>
    <w:rsid w:val="00192E16"/>
    <w:rsid w:val="0019379F"/>
    <w:rsid w:val="001A1BAC"/>
    <w:rsid w:val="001A29C6"/>
    <w:rsid w:val="001B35F6"/>
    <w:rsid w:val="001C3FAA"/>
    <w:rsid w:val="001C4EB8"/>
    <w:rsid w:val="001E41B0"/>
    <w:rsid w:val="001E4A6E"/>
    <w:rsid w:val="001E6C7E"/>
    <w:rsid w:val="001E7871"/>
    <w:rsid w:val="001E7E0A"/>
    <w:rsid w:val="001F4593"/>
    <w:rsid w:val="002151CF"/>
    <w:rsid w:val="00216E36"/>
    <w:rsid w:val="00220CEA"/>
    <w:rsid w:val="00223929"/>
    <w:rsid w:val="00223A65"/>
    <w:rsid w:val="0022458F"/>
    <w:rsid w:val="00227D75"/>
    <w:rsid w:val="00227F5F"/>
    <w:rsid w:val="002327C0"/>
    <w:rsid w:val="00235F33"/>
    <w:rsid w:val="00240560"/>
    <w:rsid w:val="00245386"/>
    <w:rsid w:val="00254510"/>
    <w:rsid w:val="00261986"/>
    <w:rsid w:val="00261ACC"/>
    <w:rsid w:val="002630DE"/>
    <w:rsid w:val="00276A8C"/>
    <w:rsid w:val="0027780B"/>
    <w:rsid w:val="00282783"/>
    <w:rsid w:val="00282F05"/>
    <w:rsid w:val="00290E1C"/>
    <w:rsid w:val="00294435"/>
    <w:rsid w:val="00295D12"/>
    <w:rsid w:val="0029662C"/>
    <w:rsid w:val="002A294A"/>
    <w:rsid w:val="002A38D0"/>
    <w:rsid w:val="002A7A30"/>
    <w:rsid w:val="002B2EFA"/>
    <w:rsid w:val="002B51E1"/>
    <w:rsid w:val="002C0F95"/>
    <w:rsid w:val="002D042D"/>
    <w:rsid w:val="002D2299"/>
    <w:rsid w:val="002D2474"/>
    <w:rsid w:val="002D5DC2"/>
    <w:rsid w:val="002D6206"/>
    <w:rsid w:val="002E07BC"/>
    <w:rsid w:val="002E0E78"/>
    <w:rsid w:val="002E4381"/>
    <w:rsid w:val="002E4A48"/>
    <w:rsid w:val="002F0F5E"/>
    <w:rsid w:val="00300E55"/>
    <w:rsid w:val="003040B3"/>
    <w:rsid w:val="00306AAE"/>
    <w:rsid w:val="0031618F"/>
    <w:rsid w:val="003259A8"/>
    <w:rsid w:val="00326B43"/>
    <w:rsid w:val="003377F9"/>
    <w:rsid w:val="00343B29"/>
    <w:rsid w:val="00364878"/>
    <w:rsid w:val="003716F0"/>
    <w:rsid w:val="003735DC"/>
    <w:rsid w:val="00374A50"/>
    <w:rsid w:val="00383CB8"/>
    <w:rsid w:val="00384C86"/>
    <w:rsid w:val="00385EAB"/>
    <w:rsid w:val="00386DF7"/>
    <w:rsid w:val="00387744"/>
    <w:rsid w:val="003950A9"/>
    <w:rsid w:val="003965D5"/>
    <w:rsid w:val="003A1BD8"/>
    <w:rsid w:val="003A28BB"/>
    <w:rsid w:val="003A3903"/>
    <w:rsid w:val="003A5C6E"/>
    <w:rsid w:val="003B354A"/>
    <w:rsid w:val="003B46A8"/>
    <w:rsid w:val="003B5C73"/>
    <w:rsid w:val="003B7883"/>
    <w:rsid w:val="003C301A"/>
    <w:rsid w:val="003C37CF"/>
    <w:rsid w:val="003C399C"/>
    <w:rsid w:val="003C3C6D"/>
    <w:rsid w:val="003C7A5A"/>
    <w:rsid w:val="003C7BAB"/>
    <w:rsid w:val="003E0DEB"/>
    <w:rsid w:val="003E1CD0"/>
    <w:rsid w:val="003E4A2F"/>
    <w:rsid w:val="003F0004"/>
    <w:rsid w:val="003F01E5"/>
    <w:rsid w:val="0040666F"/>
    <w:rsid w:val="0041383F"/>
    <w:rsid w:val="00415E46"/>
    <w:rsid w:val="00424875"/>
    <w:rsid w:val="00430014"/>
    <w:rsid w:val="00430423"/>
    <w:rsid w:val="004353D3"/>
    <w:rsid w:val="00435D0C"/>
    <w:rsid w:val="00446997"/>
    <w:rsid w:val="00453730"/>
    <w:rsid w:val="00454FCB"/>
    <w:rsid w:val="004578A5"/>
    <w:rsid w:val="00463F38"/>
    <w:rsid w:val="00464938"/>
    <w:rsid w:val="004749AB"/>
    <w:rsid w:val="004772B9"/>
    <w:rsid w:val="0048025B"/>
    <w:rsid w:val="004820A8"/>
    <w:rsid w:val="00486150"/>
    <w:rsid w:val="004868CA"/>
    <w:rsid w:val="0049376D"/>
    <w:rsid w:val="004951B5"/>
    <w:rsid w:val="004958B8"/>
    <w:rsid w:val="004A00ED"/>
    <w:rsid w:val="004A1344"/>
    <w:rsid w:val="004A3D3F"/>
    <w:rsid w:val="004A5246"/>
    <w:rsid w:val="004A5CC1"/>
    <w:rsid w:val="004A6488"/>
    <w:rsid w:val="004B187D"/>
    <w:rsid w:val="004B27C2"/>
    <w:rsid w:val="004B7697"/>
    <w:rsid w:val="004C0B6D"/>
    <w:rsid w:val="004C361F"/>
    <w:rsid w:val="004C4E2D"/>
    <w:rsid w:val="004C746B"/>
    <w:rsid w:val="004C79D3"/>
    <w:rsid w:val="004D2DE9"/>
    <w:rsid w:val="004D3448"/>
    <w:rsid w:val="004D4A15"/>
    <w:rsid w:val="004E2464"/>
    <w:rsid w:val="004E4CC5"/>
    <w:rsid w:val="004E56F0"/>
    <w:rsid w:val="004F24B3"/>
    <w:rsid w:val="004F67D6"/>
    <w:rsid w:val="004F6DD4"/>
    <w:rsid w:val="00501ADF"/>
    <w:rsid w:val="0050567C"/>
    <w:rsid w:val="00506642"/>
    <w:rsid w:val="00506E2A"/>
    <w:rsid w:val="00510A32"/>
    <w:rsid w:val="00517295"/>
    <w:rsid w:val="005238F9"/>
    <w:rsid w:val="00531F17"/>
    <w:rsid w:val="00535082"/>
    <w:rsid w:val="00536821"/>
    <w:rsid w:val="00542F9D"/>
    <w:rsid w:val="0055114D"/>
    <w:rsid w:val="00554882"/>
    <w:rsid w:val="00560B97"/>
    <w:rsid w:val="005614C2"/>
    <w:rsid w:val="005625EE"/>
    <w:rsid w:val="0056759F"/>
    <w:rsid w:val="005700D2"/>
    <w:rsid w:val="00572A8D"/>
    <w:rsid w:val="00572B5E"/>
    <w:rsid w:val="005779D6"/>
    <w:rsid w:val="00581D25"/>
    <w:rsid w:val="005922B7"/>
    <w:rsid w:val="00596551"/>
    <w:rsid w:val="005A4A0A"/>
    <w:rsid w:val="005A683A"/>
    <w:rsid w:val="005B4455"/>
    <w:rsid w:val="005B4C6B"/>
    <w:rsid w:val="005B4FED"/>
    <w:rsid w:val="005C56DB"/>
    <w:rsid w:val="005C6B80"/>
    <w:rsid w:val="005D00FE"/>
    <w:rsid w:val="005D08E1"/>
    <w:rsid w:val="005D0B99"/>
    <w:rsid w:val="005D1BD0"/>
    <w:rsid w:val="005D25D5"/>
    <w:rsid w:val="005E1696"/>
    <w:rsid w:val="005E4FFB"/>
    <w:rsid w:val="005E618D"/>
    <w:rsid w:val="005E61F0"/>
    <w:rsid w:val="005F33DD"/>
    <w:rsid w:val="005F40DE"/>
    <w:rsid w:val="005F69ED"/>
    <w:rsid w:val="00600284"/>
    <w:rsid w:val="006008C3"/>
    <w:rsid w:val="00600AC3"/>
    <w:rsid w:val="00607C6E"/>
    <w:rsid w:val="00614183"/>
    <w:rsid w:val="006169C8"/>
    <w:rsid w:val="00627015"/>
    <w:rsid w:val="0063100F"/>
    <w:rsid w:val="0063231C"/>
    <w:rsid w:val="006328E5"/>
    <w:rsid w:val="00633372"/>
    <w:rsid w:val="00633F82"/>
    <w:rsid w:val="00636060"/>
    <w:rsid w:val="00636AF5"/>
    <w:rsid w:val="00636E29"/>
    <w:rsid w:val="00640BC7"/>
    <w:rsid w:val="00642427"/>
    <w:rsid w:val="006445AD"/>
    <w:rsid w:val="006520CC"/>
    <w:rsid w:val="00652BCB"/>
    <w:rsid w:val="00653502"/>
    <w:rsid w:val="00656F40"/>
    <w:rsid w:val="006577E7"/>
    <w:rsid w:val="00663471"/>
    <w:rsid w:val="00664FD2"/>
    <w:rsid w:val="0066763E"/>
    <w:rsid w:val="00670D3F"/>
    <w:rsid w:val="00672EA5"/>
    <w:rsid w:val="00676322"/>
    <w:rsid w:val="006765E6"/>
    <w:rsid w:val="006A081D"/>
    <w:rsid w:val="006A1043"/>
    <w:rsid w:val="006A6216"/>
    <w:rsid w:val="006B5713"/>
    <w:rsid w:val="006B585C"/>
    <w:rsid w:val="006B5924"/>
    <w:rsid w:val="006B788F"/>
    <w:rsid w:val="006C00E0"/>
    <w:rsid w:val="006C6CAC"/>
    <w:rsid w:val="006C7A88"/>
    <w:rsid w:val="006D047D"/>
    <w:rsid w:val="006E312D"/>
    <w:rsid w:val="006E4DB0"/>
    <w:rsid w:val="006F0E5D"/>
    <w:rsid w:val="006F3577"/>
    <w:rsid w:val="006F65D5"/>
    <w:rsid w:val="0070221A"/>
    <w:rsid w:val="007036BF"/>
    <w:rsid w:val="00703DDA"/>
    <w:rsid w:val="00706A4F"/>
    <w:rsid w:val="007107A1"/>
    <w:rsid w:val="00712223"/>
    <w:rsid w:val="00716403"/>
    <w:rsid w:val="00722FD4"/>
    <w:rsid w:val="007252E1"/>
    <w:rsid w:val="00726A71"/>
    <w:rsid w:val="00731C7A"/>
    <w:rsid w:val="007320BA"/>
    <w:rsid w:val="00733204"/>
    <w:rsid w:val="00734CDC"/>
    <w:rsid w:val="00741BFA"/>
    <w:rsid w:val="007444FA"/>
    <w:rsid w:val="00752E62"/>
    <w:rsid w:val="00752FC2"/>
    <w:rsid w:val="00754DB9"/>
    <w:rsid w:val="00760E7E"/>
    <w:rsid w:val="00770391"/>
    <w:rsid w:val="00770521"/>
    <w:rsid w:val="00773796"/>
    <w:rsid w:val="00777486"/>
    <w:rsid w:val="00790C2F"/>
    <w:rsid w:val="007911EF"/>
    <w:rsid w:val="007A148C"/>
    <w:rsid w:val="007B3C02"/>
    <w:rsid w:val="007B5502"/>
    <w:rsid w:val="007B5633"/>
    <w:rsid w:val="007B58FC"/>
    <w:rsid w:val="007C1CE7"/>
    <w:rsid w:val="007C275F"/>
    <w:rsid w:val="007D1650"/>
    <w:rsid w:val="007D2498"/>
    <w:rsid w:val="007D5F2B"/>
    <w:rsid w:val="007E55D6"/>
    <w:rsid w:val="007E6155"/>
    <w:rsid w:val="007E7342"/>
    <w:rsid w:val="007E7AC1"/>
    <w:rsid w:val="007F1F51"/>
    <w:rsid w:val="007F420E"/>
    <w:rsid w:val="0080042F"/>
    <w:rsid w:val="00802933"/>
    <w:rsid w:val="00803028"/>
    <w:rsid w:val="00811CCC"/>
    <w:rsid w:val="00813D65"/>
    <w:rsid w:val="008161F6"/>
    <w:rsid w:val="00820ADD"/>
    <w:rsid w:val="00823142"/>
    <w:rsid w:val="008301F0"/>
    <w:rsid w:val="00833FF5"/>
    <w:rsid w:val="008360C6"/>
    <w:rsid w:val="00844198"/>
    <w:rsid w:val="008474B7"/>
    <w:rsid w:val="008514AC"/>
    <w:rsid w:val="00852589"/>
    <w:rsid w:val="00861B1E"/>
    <w:rsid w:val="008634AD"/>
    <w:rsid w:val="008727A3"/>
    <w:rsid w:val="00873939"/>
    <w:rsid w:val="00874E63"/>
    <w:rsid w:val="00881661"/>
    <w:rsid w:val="00884B58"/>
    <w:rsid w:val="00891217"/>
    <w:rsid w:val="0089249D"/>
    <w:rsid w:val="00894512"/>
    <w:rsid w:val="008A3162"/>
    <w:rsid w:val="008A518E"/>
    <w:rsid w:val="008A6977"/>
    <w:rsid w:val="008A7FA9"/>
    <w:rsid w:val="008B4678"/>
    <w:rsid w:val="008B58CF"/>
    <w:rsid w:val="008C2D5C"/>
    <w:rsid w:val="008C462B"/>
    <w:rsid w:val="008C7DB1"/>
    <w:rsid w:val="008D7578"/>
    <w:rsid w:val="008E168D"/>
    <w:rsid w:val="008E3122"/>
    <w:rsid w:val="008E50BA"/>
    <w:rsid w:val="008E62A2"/>
    <w:rsid w:val="008F1EB4"/>
    <w:rsid w:val="008F2DC3"/>
    <w:rsid w:val="008F3410"/>
    <w:rsid w:val="008F3B3E"/>
    <w:rsid w:val="008F67D7"/>
    <w:rsid w:val="008F6FFC"/>
    <w:rsid w:val="00903F34"/>
    <w:rsid w:val="00904F62"/>
    <w:rsid w:val="00905F51"/>
    <w:rsid w:val="00910FA9"/>
    <w:rsid w:val="0091231F"/>
    <w:rsid w:val="0091235B"/>
    <w:rsid w:val="00913206"/>
    <w:rsid w:val="00914791"/>
    <w:rsid w:val="00915EE0"/>
    <w:rsid w:val="009170AE"/>
    <w:rsid w:val="00922336"/>
    <w:rsid w:val="00924598"/>
    <w:rsid w:val="009265B0"/>
    <w:rsid w:val="00932836"/>
    <w:rsid w:val="0094467A"/>
    <w:rsid w:val="00944A2C"/>
    <w:rsid w:val="009455DE"/>
    <w:rsid w:val="00947E17"/>
    <w:rsid w:val="00954023"/>
    <w:rsid w:val="00954324"/>
    <w:rsid w:val="0095557C"/>
    <w:rsid w:val="0095746A"/>
    <w:rsid w:val="009614E2"/>
    <w:rsid w:val="00961F19"/>
    <w:rsid w:val="00962D6F"/>
    <w:rsid w:val="00967B45"/>
    <w:rsid w:val="00973BC1"/>
    <w:rsid w:val="0098021B"/>
    <w:rsid w:val="00982475"/>
    <w:rsid w:val="009849B4"/>
    <w:rsid w:val="0099121A"/>
    <w:rsid w:val="00997618"/>
    <w:rsid w:val="009B1068"/>
    <w:rsid w:val="009C1EA2"/>
    <w:rsid w:val="009C20D7"/>
    <w:rsid w:val="009C56FD"/>
    <w:rsid w:val="009D7C93"/>
    <w:rsid w:val="009E1F59"/>
    <w:rsid w:val="009E4FFF"/>
    <w:rsid w:val="009E7670"/>
    <w:rsid w:val="009F4FA4"/>
    <w:rsid w:val="009F5CBD"/>
    <w:rsid w:val="00A00D05"/>
    <w:rsid w:val="00A0272A"/>
    <w:rsid w:val="00A07F1F"/>
    <w:rsid w:val="00A12CC9"/>
    <w:rsid w:val="00A12E4C"/>
    <w:rsid w:val="00A15562"/>
    <w:rsid w:val="00A15F66"/>
    <w:rsid w:val="00A161EF"/>
    <w:rsid w:val="00A20D5B"/>
    <w:rsid w:val="00A21A46"/>
    <w:rsid w:val="00A2519E"/>
    <w:rsid w:val="00A253F0"/>
    <w:rsid w:val="00A269B6"/>
    <w:rsid w:val="00A4092F"/>
    <w:rsid w:val="00A43267"/>
    <w:rsid w:val="00A4366E"/>
    <w:rsid w:val="00A43798"/>
    <w:rsid w:val="00A44743"/>
    <w:rsid w:val="00A45E8F"/>
    <w:rsid w:val="00A4780F"/>
    <w:rsid w:val="00A5227C"/>
    <w:rsid w:val="00A53A16"/>
    <w:rsid w:val="00A552FC"/>
    <w:rsid w:val="00A56985"/>
    <w:rsid w:val="00A56DAB"/>
    <w:rsid w:val="00A61D64"/>
    <w:rsid w:val="00A71EE0"/>
    <w:rsid w:val="00A73ABF"/>
    <w:rsid w:val="00A74D4A"/>
    <w:rsid w:val="00A74ED8"/>
    <w:rsid w:val="00A752A4"/>
    <w:rsid w:val="00A75611"/>
    <w:rsid w:val="00A76167"/>
    <w:rsid w:val="00AA2110"/>
    <w:rsid w:val="00AA4139"/>
    <w:rsid w:val="00AA418F"/>
    <w:rsid w:val="00AB5E9A"/>
    <w:rsid w:val="00AB7639"/>
    <w:rsid w:val="00AC0F59"/>
    <w:rsid w:val="00AC46C0"/>
    <w:rsid w:val="00AC4860"/>
    <w:rsid w:val="00AC627D"/>
    <w:rsid w:val="00AD3159"/>
    <w:rsid w:val="00AD59E2"/>
    <w:rsid w:val="00AE16DD"/>
    <w:rsid w:val="00AE2697"/>
    <w:rsid w:val="00AE3EBD"/>
    <w:rsid w:val="00AE437D"/>
    <w:rsid w:val="00B00DC6"/>
    <w:rsid w:val="00B02DEA"/>
    <w:rsid w:val="00B1111E"/>
    <w:rsid w:val="00B1305F"/>
    <w:rsid w:val="00B1310F"/>
    <w:rsid w:val="00B14861"/>
    <w:rsid w:val="00B1615D"/>
    <w:rsid w:val="00B20035"/>
    <w:rsid w:val="00B232FF"/>
    <w:rsid w:val="00B24D8F"/>
    <w:rsid w:val="00B25023"/>
    <w:rsid w:val="00B303D2"/>
    <w:rsid w:val="00B32295"/>
    <w:rsid w:val="00B337C3"/>
    <w:rsid w:val="00B33A18"/>
    <w:rsid w:val="00B4084D"/>
    <w:rsid w:val="00B46DDA"/>
    <w:rsid w:val="00B56C97"/>
    <w:rsid w:val="00B6725B"/>
    <w:rsid w:val="00B8158F"/>
    <w:rsid w:val="00B85D41"/>
    <w:rsid w:val="00B87CFB"/>
    <w:rsid w:val="00BA1083"/>
    <w:rsid w:val="00BA346C"/>
    <w:rsid w:val="00BA3D76"/>
    <w:rsid w:val="00BA4404"/>
    <w:rsid w:val="00BC2462"/>
    <w:rsid w:val="00BC3537"/>
    <w:rsid w:val="00BC3E6B"/>
    <w:rsid w:val="00BC666D"/>
    <w:rsid w:val="00BD31EE"/>
    <w:rsid w:val="00BD3847"/>
    <w:rsid w:val="00BD4AFB"/>
    <w:rsid w:val="00BD73E9"/>
    <w:rsid w:val="00BF24CD"/>
    <w:rsid w:val="00BF5321"/>
    <w:rsid w:val="00BF654D"/>
    <w:rsid w:val="00BF6E7E"/>
    <w:rsid w:val="00C043C0"/>
    <w:rsid w:val="00C14C5E"/>
    <w:rsid w:val="00C22F5B"/>
    <w:rsid w:val="00C43EC7"/>
    <w:rsid w:val="00C5233C"/>
    <w:rsid w:val="00C53C0D"/>
    <w:rsid w:val="00C54DB3"/>
    <w:rsid w:val="00C55D30"/>
    <w:rsid w:val="00C56BDF"/>
    <w:rsid w:val="00C64FB4"/>
    <w:rsid w:val="00C73678"/>
    <w:rsid w:val="00C77431"/>
    <w:rsid w:val="00C77F19"/>
    <w:rsid w:val="00C77F90"/>
    <w:rsid w:val="00C8314C"/>
    <w:rsid w:val="00C873DA"/>
    <w:rsid w:val="00C94833"/>
    <w:rsid w:val="00C9486B"/>
    <w:rsid w:val="00CA0D3F"/>
    <w:rsid w:val="00CA400E"/>
    <w:rsid w:val="00CA6B8A"/>
    <w:rsid w:val="00CB2991"/>
    <w:rsid w:val="00CB3949"/>
    <w:rsid w:val="00CB6405"/>
    <w:rsid w:val="00CB6918"/>
    <w:rsid w:val="00CC2665"/>
    <w:rsid w:val="00CC2C15"/>
    <w:rsid w:val="00CD57F5"/>
    <w:rsid w:val="00CD7D59"/>
    <w:rsid w:val="00CE143B"/>
    <w:rsid w:val="00CE7D1F"/>
    <w:rsid w:val="00D0656A"/>
    <w:rsid w:val="00D16769"/>
    <w:rsid w:val="00D32DB7"/>
    <w:rsid w:val="00D3553B"/>
    <w:rsid w:val="00D52601"/>
    <w:rsid w:val="00D5344C"/>
    <w:rsid w:val="00D55E0C"/>
    <w:rsid w:val="00D634B2"/>
    <w:rsid w:val="00D64EB1"/>
    <w:rsid w:val="00D670DD"/>
    <w:rsid w:val="00D738FB"/>
    <w:rsid w:val="00D74584"/>
    <w:rsid w:val="00D9417A"/>
    <w:rsid w:val="00D94C19"/>
    <w:rsid w:val="00DA160D"/>
    <w:rsid w:val="00DA19C0"/>
    <w:rsid w:val="00DA76BD"/>
    <w:rsid w:val="00DB14C6"/>
    <w:rsid w:val="00DB1950"/>
    <w:rsid w:val="00DB40EA"/>
    <w:rsid w:val="00DB426D"/>
    <w:rsid w:val="00DB5EA0"/>
    <w:rsid w:val="00DC2C36"/>
    <w:rsid w:val="00DC4623"/>
    <w:rsid w:val="00DC6122"/>
    <w:rsid w:val="00DC7B7C"/>
    <w:rsid w:val="00DD2748"/>
    <w:rsid w:val="00DD446A"/>
    <w:rsid w:val="00DD4724"/>
    <w:rsid w:val="00DE4FB0"/>
    <w:rsid w:val="00E002F7"/>
    <w:rsid w:val="00E01D29"/>
    <w:rsid w:val="00E02A9A"/>
    <w:rsid w:val="00E07694"/>
    <w:rsid w:val="00E12D99"/>
    <w:rsid w:val="00E1419B"/>
    <w:rsid w:val="00E17C40"/>
    <w:rsid w:val="00E23E54"/>
    <w:rsid w:val="00E248F7"/>
    <w:rsid w:val="00E24B67"/>
    <w:rsid w:val="00E303A4"/>
    <w:rsid w:val="00E311A0"/>
    <w:rsid w:val="00E3279A"/>
    <w:rsid w:val="00E4345C"/>
    <w:rsid w:val="00E47454"/>
    <w:rsid w:val="00E516C1"/>
    <w:rsid w:val="00E52822"/>
    <w:rsid w:val="00E57034"/>
    <w:rsid w:val="00E5752B"/>
    <w:rsid w:val="00E747EF"/>
    <w:rsid w:val="00E75123"/>
    <w:rsid w:val="00E75679"/>
    <w:rsid w:val="00E764D2"/>
    <w:rsid w:val="00E8290E"/>
    <w:rsid w:val="00E83B3C"/>
    <w:rsid w:val="00E93B3B"/>
    <w:rsid w:val="00E95A9B"/>
    <w:rsid w:val="00E97BD6"/>
    <w:rsid w:val="00EA45D0"/>
    <w:rsid w:val="00EB6D6B"/>
    <w:rsid w:val="00EC417F"/>
    <w:rsid w:val="00ED34E5"/>
    <w:rsid w:val="00EE73C8"/>
    <w:rsid w:val="00EF02FA"/>
    <w:rsid w:val="00EF1F3F"/>
    <w:rsid w:val="00EF44A9"/>
    <w:rsid w:val="00F001B6"/>
    <w:rsid w:val="00F0120A"/>
    <w:rsid w:val="00F04A97"/>
    <w:rsid w:val="00F057B3"/>
    <w:rsid w:val="00F221E6"/>
    <w:rsid w:val="00F225FA"/>
    <w:rsid w:val="00F22FB2"/>
    <w:rsid w:val="00F23E04"/>
    <w:rsid w:val="00F23E35"/>
    <w:rsid w:val="00F26054"/>
    <w:rsid w:val="00F27645"/>
    <w:rsid w:val="00F312D8"/>
    <w:rsid w:val="00F351F2"/>
    <w:rsid w:val="00F367B1"/>
    <w:rsid w:val="00F453DF"/>
    <w:rsid w:val="00F568E6"/>
    <w:rsid w:val="00F6266E"/>
    <w:rsid w:val="00F63094"/>
    <w:rsid w:val="00F70CAA"/>
    <w:rsid w:val="00F7338D"/>
    <w:rsid w:val="00F737F0"/>
    <w:rsid w:val="00F73BD3"/>
    <w:rsid w:val="00F832F8"/>
    <w:rsid w:val="00F84411"/>
    <w:rsid w:val="00F924E8"/>
    <w:rsid w:val="00F931BD"/>
    <w:rsid w:val="00FA20E5"/>
    <w:rsid w:val="00FA2DEE"/>
    <w:rsid w:val="00FA347D"/>
    <w:rsid w:val="00FA565E"/>
    <w:rsid w:val="00FA76B6"/>
    <w:rsid w:val="00FB02B0"/>
    <w:rsid w:val="00FB497C"/>
    <w:rsid w:val="00FB6C13"/>
    <w:rsid w:val="00FC27D2"/>
    <w:rsid w:val="00FC492C"/>
    <w:rsid w:val="00FC5417"/>
    <w:rsid w:val="00FC6F33"/>
    <w:rsid w:val="00FC749A"/>
    <w:rsid w:val="00FD4046"/>
    <w:rsid w:val="00FD5EBA"/>
    <w:rsid w:val="00FE0B06"/>
    <w:rsid w:val="00FE0E6C"/>
    <w:rsid w:val="00FE3BA6"/>
    <w:rsid w:val="00FE5A3D"/>
    <w:rsid w:val="00FE6F35"/>
    <w:rsid w:val="00FE7926"/>
    <w:rsid w:val="00FE7B6F"/>
    <w:rsid w:val="00FE7E0B"/>
    <w:rsid w:val="00FF0C1D"/>
    <w:rsid w:val="00FF205D"/>
    <w:rsid w:val="00FF3D36"/>
    <w:rsid w:val="00FF6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8216"/>
  <w15:docId w15:val="{3A7D167E-CAEB-44D2-9B05-FEC2A80FB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49F9"/>
    <w:pPr>
      <w:widowControl w:val="0"/>
      <w:jc w:val="both"/>
    </w:pPr>
  </w:style>
  <w:style w:type="paragraph" w:styleId="1">
    <w:name w:val="heading 1"/>
    <w:basedOn w:val="a"/>
    <w:next w:val="a"/>
    <w:link w:val="10"/>
    <w:uiPriority w:val="9"/>
    <w:qFormat/>
    <w:rsid w:val="00A752A4"/>
    <w:pPr>
      <w:keepNext/>
      <w:keepLines/>
      <w:spacing w:before="340" w:after="330" w:line="578" w:lineRule="auto"/>
      <w:outlineLvl w:val="0"/>
    </w:pPr>
    <w:rPr>
      <w:b/>
      <w:bCs/>
      <w:kern w:val="44"/>
      <w:sz w:val="44"/>
      <w:szCs w:val="44"/>
    </w:rPr>
  </w:style>
  <w:style w:type="paragraph" w:styleId="4">
    <w:name w:val="heading 4"/>
    <w:basedOn w:val="a"/>
    <w:next w:val="a"/>
    <w:link w:val="40"/>
    <w:uiPriority w:val="9"/>
    <w:semiHidden/>
    <w:unhideWhenUsed/>
    <w:qFormat/>
    <w:rsid w:val="0040666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27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3279A"/>
    <w:rPr>
      <w:sz w:val="18"/>
      <w:szCs w:val="18"/>
    </w:rPr>
  </w:style>
  <w:style w:type="paragraph" w:styleId="a5">
    <w:name w:val="footer"/>
    <w:basedOn w:val="a"/>
    <w:link w:val="a6"/>
    <w:uiPriority w:val="99"/>
    <w:unhideWhenUsed/>
    <w:rsid w:val="00E3279A"/>
    <w:pPr>
      <w:tabs>
        <w:tab w:val="center" w:pos="4153"/>
        <w:tab w:val="right" w:pos="8306"/>
      </w:tabs>
      <w:snapToGrid w:val="0"/>
      <w:jc w:val="left"/>
    </w:pPr>
    <w:rPr>
      <w:sz w:val="18"/>
      <w:szCs w:val="18"/>
    </w:rPr>
  </w:style>
  <w:style w:type="character" w:customStyle="1" w:styleId="a6">
    <w:name w:val="页脚 字符"/>
    <w:basedOn w:val="a0"/>
    <w:link w:val="a5"/>
    <w:uiPriority w:val="99"/>
    <w:rsid w:val="00E3279A"/>
    <w:rPr>
      <w:sz w:val="18"/>
      <w:szCs w:val="18"/>
    </w:rPr>
  </w:style>
  <w:style w:type="table" w:customStyle="1" w:styleId="3">
    <w:name w:val="3线表"/>
    <w:basedOn w:val="a1"/>
    <w:uiPriority w:val="99"/>
    <w:rsid w:val="001655EB"/>
    <w:pPr>
      <w:spacing w:line="480" w:lineRule="auto"/>
      <w:jc w:val="center"/>
    </w:pPr>
    <w:rPr>
      <w:rFonts w:ascii="Times New Roman" w:hAnsi="Times New Roman" w:cs="Times New Roman"/>
      <w:sz w:val="24"/>
      <w:szCs w:val="24"/>
    </w:rPr>
    <w:tblPr>
      <w:tblBorders>
        <w:top w:val="single" w:sz="12" w:space="0" w:color="000000" w:themeColor="text1"/>
        <w:bottom w:val="single" w:sz="12" w:space="0" w:color="000000" w:themeColor="text1"/>
      </w:tblBorders>
    </w:tblPr>
    <w:tblStylePr w:type="firstRow">
      <w:tblPr/>
      <w:tcPr>
        <w:tcBorders>
          <w:top w:val="single" w:sz="12" w:space="0" w:color="000000" w:themeColor="text1"/>
          <w:bottom w:val="single" w:sz="12" w:space="0" w:color="000000" w:themeColor="text1"/>
          <w:insideH w:val="nil"/>
        </w:tcBorders>
      </w:tcPr>
    </w:tblStylePr>
  </w:style>
  <w:style w:type="table" w:customStyle="1" w:styleId="31">
    <w:name w:val="3线表1"/>
    <w:basedOn w:val="a1"/>
    <w:uiPriority w:val="99"/>
    <w:rsid w:val="00167955"/>
    <w:pPr>
      <w:spacing w:line="480" w:lineRule="auto"/>
      <w:jc w:val="center"/>
    </w:pPr>
    <w:rPr>
      <w:rFonts w:ascii="Times New Roman" w:hAnsi="Times New Roman" w:cs="Times New Roman"/>
      <w:sz w:val="24"/>
      <w:szCs w:val="24"/>
    </w:rPr>
    <w:tblPr>
      <w:tblBorders>
        <w:top w:val="single" w:sz="12" w:space="0" w:color="000000"/>
        <w:bottom w:val="single" w:sz="12" w:space="0" w:color="000000"/>
      </w:tblBorders>
    </w:tblPr>
    <w:tblStylePr w:type="firstRow">
      <w:tblPr/>
      <w:tcPr>
        <w:tcBorders>
          <w:top w:val="single" w:sz="12" w:space="0" w:color="000000"/>
          <w:bottom w:val="single" w:sz="12" w:space="0" w:color="000000"/>
          <w:insideH w:val="nil"/>
        </w:tcBorders>
      </w:tcPr>
    </w:tblStylePr>
  </w:style>
  <w:style w:type="table" w:styleId="a7">
    <w:name w:val="Table Grid"/>
    <w:basedOn w:val="a1"/>
    <w:uiPriority w:val="59"/>
    <w:qFormat/>
    <w:rsid w:val="00F453DF"/>
    <w:pPr>
      <w:widowControl w:val="0"/>
      <w:spacing w:line="480"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F0E5D"/>
    <w:rPr>
      <w:rFonts w:ascii="AdvOTb99cb1f1.B" w:hAnsi="AdvOTb99cb1f1.B" w:hint="default"/>
      <w:b w:val="0"/>
      <w:bCs w:val="0"/>
      <w:i w:val="0"/>
      <w:iCs w:val="0"/>
      <w:color w:val="000000"/>
      <w:sz w:val="28"/>
      <w:szCs w:val="28"/>
    </w:rPr>
  </w:style>
  <w:style w:type="paragraph" w:styleId="a8">
    <w:name w:val="Balloon Text"/>
    <w:basedOn w:val="a"/>
    <w:link w:val="a9"/>
    <w:uiPriority w:val="99"/>
    <w:semiHidden/>
    <w:unhideWhenUsed/>
    <w:rsid w:val="00A2519E"/>
    <w:rPr>
      <w:sz w:val="18"/>
      <w:szCs w:val="18"/>
    </w:rPr>
  </w:style>
  <w:style w:type="character" w:customStyle="1" w:styleId="a9">
    <w:name w:val="批注框文本 字符"/>
    <w:basedOn w:val="a0"/>
    <w:link w:val="a8"/>
    <w:uiPriority w:val="99"/>
    <w:semiHidden/>
    <w:rsid w:val="00A2519E"/>
    <w:rPr>
      <w:sz w:val="18"/>
      <w:szCs w:val="18"/>
    </w:rPr>
  </w:style>
  <w:style w:type="paragraph" w:styleId="aa">
    <w:name w:val="Revision"/>
    <w:hidden/>
    <w:uiPriority w:val="99"/>
    <w:semiHidden/>
    <w:rsid w:val="008E50BA"/>
  </w:style>
  <w:style w:type="paragraph" w:customStyle="1" w:styleId="EndNoteBibliographyTitle">
    <w:name w:val="EndNote Bibliography Title"/>
    <w:basedOn w:val="a"/>
    <w:link w:val="EndNoteBibliographyTitle0"/>
    <w:rsid w:val="00A5227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A5227C"/>
    <w:rPr>
      <w:rFonts w:ascii="等线" w:eastAsia="等线" w:hAnsi="等线"/>
      <w:noProof/>
      <w:sz w:val="20"/>
    </w:rPr>
  </w:style>
  <w:style w:type="paragraph" w:customStyle="1" w:styleId="EndNoteBibliography">
    <w:name w:val="EndNote Bibliography"/>
    <w:basedOn w:val="a"/>
    <w:link w:val="EndNoteBibliography0"/>
    <w:rsid w:val="00A5227C"/>
    <w:rPr>
      <w:rFonts w:ascii="等线" w:eastAsia="等线" w:hAnsi="等线"/>
      <w:noProof/>
      <w:sz w:val="20"/>
    </w:rPr>
  </w:style>
  <w:style w:type="character" w:customStyle="1" w:styleId="EndNoteBibliography0">
    <w:name w:val="EndNote Bibliography 字符"/>
    <w:basedOn w:val="a0"/>
    <w:link w:val="EndNoteBibliography"/>
    <w:rsid w:val="00A5227C"/>
    <w:rPr>
      <w:rFonts w:ascii="等线" w:eastAsia="等线" w:hAnsi="等线"/>
      <w:noProof/>
      <w:sz w:val="20"/>
    </w:rPr>
  </w:style>
  <w:style w:type="character" w:styleId="ab">
    <w:name w:val="Hyperlink"/>
    <w:basedOn w:val="a0"/>
    <w:uiPriority w:val="99"/>
    <w:unhideWhenUsed/>
    <w:rsid w:val="00A5227C"/>
    <w:rPr>
      <w:color w:val="0563C1" w:themeColor="hyperlink"/>
      <w:u w:val="single"/>
    </w:rPr>
  </w:style>
  <w:style w:type="character" w:customStyle="1" w:styleId="11">
    <w:name w:val="未处理的提及1"/>
    <w:basedOn w:val="a0"/>
    <w:uiPriority w:val="99"/>
    <w:semiHidden/>
    <w:unhideWhenUsed/>
    <w:rsid w:val="00A5227C"/>
    <w:rPr>
      <w:color w:val="605E5C"/>
      <w:shd w:val="clear" w:color="auto" w:fill="E1DFDD"/>
    </w:rPr>
  </w:style>
  <w:style w:type="paragraph" w:customStyle="1" w:styleId="566ba9ff-a5b0-4b6f-bbdf-c3ab41993fc2">
    <w:name w:val="566ba9ff-a5b0-4b6f-bbdf-c3ab41993fc2"/>
    <w:basedOn w:val="4"/>
    <w:next w:val="acbfdd8b-e11b-4d36-88ff-6049b138f862"/>
    <w:link w:val="566ba9ff-a5b0-4b6f-bbdf-c3ab41993fc20"/>
    <w:rsid w:val="0040666F"/>
    <w:pPr>
      <w:adjustRightInd w:val="0"/>
      <w:snapToGrid w:val="0"/>
      <w:spacing w:before="0" w:after="0" w:line="480" w:lineRule="auto"/>
      <w:jc w:val="left"/>
    </w:pPr>
    <w:rPr>
      <w:rFonts w:ascii="微软雅黑" w:eastAsia="微软雅黑" w:hAnsi="微软雅黑" w:cs="Times New Roman"/>
      <w:color w:val="000000"/>
      <w:kern w:val="0"/>
      <w:sz w:val="24"/>
      <w:szCs w:val="24"/>
    </w:rPr>
  </w:style>
  <w:style w:type="character" w:customStyle="1" w:styleId="566ba9ff-a5b0-4b6f-bbdf-c3ab41993fc20">
    <w:name w:val="566ba9ff-a5b0-4b6f-bbdf-c3ab41993fc2 字符"/>
    <w:basedOn w:val="a0"/>
    <w:link w:val="566ba9ff-a5b0-4b6f-bbdf-c3ab41993fc2"/>
    <w:rsid w:val="0040666F"/>
    <w:rPr>
      <w:rFonts w:ascii="微软雅黑" w:eastAsia="微软雅黑" w:hAnsi="微软雅黑" w:cs="Times New Roman"/>
      <w:b/>
      <w:bCs/>
      <w:color w:val="000000"/>
      <w:kern w:val="0"/>
      <w:sz w:val="24"/>
      <w:szCs w:val="24"/>
    </w:rPr>
  </w:style>
  <w:style w:type="character" w:customStyle="1" w:styleId="40">
    <w:name w:val="标题 4 字符"/>
    <w:basedOn w:val="a0"/>
    <w:link w:val="4"/>
    <w:uiPriority w:val="9"/>
    <w:semiHidden/>
    <w:rsid w:val="0040666F"/>
    <w:rPr>
      <w:rFonts w:asciiTheme="majorHAnsi" w:eastAsiaTheme="majorEastAsia" w:hAnsiTheme="majorHAnsi" w:cstheme="majorBidi"/>
      <w:b/>
      <w:bCs/>
      <w:sz w:val="28"/>
      <w:szCs w:val="28"/>
    </w:rPr>
  </w:style>
  <w:style w:type="paragraph" w:customStyle="1" w:styleId="acbfdd8b-e11b-4d36-88ff-6049b138f862">
    <w:name w:val="acbfdd8b-e11b-4d36-88ff-6049b138f862"/>
    <w:basedOn w:val="ac"/>
    <w:link w:val="acbfdd8b-e11b-4d36-88ff-6049b138f8620"/>
    <w:rsid w:val="0040666F"/>
    <w:pPr>
      <w:adjustRightInd w:val="0"/>
      <w:snapToGrid w:val="0"/>
      <w:spacing w:after="0" w:line="480" w:lineRule="auto"/>
      <w:jc w:val="left"/>
    </w:pPr>
    <w:rPr>
      <w:rFonts w:ascii="微软雅黑" w:eastAsia="微软雅黑" w:hAnsi="微软雅黑" w:cs="Times New Roman"/>
      <w:color w:val="000000"/>
      <w:kern w:val="0"/>
      <w:sz w:val="22"/>
      <w:szCs w:val="24"/>
    </w:rPr>
  </w:style>
  <w:style w:type="character" w:customStyle="1" w:styleId="acbfdd8b-e11b-4d36-88ff-6049b138f8620">
    <w:name w:val="acbfdd8b-e11b-4d36-88ff-6049b138f862 字符"/>
    <w:basedOn w:val="a0"/>
    <w:link w:val="acbfdd8b-e11b-4d36-88ff-6049b138f862"/>
    <w:rsid w:val="0040666F"/>
    <w:rPr>
      <w:rFonts w:ascii="微软雅黑" w:eastAsia="微软雅黑" w:hAnsi="微软雅黑" w:cs="Times New Roman"/>
      <w:color w:val="000000"/>
      <w:kern w:val="0"/>
      <w:sz w:val="22"/>
      <w:szCs w:val="24"/>
    </w:rPr>
  </w:style>
  <w:style w:type="paragraph" w:styleId="ac">
    <w:name w:val="Body Text"/>
    <w:basedOn w:val="a"/>
    <w:link w:val="ad"/>
    <w:uiPriority w:val="99"/>
    <w:semiHidden/>
    <w:unhideWhenUsed/>
    <w:rsid w:val="0040666F"/>
    <w:pPr>
      <w:spacing w:after="120"/>
    </w:pPr>
  </w:style>
  <w:style w:type="character" w:customStyle="1" w:styleId="ad">
    <w:name w:val="正文文本 字符"/>
    <w:basedOn w:val="a0"/>
    <w:link w:val="ac"/>
    <w:uiPriority w:val="99"/>
    <w:semiHidden/>
    <w:rsid w:val="0040666F"/>
  </w:style>
  <w:style w:type="paragraph" w:customStyle="1" w:styleId="21bc9c4b-6a32-43e5-beaa-fd2d792c5735">
    <w:name w:val="21bc9c4b-6a32-43e5-beaa-fd2d792c5735"/>
    <w:basedOn w:val="1"/>
    <w:next w:val="acbfdd8b-e11b-4d36-88ff-6049b138f862"/>
    <w:link w:val="21bc9c4b-6a32-43e5-beaa-fd2d792c57350"/>
    <w:rsid w:val="00A752A4"/>
    <w:pPr>
      <w:adjustRightInd w:val="0"/>
      <w:snapToGrid w:val="0"/>
      <w:spacing w:before="0" w:after="0" w:line="288" w:lineRule="auto"/>
      <w:jc w:val="left"/>
    </w:pPr>
    <w:rPr>
      <w:rFonts w:ascii="微软雅黑" w:eastAsia="微软雅黑" w:hAnsi="微软雅黑" w:cs="Times New Roman"/>
      <w:color w:val="000000"/>
      <w:kern w:val="0"/>
      <w:sz w:val="32"/>
      <w:szCs w:val="24"/>
    </w:rPr>
  </w:style>
  <w:style w:type="character" w:customStyle="1" w:styleId="21bc9c4b-6a32-43e5-beaa-fd2d792c57350">
    <w:name w:val="21bc9c4b-6a32-43e5-beaa-fd2d792c5735 字符"/>
    <w:basedOn w:val="a0"/>
    <w:link w:val="21bc9c4b-6a32-43e5-beaa-fd2d792c5735"/>
    <w:rsid w:val="00A752A4"/>
    <w:rPr>
      <w:rFonts w:ascii="微软雅黑" w:eastAsia="微软雅黑" w:hAnsi="微软雅黑" w:cs="Times New Roman"/>
      <w:b/>
      <w:bCs/>
      <w:color w:val="000000"/>
      <w:kern w:val="0"/>
      <w:sz w:val="32"/>
      <w:szCs w:val="24"/>
    </w:rPr>
  </w:style>
  <w:style w:type="character" w:customStyle="1" w:styleId="10">
    <w:name w:val="标题 1 字符"/>
    <w:basedOn w:val="a0"/>
    <w:link w:val="1"/>
    <w:uiPriority w:val="9"/>
    <w:rsid w:val="00A752A4"/>
    <w:rPr>
      <w:b/>
      <w:bCs/>
      <w:kern w:val="44"/>
      <w:sz w:val="44"/>
      <w:szCs w:val="44"/>
    </w:rPr>
  </w:style>
  <w:style w:type="character" w:styleId="ae">
    <w:name w:val="annotation reference"/>
    <w:basedOn w:val="a0"/>
    <w:uiPriority w:val="99"/>
    <w:semiHidden/>
    <w:unhideWhenUsed/>
    <w:rsid w:val="008161F6"/>
    <w:rPr>
      <w:sz w:val="21"/>
      <w:szCs w:val="21"/>
    </w:rPr>
  </w:style>
  <w:style w:type="paragraph" w:styleId="af">
    <w:name w:val="annotation text"/>
    <w:basedOn w:val="a"/>
    <w:link w:val="af0"/>
    <w:uiPriority w:val="99"/>
    <w:semiHidden/>
    <w:unhideWhenUsed/>
    <w:rsid w:val="008161F6"/>
    <w:pPr>
      <w:jc w:val="left"/>
    </w:pPr>
  </w:style>
  <w:style w:type="character" w:customStyle="1" w:styleId="af0">
    <w:name w:val="批注文字 字符"/>
    <w:basedOn w:val="a0"/>
    <w:link w:val="af"/>
    <w:uiPriority w:val="99"/>
    <w:semiHidden/>
    <w:rsid w:val="008161F6"/>
  </w:style>
  <w:style w:type="paragraph" w:styleId="af1">
    <w:name w:val="annotation subject"/>
    <w:basedOn w:val="af"/>
    <w:next w:val="af"/>
    <w:link w:val="af2"/>
    <w:uiPriority w:val="99"/>
    <w:semiHidden/>
    <w:unhideWhenUsed/>
    <w:rsid w:val="008161F6"/>
    <w:rPr>
      <w:b/>
      <w:bCs/>
    </w:rPr>
  </w:style>
  <w:style w:type="character" w:customStyle="1" w:styleId="af2">
    <w:name w:val="批注主题 字符"/>
    <w:basedOn w:val="af0"/>
    <w:link w:val="af1"/>
    <w:uiPriority w:val="99"/>
    <w:semiHidden/>
    <w:rsid w:val="008161F6"/>
    <w:rPr>
      <w:b/>
      <w:bCs/>
    </w:rPr>
  </w:style>
  <w:style w:type="paragraph" w:styleId="af3">
    <w:name w:val="Title"/>
    <w:basedOn w:val="a"/>
    <w:next w:val="a"/>
    <w:link w:val="af4"/>
    <w:uiPriority w:val="10"/>
    <w:qFormat/>
    <w:rsid w:val="00E01D29"/>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uiPriority w:val="10"/>
    <w:rsid w:val="00E01D29"/>
    <w:rPr>
      <w:rFonts w:asciiTheme="majorHAnsi" w:eastAsiaTheme="majorEastAsia" w:hAnsiTheme="majorHAnsi" w:cstheme="majorBidi"/>
      <w:b/>
      <w:bCs/>
      <w:sz w:val="32"/>
      <w:szCs w:val="32"/>
    </w:rPr>
  </w:style>
  <w:style w:type="paragraph" w:styleId="af5">
    <w:name w:val="List Paragraph"/>
    <w:basedOn w:val="a"/>
    <w:uiPriority w:val="34"/>
    <w:qFormat/>
    <w:rsid w:val="00CB6405"/>
    <w:pPr>
      <w:ind w:firstLineChars="200" w:firstLine="420"/>
    </w:pPr>
  </w:style>
  <w:style w:type="character" w:customStyle="1" w:styleId="2">
    <w:name w:val="未处理的提及2"/>
    <w:basedOn w:val="a0"/>
    <w:uiPriority w:val="99"/>
    <w:semiHidden/>
    <w:unhideWhenUsed/>
    <w:rsid w:val="00EF4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73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iff"/><Relationship Id="rId29" Type="http://schemas.openxmlformats.org/officeDocument/2006/relationships/image" Target="media/image19.emf"/><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theme" Target="theme/theme1.xml"/><Relationship Id="rId10" Type="http://schemas.openxmlformats.org/officeDocument/2006/relationships/hyperlink" Target="mailto:yank9@mail.sysu.edu.cn" TargetMode="External"/><Relationship Id="rId19" Type="http://schemas.openxmlformats.org/officeDocument/2006/relationships/image" Target="media/image9.tiff"/><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mailto:wangdingsheng@mail.tsinghua.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hyperlink" Target="mailto:eesqrl@mailsysu.edu.cn"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tif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tif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81A0C-0069-43D3-9724-B6D44647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2802</TotalTime>
  <Pages>40</Pages>
  <Words>6676</Words>
  <Characters>38058</Characters>
  <Application>Microsoft Office Word</Application>
  <DocSecurity>0</DocSecurity>
  <Lines>317</Lines>
  <Paragraphs>89</Paragraphs>
  <ScaleCrop>false</ScaleCrop>
  <Company>中山大学</Company>
  <LinksUpToDate>false</LinksUpToDate>
  <CharactersWithSpaces>44645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dc:creator>
  <cp:keywords/>
  <dc:description/>
  <cp:lastModifiedBy>Ke Zhu</cp:lastModifiedBy>
  <cp:revision>235</cp:revision>
  <dcterms:created xsi:type="dcterms:W3CDTF">2024-07-22T15:39:00Z</dcterms:created>
  <dcterms:modified xsi:type="dcterms:W3CDTF">2025-02-10T09:37:00Z</dcterms:modified>
</cp:coreProperties>
</file>