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5200.0" w:type="dxa"/>
        <w:jc w:val="left"/>
        <w:tblInd w:w="0.0" w:type="dxa"/>
        <w:tblBorders>
          <w:top w:color="000000" w:space="0" w:sz="0" w:val="nil"/>
          <w:left w:color="000000" w:space="0" w:sz="0" w:val="nil"/>
          <w:bottom w:color="000000" w:space="0" w:sz="0" w:val="nil"/>
          <w:right w:color="000000" w:space="0" w:sz="0" w:val="nil"/>
        </w:tblBorders>
        <w:tblLayout w:type="fixed"/>
        <w:tblLook w:val="0000"/>
      </w:tblPr>
      <w:tblGrid>
        <w:gridCol w:w="1668"/>
        <w:gridCol w:w="587"/>
        <w:gridCol w:w="11745"/>
        <w:gridCol w:w="1200"/>
        <w:tblGridChange w:id="0">
          <w:tblGrid>
            <w:gridCol w:w="1668"/>
            <w:gridCol w:w="587"/>
            <w:gridCol w:w="11745"/>
            <w:gridCol w:w="1200"/>
          </w:tblGrid>
        </w:tblGridChange>
      </w:tblGrid>
      <w:tr>
        <w:trPr>
          <w:trHeight w:val="65" w:hRule="atLeast"/>
        </w:trPr>
        <w:tc>
          <w:tcPr>
            <w:tcBorders>
              <w:top w:color="000000" w:space="0" w:sz="5" w:val="single"/>
              <w:left w:color="000000" w:space="0" w:sz="5" w:val="single"/>
              <w:bottom w:color="ffffcc" w:space="0" w:sz="4" w:val="single"/>
              <w:right w:color="000000" w:space="0" w:sz="5" w:val="single"/>
            </w:tcBorders>
            <w:shd w:fill="63639a" w:val="clear"/>
            <w:vAlign w:val="center"/>
          </w:tcPr>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18"/>
                <w:szCs w:val="18"/>
                <w:u w:val="none"/>
                <w:shd w:fill="auto" w:val="clear"/>
                <w:vertAlign w:val="baseline"/>
              </w:rPr>
            </w:pPr>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Section and Topic </w:t>
            </w:r>
            <w:r w:rsidDel="00000000" w:rsidR="00000000" w:rsidRPr="00000000">
              <w:rPr>
                <w:rtl w:val="0"/>
              </w:rPr>
            </w:r>
          </w:p>
        </w:tc>
        <w:tc>
          <w:tcPr>
            <w:tcBorders>
              <w:top w:color="000000" w:space="0" w:sz="5" w:val="single"/>
              <w:left w:color="000000" w:space="0" w:sz="5" w:val="single"/>
              <w:bottom w:color="ffffcc" w:space="0" w:sz="4" w:val="single"/>
              <w:right w:color="000000" w:space="0" w:sz="5" w:val="single"/>
            </w:tcBorders>
            <w:shd w:fill="63639a" w:val="clear"/>
            <w:vAlign w:val="center"/>
          </w:tcPr>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ffffff"/>
                <w:sz w:val="18"/>
                <w:szCs w:val="18"/>
                <w:u w:val="none"/>
                <w:shd w:fill="auto" w:val="clear"/>
                <w:vertAlign w:val="baseline"/>
              </w:rPr>
            </w:pPr>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Item #</w:t>
            </w:r>
          </w:p>
        </w:tc>
        <w:tc>
          <w:tcPr>
            <w:tcBorders>
              <w:top w:color="000000" w:space="0" w:sz="5" w:val="single"/>
              <w:left w:color="000000" w:space="0" w:sz="5" w:val="single"/>
              <w:bottom w:color="000000" w:space="0" w:sz="5" w:val="single"/>
              <w:right w:color="000000" w:space="0" w:sz="5" w:val="single"/>
            </w:tcBorders>
            <w:shd w:fill="63639a" w:val="clear"/>
            <w:vAlign w:val="center"/>
          </w:tcPr>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18"/>
                <w:szCs w:val="18"/>
                <w:u w:val="none"/>
                <w:shd w:fill="auto" w:val="clear"/>
                <w:vertAlign w:val="baseline"/>
              </w:rPr>
            </w:pPr>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Checklist item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63639a" w:val="clear"/>
            <w:vAlign w:val="center"/>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18"/>
                <w:szCs w:val="18"/>
                <w:u w:val="none"/>
                <w:shd w:fill="auto" w:val="clear"/>
                <w:vertAlign w:val="baseline"/>
              </w:rPr>
            </w:pPr>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Location where item is reported </w:t>
            </w:r>
            <w:r w:rsidDel="00000000" w:rsidR="00000000" w:rsidRPr="00000000">
              <w:rPr>
                <w:rtl w:val="0"/>
              </w:rPr>
            </w:r>
          </w:p>
        </w:tc>
      </w:tr>
      <w:tr>
        <w:trPr>
          <w:trHeight w:val="24" w:hRule="atLeast"/>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TITLE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48" w:hRule="atLeast"/>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Title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Identify the report as a systematic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Manuscript Page #1</w:t>
            </w:r>
            <w:r w:rsidDel="00000000" w:rsidR="00000000" w:rsidRPr="00000000">
              <w:rPr>
                <w:rtl w:val="0"/>
              </w:rPr>
            </w:r>
          </w:p>
        </w:tc>
      </w:tr>
      <w:tr>
        <w:trPr>
          <w:trHeight w:val="24" w:hRule="atLeast"/>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ABSTRACT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48" w:hRule="atLeast"/>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Abstract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See the PRISMA 2020 for Abstracts checklist.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5">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#2</w:t>
            </w:r>
          </w:p>
        </w:tc>
      </w:tr>
      <w:tr>
        <w:trPr>
          <w:trHeight w:val="24" w:hRule="atLeast"/>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INTRODUCTION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Rationale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3</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the rationale for the review in the context of existing knowledge.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D">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#3</w:t>
            </w:r>
          </w:p>
        </w:tc>
      </w:tr>
      <w:tr>
        <w:trPr>
          <w:trHeight w:val="48" w:hRule="atLeast"/>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Objectives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4</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Provide an explicit statement of the objective(s) or question(s) the review addresses.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1">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#3</w:t>
            </w:r>
          </w:p>
        </w:tc>
      </w:tr>
      <w:tr>
        <w:trPr>
          <w:trHeight w:val="24" w:hRule="atLeast"/>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METHODS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Eligibility criteria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the inclusion and exclusion criteria for the review and how studies were grouped for the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9">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#4</w:t>
            </w:r>
          </w:p>
        </w:tc>
      </w:tr>
      <w:tr>
        <w:trPr>
          <w:trHeight w:val="191"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Information sources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6</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all databases, registers, websites, organisations, reference lists and other sources searched or consulted to identify studies. Specify the date when each source was last searched or consulted.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D">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#4</w:t>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Search strategy</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the full search strategies for all databases, registers and websites, including any filters and limits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Selection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8</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5">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#4/5</w:t>
            </w:r>
          </w:p>
        </w:tc>
      </w:tr>
      <w:tr>
        <w:trPr>
          <w:trHeight w:val="152"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Data collection process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9</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9">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#4/5</w:t>
            </w:r>
          </w:p>
        </w:tc>
      </w:tr>
      <w:tr>
        <w:trPr>
          <w:trHeight w:val="48" w:hRule="atLeast"/>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Data items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10a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D">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#5</w:t>
            </w:r>
          </w:p>
        </w:tc>
      </w:tr>
      <w:tr>
        <w:trPr>
          <w:trHeight w:val="48"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10b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List and define all other variables for which data were sought (e.g. participant and intervention characteristics, funding sources). Describe any assumptions made about any missing or unclear information.</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Study risk of bias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the methods used to assess risk of bias in the included studies, including details of the tool(s) used, how many reviewers assessed each study and whether they worked independently,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5">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#5</w:t>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Effect measures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for each outcome the effect measure(s) (e.g. risk ratio, mean difference) used in the synthesis or presentation of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9">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#5/6</w:t>
            </w:r>
          </w:p>
        </w:tc>
      </w:tr>
      <w:tr>
        <w:trPr>
          <w:trHeight w:val="48" w:hRule="atLeast"/>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Synthesis methods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the processes used to decide which studies were eligible for each synthesis (e.g. tabulating the study intervention characteristics and comparing against the planned groups for each synthesis (item #5)).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D">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#5/6</w:t>
            </w:r>
          </w:p>
        </w:tc>
      </w:tr>
      <w:tr>
        <w:trPr>
          <w:trHeight w:val="48"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required to prepare the data for presentation or synthesis, such as handling of missing summary statistics, or data conversions.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1">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#5/6</w:t>
            </w:r>
          </w:p>
        </w:tc>
      </w:tr>
      <w:tr>
        <w:trPr>
          <w:trHeight w:val="48"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tabulate or visually display results of individual studies and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5">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#5/6</w:t>
            </w:r>
          </w:p>
        </w:tc>
      </w:tr>
      <w:tr>
        <w:trPr>
          <w:trHeight w:val="48"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synthesize results and provide a rationale for the choice(s). If meta-analysis was performed, describe the model(s), method(s) to identify the presence and extent of statistical heterogeneity, and software package(s)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9">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#5/6</w:t>
            </w:r>
          </w:p>
        </w:tc>
      </w:tr>
      <w:tr>
        <w:trPr>
          <w:trHeight w:val="48"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explore possible causes of heterogeneity among study results (e.g. subgroup analysis, meta-regression).</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D">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#5/6</w:t>
            </w:r>
          </w:p>
        </w:tc>
      </w:tr>
      <w:tr>
        <w:trPr>
          <w:trHeight w:val="50"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13f</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sensitivity analyses conducted to assess robustness of the synthesized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supplementary </w:t>
            </w:r>
            <w:r w:rsidDel="00000000" w:rsidR="00000000" w:rsidRPr="00000000">
              <w:rPr>
                <w:rtl w:val="0"/>
              </w:rPr>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Reporting bias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14</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assess risk of bias due to missing results in a synthesis (arising from reporting biases).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5">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#5</w:t>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Certainty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assess certainty (or confidence) in the body of evidence for an outcome.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9">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#6</w:t>
            </w:r>
          </w:p>
        </w:tc>
      </w:tr>
      <w:tr>
        <w:trPr>
          <w:trHeight w:val="24" w:hRule="atLeast"/>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RESULTS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48" w:hRule="atLeast"/>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Study selection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16a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the results of the search and selection process, from the number of records identified in the search to the number of studies included in the review, ideally using a flow diagram.</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1">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#6</w:t>
            </w:r>
          </w:p>
        </w:tc>
      </w:tr>
      <w:tr>
        <w:trPr>
          <w:trHeight w:val="48"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16b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Cite studies that might appear to meet the inclusion criteria, but which were excluded, and explain why they were excluded.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5">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#6</w:t>
            </w:r>
          </w:p>
        </w:tc>
      </w:tr>
      <w:tr>
        <w:trPr>
          <w:trHeight w:val="103"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Study characteristics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Cite each included study and present its characteristics.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9">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#6</w:t>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Risk of bias in studies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18</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assessments of risk of bias for each included study.</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D">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#7</w:t>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Results of individual studies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19</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For all outcomes, present, for each study: (a) summary statistics for each group (where appropriate) and (b) an effect estimate and its precision (e.g. confidence/credible interval), ideally using structured tables or plots.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Manuscript page #7/8/9</w:t>
            </w:r>
            <w:r w:rsidDel="00000000" w:rsidR="00000000" w:rsidRPr="00000000">
              <w:rPr>
                <w:rtl w:val="0"/>
              </w:rPr>
            </w:r>
          </w:p>
        </w:tc>
      </w:tr>
      <w:tr>
        <w:trPr>
          <w:trHeight w:val="48" w:hRule="atLeast"/>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Results of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20a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For each synthesis, briefly summarise the characteristics and risk of bias among contributing studies.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5">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#7/8/9</w:t>
            </w:r>
          </w:p>
        </w:tc>
      </w:tr>
      <w:tr>
        <w:trPr>
          <w:trHeight w:val="203"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20b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9">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#7/8/9</w:t>
            </w:r>
          </w:p>
        </w:tc>
      </w:tr>
      <w:tr>
        <w:trPr>
          <w:trHeight w:val="48"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20c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results of all investigations of possible causes of heterogeneity among study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48"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F">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20d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results of all sensitivity analyses conducted to assess the robustness of the synthesized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2">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Reporting biases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3">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4">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assessments of risk of bias due to missing results (arising from reporting biases) for each synthesis assessed.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6">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Certainty of evidence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assessments of certainty (or confidence) in the body of evidence for each outcome assessed.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9">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#7/8/9</w:t>
            </w:r>
          </w:p>
        </w:tc>
      </w:tr>
      <w:tr>
        <w:trPr>
          <w:trHeight w:val="24" w:hRule="atLeast"/>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DISCUSSION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48" w:hRule="atLeast"/>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Discussion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F">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23a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0">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Provide a general interpretation of the results in the context of other evidence.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1">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#9</w:t>
            </w:r>
          </w:p>
        </w:tc>
      </w:tr>
      <w:tr>
        <w:trPr>
          <w:trHeight w:val="48"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23b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Discuss any limitations of the evidence included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5">
            <w:pPr>
              <w:widowControl w:val="0"/>
              <w:spacing w:after="40" w:before="40" w:lineRule="auto"/>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Manuscript page #10</w:t>
            </w:r>
            <w:r w:rsidDel="00000000" w:rsidR="00000000" w:rsidRPr="00000000">
              <w:rPr>
                <w:rtl w:val="0"/>
              </w:rPr>
            </w:r>
          </w:p>
        </w:tc>
      </w:tr>
      <w:tr>
        <w:trPr>
          <w:trHeight w:val="48"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A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4" w:val="single"/>
              <w:right w:color="000000" w:space="0" w:sz="5" w:val="single"/>
            </w:tcBorders>
          </w:tcPr>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23c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Discuss any limitations of the review processes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9">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Manuscript page #10</w:t>
            </w:r>
          </w:p>
        </w:tc>
      </w:tr>
      <w:tr>
        <w:trPr>
          <w:trHeight w:val="48"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A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4" w:val="single"/>
              <w:left w:color="000000" w:space="0" w:sz="5" w:val="single"/>
              <w:bottom w:color="000000" w:space="0" w:sz="4" w:val="single"/>
              <w:right w:color="000000" w:space="0" w:sz="4" w:val="single"/>
            </w:tcBorders>
          </w:tcPr>
          <w:p w:rsidR="00000000" w:rsidDel="00000000" w:rsidP="00000000" w:rsidRDefault="00000000" w:rsidRPr="00000000" w14:paraId="000000AB">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23d</w:t>
            </w:r>
          </w:p>
        </w:tc>
        <w:tc>
          <w:tcPr>
            <w:tcBorders>
              <w:top w:color="000000" w:space="0" w:sz="5" w:val="single"/>
              <w:left w:color="000000" w:space="0" w:sz="4" w:val="single"/>
              <w:bottom w:color="000000" w:space="0" w:sz="5" w:val="single"/>
              <w:right w:color="000000" w:space="0" w:sz="5" w:val="single"/>
            </w:tcBorders>
          </w:tcPr>
          <w:p w:rsidR="00000000" w:rsidDel="00000000" w:rsidP="00000000" w:rsidRDefault="00000000" w:rsidRPr="00000000" w14:paraId="000000AC">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Discuss implications of the results for practice, policy, and future research.</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D">
            <w:pPr>
              <w:widowControl w:val="0"/>
              <w:spacing w:after="40" w:before="40" w:lineRule="auto"/>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Manuscript page #11</w:t>
            </w:r>
            <w:r w:rsidDel="00000000" w:rsidR="00000000" w:rsidRPr="00000000">
              <w:rPr>
                <w:rtl w:val="0"/>
              </w:rPr>
            </w:r>
          </w:p>
        </w:tc>
      </w:tr>
      <w:tr>
        <w:trPr>
          <w:trHeight w:val="24" w:hRule="atLeast"/>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A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OTHER INFORMATION</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B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48" w:hRule="atLeast"/>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B2">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Registration and protocol</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3">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24a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4">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Provide registration information for the review, including register name and registration number, or state that the review was not registered.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trHeight w:val="57"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B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7">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24b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8">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Indicate where the review protocol can be accessed, or state that a protocol was not prepared.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9">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Manuscript #4</w:t>
            </w:r>
            <w:r w:rsidDel="00000000" w:rsidR="00000000" w:rsidRPr="00000000">
              <w:rPr>
                <w:rtl w:val="0"/>
              </w:rPr>
            </w:r>
          </w:p>
        </w:tc>
      </w:tr>
      <w:tr>
        <w:trPr>
          <w:trHeight w:val="48" w:hRule="atLeast"/>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B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B">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24c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C">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and explain any amendments to information provided at registration or in the protocol.</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D">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NA</w:t>
            </w:r>
            <w:r w:rsidDel="00000000" w:rsidR="00000000" w:rsidRPr="00000000">
              <w:rPr>
                <w:rtl w:val="0"/>
              </w:rPr>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E">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Support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0">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sources of financial or non-financial support for the review, and the role of the funders or sponsors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1">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48"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2">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Competing interests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3">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26</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4">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Declare any competing interests of review authors.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5">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trHeight w:val="219" w:hRule="atLeast"/>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6">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Availability of data, code and other materials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7">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8">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Report which of the following are publicly available and where they can be found: template data collection forms; data extracted from included studies; data used for all analyses; analytic code; any other materials used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9">
            <w:pPr>
              <w:keepNext w:val="0"/>
              <w:keepLines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bl>
    <w:p w:rsidR="00000000" w:rsidDel="00000000" w:rsidP="00000000" w:rsidRDefault="00000000" w:rsidRPr="00000000" w14:paraId="000000C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From: </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Page MJ, McKenzie JE, Bossuyt PM, Boutron I, Hoffmann TC, Mulrow CD, et al. The PRISMA 2020 statement: an updated guideline for reporting systematic reviews. BMJ 2021;372:n71. doi: 10.1136/bmj.n71</w:t>
      </w:r>
    </w:p>
    <w:p w:rsidR="00000000" w:rsidDel="00000000" w:rsidP="00000000" w:rsidRDefault="00000000" w:rsidRPr="00000000" w14:paraId="000000CC">
      <w:pPr>
        <w:keepNext w:val="0"/>
        <w:keepLines w:val="0"/>
        <w:widowControl w:val="0"/>
        <w:pBdr>
          <w:top w:space="0" w:sz="0" w:val="nil"/>
          <w:left w:space="0" w:sz="0" w:val="nil"/>
          <w:bottom w:space="0" w:sz="0" w:val="nil"/>
          <w:right w:space="0" w:sz="0" w:val="nil"/>
          <w:between w:space="0" w:sz="0" w:val="nil"/>
        </w:pBdr>
        <w:shd w:fill="auto" w:val="clear"/>
        <w:spacing w:after="13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333399"/>
          <w:sz w:val="18"/>
          <w:szCs w:val="18"/>
          <w:u w:val="none"/>
          <w:shd w:fill="auto" w:val="clear"/>
          <w:vertAlign w:val="baseline"/>
          <w:rtl w:val="0"/>
        </w:rPr>
        <w:t xml:space="preserve">For more information, visit:</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hyperlink r:id="rId6">
        <w:r w:rsidDel="00000000" w:rsidR="00000000" w:rsidRPr="00000000">
          <w:rPr>
            <w:rFonts w:ascii="Arial" w:cs="Arial" w:eastAsia="Arial" w:hAnsi="Arial"/>
            <w:b w:val="0"/>
            <w:i w:val="0"/>
            <w:smallCaps w:val="0"/>
            <w:strike w:val="0"/>
            <w:color w:val="0563c1"/>
            <w:sz w:val="18"/>
            <w:szCs w:val="18"/>
            <w:u w:val="single"/>
            <w:shd w:fill="auto" w:val="clear"/>
            <w:vertAlign w:val="baseline"/>
            <w:rtl w:val="0"/>
          </w:rPr>
          <w:t xml:space="preserve">http://www.prisma-statement.org/</w:t>
        </w:r>
      </w:hyperlink>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w:t>
      </w:r>
      <w:r w:rsidDel="00000000" w:rsidR="00000000" w:rsidRPr="00000000">
        <w:rPr>
          <w:rtl w:val="0"/>
        </w:rPr>
      </w:r>
    </w:p>
    <w:sectPr>
      <w:headerReference r:id="rId7" w:type="default"/>
      <w:pgSz w:h="12240" w:w="15840" w:orient="landscape"/>
      <w:pgMar w:bottom="432" w:top="432" w:left="432" w:right="43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Lucida San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D">
    <w:pPr>
      <w:keepNext w:val="0"/>
      <w:keepLines w:val="0"/>
      <w:widowControl w:val="0"/>
      <w:pBdr>
        <w:top w:space="0" w:sz="0" w:val="nil"/>
        <w:left w:space="0" w:sz="0" w:val="nil"/>
        <w:bottom w:space="0" w:sz="0" w:val="nil"/>
        <w:right w:space="0" w:sz="0" w:val="nil"/>
        <w:between w:space="0" w:sz="0" w:val="nil"/>
      </w:pBdr>
      <w:shd w:fill="auto" w:val="clear"/>
      <w:spacing w:after="373" w:before="0" w:line="240" w:lineRule="auto"/>
      <w:ind w:left="1080" w:right="0" w:firstLine="0"/>
      <w:jc w:val="left"/>
      <w:rPr>
        <w:rFonts w:ascii="Lucida Sans" w:cs="Lucida Sans" w:eastAsia="Lucida Sans" w:hAnsi="Lucida Sans"/>
        <w:b w:val="0"/>
        <w:i w:val="0"/>
        <w:smallCaps w:val="0"/>
        <w:strike w:val="0"/>
        <w:color w:val="000000"/>
        <w:sz w:val="20"/>
        <w:szCs w:val="20"/>
        <w:u w:val="none"/>
        <w:shd w:fill="auto" w:val="clear"/>
        <w:vertAlign w:val="baseline"/>
      </w:rPr>
    </w:pPr>
    <w:r w:rsidDel="00000000" w:rsidR="00000000" w:rsidRPr="00000000">
      <w:rPr>
        <w:rFonts w:ascii="Lucida Sans" w:cs="Lucida Sans" w:eastAsia="Lucida Sans" w:hAnsi="Lucida Sans"/>
        <w:b w:val="1"/>
        <w:i w:val="0"/>
        <w:smallCaps w:val="0"/>
        <w:strike w:val="0"/>
        <w:color w:val="000000"/>
        <w:sz w:val="24"/>
        <w:szCs w:val="24"/>
        <w:u w:val="none"/>
        <w:shd w:fill="auto" w:val="clear"/>
        <w:vertAlign w:val="baseline"/>
        <w:rtl w:val="0"/>
      </w:rPr>
      <w:t xml:space="preserve">PRISMA 2020 Checklist</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81916</wp:posOffset>
          </wp:positionH>
          <wp:positionV relativeFrom="paragraph">
            <wp:posOffset>-111759</wp:posOffset>
          </wp:positionV>
          <wp:extent cx="457200" cy="419100"/>
          <wp:effectExtent b="0" l="0" r="0" t="0"/>
          <wp:wrapNone/>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457200" cy="41910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CA"/>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prisma-statement.org/" TargetMode="Externa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