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41F" w:rsidRDefault="0037241F" w:rsidP="00CA2AE1">
      <w:pPr>
        <w:adjustRightInd w:val="0"/>
        <w:snapToGrid w:val="0"/>
        <w:spacing w:line="240" w:lineRule="atLeast"/>
        <w:jc w:val="left"/>
        <w:rPr>
          <w:rFonts w:ascii="Times New Roman" w:eastAsia="宋体" w:hAnsi="Times New Roman" w:cs="Times New Roman"/>
          <w:szCs w:val="21"/>
        </w:rPr>
      </w:pPr>
      <w:r w:rsidRPr="00CA2AE1">
        <w:rPr>
          <w:rFonts w:ascii="Arial" w:eastAsia="宋体" w:hAnsi="Arial" w:cs="Arial"/>
          <w:szCs w:val="21"/>
        </w:rPr>
        <w:t>Table S3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="00181F28" w:rsidRPr="00181F28">
        <w:rPr>
          <w:rFonts w:ascii="Times New Roman" w:eastAsia="宋体" w:hAnsi="Times New Roman" w:cs="Times New Roman" w:hint="eastAsia"/>
          <w:i/>
          <w:szCs w:val="21"/>
        </w:rPr>
        <w:t>t</w:t>
      </w:r>
      <w:r>
        <w:rPr>
          <w:rFonts w:ascii="Times New Roman" w:eastAsia="宋体" w:hAnsi="Times New Roman" w:cs="Times New Roman" w:hint="eastAsia"/>
          <w:szCs w:val="21"/>
        </w:rPr>
        <w:t>-test</w:t>
      </w:r>
    </w:p>
    <w:tbl>
      <w:tblPr>
        <w:tblW w:w="827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2421"/>
        <w:gridCol w:w="2077"/>
        <w:gridCol w:w="2077"/>
        <w:gridCol w:w="1696"/>
      </w:tblGrid>
      <w:tr w:rsidR="0037241F" w:rsidTr="00F42D77">
        <w:trPr>
          <w:trHeight w:val="301"/>
          <w:jc w:val="center"/>
        </w:trPr>
        <w:tc>
          <w:tcPr>
            <w:tcW w:w="242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37241F" w:rsidRDefault="0037241F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0" w:name="_Hlk43048218"/>
            <w:bookmarkStart w:id="1" w:name="_Hlk129696619"/>
            <w:r>
              <w:rPr>
                <w:rFonts w:ascii="Times New Roman" w:eastAsia="宋体" w:hAnsi="Times New Roman" w:cs="Times New Roman" w:hint="eastAsia"/>
                <w:szCs w:val="21"/>
              </w:rPr>
              <w:t>Method</w:t>
            </w:r>
          </w:p>
        </w:tc>
        <w:tc>
          <w:tcPr>
            <w:tcW w:w="207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410DEA" w:rsidRDefault="00410DEA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Fraction </w:t>
            </w:r>
          </w:p>
          <w:p w:rsidR="0037241F" w:rsidRDefault="00410DEA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degree of freedom</w:t>
            </w:r>
          </w:p>
        </w:tc>
        <w:tc>
          <w:tcPr>
            <w:tcW w:w="207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410DEA" w:rsidRDefault="00410DEA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Numerator</w:t>
            </w:r>
          </w:p>
          <w:p w:rsidR="0037241F" w:rsidRDefault="00410DEA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degree of freedom</w:t>
            </w:r>
          </w:p>
        </w:tc>
        <w:tc>
          <w:tcPr>
            <w:tcW w:w="169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37241F" w:rsidRDefault="0037241F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&gt;</w:t>
            </w:r>
            <w:r>
              <w:rPr>
                <w:rFonts w:ascii="宋体" w:eastAsia="宋体" w:hAnsi="宋体" w:cs="宋体" w:hint="eastAsia"/>
                <w:szCs w:val="21"/>
              </w:rPr>
              <w:t>∣</w:t>
            </w:r>
            <w:r>
              <w:rPr>
                <w:rFonts w:ascii="Times New Roman" w:eastAsia="宋体" w:hAnsi="Times New Roman" w:cs="Times New Roman"/>
                <w:i/>
                <w:szCs w:val="21"/>
              </w:rPr>
              <w:t>t</w:t>
            </w:r>
            <w:r>
              <w:rPr>
                <w:rFonts w:ascii="宋体" w:eastAsia="宋体" w:hAnsi="宋体" w:cs="宋体" w:hint="eastAsia"/>
                <w:szCs w:val="21"/>
              </w:rPr>
              <w:t>∣</w:t>
            </w:r>
          </w:p>
        </w:tc>
      </w:tr>
      <w:bookmarkEnd w:id="0"/>
      <w:tr w:rsidR="0037241F" w:rsidTr="00F42D77">
        <w:trPr>
          <w:trHeight w:val="196"/>
          <w:jc w:val="center"/>
        </w:trPr>
        <w:tc>
          <w:tcPr>
            <w:tcW w:w="2421" w:type="dxa"/>
            <w:tcBorders>
              <w:top w:val="single" w:sz="6" w:space="0" w:color="auto"/>
              <w:bottom w:val="nil"/>
            </w:tcBorders>
            <w:vAlign w:val="center"/>
          </w:tcPr>
          <w:p w:rsidR="0037241F" w:rsidRDefault="0037241F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Presume variance equal</w:t>
            </w:r>
          </w:p>
        </w:tc>
        <w:tc>
          <w:tcPr>
            <w:tcW w:w="2077" w:type="dxa"/>
            <w:tcBorders>
              <w:top w:val="single" w:sz="6" w:space="0" w:color="auto"/>
              <w:bottom w:val="nil"/>
            </w:tcBorders>
            <w:vAlign w:val="center"/>
          </w:tcPr>
          <w:p w:rsidR="0037241F" w:rsidRDefault="0037241F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2077" w:type="dxa"/>
            <w:tcBorders>
              <w:top w:val="single" w:sz="6" w:space="0" w:color="auto"/>
              <w:bottom w:val="nil"/>
            </w:tcBorders>
            <w:vAlign w:val="center"/>
          </w:tcPr>
          <w:p w:rsidR="0037241F" w:rsidRDefault="0037241F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696" w:type="dxa"/>
            <w:tcBorders>
              <w:top w:val="single" w:sz="6" w:space="0" w:color="auto"/>
              <w:bottom w:val="nil"/>
            </w:tcBorders>
            <w:vAlign w:val="center"/>
          </w:tcPr>
          <w:p w:rsidR="0037241F" w:rsidRDefault="0037241F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560</w:t>
            </w:r>
          </w:p>
        </w:tc>
      </w:tr>
      <w:tr w:rsidR="0037241F" w:rsidTr="00F42D77">
        <w:trPr>
          <w:trHeight w:val="96"/>
          <w:jc w:val="center"/>
        </w:trPr>
        <w:tc>
          <w:tcPr>
            <w:tcW w:w="2421" w:type="dxa"/>
            <w:tcBorders>
              <w:top w:val="nil"/>
              <w:bottom w:val="single" w:sz="12" w:space="0" w:color="auto"/>
            </w:tcBorders>
            <w:vAlign w:val="center"/>
          </w:tcPr>
          <w:p w:rsidR="0037241F" w:rsidRDefault="0037241F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2" w:name="_Hlk67256703"/>
            <w:r>
              <w:rPr>
                <w:rFonts w:ascii="Times New Roman" w:eastAsia="宋体" w:hAnsi="Times New Roman" w:cs="Times New Roman" w:hint="eastAsia"/>
                <w:szCs w:val="21"/>
              </w:rPr>
              <w:t>Presume variance unequal</w:t>
            </w:r>
          </w:p>
        </w:tc>
        <w:tc>
          <w:tcPr>
            <w:tcW w:w="2077" w:type="dxa"/>
            <w:tcBorders>
              <w:top w:val="nil"/>
              <w:bottom w:val="single" w:sz="12" w:space="0" w:color="auto"/>
            </w:tcBorders>
            <w:vAlign w:val="center"/>
          </w:tcPr>
          <w:p w:rsidR="0037241F" w:rsidRDefault="0037241F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2077" w:type="dxa"/>
            <w:tcBorders>
              <w:top w:val="nil"/>
              <w:bottom w:val="single" w:sz="12" w:space="0" w:color="auto"/>
            </w:tcBorders>
            <w:vAlign w:val="center"/>
          </w:tcPr>
          <w:p w:rsidR="0037241F" w:rsidRDefault="0037241F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696" w:type="dxa"/>
            <w:tcBorders>
              <w:top w:val="nil"/>
              <w:bottom w:val="single" w:sz="12" w:space="0" w:color="auto"/>
            </w:tcBorders>
            <w:vAlign w:val="center"/>
          </w:tcPr>
          <w:p w:rsidR="0037241F" w:rsidRDefault="0037241F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106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*</w:t>
            </w:r>
          </w:p>
        </w:tc>
      </w:tr>
      <w:tr w:rsidR="0037241F" w:rsidTr="00F42D77">
        <w:trPr>
          <w:trHeight w:val="292"/>
          <w:jc w:val="center"/>
        </w:trPr>
        <w:tc>
          <w:tcPr>
            <w:tcW w:w="8271" w:type="dxa"/>
            <w:gridSpan w:val="4"/>
            <w:tcBorders>
              <w:top w:val="single" w:sz="12" w:space="0" w:color="auto"/>
              <w:bottom w:val="nil"/>
            </w:tcBorders>
            <w:vAlign w:val="center"/>
          </w:tcPr>
          <w:p w:rsidR="0037241F" w:rsidRDefault="0037241F" w:rsidP="00CA2AE1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5806">
              <w:rPr>
                <w:rFonts w:ascii="Times New Roman" w:hAnsi="Times New Roman"/>
                <w:kern w:val="0"/>
                <w:szCs w:val="21"/>
              </w:rPr>
              <w:t>*</w:t>
            </w:r>
            <w:r w:rsidRPr="00505806">
              <w:rPr>
                <w:rFonts w:ascii="Times New Roman" w:hAnsi="Times New Roman"/>
                <w:i/>
                <w:kern w:val="0"/>
                <w:szCs w:val="21"/>
              </w:rPr>
              <w:t>P</w:t>
            </w:r>
            <w:r w:rsidRPr="00505806">
              <w:rPr>
                <w:rFonts w:ascii="Times New Roman" w:hAnsi="Times New Roman"/>
                <w:szCs w:val="21"/>
              </w:rPr>
              <w:t>&lt;</w:t>
            </w:r>
            <w:r w:rsidRPr="00505806">
              <w:rPr>
                <w:rFonts w:ascii="Times New Roman" w:hAnsi="Times New Roman"/>
                <w:kern w:val="0"/>
                <w:szCs w:val="21"/>
              </w:rPr>
              <w:t>0.05 indicated significant; **</w:t>
            </w:r>
            <w:r w:rsidRPr="00505806">
              <w:rPr>
                <w:rFonts w:ascii="Times New Roman" w:hAnsi="Times New Roman"/>
                <w:i/>
                <w:kern w:val="0"/>
                <w:szCs w:val="21"/>
              </w:rPr>
              <w:t>P</w:t>
            </w:r>
            <w:r w:rsidRPr="00505806">
              <w:rPr>
                <w:rFonts w:ascii="Times New Roman" w:hAnsi="Times New Roman"/>
                <w:szCs w:val="21"/>
              </w:rPr>
              <w:t>&lt;</w:t>
            </w:r>
            <w:r w:rsidRPr="00505806">
              <w:rPr>
                <w:rFonts w:ascii="Times New Roman" w:hAnsi="Times New Roman"/>
                <w:kern w:val="0"/>
                <w:szCs w:val="21"/>
              </w:rPr>
              <w:t>0.01 indicated extremely significant.</w:t>
            </w:r>
          </w:p>
        </w:tc>
      </w:tr>
    </w:tbl>
    <w:p w:rsidR="001D5167" w:rsidRPr="0037241F" w:rsidRDefault="001D5167" w:rsidP="00CA2AE1">
      <w:pPr>
        <w:jc w:val="left"/>
      </w:pPr>
      <w:bookmarkStart w:id="3" w:name="_GoBack"/>
      <w:bookmarkEnd w:id="1"/>
      <w:bookmarkEnd w:id="2"/>
      <w:bookmarkEnd w:id="3"/>
    </w:p>
    <w:sectPr w:rsidR="001D5167" w:rsidRPr="0037241F" w:rsidSect="001910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0825" w:rsidRDefault="00150825" w:rsidP="0037241F">
      <w:r>
        <w:separator/>
      </w:r>
    </w:p>
  </w:endnote>
  <w:endnote w:type="continuationSeparator" w:id="1">
    <w:p w:rsidR="00150825" w:rsidRDefault="00150825" w:rsidP="00372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0825" w:rsidRDefault="00150825" w:rsidP="0037241F">
      <w:r>
        <w:separator/>
      </w:r>
    </w:p>
  </w:footnote>
  <w:footnote w:type="continuationSeparator" w:id="1">
    <w:p w:rsidR="00150825" w:rsidRDefault="00150825" w:rsidP="003724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41F"/>
    <w:rsid w:val="00150825"/>
    <w:rsid w:val="00181F28"/>
    <w:rsid w:val="001910B9"/>
    <w:rsid w:val="001D5167"/>
    <w:rsid w:val="0037241F"/>
    <w:rsid w:val="00410DEA"/>
    <w:rsid w:val="005B26FA"/>
    <w:rsid w:val="00CA2A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4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2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24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2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24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>微软中国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2024-08-21T03:41:00Z</dcterms:created>
  <dcterms:modified xsi:type="dcterms:W3CDTF">2025-01-24T02:52:00Z</dcterms:modified>
</cp:coreProperties>
</file>