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both"/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highlight w:val="none"/>
          <w:lang w:val="en-US" w:eastAsia="zh-CN" w:bidi="ar"/>
        </w:rPr>
      </w:pPr>
      <w:bookmarkStart w:id="0" w:name="OLE_LINK29"/>
      <w:r>
        <w:rPr>
          <w:rFonts w:hint="default" w:ascii="Times New Roman" w:hAnsi="Times New Roman" w:cs="Times New Roman"/>
          <w:b/>
          <w:bCs/>
          <w:color w:val="000000"/>
          <w:kern w:val="0"/>
          <w:sz w:val="24"/>
          <w:szCs w:val="24"/>
          <w:highlight w:val="none"/>
          <w:lang w:val="en-US" w:eastAsia="zh-CN" w:bidi="ar"/>
        </w:rPr>
        <w:t xml:space="preserve">Supplementary Table </w:t>
      </w:r>
      <w:r>
        <w:rPr>
          <w:rFonts w:hint="eastAsia" w:ascii="Times New Roman" w:hAnsi="Times New Roman" w:cs="Times New Roman"/>
          <w:b/>
          <w:bCs/>
          <w:color w:val="000000"/>
          <w:kern w:val="0"/>
          <w:sz w:val="24"/>
          <w:szCs w:val="24"/>
          <w:highlight w:val="none"/>
          <w:lang w:val="en-US" w:eastAsia="zh-CN" w:bidi="ar"/>
        </w:rPr>
        <w:t>4</w:t>
      </w:r>
      <w:r>
        <w:rPr>
          <w:rFonts w:hint="default" w:ascii="Times New Roman" w:hAnsi="Times New Roman" w:cs="Times New Roman"/>
          <w:b/>
          <w:bCs/>
          <w:color w:val="000000"/>
          <w:kern w:val="0"/>
          <w:sz w:val="24"/>
          <w:szCs w:val="24"/>
          <w:highlight w:val="none"/>
          <w:lang w:val="en-US" w:eastAsia="zh-CN" w:bidi="ar"/>
        </w:rPr>
        <w:t>.</w:t>
      </w:r>
      <w:bookmarkEnd w:id="0"/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highlight w:val="none"/>
          <w:lang w:val="en-US" w:eastAsia="zh-CN" w:bidi="ar"/>
        </w:rPr>
        <w:t>Comparison of coagulation and thyroid function levels before and after treatment</w:t>
      </w:r>
    </w:p>
    <w:tbl>
      <w:tblPr>
        <w:tblStyle w:val="2"/>
        <w:tblpPr w:leftFromText="180" w:rightFromText="180" w:vertAnchor="text" w:horzAnchor="page" w:tblpX="1405" w:tblpY="469"/>
        <w:tblOverlap w:val="never"/>
        <w:tblW w:w="1003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1088"/>
        <w:gridCol w:w="1219"/>
        <w:gridCol w:w="240"/>
        <w:gridCol w:w="1228"/>
        <w:gridCol w:w="1357"/>
        <w:gridCol w:w="868"/>
        <w:gridCol w:w="788"/>
        <w:gridCol w:w="844"/>
        <w:gridCol w:w="8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51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bookmarkStart w:id="1" w:name="_GoBack"/>
            <w:bookmarkEnd w:id="1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Variables</w:t>
            </w:r>
          </w:p>
        </w:tc>
        <w:tc>
          <w:tcPr>
            <w:tcW w:w="230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Control group</w:t>
            </w:r>
          </w:p>
        </w:tc>
        <w:tc>
          <w:tcPr>
            <w:tcW w:w="24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58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Dapagliflozin </w:t>
            </w:r>
          </w:p>
        </w:tc>
        <w:tc>
          <w:tcPr>
            <w:tcW w:w="86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 a</w:t>
            </w:r>
          </w:p>
        </w:tc>
        <w:tc>
          <w:tcPr>
            <w:tcW w:w="78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 a</w:t>
            </w:r>
          </w:p>
        </w:tc>
        <w:tc>
          <w:tcPr>
            <w:tcW w:w="844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 b</w:t>
            </w:r>
          </w:p>
        </w:tc>
        <w:tc>
          <w:tcPr>
            <w:tcW w:w="887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260"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 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51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Base line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12 months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Base line</w:t>
            </w:r>
          </w:p>
        </w:tc>
        <w:tc>
          <w:tcPr>
            <w:tcW w:w="135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12 months</w:t>
            </w:r>
          </w:p>
        </w:tc>
        <w:tc>
          <w:tcPr>
            <w:tcW w:w="86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78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84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Prothrombin time(S)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13.59±3.53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13.77±2.74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11.60±1.88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11.88±4.06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-0.529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0.597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-0.789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Activated partial prothrombin time(S)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26.81±9.09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27.08±7.17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27.45±3.59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26.98±2.90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-0.469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0.64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1.26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Thrombin time(S)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16.55±3.07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15.97±6.82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17.09±0.96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16.61±8.54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0.933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0.353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0.702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Fibrinogen(g/L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3.29±1.62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3.47±1.21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3.94±2.15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3.82±1.70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-1.656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0.508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FT3(pmol/L)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4.16±1.12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4.21±0.76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4.17±0.71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4.45±2.26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-0.598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0.551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-1.512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FT4(pmol/L)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15.63±3.41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15.09±2.56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15.90±2.48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16.53±5.23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1.769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0.079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-1.291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51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TSH(mIU/L)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3.19±1.83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3.00±1.37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2.81±1.75</w:t>
            </w:r>
          </w:p>
        </w:tc>
        <w:tc>
          <w:tcPr>
            <w:tcW w:w="135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2.99±3.33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0.996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0.321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-0.564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0.573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20"/>
      </w:pPr>
      <w:r>
        <w:separator/>
      </w:r>
    </w:p>
  </w:footnote>
  <w:footnote w:type="continuationSeparator" w:id="1">
    <w:p>
      <w:pPr>
        <w:spacing w:line="360" w:lineRule="auto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jOGNmOTQ0Nzk1ODhhYzZjNDIxMzc5ZmMwN2Y4ZmMifQ=="/>
  </w:docVars>
  <w:rsids>
    <w:rsidRoot w:val="00000000"/>
    <w:rsid w:val="31590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2025-01-17T15:25:13Z</dcterms:created>
  <dc:creator>67031</dc:creator>
  <cp:lastModifiedBy>黄佳佳</cp:lastModifiedBy>
  <dcterms:modified xsi:type="dcterms:W3CDTF">2025-01-17T15:25:50Z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3548E570DFAB46C5B97D73B04BDDFCB6_12</vt:lpwstr>
  </property>
</Properties>
</file>