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BB" w:rsidRPr="007459BB" w:rsidRDefault="007459BB" w:rsidP="007210E2">
      <w:p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 xml:space="preserve">Additional File </w:t>
      </w:r>
      <w:r w:rsidR="0024082D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2</w:t>
      </w:r>
      <w:bookmarkStart w:id="0" w:name="_GoBack"/>
      <w:bookmarkEnd w:id="0"/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: Parameters for Optimum qPCR Primer Design</w:t>
      </w:r>
    </w:p>
    <w:p w:rsidR="007459BB" w:rsidRPr="007459BB" w:rsidRDefault="007459BB" w:rsidP="009F7109">
      <w:pPr>
        <w:spacing w:line="276" w:lineRule="auto"/>
        <w:ind w:firstLine="720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qPCR primers were designed using Primer3Web version 4.1.0 (</w:t>
      </w:r>
      <w:hyperlink r:id="rId5" w:tgtFrame="_new" w:history="1">
        <w:r w:rsidRPr="007210E2">
          <w:rPr>
            <w:rFonts w:asciiTheme="majorBidi" w:eastAsia="Times New Roman" w:hAnsiTheme="majorBidi" w:cstheme="majorBidi"/>
            <w:color w:val="0000FF"/>
            <w:kern w:val="0"/>
            <w:u w:val="single"/>
            <w:lang w:bidi="pa-IN"/>
            <w14:ligatures w14:val="none"/>
          </w:rPr>
          <w:t>https://primer3.ut.ee/</w:t>
        </w:r>
      </w:hyperlink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), following these steps:</w:t>
      </w:r>
    </w:p>
    <w:p w:rsidR="007459BB" w:rsidRPr="007459BB" w:rsidRDefault="007459BB" w:rsidP="007210E2">
      <w:pPr>
        <w:numPr>
          <w:ilvl w:val="0"/>
          <w:numId w:val="1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Access Primer3Web via </w:t>
      </w:r>
      <w:hyperlink r:id="rId6" w:tgtFrame="_new" w:history="1">
        <w:r w:rsidRPr="007210E2">
          <w:rPr>
            <w:rFonts w:asciiTheme="majorBidi" w:eastAsia="Times New Roman" w:hAnsiTheme="majorBidi" w:cstheme="majorBidi"/>
            <w:color w:val="0000FF"/>
            <w:kern w:val="0"/>
            <w:u w:val="single"/>
            <w:lang w:bidi="pa-IN"/>
            <w14:ligatures w14:val="none"/>
          </w:rPr>
          <w:t>https://primer3.ut.ee/</w:t>
        </w:r>
      </w:hyperlink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.</w:t>
      </w:r>
    </w:p>
    <w:p w:rsidR="007459BB" w:rsidRPr="007459BB" w:rsidRDefault="007459BB" w:rsidP="007210E2">
      <w:pPr>
        <w:numPr>
          <w:ilvl w:val="0"/>
          <w:numId w:val="1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Choose "generic" </w:t>
      </w:r>
      <w:r w:rsidR="009F7109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in task 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for primer selection.</w:t>
      </w:r>
    </w:p>
    <w:p w:rsidR="007459BB" w:rsidRPr="007459BB" w:rsidRDefault="007459BB" w:rsidP="007210E2">
      <w:pPr>
        <w:numPr>
          <w:ilvl w:val="0"/>
          <w:numId w:val="1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Keep "Template masking" default and set "Primer failure rate cutoff" below 0.1.</w:t>
      </w:r>
    </w:p>
    <w:p w:rsidR="007459BB" w:rsidRPr="007459BB" w:rsidRDefault="007459BB" w:rsidP="007210E2">
      <w:pPr>
        <w:numPr>
          <w:ilvl w:val="0"/>
          <w:numId w:val="1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Paste the FASTA sequence into the "Sequence Input" box.</w:t>
      </w:r>
    </w:p>
    <w:p w:rsidR="007459BB" w:rsidRPr="007459BB" w:rsidRDefault="007459BB" w:rsidP="007210E2">
      <w:pPr>
        <w:numPr>
          <w:ilvl w:val="0"/>
          <w:numId w:val="1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Select "Pick left primer" and "Pick right primer"; deselect "Pick hybridization probe."</w:t>
      </w:r>
    </w:p>
    <w:p w:rsidR="007459BB" w:rsidRPr="007459BB" w:rsidRDefault="007459BB" w:rsidP="007210E2">
      <w:pPr>
        <w:numPr>
          <w:ilvl w:val="0"/>
          <w:numId w:val="1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Name the output (e.g., qPCR primer).</w:t>
      </w:r>
    </w:p>
    <w:p w:rsidR="007459BB" w:rsidRPr="007459BB" w:rsidRDefault="007459BB" w:rsidP="007210E2">
      <w:pPr>
        <w:numPr>
          <w:ilvl w:val="0"/>
          <w:numId w:val="1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Use the general conditions below, leaving other parameters at default.</w:t>
      </w:r>
    </w:p>
    <w:p w:rsidR="007459BB" w:rsidRPr="007459BB" w:rsidRDefault="007459BB" w:rsidP="007210E2">
      <w:pPr>
        <w:numPr>
          <w:ilvl w:val="0"/>
          <w:numId w:val="1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Set "Maximum library mispriming" to 12 and "Pair max library mispriming" to 24.</w:t>
      </w:r>
    </w:p>
    <w:p w:rsidR="007459BB" w:rsidRPr="007459BB" w:rsidRDefault="007459BB" w:rsidP="007210E2">
      <w:pPr>
        <w:numPr>
          <w:ilvl w:val="0"/>
          <w:numId w:val="1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Click "Pick Primer."</w:t>
      </w:r>
    </w:p>
    <w:p w:rsidR="007459BB" w:rsidRPr="007459BB" w:rsidRDefault="007459BB" w:rsidP="007210E2">
      <w:p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General Primer Picking Conditions:</w:t>
      </w:r>
    </w:p>
    <w:p w:rsidR="007459BB" w:rsidRPr="007459BB" w:rsidRDefault="007459BB" w:rsidP="007210E2">
      <w:pPr>
        <w:numPr>
          <w:ilvl w:val="0"/>
          <w:numId w:val="2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Primer Size: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Designed to be 18–24 bases for optimal PCR performance, considering assay specificity and Tm (Wu et al. 1991).</w:t>
      </w:r>
    </w:p>
    <w:p w:rsidR="007459BB" w:rsidRPr="007459BB" w:rsidRDefault="007459BB" w:rsidP="007210E2">
      <w:pPr>
        <w:numPr>
          <w:ilvl w:val="0"/>
          <w:numId w:val="2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Primer Tm: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Set between 56°C and 63°C (target 60°C), with a maximum 5°C difference between forward and reverse primers.</w:t>
      </w:r>
    </w:p>
    <w:p w:rsidR="007459BB" w:rsidRPr="007459BB" w:rsidRDefault="007459BB" w:rsidP="007210E2">
      <w:pPr>
        <w:numPr>
          <w:ilvl w:val="0"/>
          <w:numId w:val="2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Thermodynamic Model: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The SantaLucia model (1998) was used for precise Tm predictions, incorporating mismatches and terminal base pairs.</w:t>
      </w:r>
    </w:p>
    <w:p w:rsidR="007459BB" w:rsidRPr="007459BB" w:rsidRDefault="007459BB" w:rsidP="007210E2">
      <w:pPr>
        <w:numPr>
          <w:ilvl w:val="0"/>
          <w:numId w:val="2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Primer GC Content: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Maintained at 50% (range 45%–60%) for efficient annealing and amplification (Dieffenbach et al. 1993).</w:t>
      </w:r>
    </w:p>
    <w:p w:rsidR="007459BB" w:rsidRPr="007459BB" w:rsidRDefault="007459BB" w:rsidP="007210E2">
      <w:pPr>
        <w:numPr>
          <w:ilvl w:val="0"/>
          <w:numId w:val="2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Product Size Ranges: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Amplicons were set between 80 and 150 bp for optimal efficiency and accurate quantification (Livak and Schmittgen 2001).</w:t>
      </w:r>
    </w:p>
    <w:p w:rsidR="007459BB" w:rsidRPr="007459BB" w:rsidRDefault="007459BB" w:rsidP="007210E2">
      <w:pPr>
        <w:numPr>
          <w:ilvl w:val="0"/>
          <w:numId w:val="2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Number to Return: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Designed at least 10 primer sets to increase the likelihood of finding suitable primers.</w:t>
      </w:r>
    </w:p>
    <w:p w:rsidR="007459BB" w:rsidRPr="007459BB" w:rsidRDefault="007459BB" w:rsidP="007210E2">
      <w:pPr>
        <w:numPr>
          <w:ilvl w:val="0"/>
          <w:numId w:val="2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Maximum 3' Stability:</w:t>
      </w:r>
      <w:r w:rsidR="00B94F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Set ΔG value of 9 for the last 5 bases to enhance primer-template interaction.</w:t>
      </w:r>
    </w:p>
    <w:p w:rsidR="00791494" w:rsidRPr="007210E2" w:rsidRDefault="007459BB" w:rsidP="007210E2">
      <w:pPr>
        <w:numPr>
          <w:ilvl w:val="0"/>
          <w:numId w:val="2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GC Clamp: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Incorporated 1–2 G/C residues at the 3' end to ensure stability and prevent non-specific binding (Sheffield et al. 1989; Kwok et al. 1990).</w:t>
      </w:r>
    </w:p>
    <w:p w:rsidR="007459BB" w:rsidRPr="007459BB" w:rsidRDefault="007459BB" w:rsidP="007210E2">
      <w:pPr>
        <w:numPr>
          <w:ilvl w:val="0"/>
          <w:numId w:val="2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Divalent Cation Concentration:</w:t>
      </w:r>
    </w:p>
    <w:p w:rsidR="007459BB" w:rsidRPr="007459BB" w:rsidRDefault="007459BB" w:rsidP="007210E2">
      <w:pPr>
        <w:spacing w:line="276" w:lineRule="auto"/>
        <w:ind w:left="720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KCl: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Default set to 50 mM for optimal PCR unless experimental needs required adjustments.</w:t>
      </w:r>
    </w:p>
    <w:p w:rsidR="00791494" w:rsidRPr="007210E2" w:rsidRDefault="007459BB" w:rsidP="007210E2">
      <w:pPr>
        <w:spacing w:line="276" w:lineRule="auto"/>
        <w:ind w:left="720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lastRenderedPageBreak/>
        <w:t>Mg²⁺: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Adjusted to 3-6 mM in line with GoTaq® qPCR system (Promega) from the default 1.5 mM.</w:t>
      </w:r>
      <w:r w:rsidR="00B94F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(</w:t>
      </w:r>
      <w:r w:rsidR="00B94FBB" w:rsidRPr="00B94F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adjust according to the preferred product</w:t>
      </w:r>
      <w:r w:rsidR="00B94F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>).</w:t>
      </w:r>
    </w:p>
    <w:p w:rsidR="007459BB" w:rsidRPr="007210E2" w:rsidRDefault="007459BB" w:rsidP="007210E2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Objective Function Penalty Weights:</w:t>
      </w:r>
      <w:r w:rsidRPr="007210E2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For primers: Size (Lt = 1, Gt = 1), Tm (Lt = 1, Gt = 1), Self Complementarity = 3, 3' Self Complementarity = 3, #N's = 2.</w:t>
      </w:r>
      <w:r w:rsidRPr="007210E2">
        <w:rPr>
          <w:rFonts w:asciiTheme="majorBidi" w:eastAsia="Times New Roman" w:hAnsiTheme="majorBidi" w:cstheme="majorBidi"/>
          <w:kern w:val="0"/>
          <w:lang w:bidi="pa-IN"/>
          <w14:ligatures w14:val="none"/>
        </w:rPr>
        <w:br/>
        <w:t>For primer pairs: Product Tm (Lt = 1, Gt = 1), Any Complementarity = 3, 3' Complementarity = 3, Tm Difference = 2.</w:t>
      </w:r>
    </w:p>
    <w:p w:rsidR="007459BB" w:rsidRPr="007459BB" w:rsidRDefault="007459BB" w:rsidP="007210E2">
      <w:p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Other Parameters:</w:t>
      </w:r>
    </w:p>
    <w:p w:rsidR="007459BB" w:rsidRPr="007459BB" w:rsidRDefault="007459BB" w:rsidP="007210E2">
      <w:pPr>
        <w:numPr>
          <w:ilvl w:val="0"/>
          <w:numId w:val="4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Primer Ta: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Optimal Ta was identified using gradient PCR (54°C–65°C).</w:t>
      </w:r>
    </w:p>
    <w:p w:rsidR="007459BB" w:rsidRPr="007459BB" w:rsidRDefault="007459BB" w:rsidP="007210E2">
      <w:pPr>
        <w:numPr>
          <w:ilvl w:val="0"/>
          <w:numId w:val="4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Repeats: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Limited dinucleotide repeats to four and avoided G/C repeats over three to prevent mispriming.</w:t>
      </w:r>
    </w:p>
    <w:p w:rsidR="007459BB" w:rsidRPr="007459BB" w:rsidRDefault="007459BB" w:rsidP="007210E2">
      <w:pPr>
        <w:numPr>
          <w:ilvl w:val="0"/>
          <w:numId w:val="4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Runs: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Excluded runs (e.g., TAAAAAGC) to ensure specificity and accuracy.</w:t>
      </w:r>
    </w:p>
    <w:p w:rsidR="007459BB" w:rsidRPr="007459BB" w:rsidRDefault="007459BB" w:rsidP="007210E2">
      <w:pPr>
        <w:numPr>
          <w:ilvl w:val="0"/>
          <w:numId w:val="4"/>
        </w:numPr>
        <w:spacing w:line="276" w:lineRule="auto"/>
        <w:jc w:val="both"/>
        <w:rPr>
          <w:rFonts w:asciiTheme="majorBidi" w:eastAsia="Times New Roman" w:hAnsiTheme="majorBidi" w:cstheme="majorBidi"/>
          <w:kern w:val="0"/>
          <w:lang w:bidi="pa-IN"/>
          <w14:ligatures w14:val="none"/>
        </w:rPr>
      </w:pPr>
      <w:r w:rsidRPr="007210E2">
        <w:rPr>
          <w:rFonts w:asciiTheme="majorBidi" w:eastAsia="Times New Roman" w:hAnsiTheme="majorBidi" w:cstheme="majorBidi"/>
          <w:b/>
          <w:bCs/>
          <w:kern w:val="0"/>
          <w:lang w:bidi="pa-IN"/>
          <w14:ligatures w14:val="none"/>
        </w:rPr>
        <w:t>Minimizing Primer Dimer Formation:</w:t>
      </w:r>
      <w:r w:rsidRPr="007459BB">
        <w:rPr>
          <w:rFonts w:asciiTheme="majorBidi" w:eastAsia="Times New Roman" w:hAnsiTheme="majorBidi" w:cstheme="majorBidi"/>
          <w:kern w:val="0"/>
          <w:lang w:bidi="pa-IN"/>
          <w14:ligatures w14:val="none"/>
        </w:rPr>
        <w:t xml:space="preserve"> Used OligoAnalyzer and mfold software to assess secondary structures and minimize dimer formation, enhancing PCR efficiency.</w:t>
      </w:r>
    </w:p>
    <w:sectPr w:rsidR="007459BB" w:rsidRPr="00745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2815"/>
    <w:multiLevelType w:val="hybridMultilevel"/>
    <w:tmpl w:val="E8547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394AC5"/>
    <w:multiLevelType w:val="multilevel"/>
    <w:tmpl w:val="7C78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80083"/>
    <w:multiLevelType w:val="multilevel"/>
    <w:tmpl w:val="A068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36C9C"/>
    <w:multiLevelType w:val="multilevel"/>
    <w:tmpl w:val="E42C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27B9A"/>
    <w:multiLevelType w:val="multilevel"/>
    <w:tmpl w:val="418A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BB"/>
    <w:rsid w:val="0024082D"/>
    <w:rsid w:val="007210E2"/>
    <w:rsid w:val="007459BB"/>
    <w:rsid w:val="00791494"/>
    <w:rsid w:val="009F7109"/>
    <w:rsid w:val="00B94FBB"/>
    <w:rsid w:val="00DC6D7B"/>
    <w:rsid w:val="00F4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F166"/>
  <w15:chartTrackingRefBased/>
  <w15:docId w15:val="{A24CDEDA-809B-4ED6-9E3B-33F14407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pa-IN"/>
      <w14:ligatures w14:val="none"/>
    </w:rPr>
  </w:style>
  <w:style w:type="character" w:styleId="Strong">
    <w:name w:val="Strong"/>
    <w:basedOn w:val="DefaultParagraphFont"/>
    <w:uiPriority w:val="22"/>
    <w:qFormat/>
    <w:rsid w:val="007459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459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mer3.ut.ee/" TargetMode="External"/><Relationship Id="rId5" Type="http://schemas.openxmlformats.org/officeDocument/2006/relationships/hyperlink" Target="https://primer3.ut.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Kuppuraj Jagadeesan</dc:creator>
  <cp:keywords/>
  <dc:description/>
  <cp:lastModifiedBy>Kuppuraj Jagadeesan</cp:lastModifiedBy>
  <cp:revision>7</cp:revision>
  <dcterms:created xsi:type="dcterms:W3CDTF">2024-09-17T13:23:00Z</dcterms:created>
  <dcterms:modified xsi:type="dcterms:W3CDTF">2024-09-17T13:34:00Z</dcterms:modified>
</cp:coreProperties>
</file>