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itternetztabelle41"/>
        <w:tblW w:w="13036" w:type="dxa"/>
        <w:tblLook w:val="06A0" w:firstRow="1" w:lastRow="0" w:firstColumn="1" w:lastColumn="0" w:noHBand="1" w:noVBand="1"/>
      </w:tblPr>
      <w:tblGrid>
        <w:gridCol w:w="3539"/>
        <w:gridCol w:w="2374"/>
        <w:gridCol w:w="2374"/>
        <w:gridCol w:w="2374"/>
        <w:gridCol w:w="2375"/>
      </w:tblGrid>
      <w:tr w:rsidR="00AA4F5E" w:rsidRPr="00275511" w14:paraId="0DB2AC8D" w14:textId="77777777" w:rsidTr="002741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FF7FEBC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 xml:space="preserve">Patient characteristics </w:t>
            </w:r>
            <w:r>
              <w:rPr>
                <w:rFonts w:ascii="Times New Roman" w:hAnsi="Times New Roman" w:cs="Times New Roman"/>
                <w:lang w:val="en-US"/>
              </w:rPr>
              <w:br/>
            </w:r>
            <w:r w:rsidRPr="00275511">
              <w:rPr>
                <w:rFonts w:ascii="Times New Roman" w:hAnsi="Times New Roman" w:cs="Times New Roman"/>
                <w:lang w:val="en-US"/>
              </w:rPr>
              <w:t>(n = 47)</w:t>
            </w:r>
          </w:p>
        </w:tc>
        <w:tc>
          <w:tcPr>
            <w:tcW w:w="2374" w:type="dxa"/>
          </w:tcPr>
          <w:p w14:paraId="27F436A2" w14:textId="77777777" w:rsidR="00AA4F5E" w:rsidRPr="00275511" w:rsidRDefault="00AA4F5E" w:rsidP="0027411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N (%)</w:t>
            </w:r>
            <w:r>
              <w:rPr>
                <w:rFonts w:ascii="Times New Roman" w:hAnsi="Times New Roman" w:cs="Times New Roman"/>
                <w:lang w:val="en-US"/>
              </w:rPr>
              <w:t xml:space="preserve"> –</w:t>
            </w:r>
            <w:r>
              <w:rPr>
                <w:rFonts w:ascii="Times New Roman" w:hAnsi="Times New Roman" w:cs="Times New Roman"/>
                <w:lang w:val="en-US"/>
              </w:rPr>
              <w:br/>
              <w:t>All types</w:t>
            </w:r>
          </w:p>
        </w:tc>
        <w:tc>
          <w:tcPr>
            <w:tcW w:w="2374" w:type="dxa"/>
          </w:tcPr>
          <w:p w14:paraId="5EE0B180" w14:textId="77777777" w:rsidR="00AA4F5E" w:rsidRDefault="00AA4F5E" w:rsidP="0027411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SWS Roach Type I</w:t>
            </w:r>
          </w:p>
          <w:p w14:paraId="6D0674BB" w14:textId="77777777" w:rsidR="00AA4F5E" w:rsidRPr="00275511" w:rsidRDefault="00AA4F5E" w:rsidP="0027411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(n =35), %</w:t>
            </w:r>
          </w:p>
        </w:tc>
        <w:tc>
          <w:tcPr>
            <w:tcW w:w="2374" w:type="dxa"/>
          </w:tcPr>
          <w:p w14:paraId="2BB92617" w14:textId="77777777" w:rsidR="00AA4F5E" w:rsidRDefault="00AA4F5E" w:rsidP="0027411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SWS Roach Type III</w:t>
            </w:r>
          </w:p>
          <w:p w14:paraId="78F71971" w14:textId="77777777" w:rsidR="00AA4F5E" w:rsidRPr="00275511" w:rsidRDefault="00AA4F5E" w:rsidP="0027411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  <w:tc>
          <w:tcPr>
            <w:tcW w:w="2375" w:type="dxa"/>
          </w:tcPr>
          <w:p w14:paraId="3A980321" w14:textId="77777777" w:rsidR="00AA4F5E" w:rsidRDefault="00AA4F5E" w:rsidP="0027411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Atypical cases</w:t>
            </w:r>
          </w:p>
          <w:p w14:paraId="74BCE539" w14:textId="77777777" w:rsidR="00AA4F5E" w:rsidRPr="00275511" w:rsidRDefault="00AA4F5E" w:rsidP="0027411A">
            <w:pPr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</w:tr>
      <w:tr w:rsidR="00AA4F5E" w:rsidRPr="00275511" w14:paraId="59D12C23" w14:textId="77777777" w:rsidTr="002741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A9265FB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Sex</w:t>
            </w:r>
          </w:p>
          <w:p w14:paraId="7D5F0FF8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- Male</w:t>
            </w:r>
          </w:p>
          <w:p w14:paraId="42F4895E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- Female</w:t>
            </w:r>
          </w:p>
        </w:tc>
        <w:tc>
          <w:tcPr>
            <w:tcW w:w="2374" w:type="dxa"/>
          </w:tcPr>
          <w:p w14:paraId="3A46A0C2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2920280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25 (53.2)</w:t>
            </w:r>
          </w:p>
          <w:p w14:paraId="7676C209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22 (46.8)</w:t>
            </w:r>
          </w:p>
        </w:tc>
        <w:tc>
          <w:tcPr>
            <w:tcW w:w="2374" w:type="dxa"/>
          </w:tcPr>
          <w:p w14:paraId="44FED5CB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F5CB6C4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 (51.4)</w:t>
            </w:r>
          </w:p>
          <w:p w14:paraId="22DC7E3B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 (48.6 )</w:t>
            </w:r>
          </w:p>
        </w:tc>
        <w:tc>
          <w:tcPr>
            <w:tcW w:w="2374" w:type="dxa"/>
          </w:tcPr>
          <w:p w14:paraId="7FE36F2D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32D1811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  <w:p w14:paraId="040134CC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</w:tc>
        <w:tc>
          <w:tcPr>
            <w:tcW w:w="2375" w:type="dxa"/>
          </w:tcPr>
          <w:p w14:paraId="3D5329CF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A77D0C7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 (66.7)</w:t>
            </w:r>
          </w:p>
          <w:p w14:paraId="21912F52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(33.3)</w:t>
            </w:r>
          </w:p>
        </w:tc>
      </w:tr>
      <w:tr w:rsidR="00AA4F5E" w:rsidRPr="006425F8" w14:paraId="2243B1D1" w14:textId="77777777" w:rsidTr="002741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shd w:val="clear" w:color="auto" w:fill="auto"/>
          </w:tcPr>
          <w:p w14:paraId="48972244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Current age</w:t>
            </w: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 xml:space="preserve"> in years, median (IQR); range</w:t>
            </w:r>
          </w:p>
          <w:p w14:paraId="690A6597" w14:textId="77777777" w:rsidR="00AA4F5E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Age at first diagnosis</w:t>
            </w:r>
          </w:p>
          <w:p w14:paraId="4EE8385B" w14:textId="77777777" w:rsidR="00AA4F5E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 xml:space="preserve">in months, median (IQR); </w:t>
            </w:r>
          </w:p>
          <w:p w14:paraId="3DC6E77B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range</w:t>
            </w:r>
          </w:p>
        </w:tc>
        <w:tc>
          <w:tcPr>
            <w:tcW w:w="2374" w:type="dxa"/>
            <w:shd w:val="clear" w:color="auto" w:fill="auto"/>
          </w:tcPr>
          <w:p w14:paraId="12AB2D28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 xml:space="preserve">4.2 </w:t>
            </w:r>
            <w:r>
              <w:rPr>
                <w:rFonts w:ascii="Times New Roman" w:hAnsi="Times New Roman" w:cs="Times New Roman"/>
                <w:lang w:val="en-US"/>
              </w:rPr>
              <w:t>years</w:t>
            </w:r>
            <w:r w:rsidRPr="00275511">
              <w:rPr>
                <w:rFonts w:ascii="Times New Roman" w:hAnsi="Times New Roman" w:cs="Times New Roman"/>
                <w:lang w:val="en-US"/>
              </w:rPr>
              <w:t xml:space="preserve">(1.9-9.0); </w:t>
            </w:r>
            <w:r>
              <w:rPr>
                <w:rFonts w:ascii="Times New Roman" w:hAnsi="Times New Roman" w:cs="Times New Roman"/>
                <w:lang w:val="en-US"/>
              </w:rPr>
              <w:br/>
            </w:r>
            <w:r w:rsidRPr="00275511">
              <w:rPr>
                <w:rFonts w:ascii="Times New Roman" w:hAnsi="Times New Roman" w:cs="Times New Roman"/>
                <w:lang w:val="en-US"/>
              </w:rPr>
              <w:t>4 months-17.5 years</w:t>
            </w:r>
          </w:p>
          <w:p w14:paraId="4BF01858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4E2C661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 xml:space="preserve">5.0 </w:t>
            </w:r>
            <w:r>
              <w:rPr>
                <w:rFonts w:ascii="Times New Roman" w:hAnsi="Times New Roman" w:cs="Times New Roman"/>
                <w:lang w:val="en-US"/>
              </w:rPr>
              <w:t xml:space="preserve">months </w:t>
            </w:r>
            <w:r w:rsidRPr="00275511">
              <w:rPr>
                <w:rFonts w:ascii="Times New Roman" w:hAnsi="Times New Roman" w:cs="Times New Roman"/>
                <w:lang w:val="en-US"/>
              </w:rPr>
              <w:t xml:space="preserve">(0.2-9.0); </w:t>
            </w:r>
            <w:r>
              <w:rPr>
                <w:rFonts w:ascii="Times New Roman" w:hAnsi="Times New Roman" w:cs="Times New Roman"/>
                <w:lang w:val="en-US"/>
              </w:rPr>
              <w:br/>
            </w:r>
            <w:r w:rsidRPr="00275511">
              <w:rPr>
                <w:rFonts w:ascii="Times New Roman" w:hAnsi="Times New Roman" w:cs="Times New Roman"/>
                <w:lang w:val="en-US"/>
              </w:rPr>
              <w:t>0 months - 24 months</w:t>
            </w:r>
          </w:p>
        </w:tc>
        <w:tc>
          <w:tcPr>
            <w:tcW w:w="2374" w:type="dxa"/>
          </w:tcPr>
          <w:p w14:paraId="1AE14BFC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4.2 years (1.9-10.6);</w:t>
            </w:r>
          </w:p>
          <w:p w14:paraId="502CC6BB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 months-17.5 years</w:t>
            </w:r>
          </w:p>
          <w:p w14:paraId="60D0D903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7222334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4.5 months (0.2-8.3)</w:t>
            </w:r>
          </w:p>
          <w:p w14:paraId="03AD56F0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 months-20 months</w:t>
            </w:r>
          </w:p>
        </w:tc>
        <w:tc>
          <w:tcPr>
            <w:tcW w:w="2374" w:type="dxa"/>
          </w:tcPr>
          <w:p w14:paraId="2BECEEE2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5.5 years (5.0-6.5);</w:t>
            </w:r>
          </w:p>
          <w:p w14:paraId="3B9528B2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years – 11.6 years</w:t>
            </w:r>
          </w:p>
          <w:p w14:paraId="64471146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156E97C1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18.5 months (10.5-20.5)</w:t>
            </w:r>
          </w:p>
          <w:p w14:paraId="4EC07B1D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 months-24 months</w:t>
            </w:r>
          </w:p>
        </w:tc>
        <w:tc>
          <w:tcPr>
            <w:tcW w:w="2375" w:type="dxa"/>
          </w:tcPr>
          <w:p w14:paraId="493FE39F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2.1 years (1.4-3.2);</w:t>
            </w:r>
          </w:p>
          <w:p w14:paraId="330C2DAB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 months – 4.3 years</w:t>
            </w:r>
          </w:p>
          <w:p w14:paraId="7540C9F7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191088F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1.5 months (0-3.8)</w:t>
            </w:r>
          </w:p>
          <w:p w14:paraId="44022B4B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 months – 11 months</w:t>
            </w:r>
          </w:p>
        </w:tc>
      </w:tr>
      <w:tr w:rsidR="00AA4F5E" w:rsidRPr="00275511" w14:paraId="457A8B7E" w14:textId="77777777" w:rsidTr="002741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A09630A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i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Ethnicity</w:t>
            </w:r>
            <w:r w:rsidRPr="00275511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r w:rsidRPr="00275511">
              <w:rPr>
                <w:rFonts w:ascii="Times New Roman" w:hAnsi="Times New Roman" w:cs="Times New Roman"/>
                <w:b w:val="0"/>
                <w:i/>
                <w:lang w:val="en-US"/>
              </w:rPr>
              <w:t>(not reported = 1</w:t>
            </w:r>
            <w:r>
              <w:rPr>
                <w:rFonts w:ascii="Times New Roman" w:hAnsi="Times New Roman" w:cs="Times New Roman"/>
                <w:b w:val="0"/>
                <w:i/>
                <w:lang w:val="en-US"/>
              </w:rPr>
              <w:t>4</w:t>
            </w:r>
            <w:r w:rsidRPr="00275511">
              <w:rPr>
                <w:rFonts w:ascii="Times New Roman" w:hAnsi="Times New Roman" w:cs="Times New Roman"/>
                <w:b w:val="0"/>
                <w:i/>
                <w:lang w:val="en-US"/>
              </w:rPr>
              <w:t>)</w:t>
            </w:r>
          </w:p>
          <w:p w14:paraId="75292E60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- Caucasian</w:t>
            </w:r>
          </w:p>
          <w:p w14:paraId="47E51E79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- Asian/Arab</w:t>
            </w:r>
          </w:p>
          <w:p w14:paraId="3BCEDCB4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 xml:space="preserve">- </w:t>
            </w: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African (mother)</w:t>
            </w:r>
          </w:p>
        </w:tc>
        <w:tc>
          <w:tcPr>
            <w:tcW w:w="2374" w:type="dxa"/>
          </w:tcPr>
          <w:p w14:paraId="09F5A994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077517B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30 (90.9)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  <w:p w14:paraId="6C7DB6CB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2 (6.1)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  <w:p w14:paraId="2DDA8528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1 (3.0)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2374" w:type="dxa"/>
          </w:tcPr>
          <w:p w14:paraId="3333094D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7F8AA89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 (65.7)</w:t>
            </w:r>
          </w:p>
          <w:p w14:paraId="29B32243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(5.7)</w:t>
            </w:r>
          </w:p>
          <w:p w14:paraId="58362BAC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0*</w:t>
            </w:r>
          </w:p>
        </w:tc>
        <w:tc>
          <w:tcPr>
            <w:tcW w:w="2374" w:type="dxa"/>
          </w:tcPr>
          <w:p w14:paraId="31363C54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08B52A00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 (66.7)</w:t>
            </w:r>
          </w:p>
          <w:p w14:paraId="2919006B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3F31C81C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(16.7)*</w:t>
            </w:r>
          </w:p>
        </w:tc>
        <w:tc>
          <w:tcPr>
            <w:tcW w:w="2375" w:type="dxa"/>
          </w:tcPr>
          <w:p w14:paraId="73D6BFB2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10851497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(50)</w:t>
            </w:r>
          </w:p>
          <w:p w14:paraId="5C73A152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5B00B708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0*</w:t>
            </w:r>
          </w:p>
        </w:tc>
      </w:tr>
      <w:tr w:rsidR="00AA4F5E" w:rsidRPr="00275511" w14:paraId="44EAF591" w14:textId="77777777" w:rsidTr="0027411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9463599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Country</w:t>
            </w:r>
          </w:p>
          <w:p w14:paraId="6582D35F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- Germany</w:t>
            </w:r>
          </w:p>
          <w:p w14:paraId="66F3C478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- Austria</w:t>
            </w:r>
          </w:p>
          <w:p w14:paraId="30C50B15" w14:textId="77777777" w:rsidR="00AA4F5E" w:rsidRPr="00275511" w:rsidRDefault="00AA4F5E" w:rsidP="0027411A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b w:val="0"/>
                <w:lang w:val="en-US"/>
              </w:rPr>
              <w:t>- Switzerland</w:t>
            </w:r>
          </w:p>
        </w:tc>
        <w:tc>
          <w:tcPr>
            <w:tcW w:w="2374" w:type="dxa"/>
          </w:tcPr>
          <w:p w14:paraId="1246F627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75E019F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39 (83.0)</w:t>
            </w:r>
          </w:p>
          <w:p w14:paraId="7C71073A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4 (8.5)</w:t>
            </w:r>
          </w:p>
          <w:p w14:paraId="172F2D71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275511">
              <w:rPr>
                <w:rFonts w:ascii="Times New Roman" w:hAnsi="Times New Roman" w:cs="Times New Roman"/>
                <w:lang w:val="en-US"/>
              </w:rPr>
              <w:t>4 (8.5)</w:t>
            </w:r>
          </w:p>
        </w:tc>
        <w:tc>
          <w:tcPr>
            <w:tcW w:w="2374" w:type="dxa"/>
          </w:tcPr>
          <w:p w14:paraId="07EEF4C9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531875A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29 (82.9)</w:t>
            </w:r>
          </w:p>
          <w:p w14:paraId="08227AB7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(8.6)</w:t>
            </w:r>
          </w:p>
          <w:p w14:paraId="2DCA6B10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(8.6)</w:t>
            </w:r>
          </w:p>
        </w:tc>
        <w:tc>
          <w:tcPr>
            <w:tcW w:w="2374" w:type="dxa"/>
          </w:tcPr>
          <w:p w14:paraId="497A2193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6D66D94B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 (83.3)</w:t>
            </w:r>
          </w:p>
          <w:p w14:paraId="1DAB0ABC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45C784C5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(16.7)</w:t>
            </w:r>
          </w:p>
        </w:tc>
        <w:tc>
          <w:tcPr>
            <w:tcW w:w="2375" w:type="dxa"/>
          </w:tcPr>
          <w:p w14:paraId="123D556E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6032AF6" w14:textId="77777777" w:rsidR="00AA4F5E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 (83.3)</w:t>
            </w:r>
          </w:p>
          <w:p w14:paraId="5293FC94" w14:textId="77777777" w:rsidR="00AA4F5E" w:rsidRPr="00AE177C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(16.7)</w:t>
            </w:r>
          </w:p>
          <w:p w14:paraId="124D921C" w14:textId="77777777" w:rsidR="00AA4F5E" w:rsidRPr="00275511" w:rsidRDefault="00AA4F5E" w:rsidP="0027411A">
            <w:pPr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</w:tbl>
    <w:p w14:paraId="04DB9AC4" w14:textId="77777777" w:rsidR="00AA4F5E" w:rsidRDefault="00AA4F5E" w:rsidP="00AA4F5E">
      <w:pPr>
        <w:rPr>
          <w:rFonts w:ascii="Times New Roman" w:hAnsi="Times New Roman" w:cs="Times New Roman"/>
          <w:b/>
          <w:lang w:val="en-GB"/>
        </w:rPr>
      </w:pPr>
      <w:r w:rsidRPr="006F0B61">
        <w:rPr>
          <w:rFonts w:ascii="Times New Roman" w:hAnsi="Times New Roman" w:cs="Times New Roman"/>
          <w:b/>
          <w:lang w:val="en-GB"/>
        </w:rPr>
        <w:t xml:space="preserve">Table 1: </w:t>
      </w:r>
      <w:r w:rsidRPr="006F0B61">
        <w:rPr>
          <w:rFonts w:ascii="Times New Roman" w:hAnsi="Times New Roman" w:cs="Times New Roman"/>
          <w:lang w:val="en-GB"/>
        </w:rPr>
        <w:t xml:space="preserve">Patient characteristics for 47 SWS patients from Germany, Switzerland and Austria by Roach </w:t>
      </w:r>
      <w:r>
        <w:rPr>
          <w:rFonts w:ascii="Times New Roman" w:hAnsi="Times New Roman" w:cs="Times New Roman"/>
          <w:lang w:val="en-GB"/>
        </w:rPr>
        <w:t>T</w:t>
      </w:r>
      <w:r w:rsidRPr="006F0B61">
        <w:rPr>
          <w:rFonts w:ascii="Times New Roman" w:hAnsi="Times New Roman" w:cs="Times New Roman"/>
          <w:lang w:val="en-GB"/>
        </w:rPr>
        <w:t>ypes I-III and atypical cases.</w:t>
      </w:r>
      <w:r w:rsidRPr="006F0B61">
        <w:rPr>
          <w:rFonts w:ascii="Times New Roman" w:hAnsi="Times New Roman" w:cs="Times New Roman"/>
          <w:b/>
          <w:lang w:val="en-GB"/>
        </w:rPr>
        <w:t xml:space="preserve"> </w:t>
      </w:r>
      <w:r w:rsidRPr="00B245E4">
        <w:rPr>
          <w:rFonts w:ascii="Times New Roman" w:hAnsi="Times New Roman" w:cs="Times New Roman"/>
          <w:lang w:val="en-GB"/>
        </w:rPr>
        <w:t>There were no cases classified as Roach Type II.</w:t>
      </w:r>
      <w:r>
        <w:rPr>
          <w:rFonts w:ascii="Times New Roman" w:hAnsi="Times New Roman" w:cs="Times New Roman"/>
          <w:b/>
          <w:lang w:val="en-GB"/>
        </w:rPr>
        <w:t xml:space="preserve"> </w:t>
      </w:r>
      <w:r w:rsidRPr="006F0B61">
        <w:rPr>
          <w:rFonts w:ascii="Times New Roman" w:hAnsi="Times New Roman" w:cs="Times New Roman"/>
          <w:lang w:val="en-GB"/>
        </w:rPr>
        <w:t>Data on ethnicity are incomplete, resulting in missing values and column sums &lt; 100 %.</w:t>
      </w:r>
      <w:r w:rsidRPr="006F0B61">
        <w:rPr>
          <w:rFonts w:ascii="Times New Roman" w:hAnsi="Times New Roman" w:cs="Times New Roman"/>
          <w:b/>
          <w:lang w:val="en-GB"/>
        </w:rPr>
        <w:t xml:space="preserve">  </w:t>
      </w:r>
    </w:p>
    <w:p w14:paraId="77CCF192" w14:textId="77777777" w:rsidR="00AA4F5E" w:rsidRDefault="00AA4F5E" w:rsidP="00AA4F5E">
      <w:pPr>
        <w:spacing w:after="160" w:line="259" w:lineRule="auto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lang w:val="en-GB"/>
        </w:rPr>
        <w:br w:type="page"/>
      </w:r>
    </w:p>
    <w:tbl>
      <w:tblPr>
        <w:tblStyle w:val="Gitternetztabelle41"/>
        <w:tblW w:w="13745" w:type="dxa"/>
        <w:tblLook w:val="06A0" w:firstRow="1" w:lastRow="0" w:firstColumn="1" w:lastColumn="0" w:noHBand="1" w:noVBand="1"/>
      </w:tblPr>
      <w:tblGrid>
        <w:gridCol w:w="3114"/>
        <w:gridCol w:w="2268"/>
        <w:gridCol w:w="2126"/>
        <w:gridCol w:w="1872"/>
        <w:gridCol w:w="1814"/>
        <w:gridCol w:w="2551"/>
      </w:tblGrid>
      <w:tr w:rsidR="00AA4F5E" w:rsidRPr="006425F8" w14:paraId="51F0E86C" w14:textId="77777777" w:rsidTr="002741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0C5C59DD" w14:textId="77777777" w:rsidR="00AA4F5E" w:rsidRPr="00C451DC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lastRenderedPageBreak/>
              <w:t xml:space="preserve">Patient characteristics </w:t>
            </w:r>
          </w:p>
        </w:tc>
        <w:tc>
          <w:tcPr>
            <w:tcW w:w="2268" w:type="dxa"/>
          </w:tcPr>
          <w:p w14:paraId="4DF03572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N (%) –</w:t>
            </w:r>
            <w:r w:rsidRPr="00C451DC">
              <w:rPr>
                <w:rFonts w:ascii="Times New Roman" w:hAnsi="Times New Roman" w:cs="Times New Roman"/>
                <w:lang w:val="en-US"/>
              </w:rPr>
              <w:br/>
              <w:t>All types</w:t>
            </w:r>
            <w:r>
              <w:rPr>
                <w:rFonts w:ascii="Times New Roman" w:hAnsi="Times New Roman" w:cs="Times New Roman"/>
                <w:lang w:val="en-US"/>
              </w:rPr>
              <w:t xml:space="preserve"> (n = 47)</w:t>
            </w:r>
          </w:p>
        </w:tc>
        <w:tc>
          <w:tcPr>
            <w:tcW w:w="2126" w:type="dxa"/>
          </w:tcPr>
          <w:p w14:paraId="133F3F2B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 xml:space="preserve">SWS Roach Type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  <w:p w14:paraId="7C67058C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=35), %</w:t>
            </w:r>
          </w:p>
        </w:tc>
        <w:tc>
          <w:tcPr>
            <w:tcW w:w="1872" w:type="dxa"/>
          </w:tcPr>
          <w:p w14:paraId="174CBD27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 xml:space="preserve">SWS Roach Type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</w:p>
          <w:p w14:paraId="76014D38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  <w:tc>
          <w:tcPr>
            <w:tcW w:w="1814" w:type="dxa"/>
          </w:tcPr>
          <w:p w14:paraId="2AFC4532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Atypical cases</w:t>
            </w:r>
          </w:p>
          <w:p w14:paraId="2AF75FB7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  <w:tc>
          <w:tcPr>
            <w:tcW w:w="2551" w:type="dxa"/>
          </w:tcPr>
          <w:p w14:paraId="6F1FAD12" w14:textId="77777777" w:rsidR="00AA4F5E" w:rsidRPr="003F577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F577E">
              <w:rPr>
                <w:rFonts w:ascii="Times New Roman" w:hAnsi="Times New Roman" w:cs="Times New Roman"/>
                <w:lang w:val="en-US"/>
              </w:rPr>
              <w:t xml:space="preserve">Comparison </w:t>
            </w:r>
          </w:p>
          <w:p w14:paraId="2D3F7138" w14:textId="77777777" w:rsidR="00AA4F5E" w:rsidRPr="003F577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F577E">
              <w:rPr>
                <w:rFonts w:ascii="Times New Roman" w:hAnsi="Times New Roman" w:cs="Times New Roman"/>
                <w:lang w:val="en-US"/>
              </w:rPr>
              <w:t xml:space="preserve">Roach Type I vs </w:t>
            </w:r>
          </w:p>
          <w:p w14:paraId="75E7378C" w14:textId="77777777" w:rsidR="00AA4F5E" w:rsidRPr="003F577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F577E">
              <w:rPr>
                <w:rFonts w:ascii="Times New Roman" w:hAnsi="Times New Roman" w:cs="Times New Roman"/>
                <w:lang w:val="en-US"/>
              </w:rPr>
              <w:t>Roach Type III</w:t>
            </w:r>
          </w:p>
          <w:p w14:paraId="424AFDA1" w14:textId="77777777" w:rsidR="00AA4F5E" w:rsidRPr="003F577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A4F5E" w:rsidRPr="00F24AA7" w14:paraId="0109DD2C" w14:textId="77777777" w:rsidTr="0027411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2115665" w14:textId="77777777" w:rsidR="00AA4F5E" w:rsidRPr="00AA7F6C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Histories</w:t>
            </w:r>
          </w:p>
          <w:p w14:paraId="0E2C2E65" w14:textId="77777777" w:rsidR="00AA4F5E" w:rsidRPr="00AA7F6C" w:rsidRDefault="00AA4F5E" w:rsidP="00AA4F5E">
            <w:pPr>
              <w:pStyle w:val="ListParagraph"/>
              <w:numPr>
                <w:ilvl w:val="0"/>
                <w:numId w:val="2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Maternal age at birth [years]</w:t>
            </w:r>
          </w:p>
        </w:tc>
        <w:tc>
          <w:tcPr>
            <w:tcW w:w="2268" w:type="dxa"/>
          </w:tcPr>
          <w:p w14:paraId="4FFC9A07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8ADE75F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30.5 (27.0-33.0)</w:t>
            </w:r>
          </w:p>
        </w:tc>
        <w:tc>
          <w:tcPr>
            <w:tcW w:w="2126" w:type="dxa"/>
          </w:tcPr>
          <w:p w14:paraId="3291DF69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13485F4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30.0 (27.0-33.0)</w:t>
            </w:r>
          </w:p>
        </w:tc>
        <w:tc>
          <w:tcPr>
            <w:tcW w:w="1872" w:type="dxa"/>
          </w:tcPr>
          <w:p w14:paraId="7703AE10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339A681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32.5 (29.0-33.8)</w:t>
            </w:r>
          </w:p>
        </w:tc>
        <w:tc>
          <w:tcPr>
            <w:tcW w:w="1814" w:type="dxa"/>
          </w:tcPr>
          <w:p w14:paraId="35B58518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FBFC895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33.5 (30.3-37.5)</w:t>
            </w:r>
          </w:p>
        </w:tc>
        <w:tc>
          <w:tcPr>
            <w:tcW w:w="2551" w:type="dxa"/>
          </w:tcPr>
          <w:p w14:paraId="4B7EADF5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5E461D3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/>
              </w:rPr>
              <w:t>p = 0</w:t>
            </w:r>
            <w:r>
              <w:rPr>
                <w:rFonts w:ascii="Times New Roman" w:hAnsi="Times New Roman" w:cs="Times New Roman"/>
                <w:sz w:val="20"/>
                <w:szCs w:val="20"/>
                <w:lang/>
              </w:rPr>
              <w:t>.</w:t>
            </w:r>
            <w:r w:rsidRPr="003F577E">
              <w:rPr>
                <w:rFonts w:ascii="Times New Roman" w:hAnsi="Times New Roman" w:cs="Times New Roman"/>
                <w:sz w:val="20"/>
                <w:szCs w:val="20"/>
                <w:lang/>
              </w:rPr>
              <w:t>32</w:t>
            </w:r>
          </w:p>
          <w:p w14:paraId="3589C2FB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A4F5E" w:rsidRPr="007322A4" w14:paraId="382CEEB4" w14:textId="77777777" w:rsidTr="0027411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7276871F" w14:textId="77777777" w:rsidR="00AA4F5E" w:rsidRPr="00AA7F6C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Diagnostics</w:t>
            </w:r>
          </w:p>
          <w:p w14:paraId="482A9B8F" w14:textId="77777777" w:rsidR="00AA4F5E" w:rsidRPr="00AA7F6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age at diagnosis [months]</w:t>
            </w:r>
          </w:p>
          <w:p w14:paraId="259EA686" w14:textId="77777777" w:rsidR="00AA4F5E" w:rsidRPr="00AA7F6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medical discipline that made the diagnosis (order of relative frequencies)</w:t>
            </w:r>
          </w:p>
        </w:tc>
        <w:tc>
          <w:tcPr>
            <w:tcW w:w="2268" w:type="dxa"/>
          </w:tcPr>
          <w:p w14:paraId="526739E5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24F083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5.0 (0.2-9.0)</w:t>
            </w:r>
          </w:p>
          <w:p w14:paraId="6D2BC820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 children’s hospital</w:t>
            </w:r>
          </w:p>
          <w:p w14:paraId="43A95B1A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 child neurologist </w:t>
            </w: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3. birth clinic</w:t>
            </w:r>
          </w:p>
        </w:tc>
        <w:tc>
          <w:tcPr>
            <w:tcW w:w="2126" w:type="dxa"/>
          </w:tcPr>
          <w:p w14:paraId="5318C870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8CE6247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4.5 (0.2-8.3)</w:t>
            </w:r>
          </w:p>
          <w:p w14:paraId="209D25B9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 children’s hospital</w:t>
            </w:r>
          </w:p>
          <w:p w14:paraId="47BCDB49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 birth clinic</w:t>
            </w: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3. child neurologist</w:t>
            </w:r>
          </w:p>
        </w:tc>
        <w:tc>
          <w:tcPr>
            <w:tcW w:w="1872" w:type="dxa"/>
          </w:tcPr>
          <w:p w14:paraId="33355863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08C91C7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18.5 (10.5-20.5)</w:t>
            </w:r>
          </w:p>
          <w:p w14:paraId="4BC14187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 children’s hospital</w:t>
            </w:r>
          </w:p>
          <w:p w14:paraId="4FFBC7C3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 child neurologist</w:t>
            </w:r>
          </w:p>
          <w:p w14:paraId="092B5704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 radiologist</w:t>
            </w:r>
          </w:p>
        </w:tc>
        <w:tc>
          <w:tcPr>
            <w:tcW w:w="1814" w:type="dxa"/>
          </w:tcPr>
          <w:p w14:paraId="5EB5D964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161C03A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4145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 (0-3.8)</w:t>
            </w:r>
          </w:p>
          <w:p w14:paraId="1E181DF4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 children’s hospital</w:t>
            </w:r>
          </w:p>
          <w:p w14:paraId="1E41EBEA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 birth clinic/child neurologist/ other*</w:t>
            </w:r>
          </w:p>
        </w:tc>
        <w:tc>
          <w:tcPr>
            <w:tcW w:w="2551" w:type="dxa"/>
          </w:tcPr>
          <w:p w14:paraId="62043FEB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/>
              </w:rPr>
            </w:pPr>
            <w:r w:rsidRPr="003F577E">
              <w:rPr>
                <w:rFonts w:ascii="Times New Roman" w:hAnsi="Times New Roman" w:cs="Times New Roman"/>
                <w:b/>
                <w:sz w:val="20"/>
                <w:szCs w:val="20"/>
                <w:lang/>
              </w:rPr>
              <w:t>p = 0.005</w:t>
            </w:r>
          </w:p>
          <w:p w14:paraId="5814FCA3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A4F5E" w:rsidRPr="00262C27" w14:paraId="0DCDD3FA" w14:textId="77777777" w:rsidTr="0027411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ECE420A" w14:textId="77777777" w:rsidR="00AA4F5E" w:rsidRPr="00AA7F6C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Epilepsy/ seizures</w:t>
            </w:r>
          </w:p>
          <w:p w14:paraId="39C83A85" w14:textId="77777777" w:rsidR="00AA4F5E" w:rsidRPr="00AA7F6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age at first seizure [months]</w:t>
            </w:r>
          </w:p>
          <w:p w14:paraId="5179E5B2" w14:textId="77777777" w:rsidR="00AA4F5E" w:rsidRPr="00AA7F6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  <w:t>current seizure frequency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never had a seizure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 xml:space="preserve">- 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  <w:t>&gt;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1 prior seizure, now seizure-free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breakthrough seizures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monthly seizures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weekly seizures or more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unknown</w:t>
            </w:r>
          </w:p>
          <w:p w14:paraId="4C6DAE49" w14:textId="77777777" w:rsidR="00AA4F5E" w:rsidRPr="00AA7F6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  <w:t>types of seizures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focal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generalized</w:t>
            </w:r>
            <w:r w:rsidRPr="00AA7F6C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focal and generalized</w:t>
            </w:r>
          </w:p>
        </w:tc>
        <w:tc>
          <w:tcPr>
            <w:tcW w:w="2268" w:type="dxa"/>
          </w:tcPr>
          <w:p w14:paraId="26C41172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ADDFD9B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6.5</w:t>
            </w:r>
          </w:p>
          <w:p w14:paraId="4157102E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4148BA1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33D6DF0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(8.5)</w:t>
            </w:r>
          </w:p>
          <w:p w14:paraId="46AF70D8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(40.4)</w:t>
            </w:r>
          </w:p>
          <w:p w14:paraId="5388F472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(6.5)</w:t>
            </w:r>
          </w:p>
          <w:p w14:paraId="48169B6C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(12.8)</w:t>
            </w:r>
          </w:p>
          <w:p w14:paraId="26554831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(12.8)</w:t>
            </w:r>
          </w:p>
          <w:p w14:paraId="30BF3DFE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(17.0)</w:t>
            </w:r>
          </w:p>
          <w:p w14:paraId="33BA09F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31D60FD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91E80FC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(10.6)</w:t>
            </w:r>
          </w:p>
          <w:p w14:paraId="42470A6E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(44.7)</w:t>
            </w:r>
          </w:p>
          <w:p w14:paraId="3A68085C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 (27.7)</w:t>
            </w:r>
          </w:p>
        </w:tc>
        <w:tc>
          <w:tcPr>
            <w:tcW w:w="2126" w:type="dxa"/>
          </w:tcPr>
          <w:p w14:paraId="44158890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924DFAC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 (4.0-9-0)</w:t>
            </w:r>
          </w:p>
          <w:p w14:paraId="66A5776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4E3049B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434AC1D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(8.6)</w:t>
            </w:r>
          </w:p>
          <w:p w14:paraId="33BBAD7A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(48.6)</w:t>
            </w:r>
          </w:p>
          <w:p w14:paraId="41FAEC19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(2.9)</w:t>
            </w:r>
          </w:p>
          <w:p w14:paraId="52405F8F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(14.3)</w:t>
            </w:r>
          </w:p>
          <w:p w14:paraId="0A9EE10C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(14.3)</w:t>
            </w:r>
          </w:p>
          <w:p w14:paraId="0C2C32A6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(11.4)</w:t>
            </w:r>
          </w:p>
          <w:p w14:paraId="169FC101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9BC0DC5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E690035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(14.3)</w:t>
            </w:r>
          </w:p>
          <w:p w14:paraId="6D39A939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(42.9)</w:t>
            </w:r>
          </w:p>
          <w:p w14:paraId="581DE3D8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(25.7)</w:t>
            </w:r>
          </w:p>
        </w:tc>
        <w:tc>
          <w:tcPr>
            <w:tcW w:w="1872" w:type="dxa"/>
          </w:tcPr>
          <w:p w14:paraId="0DBAC44B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1091729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13.0 (13.0-14.0)</w:t>
            </w:r>
          </w:p>
          <w:p w14:paraId="64CA564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15D18EB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B91C684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127972F3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583B8235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7DFF125A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3D700480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0D697B71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22B168D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B0F717F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A81DEDD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134FBA4D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(83.3)</w:t>
            </w:r>
          </w:p>
          <w:p w14:paraId="74AAD2AB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</w:tc>
        <w:tc>
          <w:tcPr>
            <w:tcW w:w="1814" w:type="dxa"/>
          </w:tcPr>
          <w:p w14:paraId="5860DAE3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BA1E8B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7.3 (2.3-11.9)</w:t>
            </w:r>
          </w:p>
          <w:p w14:paraId="7D32796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4698758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F7A03BA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76EDB85B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18C66755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0E76ED7E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0381A470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1F8E0FDE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28036D7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68A984A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E011B9C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7B8D0982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6CB2B842" w14:textId="77777777" w:rsidR="00AA4F5E" w:rsidRPr="00AA7F6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A7F6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(50.0)</w:t>
            </w:r>
          </w:p>
        </w:tc>
        <w:tc>
          <w:tcPr>
            <w:tcW w:w="2551" w:type="dxa"/>
          </w:tcPr>
          <w:p w14:paraId="1F53BBE2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/>
              </w:rPr>
            </w:pPr>
          </w:p>
          <w:p w14:paraId="6A5B82F9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/>
              </w:rPr>
            </w:pPr>
            <w:r w:rsidRPr="006945FF">
              <w:rPr>
                <w:rFonts w:ascii="Times New Roman" w:hAnsi="Times New Roman" w:cs="Times New Roman"/>
                <w:b/>
                <w:bCs/>
                <w:sz w:val="20"/>
                <w:szCs w:val="20"/>
                <w:lang/>
              </w:rPr>
              <w:t>p = 0.026</w:t>
            </w:r>
          </w:p>
          <w:p w14:paraId="53BC7B4C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0D30195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= 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091</w:t>
            </w:r>
          </w:p>
          <w:p w14:paraId="39F064FB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565EBF55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BDF167E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86EA7DC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82A4C5C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  <w:p w14:paraId="29C02A0F" w14:textId="77777777" w:rsidR="00AA4F5E" w:rsidRPr="003F577E" w:rsidRDefault="00AA4F5E" w:rsidP="0027411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C1A439C" w14:textId="77777777" w:rsidR="00AA4F5E" w:rsidRPr="003F577E" w:rsidRDefault="00AA4F5E" w:rsidP="0027411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6A0A06C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7B372686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= 0.692</w:t>
            </w:r>
          </w:p>
        </w:tc>
      </w:tr>
      <w:tr w:rsidR="00AA4F5E" w:rsidRPr="00C451DC" w14:paraId="618B64CA" w14:textId="77777777" w:rsidTr="0027411A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2C49C383" w14:textId="77777777" w:rsidR="00AA4F5E" w:rsidRPr="00C451DC" w:rsidRDefault="00AA4F5E" w:rsidP="0027411A">
            <w:pPr>
              <w:spacing w:after="0"/>
              <w:rPr>
                <w:rFonts w:ascii="Times New Roman" w:hAnsi="Times New Roman" w:cs="Times New Roman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Cs w:val="0"/>
                <w:lang w:val="en-US"/>
              </w:rPr>
              <w:t>Antiseizure medication</w:t>
            </w:r>
          </w:p>
          <w:p w14:paraId="24DE3A14" w14:textId="77777777" w:rsidR="00AA4F5E" w:rsidRPr="00C451D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 w:val="0"/>
                <w:lang w:val="en-US"/>
              </w:rPr>
              <w:t>number of ASM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t xml:space="preserve"> (median, IQR)</w:t>
            </w:r>
          </w:p>
          <w:p w14:paraId="7C66E1A9" w14:textId="77777777" w:rsidR="00AA4F5E" w:rsidRPr="00C451D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 w:val="0"/>
                <w:lang w:val="en-US"/>
              </w:rPr>
              <w:t>use of aspirin</w:t>
            </w:r>
          </w:p>
        </w:tc>
        <w:tc>
          <w:tcPr>
            <w:tcW w:w="2268" w:type="dxa"/>
          </w:tcPr>
          <w:p w14:paraId="11EC0CC7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7B2F5D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2.0 (1.0-2.0)</w:t>
            </w:r>
          </w:p>
          <w:p w14:paraId="178E719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EA81C3F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 (44.7)</w:t>
            </w:r>
          </w:p>
        </w:tc>
        <w:tc>
          <w:tcPr>
            <w:tcW w:w="2126" w:type="dxa"/>
          </w:tcPr>
          <w:p w14:paraId="225082CB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05B65A6D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2.0 (1.0-2.0)</w:t>
            </w:r>
          </w:p>
          <w:p w14:paraId="3FB7AF4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04CD4DE2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 (42.9)</w:t>
            </w:r>
          </w:p>
        </w:tc>
        <w:tc>
          <w:tcPr>
            <w:tcW w:w="1872" w:type="dxa"/>
          </w:tcPr>
          <w:p w14:paraId="533184F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DC68B2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2.0 (1.3-2.0)</w:t>
            </w:r>
          </w:p>
          <w:p w14:paraId="34D49947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B091148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</w:tc>
        <w:tc>
          <w:tcPr>
            <w:tcW w:w="1814" w:type="dxa"/>
          </w:tcPr>
          <w:p w14:paraId="05E8E4DB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2A0560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2.0 (1.3-2.8)</w:t>
            </w:r>
          </w:p>
          <w:p w14:paraId="6C11851D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72C8E50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</w:tc>
        <w:tc>
          <w:tcPr>
            <w:tcW w:w="2551" w:type="dxa"/>
          </w:tcPr>
          <w:p w14:paraId="035C78BF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0D90D73C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= 0.924</w:t>
            </w:r>
          </w:p>
          <w:p w14:paraId="089DD3D8" w14:textId="77777777" w:rsidR="00AA4F5E" w:rsidRPr="00262C27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D4BE0B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eval.</w:t>
            </w:r>
          </w:p>
        </w:tc>
      </w:tr>
      <w:tr w:rsidR="00AA4F5E" w:rsidRPr="00C451DC" w14:paraId="76DA029F" w14:textId="77777777" w:rsidTr="0027411A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</w:tcPr>
          <w:p w14:paraId="3BA68D73" w14:textId="77777777" w:rsidR="00AA4F5E" w:rsidRPr="00C451DC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Cs w:val="0"/>
                <w:lang w:val="en-US"/>
              </w:rPr>
              <w:lastRenderedPageBreak/>
              <w:t>Epilepsy surgery</w:t>
            </w:r>
          </w:p>
          <w:p w14:paraId="7F8D361C" w14:textId="77777777" w:rsidR="00AA4F5E" w:rsidRPr="002A6B28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 w:val="0"/>
                <w:lang w:val="en-US"/>
              </w:rPr>
              <w:t>surgery performed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t>**</w:t>
            </w:r>
          </w:p>
          <w:p w14:paraId="6761DF5C" w14:textId="77777777" w:rsidR="00AA4F5E" w:rsidRPr="00C451DC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 xml:space="preserve">type </w:t>
            </w:r>
            <w:r w:rsidRPr="00C451DC">
              <w:rPr>
                <w:rFonts w:ascii="Times New Roman" w:hAnsi="Times New Roman" w:cs="Times New Roman"/>
                <w:b w:val="0"/>
                <w:lang w:val="en-US"/>
              </w:rPr>
              <w:t>of surgery</w:t>
            </w:r>
          </w:p>
        </w:tc>
        <w:tc>
          <w:tcPr>
            <w:tcW w:w="2268" w:type="dxa"/>
          </w:tcPr>
          <w:p w14:paraId="30C2AAC2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71DA241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 (8.5)</w:t>
            </w:r>
          </w:p>
          <w:p w14:paraId="06E65FEC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1: hemispherectomy</w:t>
            </w:r>
            <w:r>
              <w:rPr>
                <w:rFonts w:ascii="Times New Roman" w:hAnsi="Times New Roman" w:cs="Times New Roman"/>
                <w:lang w:val="en-US"/>
              </w:rPr>
              <w:br/>
              <w:t>1: hemispherotomy</w:t>
            </w:r>
            <w:r>
              <w:rPr>
                <w:rFonts w:ascii="Times New Roman" w:hAnsi="Times New Roman" w:cs="Times New Roman"/>
                <w:lang w:val="en-US"/>
              </w:rPr>
              <w:br/>
              <w:t>2: cortical excision</w:t>
            </w:r>
          </w:p>
          <w:p w14:paraId="4EFA9F13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126" w:type="dxa"/>
          </w:tcPr>
          <w:p w14:paraId="7FB57A8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02AC36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  <w:p w14:paraId="3397BE35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1: hemispherectomy</w:t>
            </w:r>
            <w:r>
              <w:rPr>
                <w:rFonts w:ascii="Times New Roman" w:hAnsi="Times New Roman" w:cs="Times New Roman"/>
                <w:lang w:val="en-US"/>
              </w:rPr>
              <w:br/>
              <w:t>1: hemispherotomy</w:t>
            </w:r>
            <w:r>
              <w:rPr>
                <w:rFonts w:ascii="Times New Roman" w:hAnsi="Times New Roman" w:cs="Times New Roman"/>
                <w:lang w:val="en-US"/>
              </w:rPr>
              <w:br/>
              <w:t>1: cortical excision</w:t>
            </w:r>
          </w:p>
        </w:tc>
        <w:tc>
          <w:tcPr>
            <w:tcW w:w="1872" w:type="dxa"/>
          </w:tcPr>
          <w:p w14:paraId="5F68C51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15E6C1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(16.7)</w:t>
            </w:r>
          </w:p>
          <w:p w14:paraId="2E654236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1: cortical excision</w:t>
            </w:r>
          </w:p>
          <w:p w14:paraId="7DA9F09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B811040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1595745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14" w:type="dxa"/>
          </w:tcPr>
          <w:p w14:paraId="7B75BAD2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6E8CF270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51" w:type="dxa"/>
          </w:tcPr>
          <w:p w14:paraId="303D9F1C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470DC8B8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= 0.65</w:t>
            </w:r>
          </w:p>
        </w:tc>
      </w:tr>
    </w:tbl>
    <w:p w14:paraId="24A38E6A" w14:textId="77777777" w:rsidR="00AA4F5E" w:rsidRDefault="00AA4F5E" w:rsidP="00AA4F5E">
      <w:pPr>
        <w:rPr>
          <w:rFonts w:ascii="Times New Roman" w:hAnsi="Times New Roman" w:cs="Times New Roman"/>
          <w:lang w:val="en-GB"/>
        </w:rPr>
      </w:pPr>
      <w:r w:rsidRPr="00C451DC">
        <w:rPr>
          <w:rFonts w:ascii="Times New Roman" w:hAnsi="Times New Roman" w:cs="Times New Roman"/>
          <w:b/>
          <w:lang w:val="en-GB"/>
        </w:rPr>
        <w:t>Table 2</w:t>
      </w:r>
      <w:r>
        <w:rPr>
          <w:rFonts w:ascii="Times New Roman" w:hAnsi="Times New Roman" w:cs="Times New Roman"/>
          <w:b/>
          <w:lang w:val="en-GB"/>
        </w:rPr>
        <w:t>.1</w:t>
      </w:r>
      <w:r w:rsidRPr="00C451DC">
        <w:rPr>
          <w:rFonts w:ascii="Times New Roman" w:hAnsi="Times New Roman" w:cs="Times New Roman"/>
          <w:b/>
          <w:lang w:val="en-GB"/>
        </w:rPr>
        <w:t>:</w:t>
      </w:r>
      <w:r w:rsidRPr="00C451DC">
        <w:rPr>
          <w:rFonts w:ascii="Times New Roman" w:hAnsi="Times New Roman" w:cs="Times New Roman"/>
          <w:lang w:val="en-GB"/>
        </w:rPr>
        <w:t xml:space="preserve"> Comparison of clinical characteristics o</w:t>
      </w:r>
      <w:r>
        <w:rPr>
          <w:rFonts w:ascii="Times New Roman" w:hAnsi="Times New Roman" w:cs="Times New Roman"/>
          <w:lang w:val="en-GB"/>
        </w:rPr>
        <w:t>f different SWS types in 47 paediatric patients showing median and interquartile range for numerical variables, and absolute and relative frequencies for categorical variables. Sums &lt; 100 % are due to missing values and rounding.</w:t>
      </w:r>
      <w:r w:rsidRPr="00A7181E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 xml:space="preserve">*other: caregiver reported common diagnosis by internal specialist and dermatologist. ** 2 further patients were evaluated for epilepsy surgery, 1 further patient was planned for surgery at study inclusion. </w:t>
      </w:r>
    </w:p>
    <w:p w14:paraId="319B4DB4" w14:textId="77777777" w:rsidR="00AA4F5E" w:rsidRDefault="00AA4F5E" w:rsidP="00AA4F5E">
      <w:pPr>
        <w:spacing w:after="160" w:line="259" w:lineRule="auto"/>
        <w:rPr>
          <w:lang w:val="en-GB"/>
        </w:rPr>
      </w:pPr>
      <w:r>
        <w:rPr>
          <w:lang w:val="en-GB"/>
        </w:rPr>
        <w:br w:type="page"/>
      </w:r>
    </w:p>
    <w:tbl>
      <w:tblPr>
        <w:tblStyle w:val="Gitternetztabelle41"/>
        <w:tblW w:w="13745" w:type="dxa"/>
        <w:tblLook w:val="06A0" w:firstRow="1" w:lastRow="0" w:firstColumn="1" w:lastColumn="0" w:noHBand="1" w:noVBand="1"/>
      </w:tblPr>
      <w:tblGrid>
        <w:gridCol w:w="3690"/>
        <w:gridCol w:w="1891"/>
        <w:gridCol w:w="1900"/>
        <w:gridCol w:w="2030"/>
        <w:gridCol w:w="1913"/>
        <w:gridCol w:w="2321"/>
      </w:tblGrid>
      <w:tr w:rsidR="00AA4F5E" w:rsidRPr="006425F8" w14:paraId="356BE461" w14:textId="77777777" w:rsidTr="002741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</w:tcPr>
          <w:p w14:paraId="2E00BA06" w14:textId="77777777" w:rsidR="00AA4F5E" w:rsidRPr="00C451DC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lastRenderedPageBreak/>
              <w:t xml:space="preserve">Patient characteristics </w:t>
            </w:r>
          </w:p>
        </w:tc>
        <w:tc>
          <w:tcPr>
            <w:tcW w:w="1891" w:type="dxa"/>
          </w:tcPr>
          <w:p w14:paraId="6CED4487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N (%) –</w:t>
            </w:r>
            <w:r w:rsidRPr="00C451DC">
              <w:rPr>
                <w:rFonts w:ascii="Times New Roman" w:hAnsi="Times New Roman" w:cs="Times New Roman"/>
                <w:lang w:val="en-US"/>
              </w:rPr>
              <w:br/>
              <w:t>All types</w:t>
            </w:r>
            <w:r>
              <w:rPr>
                <w:rFonts w:ascii="Times New Roman" w:hAnsi="Times New Roman" w:cs="Times New Roman"/>
                <w:lang w:val="en-US"/>
              </w:rPr>
              <w:t xml:space="preserve"> (n = 47)</w:t>
            </w:r>
          </w:p>
        </w:tc>
        <w:tc>
          <w:tcPr>
            <w:tcW w:w="1900" w:type="dxa"/>
          </w:tcPr>
          <w:p w14:paraId="656AF2C4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 xml:space="preserve">SWS Roach Type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  <w:p w14:paraId="52F02FA1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=35), %</w:t>
            </w:r>
          </w:p>
        </w:tc>
        <w:tc>
          <w:tcPr>
            <w:tcW w:w="2030" w:type="dxa"/>
          </w:tcPr>
          <w:p w14:paraId="636018F0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 xml:space="preserve">SWS Roach Type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</w:p>
          <w:p w14:paraId="78A9AD24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  <w:tc>
          <w:tcPr>
            <w:tcW w:w="1913" w:type="dxa"/>
          </w:tcPr>
          <w:p w14:paraId="206424E2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Atypical cases</w:t>
            </w:r>
          </w:p>
          <w:p w14:paraId="3CE7ADAC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  <w:tc>
          <w:tcPr>
            <w:tcW w:w="2321" w:type="dxa"/>
          </w:tcPr>
          <w:p w14:paraId="1EFE6279" w14:textId="77777777" w:rsidR="00AA4F5E" w:rsidRPr="003F577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F577E">
              <w:rPr>
                <w:rFonts w:ascii="Times New Roman" w:hAnsi="Times New Roman" w:cs="Times New Roman"/>
                <w:lang w:val="en-US"/>
              </w:rPr>
              <w:t xml:space="preserve">Comparison </w:t>
            </w:r>
          </w:p>
          <w:p w14:paraId="20147E45" w14:textId="77777777" w:rsidR="00AA4F5E" w:rsidRPr="003F577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F577E">
              <w:rPr>
                <w:rFonts w:ascii="Times New Roman" w:hAnsi="Times New Roman" w:cs="Times New Roman"/>
                <w:lang w:val="en-US"/>
              </w:rPr>
              <w:t xml:space="preserve">Roach Type I vs </w:t>
            </w:r>
          </w:p>
          <w:p w14:paraId="4D3CED64" w14:textId="77777777" w:rsidR="00AA4F5E" w:rsidRPr="00D92B86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3F577E">
              <w:rPr>
                <w:rFonts w:ascii="Times New Roman" w:hAnsi="Times New Roman" w:cs="Times New Roman"/>
                <w:lang w:val="en-US"/>
              </w:rPr>
              <w:t>Roach Type III</w:t>
            </w:r>
          </w:p>
        </w:tc>
      </w:tr>
      <w:tr w:rsidR="00AA4F5E" w:rsidRPr="00C451DC" w14:paraId="09175A31" w14:textId="77777777" w:rsidTr="0027411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</w:tcPr>
          <w:p w14:paraId="072528EB" w14:textId="77777777" w:rsidR="00AA4F5E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Cerebral involvement</w:t>
            </w:r>
          </w:p>
          <w:p w14:paraId="379F8462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cerebral atrophy</w:t>
            </w:r>
          </w:p>
          <w:p w14:paraId="7DA6623D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cerebral calcifications</w:t>
            </w:r>
          </w:p>
          <w:p w14:paraId="7313B8AA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stroke-like episodes</w:t>
            </w:r>
          </w:p>
          <w:p w14:paraId="56A0515C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migraine</w:t>
            </w:r>
          </w:p>
        </w:tc>
        <w:tc>
          <w:tcPr>
            <w:tcW w:w="1891" w:type="dxa"/>
          </w:tcPr>
          <w:p w14:paraId="5F5E1D26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89115C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35 (74.5)</w:t>
            </w:r>
          </w:p>
          <w:p w14:paraId="30FCEDAD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 (38.3)</w:t>
            </w:r>
          </w:p>
          <w:p w14:paraId="7236C7C8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(17.0)</w:t>
            </w:r>
          </w:p>
          <w:p w14:paraId="3A9B3DDD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(14.9)</w:t>
            </w:r>
          </w:p>
        </w:tc>
        <w:tc>
          <w:tcPr>
            <w:tcW w:w="1900" w:type="dxa"/>
          </w:tcPr>
          <w:p w14:paraId="70A12B0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1FC093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 (71.4)</w:t>
            </w:r>
          </w:p>
          <w:p w14:paraId="6CFAC8B7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(45.7)</w:t>
            </w:r>
          </w:p>
          <w:p w14:paraId="6BF2FBCE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(8.6)</w:t>
            </w:r>
          </w:p>
          <w:p w14:paraId="63B2FA41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(20)</w:t>
            </w:r>
          </w:p>
        </w:tc>
        <w:tc>
          <w:tcPr>
            <w:tcW w:w="2030" w:type="dxa"/>
          </w:tcPr>
          <w:p w14:paraId="6437898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1A3A17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4(66.7)</w:t>
            </w:r>
          </w:p>
          <w:p w14:paraId="3D760628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73D701A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1A67245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913" w:type="dxa"/>
          </w:tcPr>
          <w:p w14:paraId="01E9A16E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AE2B68C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(100)</w:t>
            </w:r>
          </w:p>
          <w:p w14:paraId="668224E7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29CE8F0E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(50.0)</w:t>
            </w:r>
          </w:p>
          <w:p w14:paraId="7452DD7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321" w:type="dxa"/>
          </w:tcPr>
          <w:p w14:paraId="2A06B56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=1.0</w:t>
            </w:r>
          </w:p>
          <w:p w14:paraId="5E694F62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AA4F5E" w:rsidRPr="004F0FD6" w14:paraId="4E2FB619" w14:textId="77777777" w:rsidTr="0027411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90" w:type="dxa"/>
            <w:shd w:val="clear" w:color="auto" w:fill="auto"/>
          </w:tcPr>
          <w:p w14:paraId="5FEBB961" w14:textId="77777777" w:rsidR="00AA4F5E" w:rsidRPr="008D161E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Cs w:val="0"/>
                <w:sz w:val="20"/>
                <w:szCs w:val="20"/>
                <w:lang w:val="en-US"/>
              </w:rPr>
              <w:t>Neurocognitive status/development</w:t>
            </w:r>
          </w:p>
          <w:p w14:paraId="7133A530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SWS neuroscore</w:t>
            </w:r>
          </w:p>
          <w:p w14:paraId="6555124E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  <w:t>cognitive impairment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none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slight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moderate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severe</w:t>
            </w:r>
          </w:p>
          <w:p w14:paraId="0BAC1B85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  <w:t>paresis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*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- 0: none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- 1: mild, body posture affected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 xml:space="preserve">- 2: only fine motricity 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- 3: significant, fine and gross motricity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- 4: severe, fine and gross motricity</w:t>
            </w:r>
          </w:p>
          <w:p w14:paraId="64A88758" w14:textId="77777777" w:rsidR="00AA4F5E" w:rsidRPr="008D161E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u w:val="single"/>
                <w:lang w:val="en-US"/>
              </w:rPr>
              <w:t>language development</w:t>
            </w:r>
          </w:p>
          <w:p w14:paraId="305D267E" w14:textId="77777777" w:rsidR="00AA4F5E" w:rsidRPr="008D161E" w:rsidRDefault="00AA4F5E" w:rsidP="0027411A">
            <w:pPr>
              <w:pStyle w:val="ListParagraph"/>
              <w:spacing w:after="0"/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- normal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speech difficult to understand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autistic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no speech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 xml:space="preserve">- too young 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complex, but mild impairment</w:t>
            </w:r>
            <w:r w:rsidRPr="008D161E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br/>
              <w:t>- complex, severe impairment</w:t>
            </w:r>
          </w:p>
        </w:tc>
        <w:tc>
          <w:tcPr>
            <w:tcW w:w="1891" w:type="dxa"/>
            <w:shd w:val="clear" w:color="auto" w:fill="auto"/>
          </w:tcPr>
          <w:p w14:paraId="009A7C5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1A1549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 (3.0-9.0)</w:t>
            </w:r>
          </w:p>
          <w:p w14:paraId="65374B7F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5582B3E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(23.4)</w:t>
            </w:r>
          </w:p>
          <w:p w14:paraId="727FB6C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(25.5)</w:t>
            </w:r>
          </w:p>
          <w:p w14:paraId="2893AE2F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(12.8)</w:t>
            </w:r>
          </w:p>
          <w:p w14:paraId="448E1C6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(25.5)</w:t>
            </w:r>
          </w:p>
          <w:p w14:paraId="1AE4D21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75CB66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(34.0)</w:t>
            </w:r>
          </w:p>
          <w:p w14:paraId="1ACED63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(12.8)</w:t>
            </w:r>
          </w:p>
          <w:p w14:paraId="0BFD411F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(10.6)</w:t>
            </w:r>
          </w:p>
          <w:p w14:paraId="0DB7F1C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(23.4)</w:t>
            </w:r>
          </w:p>
          <w:p w14:paraId="64C2CC2F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0201B11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(12.8)</w:t>
            </w:r>
          </w:p>
          <w:p w14:paraId="0ABB158C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6366271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F6B66F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 (36.2)</w:t>
            </w:r>
          </w:p>
          <w:p w14:paraId="4658CF84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(2.1)</w:t>
            </w:r>
          </w:p>
          <w:p w14:paraId="581DDBFC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(2.1)</w:t>
            </w:r>
          </w:p>
          <w:p w14:paraId="0C8D3502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(8.5)</w:t>
            </w:r>
          </w:p>
          <w:p w14:paraId="203734C4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(6.4)</w:t>
            </w:r>
          </w:p>
          <w:p w14:paraId="00F00F0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(23.4)</w:t>
            </w:r>
          </w:p>
          <w:p w14:paraId="147D78D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(2.1)</w:t>
            </w:r>
          </w:p>
        </w:tc>
        <w:tc>
          <w:tcPr>
            <w:tcW w:w="1900" w:type="dxa"/>
          </w:tcPr>
          <w:p w14:paraId="2C921FF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CE0DA6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6.0 (4.0-9.0)</w:t>
            </w:r>
          </w:p>
          <w:p w14:paraId="59275BD3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5FA8AF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(17.1)</w:t>
            </w:r>
          </w:p>
          <w:p w14:paraId="07B0F88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(22.9)</w:t>
            </w:r>
          </w:p>
          <w:p w14:paraId="2B39FBC7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(11.4)</w:t>
            </w:r>
          </w:p>
          <w:p w14:paraId="6A7CBA63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(34.3)</w:t>
            </w:r>
          </w:p>
          <w:p w14:paraId="4E07518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9CFF25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(34.3)</w:t>
            </w:r>
          </w:p>
          <w:p w14:paraId="09912AA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(11.4)</w:t>
            </w:r>
          </w:p>
          <w:p w14:paraId="211E3F3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(8.6)</w:t>
            </w:r>
          </w:p>
          <w:p w14:paraId="206B955E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(28.6)</w:t>
            </w:r>
          </w:p>
          <w:p w14:paraId="5A4E0B11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F0B75CC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(14.3)</w:t>
            </w:r>
          </w:p>
          <w:p w14:paraId="75B2FF27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EF378AC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D6941E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(31.4)</w:t>
            </w:r>
          </w:p>
          <w:p w14:paraId="1A12895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(2.9)</w:t>
            </w:r>
          </w:p>
          <w:p w14:paraId="542BDEE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(2.9)</w:t>
            </w:r>
          </w:p>
          <w:p w14:paraId="3213B111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(11.4)</w:t>
            </w:r>
          </w:p>
          <w:p w14:paraId="387CAEE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(5.7)</w:t>
            </w:r>
          </w:p>
          <w:p w14:paraId="224E593D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(25.7)</w:t>
            </w:r>
          </w:p>
          <w:p w14:paraId="32C24F07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030" w:type="dxa"/>
          </w:tcPr>
          <w:p w14:paraId="635E9F8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01ACBA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3.0 (2.8-3.8)</w:t>
            </w:r>
          </w:p>
          <w:p w14:paraId="5F043FD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1127B24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(66.7)</w:t>
            </w:r>
          </w:p>
          <w:p w14:paraId="7D0AF1F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(5.7)</w:t>
            </w:r>
          </w:p>
          <w:p w14:paraId="27F15B1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713F2F7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200D6424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CC786A1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(50.0)</w:t>
            </w:r>
          </w:p>
          <w:p w14:paraId="4D84A84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7537905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6FA850E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2735D50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73AAFF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017E17BD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D61622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C008B93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(83.3)</w:t>
            </w:r>
          </w:p>
          <w:p w14:paraId="3BF77E4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20B4A85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4DAAC1B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2AD62E1F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75B42E48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1C6063E3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</w:tc>
        <w:tc>
          <w:tcPr>
            <w:tcW w:w="1913" w:type="dxa"/>
          </w:tcPr>
          <w:p w14:paraId="38E4CC5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C7EF287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7.5 (4.5-9.3)</w:t>
            </w:r>
          </w:p>
          <w:p w14:paraId="6D2AFA3C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4CEBDCB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2A53E11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6EEF5971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6F472A53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182FB01C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883E2AF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769C3C79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62C8D32F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4D5A9B3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2800C74D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0EA8B4C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00EEB08A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FF74E0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D78A58E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0873FD13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64C07620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46809A9E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4EB875F1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(16.7)</w:t>
            </w:r>
          </w:p>
          <w:p w14:paraId="15917086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(33.3)</w:t>
            </w:r>
          </w:p>
          <w:p w14:paraId="07969395" w14:textId="77777777" w:rsidR="00AA4F5E" w:rsidRPr="008D161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D161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2321" w:type="dxa"/>
          </w:tcPr>
          <w:p w14:paraId="36A878D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  <w:p w14:paraId="7831D042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/>
              </w:rPr>
              <w:t>p = 0.164</w:t>
            </w:r>
          </w:p>
          <w:p w14:paraId="2A0F7E98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 = 0.158</w:t>
            </w:r>
          </w:p>
          <w:p w14:paraId="2F78688F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94FF989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C24D077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B5E3AF3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p = 0.297</w:t>
            </w:r>
          </w:p>
          <w:p w14:paraId="29084E53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EB19C05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EBB4BCD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257C519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C3130D0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2A8882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8C3C144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F577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p = 0.160</w:t>
            </w:r>
          </w:p>
          <w:p w14:paraId="28D9FF9B" w14:textId="77777777" w:rsidR="00AA4F5E" w:rsidRPr="003F577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1769C04A" w14:textId="77777777" w:rsidR="00AA4F5E" w:rsidRDefault="00AA4F5E" w:rsidP="00AA4F5E">
      <w:pPr>
        <w:jc w:val="both"/>
        <w:rPr>
          <w:rFonts w:ascii="Times New Roman" w:hAnsi="Times New Roman" w:cs="Times New Roman"/>
          <w:lang w:val="en-GB"/>
        </w:rPr>
      </w:pPr>
      <w:r w:rsidRPr="00C451DC">
        <w:rPr>
          <w:rFonts w:ascii="Times New Roman" w:hAnsi="Times New Roman" w:cs="Times New Roman"/>
          <w:b/>
          <w:lang w:val="en-GB"/>
        </w:rPr>
        <w:t>Table 2</w:t>
      </w:r>
      <w:r>
        <w:rPr>
          <w:rFonts w:ascii="Times New Roman" w:hAnsi="Times New Roman" w:cs="Times New Roman"/>
          <w:b/>
          <w:lang w:val="en-GB"/>
        </w:rPr>
        <w:t>.2</w:t>
      </w:r>
      <w:r w:rsidRPr="00C451DC">
        <w:rPr>
          <w:rFonts w:ascii="Times New Roman" w:hAnsi="Times New Roman" w:cs="Times New Roman"/>
          <w:b/>
          <w:lang w:val="en-GB"/>
        </w:rPr>
        <w:t>:</w:t>
      </w:r>
      <w:r w:rsidRPr="00C451DC">
        <w:rPr>
          <w:rFonts w:ascii="Times New Roman" w:hAnsi="Times New Roman" w:cs="Times New Roman"/>
          <w:lang w:val="en-GB"/>
        </w:rPr>
        <w:t xml:space="preserve"> Comparison of clinical characteristics o</w:t>
      </w:r>
      <w:r>
        <w:rPr>
          <w:rFonts w:ascii="Times New Roman" w:hAnsi="Times New Roman" w:cs="Times New Roman"/>
          <w:lang w:val="en-GB"/>
        </w:rPr>
        <w:t xml:space="preserve">f different SWS types in 47 paediatric patients. Unless otherwise stated, median and interquartile range (in brackets) are given. * for 1 patient each, child neurologists reported paresis scores of 1.5 and 2.5, here classified/rounded to 2.0 and 3.0. Sums &lt; 100 % are due to missing values and rounding. </w:t>
      </w:r>
      <w:r>
        <w:rPr>
          <w:rFonts w:ascii="Times New Roman" w:hAnsi="Times New Roman" w:cs="Times New Roman"/>
          <w:lang w:val="en-GB"/>
        </w:rPr>
        <w:br w:type="page"/>
      </w:r>
    </w:p>
    <w:tbl>
      <w:tblPr>
        <w:tblStyle w:val="Gitternetztabelle41"/>
        <w:tblW w:w="13279" w:type="dxa"/>
        <w:tblLook w:val="06A0" w:firstRow="1" w:lastRow="0" w:firstColumn="1" w:lastColumn="0" w:noHBand="1" w:noVBand="1"/>
      </w:tblPr>
      <w:tblGrid>
        <w:gridCol w:w="3668"/>
        <w:gridCol w:w="1973"/>
        <w:gridCol w:w="1986"/>
        <w:gridCol w:w="1986"/>
        <w:gridCol w:w="1722"/>
        <w:gridCol w:w="1944"/>
      </w:tblGrid>
      <w:tr w:rsidR="00AA4F5E" w:rsidRPr="006425F8" w14:paraId="339FC124" w14:textId="77777777" w:rsidTr="002741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8" w:type="dxa"/>
          </w:tcPr>
          <w:p w14:paraId="4F029D3D" w14:textId="77777777" w:rsidR="00AA4F5E" w:rsidRPr="00C451DC" w:rsidRDefault="00AA4F5E" w:rsidP="0027411A">
            <w:pPr>
              <w:spacing w:after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lastRenderedPageBreak/>
              <w:t xml:space="preserve">Patient characteristics </w:t>
            </w:r>
          </w:p>
        </w:tc>
        <w:tc>
          <w:tcPr>
            <w:tcW w:w="1973" w:type="dxa"/>
          </w:tcPr>
          <w:p w14:paraId="32571C81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N (%) –</w:t>
            </w:r>
            <w:r w:rsidRPr="00C451DC">
              <w:rPr>
                <w:rFonts w:ascii="Times New Roman" w:hAnsi="Times New Roman" w:cs="Times New Roman"/>
                <w:lang w:val="en-US"/>
              </w:rPr>
              <w:br/>
              <w:t>All types</w:t>
            </w:r>
            <w:r>
              <w:rPr>
                <w:rFonts w:ascii="Times New Roman" w:hAnsi="Times New Roman" w:cs="Times New Roman"/>
                <w:lang w:val="en-US"/>
              </w:rPr>
              <w:t xml:space="preserve"> (n = 47)</w:t>
            </w:r>
          </w:p>
        </w:tc>
        <w:tc>
          <w:tcPr>
            <w:tcW w:w="1986" w:type="dxa"/>
          </w:tcPr>
          <w:p w14:paraId="52ED578E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 xml:space="preserve">SWS Roach Type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</w:p>
          <w:p w14:paraId="7644C27E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=35), %</w:t>
            </w:r>
          </w:p>
        </w:tc>
        <w:tc>
          <w:tcPr>
            <w:tcW w:w="1986" w:type="dxa"/>
          </w:tcPr>
          <w:p w14:paraId="46E648CB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 xml:space="preserve">SWS Roach Type </w:t>
            </w:r>
            <w:r>
              <w:rPr>
                <w:rFonts w:ascii="Times New Roman" w:hAnsi="Times New Roman" w:cs="Times New Roman"/>
                <w:lang w:val="en-US"/>
              </w:rPr>
              <w:t>III</w:t>
            </w:r>
          </w:p>
          <w:p w14:paraId="0B8378AE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  <w:tc>
          <w:tcPr>
            <w:tcW w:w="1722" w:type="dxa"/>
          </w:tcPr>
          <w:p w14:paraId="4DB95206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Atypical cases</w:t>
            </w:r>
          </w:p>
          <w:p w14:paraId="598C8D77" w14:textId="77777777" w:rsidR="00AA4F5E" w:rsidRPr="00C451DC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C451DC">
              <w:rPr>
                <w:rFonts w:ascii="Times New Roman" w:hAnsi="Times New Roman" w:cs="Times New Roman"/>
                <w:lang w:val="en-US"/>
              </w:rPr>
              <w:t>(n = 6), %</w:t>
            </w:r>
          </w:p>
        </w:tc>
        <w:tc>
          <w:tcPr>
            <w:tcW w:w="1944" w:type="dxa"/>
          </w:tcPr>
          <w:p w14:paraId="001BED8B" w14:textId="77777777" w:rsidR="00AA4F5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Comparison </w:t>
            </w:r>
          </w:p>
          <w:p w14:paraId="4A74A2C5" w14:textId="77777777" w:rsidR="00AA4F5E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Roach Type I vs </w:t>
            </w:r>
          </w:p>
          <w:p w14:paraId="77953F06" w14:textId="77777777" w:rsidR="00AA4F5E" w:rsidRPr="00EC1238" w:rsidRDefault="00AA4F5E" w:rsidP="0027411A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Roach Type III</w:t>
            </w:r>
          </w:p>
        </w:tc>
      </w:tr>
      <w:tr w:rsidR="00AA4F5E" w:rsidRPr="00156A92" w14:paraId="24AF24DF" w14:textId="77777777" w:rsidTr="0027411A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8" w:type="dxa"/>
          </w:tcPr>
          <w:p w14:paraId="12C15494" w14:textId="77777777" w:rsidR="00AA4F5E" w:rsidRDefault="00AA4F5E" w:rsidP="0027411A">
            <w:p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Cs w:val="0"/>
                <w:lang w:val="en-US"/>
              </w:rPr>
              <w:t>Ophthalmologic involvement</w:t>
            </w:r>
            <w:r>
              <w:rPr>
                <w:rFonts w:ascii="Times New Roman" w:hAnsi="Times New Roman" w:cs="Times New Roman"/>
                <w:bCs w:val="0"/>
                <w:lang w:val="en-US"/>
              </w:rPr>
              <w:t>*</w:t>
            </w:r>
          </w:p>
          <w:p w14:paraId="1DD664B8" w14:textId="77777777" w:rsidR="00AA4F5E" w:rsidRPr="00C451DC" w:rsidRDefault="00AA4F5E" w:rsidP="00AA4F5E">
            <w:pPr>
              <w:pStyle w:val="ListParagraph"/>
              <w:numPr>
                <w:ilvl w:val="0"/>
                <w:numId w:val="1"/>
              </w:num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 w:val="0"/>
                <w:lang w:val="en-US"/>
              </w:rPr>
              <w:t>congenital glaucoma</w:t>
            </w:r>
          </w:p>
          <w:p w14:paraId="44E2AE1A" w14:textId="77777777" w:rsidR="00AA4F5E" w:rsidRPr="00D92B86" w:rsidRDefault="00AA4F5E" w:rsidP="00AA4F5E">
            <w:pPr>
              <w:pStyle w:val="ListParagraph"/>
              <w:numPr>
                <w:ilvl w:val="0"/>
                <w:numId w:val="1"/>
              </w:num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C451DC">
              <w:rPr>
                <w:rFonts w:ascii="Times New Roman" w:hAnsi="Times New Roman" w:cs="Times New Roman"/>
                <w:b w:val="0"/>
                <w:lang w:val="en-US"/>
              </w:rPr>
              <w:t>glaucoma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t xml:space="preserve"> in further course</w:t>
            </w:r>
          </w:p>
          <w:p w14:paraId="473DEB52" w14:textId="77777777" w:rsidR="00AA4F5E" w:rsidRPr="00C451DC" w:rsidRDefault="00AA4F5E" w:rsidP="0027411A">
            <w:pPr>
              <w:pStyle w:val="ListParagraph"/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</w:p>
          <w:p w14:paraId="2D797465" w14:textId="77777777" w:rsidR="00AA4F5E" w:rsidRPr="00D01F88" w:rsidRDefault="00AA4F5E" w:rsidP="0027411A">
            <w:pPr>
              <w:pStyle w:val="ListParagraph"/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74628F">
              <w:rPr>
                <w:rFonts w:ascii="Times New Roman" w:hAnsi="Times New Roman" w:cs="Times New Roman"/>
                <w:b w:val="0"/>
                <w:u w:val="single"/>
                <w:lang w:val="en-US"/>
              </w:rPr>
              <w:t>therapy for glaucoma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br/>
              <w:t>- surgery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br/>
              <w:t>- drugs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br/>
              <w:t>- combined surgery and drugs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br/>
              <w:t>- other</w:t>
            </w:r>
          </w:p>
          <w:p w14:paraId="277304BC" w14:textId="77777777" w:rsidR="00AA4F5E" w:rsidRPr="00C451DC" w:rsidRDefault="00AA4F5E" w:rsidP="00AA4F5E">
            <w:pPr>
              <w:pStyle w:val="ListParagraph"/>
              <w:numPr>
                <w:ilvl w:val="0"/>
                <w:numId w:val="1"/>
              </w:numPr>
              <w:tabs>
                <w:tab w:val="left" w:pos="1035"/>
              </w:tabs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visual field deficit</w:t>
            </w:r>
          </w:p>
        </w:tc>
        <w:tc>
          <w:tcPr>
            <w:tcW w:w="1973" w:type="dxa"/>
          </w:tcPr>
          <w:p w14:paraId="02896310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6BAA0A37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 (30.0)</w:t>
            </w:r>
          </w:p>
          <w:p w14:paraId="7556E308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 (19.1)</w:t>
            </w:r>
          </w:p>
          <w:p w14:paraId="21508ED6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A8474F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(2.1)</w:t>
            </w:r>
          </w:p>
          <w:p w14:paraId="36891887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 (14.9)</w:t>
            </w:r>
          </w:p>
          <w:p w14:paraId="447ECE3B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 (25.5)</w:t>
            </w:r>
          </w:p>
          <w:p w14:paraId="4FBA8972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(2.1)</w:t>
            </w:r>
          </w:p>
          <w:p w14:paraId="4237B65A" w14:textId="77777777" w:rsidR="00AA4F5E" w:rsidRPr="00C451DC" w:rsidRDefault="00AA4F5E" w:rsidP="0027411A">
            <w:pPr>
              <w:tabs>
                <w:tab w:val="center" w:pos="1026"/>
                <w:tab w:val="right" w:pos="2052"/>
              </w:tabs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 (31.9)</w:t>
            </w:r>
          </w:p>
        </w:tc>
        <w:tc>
          <w:tcPr>
            <w:tcW w:w="1986" w:type="dxa"/>
          </w:tcPr>
          <w:p w14:paraId="6E5B6FA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4D7A5D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 (25.7)</w:t>
            </w:r>
          </w:p>
          <w:p w14:paraId="20024EA0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 (20.0)</w:t>
            </w:r>
          </w:p>
          <w:p w14:paraId="138F0CF8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1F14C7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(2.9)</w:t>
            </w:r>
          </w:p>
          <w:p w14:paraId="510EC71F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 (14.3)</w:t>
            </w:r>
          </w:p>
          <w:p w14:paraId="3EF9C71B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 (22.9)</w:t>
            </w:r>
          </w:p>
          <w:p w14:paraId="0F581E4B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(2.9)</w:t>
            </w:r>
          </w:p>
          <w:p w14:paraId="428EE1A9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12 (34.3)</w:t>
            </w:r>
          </w:p>
        </w:tc>
        <w:tc>
          <w:tcPr>
            <w:tcW w:w="1986" w:type="dxa"/>
          </w:tcPr>
          <w:p w14:paraId="7E73F5FE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1B11D2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42B8B2E4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42B3BE7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049F2C82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697B3710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36FC57B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09BE382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617D6292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(33.3)</w:t>
            </w:r>
          </w:p>
        </w:tc>
        <w:tc>
          <w:tcPr>
            <w:tcW w:w="1722" w:type="dxa"/>
          </w:tcPr>
          <w:p w14:paraId="223B678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BFFCD3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 (83.3)</w:t>
            </w:r>
          </w:p>
          <w:p w14:paraId="7F704D4E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(33.3)</w:t>
            </w:r>
          </w:p>
          <w:p w14:paraId="1252AE7D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08FC9C5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5E06B8E1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(33.3)</w:t>
            </w:r>
          </w:p>
          <w:p w14:paraId="42EF7292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 (66.7)</w:t>
            </w:r>
          </w:p>
          <w:p w14:paraId="770B14E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  <w:p w14:paraId="7F2E58F4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 (16.7)</w:t>
            </w:r>
          </w:p>
        </w:tc>
        <w:tc>
          <w:tcPr>
            <w:tcW w:w="1944" w:type="dxa"/>
          </w:tcPr>
          <w:p w14:paraId="301783E6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 = 0.079</w:t>
            </w:r>
          </w:p>
          <w:p w14:paraId="112BE0C1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B5A098E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82D6454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706EB8E3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62B7DC84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42939E20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4261A3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4C8EC6D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1B22E4C5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1A0D3C">
              <w:rPr>
                <w:rFonts w:ascii="Times New Roman" w:hAnsi="Times New Roman" w:cs="Times New Roman"/>
                <w:lang w:val="en-US"/>
              </w:rPr>
              <w:t>p = 0.669</w:t>
            </w:r>
          </w:p>
        </w:tc>
      </w:tr>
      <w:tr w:rsidR="00AA4F5E" w:rsidRPr="00C451DC" w14:paraId="2155A9BD" w14:textId="77777777" w:rsidTr="0027411A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8" w:type="dxa"/>
          </w:tcPr>
          <w:p w14:paraId="6E26478A" w14:textId="77777777" w:rsidR="00AA4F5E" w:rsidRDefault="00AA4F5E" w:rsidP="0027411A">
            <w:pPr>
              <w:spacing w:after="0"/>
              <w:rPr>
                <w:rFonts w:ascii="Times New Roman" w:hAnsi="Times New Roman" w:cs="Times New Roman"/>
                <w:bCs w:val="0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Supportive measures</w:t>
            </w:r>
            <w:r>
              <w:rPr>
                <w:rFonts w:ascii="Times New Roman" w:hAnsi="Times New Roman" w:cs="Times New Roman"/>
                <w:b w:val="0"/>
                <w:lang w:val="en-US"/>
              </w:rPr>
              <w:t>**</w:t>
            </w:r>
          </w:p>
          <w:p w14:paraId="4D9372BE" w14:textId="77777777" w:rsidR="00AA4F5E" w:rsidRPr="00D01F88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physical therapy</w:t>
            </w:r>
          </w:p>
          <w:p w14:paraId="2CA5B55F" w14:textId="77777777" w:rsidR="00AA4F5E" w:rsidRPr="00436E1D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 w:rsidRPr="00D01F88">
              <w:rPr>
                <w:rFonts w:ascii="Times New Roman" w:hAnsi="Times New Roman" w:cs="Times New Roman"/>
                <w:b w:val="0"/>
                <w:lang w:val="en-US"/>
              </w:rPr>
              <w:t>speech therapy</w:t>
            </w:r>
          </w:p>
          <w:p w14:paraId="6C2BC8E3" w14:textId="77777777" w:rsidR="00AA4F5E" w:rsidRPr="00D01F88" w:rsidRDefault="00AA4F5E" w:rsidP="00AA4F5E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b w:val="0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lang w:val="en-US"/>
              </w:rPr>
              <w:t>manual therapy</w:t>
            </w:r>
          </w:p>
        </w:tc>
        <w:tc>
          <w:tcPr>
            <w:tcW w:w="1973" w:type="dxa"/>
          </w:tcPr>
          <w:p w14:paraId="66C6A253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6D4E3FB6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34 (72.3)</w:t>
            </w:r>
          </w:p>
          <w:p w14:paraId="6DEF2918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 (40.4)</w:t>
            </w:r>
          </w:p>
          <w:p w14:paraId="0B0860DA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 (53.2)</w:t>
            </w:r>
          </w:p>
        </w:tc>
        <w:tc>
          <w:tcPr>
            <w:tcW w:w="1986" w:type="dxa"/>
          </w:tcPr>
          <w:p w14:paraId="5B784AA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30D50977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26 (74.3)</w:t>
            </w:r>
          </w:p>
          <w:p w14:paraId="77D8EC6C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 (37.1)</w:t>
            </w:r>
          </w:p>
          <w:p w14:paraId="57F2F567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 (54.3)</w:t>
            </w:r>
          </w:p>
        </w:tc>
        <w:tc>
          <w:tcPr>
            <w:tcW w:w="1986" w:type="dxa"/>
          </w:tcPr>
          <w:p w14:paraId="1EBD4829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5E861B45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  <w:p w14:paraId="59D0FFC1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  <w:p w14:paraId="41F07936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 (66.7)</w:t>
            </w:r>
          </w:p>
        </w:tc>
        <w:tc>
          <w:tcPr>
            <w:tcW w:w="1722" w:type="dxa"/>
          </w:tcPr>
          <w:p w14:paraId="4166EE40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  <w:p w14:paraId="24CEDABA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 (83.3)</w:t>
            </w:r>
          </w:p>
          <w:p w14:paraId="2EA9E45E" w14:textId="77777777" w:rsidR="00AA4F5E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 (50.0)</w:t>
            </w:r>
          </w:p>
          <w:p w14:paraId="46AAB8F9" w14:textId="77777777" w:rsidR="00AA4F5E" w:rsidRPr="00C451D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 (33.3)</w:t>
            </w:r>
          </w:p>
        </w:tc>
        <w:tc>
          <w:tcPr>
            <w:tcW w:w="1944" w:type="dxa"/>
          </w:tcPr>
          <w:p w14:paraId="1E870598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 = 1.0</w:t>
            </w:r>
          </w:p>
          <w:p w14:paraId="3CEE6997" w14:textId="77777777" w:rsidR="00AA4F5E" w:rsidRPr="001A0D3C" w:rsidRDefault="00AA4F5E" w:rsidP="0027411A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E5D7001" w14:textId="77777777" w:rsidR="00AA4F5E" w:rsidRPr="00C451DC" w:rsidRDefault="00AA4F5E" w:rsidP="00AA4F5E">
      <w:pPr>
        <w:rPr>
          <w:rFonts w:ascii="Times New Roman" w:hAnsi="Times New Roman" w:cs="Times New Roman"/>
          <w:lang w:val="en-GB"/>
        </w:rPr>
      </w:pPr>
      <w:r w:rsidRPr="00C451DC">
        <w:rPr>
          <w:rFonts w:ascii="Times New Roman" w:hAnsi="Times New Roman" w:cs="Times New Roman"/>
          <w:b/>
          <w:lang w:val="en-GB"/>
        </w:rPr>
        <w:t>Table 2</w:t>
      </w:r>
      <w:r>
        <w:rPr>
          <w:rFonts w:ascii="Times New Roman" w:hAnsi="Times New Roman" w:cs="Times New Roman"/>
          <w:b/>
          <w:lang w:val="en-GB"/>
        </w:rPr>
        <w:t>.3</w:t>
      </w:r>
      <w:r w:rsidRPr="00C451DC">
        <w:rPr>
          <w:rFonts w:ascii="Times New Roman" w:hAnsi="Times New Roman" w:cs="Times New Roman"/>
          <w:b/>
          <w:lang w:val="en-GB"/>
        </w:rPr>
        <w:t>:</w:t>
      </w:r>
      <w:r w:rsidRPr="00C451DC">
        <w:rPr>
          <w:rFonts w:ascii="Times New Roman" w:hAnsi="Times New Roman" w:cs="Times New Roman"/>
          <w:lang w:val="en-GB"/>
        </w:rPr>
        <w:t xml:space="preserve"> Comparison of clinical characteristics o</w:t>
      </w:r>
      <w:r>
        <w:rPr>
          <w:rFonts w:ascii="Times New Roman" w:hAnsi="Times New Roman" w:cs="Times New Roman"/>
          <w:lang w:val="en-GB"/>
        </w:rPr>
        <w:t xml:space="preserve">f different SWS types in 47 paediatric patients. Unless otherwise stated, median and interquartile range (in brackets) are given. *Visual field cut is usually of central origin, but perimetry is usually performed by an ophthalmologist. </w:t>
      </w:r>
      <w:r>
        <w:rPr>
          <w:rFonts w:ascii="Times New Roman" w:hAnsi="Times New Roman" w:cs="Times New Roman"/>
          <w:lang w:val="en-GB"/>
        </w:rPr>
        <w:br/>
        <w:t>** combinations possible.</w:t>
      </w:r>
    </w:p>
    <w:p w14:paraId="00DF9666" w14:textId="77777777" w:rsidR="008C374B" w:rsidRDefault="008C374B"/>
    <w:sectPr w:rsidR="008C374B" w:rsidSect="00AA4F5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E67BBE"/>
    <w:multiLevelType w:val="hybridMultilevel"/>
    <w:tmpl w:val="4244A374"/>
    <w:lvl w:ilvl="0" w:tplc="E266EF4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0F0D9C"/>
    <w:multiLevelType w:val="hybridMultilevel"/>
    <w:tmpl w:val="C568B586"/>
    <w:lvl w:ilvl="0" w:tplc="7660B1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2113160">
    <w:abstractNumId w:val="0"/>
  </w:num>
  <w:num w:numId="2" w16cid:durableId="19801122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F5E"/>
    <w:rsid w:val="002A5090"/>
    <w:rsid w:val="003F36CB"/>
    <w:rsid w:val="005C6F5D"/>
    <w:rsid w:val="007B2602"/>
    <w:rsid w:val="008C374B"/>
    <w:rsid w:val="00954821"/>
    <w:rsid w:val="00AA4F5E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AFFAD"/>
  <w15:chartTrackingRefBased/>
  <w15:docId w15:val="{697FA04D-79E1-4191-A95A-550DD96D8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4F5E"/>
    <w:pPr>
      <w:spacing w:after="200" w:line="276" w:lineRule="auto"/>
    </w:pPr>
    <w:rPr>
      <w:kern w:val="0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4F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F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F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F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F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F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F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F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F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F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F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F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F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F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F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F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F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F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F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4F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F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4F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F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4F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F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4F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F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F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F5E"/>
    <w:rPr>
      <w:b/>
      <w:bCs/>
      <w:smallCaps/>
      <w:color w:val="0F4761" w:themeColor="accent1" w:themeShade="BF"/>
      <w:spacing w:val="5"/>
    </w:rPr>
  </w:style>
  <w:style w:type="table" w:customStyle="1" w:styleId="Gitternetztabelle41">
    <w:name w:val="Gitternetztabelle 41"/>
    <w:basedOn w:val="TableNormal"/>
    <w:uiPriority w:val="49"/>
    <w:rsid w:val="00AA4F5E"/>
    <w:pPr>
      <w:spacing w:after="0" w:line="240" w:lineRule="auto"/>
    </w:pPr>
    <w:rPr>
      <w:kern w:val="0"/>
      <w:lang w:val="de-DE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965</Words>
  <Characters>5506</Characters>
  <Application>Microsoft Office Word</Application>
  <DocSecurity>0</DocSecurity>
  <Lines>45</Lines>
  <Paragraphs>12</Paragraphs>
  <ScaleCrop>false</ScaleCrop>
  <Company>Springer Nature</Company>
  <LinksUpToDate>false</LinksUpToDate>
  <CharactersWithSpaces>6459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2025-02-07T09:14:00Z</dcterms:created>
  <dcterms:modified xsi:type="dcterms:W3CDTF">2025-02-07T09:15:00Z</dcterms:modified>
</cp:coreProperties>
</file>