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1332" w14:textId="565CF902" w:rsidR="00EB2223" w:rsidRPr="00494D60" w:rsidRDefault="00EB2223" w:rsidP="00EB2223">
      <w:pPr>
        <w:jc w:val="both"/>
        <w:rPr>
          <w:rFonts w:ascii="Arial" w:hAnsi="Arial" w:cs="Arial"/>
        </w:rPr>
      </w:pPr>
      <w:r w:rsidRPr="00494D60">
        <w:rPr>
          <w:rFonts w:ascii="Arial" w:hAnsi="Arial" w:cs="Arial"/>
          <w:b/>
          <w:bCs/>
        </w:rPr>
        <w:t>Title:</w:t>
      </w:r>
      <w:r w:rsidRPr="00494D60">
        <w:rPr>
          <w:rFonts w:ascii="Arial" w:hAnsi="Arial" w:cs="Arial"/>
        </w:rPr>
        <w:t xml:space="preserve"> </w:t>
      </w:r>
      <w:r w:rsidRPr="00912041">
        <w:rPr>
          <w:rFonts w:ascii="Arial" w:hAnsi="Arial" w:cs="Arial"/>
        </w:rPr>
        <w:t>Community Specialist Teams for Older Persons (CST</w:t>
      </w:r>
      <w:r>
        <w:rPr>
          <w:rFonts w:ascii="Arial" w:hAnsi="Arial" w:cs="Arial"/>
        </w:rPr>
        <w:t>-</w:t>
      </w:r>
      <w:r w:rsidRPr="00912041">
        <w:rPr>
          <w:rFonts w:ascii="Arial" w:hAnsi="Arial" w:cs="Arial"/>
        </w:rPr>
        <w:t>OP) at risk of, or living with frailty in Ireland: a prospective cohort study of a new model of integrated care for community dwelling older adults.</w:t>
      </w:r>
      <w:r w:rsidR="003C3CC7">
        <w:rPr>
          <w:rFonts w:ascii="Arial" w:hAnsi="Arial" w:cs="Arial"/>
        </w:rPr>
        <w:t xml:space="preserve"> </w:t>
      </w:r>
    </w:p>
    <w:p w14:paraId="14191831" w14:textId="77777777" w:rsidR="00EB2223" w:rsidRPr="00664450" w:rsidRDefault="00EB2223" w:rsidP="00EB2223">
      <w:pPr>
        <w:pStyle w:val="TableTitle"/>
        <w:rPr>
          <w:rFonts w:ascii="Arial" w:hAnsi="Arial" w:cs="Arial"/>
          <w:b/>
          <w:bCs/>
          <w:szCs w:val="24"/>
          <w:lang w:val="en-IE"/>
        </w:rPr>
      </w:pPr>
    </w:p>
    <w:p w14:paraId="438D6914" w14:textId="4545FDBB" w:rsidR="00ED077F" w:rsidRPr="00494D60" w:rsidRDefault="00EB2223" w:rsidP="00ED077F">
      <w:pPr>
        <w:pStyle w:val="TableTitle"/>
        <w:rPr>
          <w:rFonts w:ascii="Arial" w:hAnsi="Arial" w:cs="Arial"/>
          <w:b/>
          <w:bCs/>
          <w:sz w:val="32"/>
          <w:szCs w:val="32"/>
        </w:rPr>
      </w:pPr>
      <w:r w:rsidRPr="00FE4D79">
        <w:rPr>
          <w:rFonts w:ascii="Arial" w:hAnsi="Arial" w:cs="Arial"/>
          <w:b/>
          <w:bCs/>
          <w:sz w:val="32"/>
          <w:szCs w:val="32"/>
        </w:rPr>
        <w:t>Additional File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782223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:</w:t>
      </w:r>
      <w:r w:rsidR="00ED077F" w:rsidRPr="00ED077F">
        <w:rPr>
          <w:rFonts w:ascii="Arial" w:hAnsi="Arial" w:cs="Arial"/>
          <w:b/>
          <w:bCs/>
          <w:sz w:val="32"/>
          <w:szCs w:val="32"/>
        </w:rPr>
        <w:t xml:space="preserve"> </w:t>
      </w:r>
      <w:r w:rsidR="00ED077F" w:rsidRPr="00494D60">
        <w:rPr>
          <w:rFonts w:ascii="Arial" w:hAnsi="Arial" w:cs="Arial"/>
          <w:b/>
          <w:bCs/>
          <w:sz w:val="32"/>
          <w:szCs w:val="32"/>
        </w:rPr>
        <w:t>The number of interventions provided by the community specialist teams for older people allied health professionals</w:t>
      </w:r>
    </w:p>
    <w:p w14:paraId="23050FA4" w14:textId="77777777" w:rsidR="00ED077F" w:rsidRPr="00494D60" w:rsidRDefault="00ED077F" w:rsidP="00ED077F">
      <w:pPr>
        <w:pStyle w:val="TableTitl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077F" w:rsidRPr="00494D60" w14:paraId="6DDBC97C" w14:textId="77777777" w:rsidTr="00614128">
        <w:tc>
          <w:tcPr>
            <w:tcW w:w="9016" w:type="dxa"/>
            <w:gridSpan w:val="2"/>
          </w:tcPr>
          <w:p w14:paraId="1435C539" w14:textId="77777777" w:rsidR="00ED077F" w:rsidRPr="00494D60" w:rsidRDefault="00ED077F" w:rsidP="00614128">
            <w:pPr>
              <w:pStyle w:val="TableTitle"/>
              <w:jc w:val="center"/>
              <w:rPr>
                <w:rFonts w:ascii="Arial" w:hAnsi="Arial" w:cs="Arial"/>
              </w:rPr>
            </w:pPr>
            <w:r w:rsidRPr="00494D60">
              <w:rPr>
                <w:rFonts w:ascii="Arial" w:hAnsi="Arial" w:cs="Arial"/>
                <w:b/>
                <w:bCs/>
              </w:rPr>
              <w:t>Service provision at 30 days</w:t>
            </w:r>
          </w:p>
        </w:tc>
      </w:tr>
      <w:tr w:rsidR="00ED077F" w:rsidRPr="00494D60" w14:paraId="326FEFDA" w14:textId="77777777" w:rsidTr="00614128">
        <w:trPr>
          <w:trHeight w:val="781"/>
        </w:trPr>
        <w:tc>
          <w:tcPr>
            <w:tcW w:w="4508" w:type="dxa"/>
            <w:hideMark/>
          </w:tcPr>
          <w:p w14:paraId="23CD9994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CST PT/PT assistant, n (%)</w:t>
            </w:r>
          </w:p>
        </w:tc>
        <w:tc>
          <w:tcPr>
            <w:tcW w:w="4508" w:type="dxa"/>
            <w:hideMark/>
          </w:tcPr>
          <w:p w14:paraId="21897C3D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185 (61.1)</w:t>
            </w:r>
          </w:p>
        </w:tc>
      </w:tr>
      <w:tr w:rsidR="00ED077F" w:rsidRPr="00494D60" w14:paraId="192416D6" w14:textId="77777777" w:rsidTr="00614128">
        <w:trPr>
          <w:trHeight w:val="429"/>
        </w:trPr>
        <w:tc>
          <w:tcPr>
            <w:tcW w:w="4508" w:type="dxa"/>
            <w:hideMark/>
          </w:tcPr>
          <w:p w14:paraId="0B5140CF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CST SLT, n (%)</w:t>
            </w:r>
          </w:p>
        </w:tc>
        <w:tc>
          <w:tcPr>
            <w:tcW w:w="4508" w:type="dxa"/>
            <w:hideMark/>
          </w:tcPr>
          <w:p w14:paraId="47300B08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59 (19.5)</w:t>
            </w:r>
          </w:p>
        </w:tc>
      </w:tr>
      <w:tr w:rsidR="00ED077F" w:rsidRPr="00494D60" w14:paraId="079A0C58" w14:textId="77777777" w:rsidTr="00614128">
        <w:trPr>
          <w:trHeight w:val="429"/>
        </w:trPr>
        <w:tc>
          <w:tcPr>
            <w:tcW w:w="4508" w:type="dxa"/>
            <w:hideMark/>
          </w:tcPr>
          <w:p w14:paraId="188CDCEC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CST dietician, n (%)</w:t>
            </w:r>
          </w:p>
        </w:tc>
        <w:tc>
          <w:tcPr>
            <w:tcW w:w="4508" w:type="dxa"/>
            <w:hideMark/>
          </w:tcPr>
          <w:p w14:paraId="6F0400A7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15 (5)</w:t>
            </w:r>
          </w:p>
        </w:tc>
      </w:tr>
      <w:tr w:rsidR="00ED077F" w:rsidRPr="00494D60" w14:paraId="601D74C2" w14:textId="77777777" w:rsidTr="00614128">
        <w:trPr>
          <w:trHeight w:val="429"/>
        </w:trPr>
        <w:tc>
          <w:tcPr>
            <w:tcW w:w="4508" w:type="dxa"/>
            <w:hideMark/>
          </w:tcPr>
          <w:p w14:paraId="3BD8413E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CST OT, n (%)</w:t>
            </w:r>
          </w:p>
        </w:tc>
        <w:tc>
          <w:tcPr>
            <w:tcW w:w="4508" w:type="dxa"/>
            <w:hideMark/>
          </w:tcPr>
          <w:p w14:paraId="724BC6FB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41 (13.5)</w:t>
            </w:r>
          </w:p>
        </w:tc>
      </w:tr>
      <w:tr w:rsidR="00ED077F" w:rsidRPr="00494D60" w14:paraId="5C7F1930" w14:textId="77777777" w:rsidTr="00614128">
        <w:trPr>
          <w:trHeight w:val="429"/>
        </w:trPr>
        <w:tc>
          <w:tcPr>
            <w:tcW w:w="4508" w:type="dxa"/>
          </w:tcPr>
          <w:p w14:paraId="65150DC4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 xml:space="preserve">Encounter with </w:t>
            </w:r>
            <w:r w:rsidRPr="00494D60">
              <w:rPr>
                <w:rFonts w:ascii="Arial" w:hAnsi="Arial" w:cs="Arial"/>
              </w:rPr>
              <w:t>CST</w:t>
            </w:r>
            <w:r w:rsidRPr="00494D60">
              <w:rPr>
                <w:rFonts w:ascii="Arial" w:hAnsi="Arial" w:cs="Arial"/>
                <w:lang w:val="en-IE"/>
              </w:rPr>
              <w:t xml:space="preserve"> physio/physio assistant/OT, n (%)</w:t>
            </w:r>
          </w:p>
        </w:tc>
        <w:tc>
          <w:tcPr>
            <w:tcW w:w="4508" w:type="dxa"/>
          </w:tcPr>
          <w:p w14:paraId="73BE097E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195 (64.4)</w:t>
            </w:r>
          </w:p>
        </w:tc>
      </w:tr>
      <w:tr w:rsidR="00ED077F" w:rsidRPr="00494D60" w14:paraId="095D7D28" w14:textId="77777777" w:rsidTr="00614128">
        <w:trPr>
          <w:trHeight w:val="429"/>
        </w:trPr>
        <w:tc>
          <w:tcPr>
            <w:tcW w:w="9016" w:type="dxa"/>
            <w:gridSpan w:val="2"/>
          </w:tcPr>
          <w:p w14:paraId="12F62E5E" w14:textId="77777777" w:rsidR="00ED077F" w:rsidRPr="00494D60" w:rsidRDefault="00ED077F" w:rsidP="00614128">
            <w:pPr>
              <w:pStyle w:val="TableTitle"/>
              <w:jc w:val="center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b/>
                <w:bCs/>
              </w:rPr>
              <w:t>Service provision at 180 days</w:t>
            </w:r>
          </w:p>
        </w:tc>
      </w:tr>
      <w:tr w:rsidR="00ED077F" w:rsidRPr="00494D60" w14:paraId="54BF6308" w14:textId="77777777" w:rsidTr="00614128">
        <w:trPr>
          <w:trHeight w:val="468"/>
        </w:trPr>
        <w:tc>
          <w:tcPr>
            <w:tcW w:w="4508" w:type="dxa"/>
            <w:hideMark/>
          </w:tcPr>
          <w:p w14:paraId="62971310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ICPOP physio/physio assistant, n (%)</w:t>
            </w:r>
          </w:p>
        </w:tc>
        <w:tc>
          <w:tcPr>
            <w:tcW w:w="4508" w:type="dxa"/>
            <w:hideMark/>
          </w:tcPr>
          <w:p w14:paraId="58C33B1B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196 (64.7)</w:t>
            </w:r>
          </w:p>
        </w:tc>
      </w:tr>
      <w:tr w:rsidR="00ED077F" w:rsidRPr="00494D60" w14:paraId="7E19B9C5" w14:textId="77777777" w:rsidTr="00614128">
        <w:trPr>
          <w:trHeight w:val="468"/>
        </w:trPr>
        <w:tc>
          <w:tcPr>
            <w:tcW w:w="4508" w:type="dxa"/>
            <w:hideMark/>
          </w:tcPr>
          <w:p w14:paraId="4D471D25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ICPOP SLT, n (%)</w:t>
            </w:r>
          </w:p>
        </w:tc>
        <w:tc>
          <w:tcPr>
            <w:tcW w:w="4508" w:type="dxa"/>
            <w:hideMark/>
          </w:tcPr>
          <w:p w14:paraId="3C35FC38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47 (15.5)</w:t>
            </w:r>
          </w:p>
        </w:tc>
      </w:tr>
      <w:tr w:rsidR="00ED077F" w:rsidRPr="00494D60" w14:paraId="791A29FB" w14:textId="77777777" w:rsidTr="00614128">
        <w:trPr>
          <w:trHeight w:val="468"/>
        </w:trPr>
        <w:tc>
          <w:tcPr>
            <w:tcW w:w="4508" w:type="dxa"/>
            <w:hideMark/>
          </w:tcPr>
          <w:p w14:paraId="3BF8BB12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ICPOP dietician, n (%)</w:t>
            </w:r>
          </w:p>
        </w:tc>
        <w:tc>
          <w:tcPr>
            <w:tcW w:w="4508" w:type="dxa"/>
            <w:hideMark/>
          </w:tcPr>
          <w:p w14:paraId="502D68CC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24 (7.9)</w:t>
            </w:r>
          </w:p>
        </w:tc>
      </w:tr>
      <w:tr w:rsidR="00ED077F" w:rsidRPr="00494D60" w14:paraId="2AEC4C53" w14:textId="77777777" w:rsidTr="00614128">
        <w:trPr>
          <w:trHeight w:val="468"/>
        </w:trPr>
        <w:tc>
          <w:tcPr>
            <w:tcW w:w="4508" w:type="dxa"/>
            <w:hideMark/>
          </w:tcPr>
          <w:p w14:paraId="7BC97425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ICPOP OT, n (%)</w:t>
            </w:r>
          </w:p>
        </w:tc>
        <w:tc>
          <w:tcPr>
            <w:tcW w:w="4508" w:type="dxa"/>
            <w:hideMark/>
          </w:tcPr>
          <w:p w14:paraId="7A79BA48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48 (15.8)</w:t>
            </w:r>
          </w:p>
        </w:tc>
      </w:tr>
      <w:tr w:rsidR="00ED077F" w:rsidRPr="00494D60" w14:paraId="714247E5" w14:textId="77777777" w:rsidTr="00614128">
        <w:trPr>
          <w:trHeight w:val="468"/>
        </w:trPr>
        <w:tc>
          <w:tcPr>
            <w:tcW w:w="4508" w:type="dxa"/>
            <w:hideMark/>
          </w:tcPr>
          <w:p w14:paraId="4638E2D8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Encounter with PT/PT assistant /OT, n (%)</w:t>
            </w:r>
          </w:p>
        </w:tc>
        <w:tc>
          <w:tcPr>
            <w:tcW w:w="4508" w:type="dxa"/>
            <w:hideMark/>
          </w:tcPr>
          <w:p w14:paraId="0F635861" w14:textId="77777777" w:rsidR="00ED077F" w:rsidRPr="00494D60" w:rsidRDefault="00ED077F" w:rsidP="00614128">
            <w:pPr>
              <w:pStyle w:val="TableTitle"/>
              <w:rPr>
                <w:rFonts w:ascii="Arial" w:hAnsi="Arial" w:cs="Arial"/>
                <w:lang w:val="en-IE"/>
              </w:rPr>
            </w:pPr>
            <w:r w:rsidRPr="00494D60">
              <w:rPr>
                <w:rFonts w:ascii="Arial" w:hAnsi="Arial" w:cs="Arial"/>
                <w:lang w:val="en-IE"/>
              </w:rPr>
              <w:t>203 (67)</w:t>
            </w:r>
          </w:p>
        </w:tc>
      </w:tr>
    </w:tbl>
    <w:p w14:paraId="16CD010C" w14:textId="77777777" w:rsidR="00ED077F" w:rsidRPr="00494D60" w:rsidRDefault="00ED077F" w:rsidP="00ED077F">
      <w:pPr>
        <w:pStyle w:val="TableTitle"/>
        <w:rPr>
          <w:rFonts w:ascii="Arial" w:hAnsi="Arial" w:cs="Arial"/>
        </w:rPr>
      </w:pPr>
      <w:r w:rsidRPr="00494D60">
        <w:rPr>
          <w:rFonts w:ascii="Arial" w:hAnsi="Arial" w:cs="Arial"/>
          <w:b/>
          <w:bCs/>
        </w:rPr>
        <w:t>Abbreviations</w:t>
      </w:r>
      <w:r w:rsidRPr="00494D60">
        <w:rPr>
          <w:rFonts w:ascii="Arial" w:hAnsi="Arial" w:cs="Arial"/>
        </w:rPr>
        <w:t>: CST, community specialist team; PT, physiotherapist; SLT, speech and language therapist; OT, occupational therapist.</w:t>
      </w:r>
    </w:p>
    <w:p w14:paraId="6463C794" w14:textId="51ADEFB7" w:rsidR="006C54D0" w:rsidRPr="00ED077F" w:rsidRDefault="006C54D0" w:rsidP="00EB2223">
      <w:pPr>
        <w:rPr>
          <w:lang w:val="en-GB"/>
        </w:rPr>
      </w:pPr>
    </w:p>
    <w:sectPr w:rsidR="006C54D0" w:rsidRPr="00ED0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B320" w14:textId="77777777" w:rsidR="00EB2223" w:rsidRDefault="00EB2223" w:rsidP="00EB2223">
      <w:pPr>
        <w:spacing w:after="0" w:line="240" w:lineRule="auto"/>
      </w:pPr>
      <w:r>
        <w:separator/>
      </w:r>
    </w:p>
  </w:endnote>
  <w:endnote w:type="continuationSeparator" w:id="0">
    <w:p w14:paraId="1F3E184E" w14:textId="77777777" w:rsidR="00EB2223" w:rsidRDefault="00EB2223" w:rsidP="00EB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A9B0" w14:textId="77777777" w:rsidR="00EB2223" w:rsidRDefault="00EB2223" w:rsidP="00EB2223">
      <w:pPr>
        <w:spacing w:after="0" w:line="240" w:lineRule="auto"/>
      </w:pPr>
      <w:r>
        <w:separator/>
      </w:r>
    </w:p>
  </w:footnote>
  <w:footnote w:type="continuationSeparator" w:id="0">
    <w:p w14:paraId="32C31C1B" w14:textId="77777777" w:rsidR="00EB2223" w:rsidRDefault="00EB2223" w:rsidP="00EB2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D0"/>
    <w:rsid w:val="00020020"/>
    <w:rsid w:val="000B2EEF"/>
    <w:rsid w:val="003C3CC7"/>
    <w:rsid w:val="006C54D0"/>
    <w:rsid w:val="00782223"/>
    <w:rsid w:val="00E35CF6"/>
    <w:rsid w:val="00E54E58"/>
    <w:rsid w:val="00EB2223"/>
    <w:rsid w:val="00E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67499"/>
  <w15:chartTrackingRefBased/>
  <w15:docId w15:val="{CB362ED7-5B12-4272-ADDF-F73590DE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23"/>
  </w:style>
  <w:style w:type="paragraph" w:styleId="Heading1">
    <w:name w:val="heading 1"/>
    <w:basedOn w:val="Normal"/>
    <w:next w:val="Normal"/>
    <w:link w:val="Heading1Char"/>
    <w:uiPriority w:val="9"/>
    <w:qFormat/>
    <w:rsid w:val="006C5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2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23"/>
  </w:style>
  <w:style w:type="paragraph" w:styleId="Footer">
    <w:name w:val="footer"/>
    <w:basedOn w:val="Normal"/>
    <w:link w:val="FooterChar"/>
    <w:uiPriority w:val="99"/>
    <w:unhideWhenUsed/>
    <w:rsid w:val="00EB2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23"/>
  </w:style>
  <w:style w:type="paragraph" w:customStyle="1" w:styleId="TableTitle">
    <w:name w:val="TableTitle"/>
    <w:basedOn w:val="Normal"/>
    <w:rsid w:val="00EB2223"/>
    <w:pPr>
      <w:spacing w:after="0" w:line="300" w:lineRule="exact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table" w:styleId="TableGrid">
    <w:name w:val="Table Grid"/>
    <w:basedOn w:val="TableNormal"/>
    <w:uiPriority w:val="39"/>
    <w:rsid w:val="00ED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University of Limerick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Christina.Hayes</dc:creator>
  <cp:keywords/>
  <dc:description/>
  <cp:lastModifiedBy>Christina.Hayes</cp:lastModifiedBy>
  <cp:revision>7</cp:revision>
  <dcterms:created xsi:type="dcterms:W3CDTF">2025-01-23T16:41:00Z</dcterms:created>
  <dcterms:modified xsi:type="dcterms:W3CDTF">2025-04-02T10:31:00Z</dcterms:modified>
</cp:coreProperties>
</file>