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14029" w14:textId="77777777" w:rsidR="007D2D22" w:rsidRDefault="007D2D22">
      <w:pPr>
        <w:rPr>
          <w:color w:val="ED0000"/>
        </w:rPr>
      </w:pPr>
    </w:p>
    <w:p w14:paraId="6F3F760D" w14:textId="77777777" w:rsidR="005256BD" w:rsidRDefault="005256BD">
      <w:pPr>
        <w:rPr>
          <w:color w:val="ED0000"/>
        </w:rPr>
      </w:pPr>
    </w:p>
    <w:p w14:paraId="5F94A365" w14:textId="77777777" w:rsidR="005256BD" w:rsidRDefault="005256BD">
      <w:pPr>
        <w:rPr>
          <w:color w:val="ED0000"/>
        </w:rPr>
      </w:pPr>
    </w:p>
    <w:p w14:paraId="47B58A2D" w14:textId="289B0ED4" w:rsidR="007D2D22" w:rsidRDefault="00000000">
      <w:r>
        <w:rPr>
          <w:color w:val="ED0000"/>
        </w:rPr>
        <w:t>Supplementary Figure 1</w:t>
      </w:r>
      <w:r>
        <w:t>. Manhattan plot of pQTLs of proteins prioritized by cis-only MR</w:t>
      </w:r>
    </w:p>
    <w:p w14:paraId="1A82B000" w14:textId="77777777" w:rsidR="007D2D22" w:rsidRDefault="007D2D22"/>
    <w:p w14:paraId="22A6A6B3" w14:textId="77777777" w:rsidR="007D2D22" w:rsidRDefault="00000000">
      <w:r>
        <w:rPr>
          <w:rFonts w:hint="eastAsia"/>
          <w:noProof/>
        </w:rPr>
        <w:drawing>
          <wp:inline distT="0" distB="0" distL="0" distR="0" wp14:anchorId="02A00A5E" wp14:editId="50BA6A80">
            <wp:extent cx="5667375" cy="3829050"/>
            <wp:effectExtent l="0" t="0" r="1905" b="11430"/>
            <wp:docPr id="9227548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75488" name="图片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55BF9" w14:textId="77777777" w:rsidR="001B0602" w:rsidRDefault="001B0602">
      <w:pPr>
        <w:rPr>
          <w:color w:val="ED0000"/>
        </w:rPr>
      </w:pPr>
    </w:p>
    <w:p w14:paraId="057715E4" w14:textId="77777777" w:rsidR="001B0602" w:rsidRDefault="001B0602">
      <w:pPr>
        <w:rPr>
          <w:color w:val="ED0000"/>
        </w:rPr>
      </w:pPr>
    </w:p>
    <w:p w14:paraId="4F392ED6" w14:textId="77777777" w:rsidR="001B0602" w:rsidRDefault="001B0602">
      <w:pPr>
        <w:rPr>
          <w:color w:val="ED0000"/>
        </w:rPr>
      </w:pPr>
    </w:p>
    <w:p w14:paraId="6311D8B6" w14:textId="77777777" w:rsidR="001B0602" w:rsidRDefault="001B0602">
      <w:pPr>
        <w:rPr>
          <w:color w:val="ED0000"/>
        </w:rPr>
      </w:pPr>
    </w:p>
    <w:p w14:paraId="0E5A3B54" w14:textId="77777777" w:rsidR="001B0602" w:rsidRDefault="001B0602">
      <w:pPr>
        <w:rPr>
          <w:color w:val="ED0000"/>
        </w:rPr>
      </w:pPr>
    </w:p>
    <w:p w14:paraId="1E575AA7" w14:textId="77777777" w:rsidR="001B0602" w:rsidRDefault="001B0602">
      <w:pPr>
        <w:rPr>
          <w:color w:val="ED0000"/>
        </w:rPr>
      </w:pPr>
    </w:p>
    <w:p w14:paraId="075F19A2" w14:textId="77777777" w:rsidR="001B0602" w:rsidRDefault="001B0602">
      <w:pPr>
        <w:rPr>
          <w:color w:val="ED0000"/>
        </w:rPr>
      </w:pPr>
    </w:p>
    <w:p w14:paraId="6E55EB6E" w14:textId="183D6BD9" w:rsidR="007D2D22" w:rsidRDefault="00000000">
      <w:r>
        <w:rPr>
          <w:color w:val="ED0000"/>
        </w:rPr>
        <w:t>Supplementary Figure 2</w:t>
      </w:r>
      <w:r>
        <w:t>. Manhattan plot of pQTLs of proteins prioritized by the cis+trans MR</w:t>
      </w:r>
    </w:p>
    <w:p w14:paraId="7135C2F5" w14:textId="77777777" w:rsidR="007D2D22" w:rsidRDefault="00000000">
      <w:r>
        <w:rPr>
          <w:noProof/>
        </w:rPr>
        <w:lastRenderedPageBreak/>
        <w:drawing>
          <wp:inline distT="0" distB="0" distL="0" distR="0" wp14:anchorId="1A948CBE" wp14:editId="4FE81024">
            <wp:extent cx="5419725" cy="3141345"/>
            <wp:effectExtent l="0" t="0" r="9525" b="1905"/>
            <wp:docPr id="98002976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029762" name="图片 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535B4" w14:textId="2F262747" w:rsidR="007D2D22" w:rsidRDefault="00000000">
      <w:r>
        <w:rPr>
          <w:color w:val="ED0000"/>
        </w:rPr>
        <w:t>Supplementary Figure 3.</w:t>
      </w:r>
      <w:r>
        <w:t xml:space="preserve"> Protein‒protein interaction networks of the MR-prioritized proteins</w:t>
      </w:r>
    </w:p>
    <w:p w14:paraId="2F6A083E" w14:textId="77777777" w:rsidR="007D2D22" w:rsidRDefault="00000000">
      <w:r>
        <w:rPr>
          <w:rFonts w:hint="eastAsia"/>
          <w:noProof/>
        </w:rPr>
        <w:lastRenderedPageBreak/>
        <w:drawing>
          <wp:inline distT="0" distB="0" distL="0" distR="0" wp14:anchorId="14C01AFC" wp14:editId="28D7EA39">
            <wp:extent cx="4751705" cy="6641465"/>
            <wp:effectExtent l="0" t="0" r="0" b="6985"/>
            <wp:docPr id="151837987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379871" name="图片 8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1832" cy="6641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B01CD" w14:textId="5029249E" w:rsidR="007D2D22" w:rsidRDefault="00000000">
      <w:r>
        <w:t>(A) PPI network of the proteins prioritized by cis-only MR. The interaction score</w:t>
      </w:r>
    </w:p>
    <w:p w14:paraId="3410CFB1" w14:textId="77777777" w:rsidR="007D2D22" w:rsidRDefault="00000000">
      <w:r>
        <w:t>With a threshold of 0.4 (medium confidence), the STRING PPI analysis yielded a clustered network with</w:t>
      </w:r>
      <w:r>
        <w:rPr>
          <w:rFonts w:hint="eastAsia"/>
        </w:rPr>
        <w:t xml:space="preserve"> </w:t>
      </w:r>
      <w:r>
        <w:t>a clustering coefficient of 0.286. The PPI network contained 7 nodes with 3 edges (expected</w:t>
      </w:r>
    </w:p>
    <w:p w14:paraId="03FC9850" w14:textId="77777777" w:rsidR="007D2D22" w:rsidRDefault="00000000">
      <w:r>
        <w:t>number of edges:0), indicating that this network has significantly more interactions than expected</w:t>
      </w:r>
    </w:p>
    <w:p w14:paraId="0C6BF4D4" w14:textId="3DEB214A" w:rsidR="007D2D22" w:rsidRDefault="00000000">
      <w:r>
        <w:t>(enrichment P value=0.00586). (B) PPI network of the proteins prioritized by the cis+trans MR.</w:t>
      </w:r>
    </w:p>
    <w:p w14:paraId="249C3299" w14:textId="6081C85D" w:rsidR="007D2D22" w:rsidRDefault="00000000">
      <w:r>
        <w:t>with an interaction score threshold of 0.4 (medium confidence), the STRING PPI analysis</w:t>
      </w:r>
    </w:p>
    <w:p w14:paraId="174DD94C" w14:textId="77777777" w:rsidR="007D2D22" w:rsidRDefault="00000000">
      <w:r>
        <w:t>yielded a clustered network with a clustering coefficient of 0.5. The PPI network contained 8</w:t>
      </w:r>
    </w:p>
    <w:p w14:paraId="2095F78D" w14:textId="77777777" w:rsidR="007D2D22" w:rsidRDefault="00000000">
      <w:r>
        <w:t xml:space="preserve">nodes with 3 edges (expected number of edges: 1), indicating that this network has </w:t>
      </w:r>
      <w:r>
        <w:lastRenderedPageBreak/>
        <w:t>significantly more</w:t>
      </w:r>
    </w:p>
    <w:p w14:paraId="3446A5E1" w14:textId="77777777" w:rsidR="007D2D22" w:rsidRDefault="00000000">
      <w:r>
        <w:t>interactions than expected (enrichment P value=0.0491)</w:t>
      </w:r>
    </w:p>
    <w:p w14:paraId="1556716C" w14:textId="77777777" w:rsidR="007D2D22" w:rsidRDefault="007D2D22"/>
    <w:p w14:paraId="3049F70E" w14:textId="020B51FC" w:rsidR="007D2D22" w:rsidRDefault="00000000">
      <w:r>
        <w:rPr>
          <w:color w:val="ED0000"/>
        </w:rPr>
        <w:t>Supplementary Figure 4</w:t>
      </w:r>
      <w:r>
        <w:t>. Bar plot of the enriched pathways identified via GO analysis</w:t>
      </w:r>
    </w:p>
    <w:p w14:paraId="20979E1E" w14:textId="77777777" w:rsidR="007D2D22" w:rsidRDefault="00000000">
      <w:r>
        <w:rPr>
          <w:rFonts w:hint="eastAsia"/>
          <w:noProof/>
        </w:rPr>
        <w:drawing>
          <wp:inline distT="0" distB="0" distL="114300" distR="114300" wp14:anchorId="7E415AC7" wp14:editId="2C448ED6">
            <wp:extent cx="5269865" cy="7230110"/>
            <wp:effectExtent l="0" t="0" r="3175" b="8890"/>
            <wp:docPr id="1" name="图片 1" descr="SUP-F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-F-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3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9AA0E" w14:textId="77777777" w:rsidR="007D2D22" w:rsidRDefault="00000000">
      <w:r>
        <w:t>(A) Enriched pathways of the proteins prioritized by the cis-only MR. (B) Enriched pathways of the</w:t>
      </w:r>
    </w:p>
    <w:p w14:paraId="6492D434" w14:textId="4D671F46" w:rsidR="007D2D22" w:rsidRDefault="00000000">
      <w:r>
        <w:t>proteins prioritized by the cis+trans MR.</w:t>
      </w:r>
    </w:p>
    <w:p w14:paraId="6FE3BCCF" w14:textId="3298F4DC" w:rsidR="007D2D22" w:rsidRDefault="00000000">
      <w:r>
        <w:rPr>
          <w:color w:val="ED0000"/>
        </w:rPr>
        <w:lastRenderedPageBreak/>
        <w:t>Supplementary Figure 5</w:t>
      </w:r>
      <w:r>
        <w:t>. Bar plot of the enriched pathways identified via KEGG analysis</w:t>
      </w:r>
    </w:p>
    <w:p w14:paraId="0ECF53F4" w14:textId="77777777" w:rsidR="007D2D22" w:rsidRDefault="00000000">
      <w:r>
        <w:rPr>
          <w:rFonts w:hint="eastAsia"/>
          <w:noProof/>
        </w:rPr>
        <w:drawing>
          <wp:inline distT="0" distB="0" distL="0" distR="0" wp14:anchorId="5D287C09" wp14:editId="752B4C5E">
            <wp:extent cx="5274310" cy="7405370"/>
            <wp:effectExtent l="0" t="0" r="2540" b="5080"/>
            <wp:docPr id="12001764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176435" name="图片 10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469C5" w14:textId="77777777" w:rsidR="007D2D22" w:rsidRDefault="00000000">
      <w:r>
        <w:t>(A) Enriched pathways of the proteins prioritized by the cis-only MR. (B) Enriched pathways of the</w:t>
      </w:r>
    </w:p>
    <w:p w14:paraId="69EA71E5" w14:textId="77777777" w:rsidR="007D2D22" w:rsidRDefault="00000000">
      <w:r>
        <w:t>proteins prioritized by the cis+trans MR.</w:t>
      </w:r>
    </w:p>
    <w:p w14:paraId="7E99AB67" w14:textId="77777777" w:rsidR="00D47398" w:rsidRDefault="00D47398"/>
    <w:p w14:paraId="3CB55252" w14:textId="4AD6F900" w:rsidR="00D47398" w:rsidRDefault="00D47398"/>
    <w:sectPr w:rsidR="00D473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F3002" w14:textId="77777777" w:rsidR="0060718A" w:rsidRDefault="0060718A" w:rsidP="00517667">
      <w:r>
        <w:separator/>
      </w:r>
    </w:p>
  </w:endnote>
  <w:endnote w:type="continuationSeparator" w:id="0">
    <w:p w14:paraId="2C31B75B" w14:textId="77777777" w:rsidR="0060718A" w:rsidRDefault="0060718A" w:rsidP="00517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990C7" w14:textId="77777777" w:rsidR="0060718A" w:rsidRDefault="0060718A" w:rsidP="00517667">
      <w:r>
        <w:separator/>
      </w:r>
    </w:p>
  </w:footnote>
  <w:footnote w:type="continuationSeparator" w:id="0">
    <w:p w14:paraId="24B0CCEF" w14:textId="77777777" w:rsidR="0060718A" w:rsidRDefault="0060718A" w:rsidP="00517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A2482"/>
    <w:multiLevelType w:val="hybridMultilevel"/>
    <w:tmpl w:val="BD064A0C"/>
    <w:lvl w:ilvl="0" w:tplc="9EC092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06CD9F4" w:tentative="1">
      <w:start w:val="1"/>
      <w:numFmt w:val="lowerLetter"/>
      <w:lvlText w:val="%2)"/>
      <w:lvlJc w:val="left"/>
      <w:pPr>
        <w:ind w:left="880" w:hanging="440"/>
      </w:pPr>
    </w:lvl>
    <w:lvl w:ilvl="2" w:tplc="F7ECCE18" w:tentative="1">
      <w:start w:val="1"/>
      <w:numFmt w:val="lowerRoman"/>
      <w:lvlText w:val="%3."/>
      <w:lvlJc w:val="right"/>
      <w:pPr>
        <w:ind w:left="1320" w:hanging="440"/>
      </w:pPr>
    </w:lvl>
    <w:lvl w:ilvl="3" w:tplc="034E36F8" w:tentative="1">
      <w:start w:val="1"/>
      <w:numFmt w:val="decimal"/>
      <w:lvlText w:val="%4."/>
      <w:lvlJc w:val="left"/>
      <w:pPr>
        <w:ind w:left="1760" w:hanging="440"/>
      </w:pPr>
    </w:lvl>
    <w:lvl w:ilvl="4" w:tplc="2EA0065C" w:tentative="1">
      <w:start w:val="1"/>
      <w:numFmt w:val="lowerLetter"/>
      <w:lvlText w:val="%5)"/>
      <w:lvlJc w:val="left"/>
      <w:pPr>
        <w:ind w:left="2200" w:hanging="440"/>
      </w:pPr>
    </w:lvl>
    <w:lvl w:ilvl="5" w:tplc="664A81B2" w:tentative="1">
      <w:start w:val="1"/>
      <w:numFmt w:val="lowerRoman"/>
      <w:lvlText w:val="%6."/>
      <w:lvlJc w:val="right"/>
      <w:pPr>
        <w:ind w:left="2640" w:hanging="440"/>
      </w:pPr>
    </w:lvl>
    <w:lvl w:ilvl="6" w:tplc="F7309C40" w:tentative="1">
      <w:start w:val="1"/>
      <w:numFmt w:val="decimal"/>
      <w:lvlText w:val="%7."/>
      <w:lvlJc w:val="left"/>
      <w:pPr>
        <w:ind w:left="3080" w:hanging="440"/>
      </w:pPr>
    </w:lvl>
    <w:lvl w:ilvl="7" w:tplc="F432ED58" w:tentative="1">
      <w:start w:val="1"/>
      <w:numFmt w:val="lowerLetter"/>
      <w:lvlText w:val="%8)"/>
      <w:lvlJc w:val="left"/>
      <w:pPr>
        <w:ind w:left="3520" w:hanging="440"/>
      </w:pPr>
    </w:lvl>
    <w:lvl w:ilvl="8" w:tplc="DBCE00BC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66328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I5ODVkNTMwMmMzNjc5YjNjNzkyZjI0NjI3MDlhYz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a50zdr0l5pwp7esa0dpea542dr92atewszv&quot;&gt;我的EndNote数据库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/record-ids&gt;&lt;/item&gt;&lt;/Libraries&gt;"/>
    <w:docVar w:name="KSO_WPS_MARK_KEY" w:val="4c291e27-accb-463c-a2b3-e2aaf7198485"/>
  </w:docVars>
  <w:rsids>
    <w:rsidRoot w:val="00542C28"/>
    <w:rsid w:val="00001F93"/>
    <w:rsid w:val="0000702B"/>
    <w:rsid w:val="00030BDC"/>
    <w:rsid w:val="00033FF8"/>
    <w:rsid w:val="00041F28"/>
    <w:rsid w:val="00060D69"/>
    <w:rsid w:val="00082121"/>
    <w:rsid w:val="00082D7A"/>
    <w:rsid w:val="000A2702"/>
    <w:rsid w:val="000B2425"/>
    <w:rsid w:val="000E0AA2"/>
    <w:rsid w:val="000F0BEC"/>
    <w:rsid w:val="000F3A9F"/>
    <w:rsid w:val="0011520D"/>
    <w:rsid w:val="00115D98"/>
    <w:rsid w:val="00131213"/>
    <w:rsid w:val="00154C73"/>
    <w:rsid w:val="00175CDD"/>
    <w:rsid w:val="001A300B"/>
    <w:rsid w:val="001A7FED"/>
    <w:rsid w:val="001B0602"/>
    <w:rsid w:val="001B27C1"/>
    <w:rsid w:val="001B3ADB"/>
    <w:rsid w:val="001B477A"/>
    <w:rsid w:val="001C07E4"/>
    <w:rsid w:val="001C74B6"/>
    <w:rsid w:val="001D4506"/>
    <w:rsid w:val="00210EA4"/>
    <w:rsid w:val="00224589"/>
    <w:rsid w:val="00231E6F"/>
    <w:rsid w:val="00233A51"/>
    <w:rsid w:val="00253D05"/>
    <w:rsid w:val="00260D3A"/>
    <w:rsid w:val="002617CA"/>
    <w:rsid w:val="00285F2D"/>
    <w:rsid w:val="002B7CFE"/>
    <w:rsid w:val="002C4E9C"/>
    <w:rsid w:val="002C5DC6"/>
    <w:rsid w:val="002D7046"/>
    <w:rsid w:val="002D79C7"/>
    <w:rsid w:val="00301E5E"/>
    <w:rsid w:val="00304CBE"/>
    <w:rsid w:val="003067F1"/>
    <w:rsid w:val="0033001B"/>
    <w:rsid w:val="00350E35"/>
    <w:rsid w:val="003911C7"/>
    <w:rsid w:val="00391547"/>
    <w:rsid w:val="003A4039"/>
    <w:rsid w:val="003A48B2"/>
    <w:rsid w:val="003B0E56"/>
    <w:rsid w:val="003B6DAB"/>
    <w:rsid w:val="003C73A7"/>
    <w:rsid w:val="003F39DD"/>
    <w:rsid w:val="00415017"/>
    <w:rsid w:val="00420F30"/>
    <w:rsid w:val="00436450"/>
    <w:rsid w:val="00440033"/>
    <w:rsid w:val="0045417F"/>
    <w:rsid w:val="00480313"/>
    <w:rsid w:val="004878FE"/>
    <w:rsid w:val="00490174"/>
    <w:rsid w:val="00496DEA"/>
    <w:rsid w:val="004C1B16"/>
    <w:rsid w:val="004F08B4"/>
    <w:rsid w:val="004F3C71"/>
    <w:rsid w:val="00504895"/>
    <w:rsid w:val="00513D41"/>
    <w:rsid w:val="0051514D"/>
    <w:rsid w:val="00517667"/>
    <w:rsid w:val="005236FA"/>
    <w:rsid w:val="005256BD"/>
    <w:rsid w:val="00535073"/>
    <w:rsid w:val="00542C28"/>
    <w:rsid w:val="00556A8C"/>
    <w:rsid w:val="00586C06"/>
    <w:rsid w:val="005C45C4"/>
    <w:rsid w:val="005C74C0"/>
    <w:rsid w:val="005D0661"/>
    <w:rsid w:val="0060718A"/>
    <w:rsid w:val="006147CE"/>
    <w:rsid w:val="006160F8"/>
    <w:rsid w:val="00616DF3"/>
    <w:rsid w:val="006234FB"/>
    <w:rsid w:val="00666C6E"/>
    <w:rsid w:val="00686352"/>
    <w:rsid w:val="006879D7"/>
    <w:rsid w:val="00691B03"/>
    <w:rsid w:val="00691B93"/>
    <w:rsid w:val="006923B9"/>
    <w:rsid w:val="00696003"/>
    <w:rsid w:val="00696B60"/>
    <w:rsid w:val="006B2A43"/>
    <w:rsid w:val="006B6476"/>
    <w:rsid w:val="006D7CD7"/>
    <w:rsid w:val="006E2EE1"/>
    <w:rsid w:val="006E373D"/>
    <w:rsid w:val="006F1293"/>
    <w:rsid w:val="00705B0A"/>
    <w:rsid w:val="0071171C"/>
    <w:rsid w:val="00713B48"/>
    <w:rsid w:val="0072288E"/>
    <w:rsid w:val="00742F7B"/>
    <w:rsid w:val="00743A70"/>
    <w:rsid w:val="00750484"/>
    <w:rsid w:val="00754061"/>
    <w:rsid w:val="00755B47"/>
    <w:rsid w:val="0076183B"/>
    <w:rsid w:val="007647C0"/>
    <w:rsid w:val="00777F37"/>
    <w:rsid w:val="0079514A"/>
    <w:rsid w:val="007965C6"/>
    <w:rsid w:val="007A0493"/>
    <w:rsid w:val="007A3DE7"/>
    <w:rsid w:val="007B64EB"/>
    <w:rsid w:val="007B79B3"/>
    <w:rsid w:val="007D2D22"/>
    <w:rsid w:val="007F6375"/>
    <w:rsid w:val="008003A9"/>
    <w:rsid w:val="00811B80"/>
    <w:rsid w:val="00816C7A"/>
    <w:rsid w:val="008309EA"/>
    <w:rsid w:val="0083148B"/>
    <w:rsid w:val="008338F8"/>
    <w:rsid w:val="00840B7F"/>
    <w:rsid w:val="008606D4"/>
    <w:rsid w:val="00862210"/>
    <w:rsid w:val="00873951"/>
    <w:rsid w:val="0089061D"/>
    <w:rsid w:val="00897937"/>
    <w:rsid w:val="008A174E"/>
    <w:rsid w:val="008A1E71"/>
    <w:rsid w:val="008D08F4"/>
    <w:rsid w:val="00910C89"/>
    <w:rsid w:val="00917B5B"/>
    <w:rsid w:val="00931D57"/>
    <w:rsid w:val="00935C88"/>
    <w:rsid w:val="00942C80"/>
    <w:rsid w:val="00951B4D"/>
    <w:rsid w:val="00967986"/>
    <w:rsid w:val="00983082"/>
    <w:rsid w:val="00990761"/>
    <w:rsid w:val="00992867"/>
    <w:rsid w:val="009975B8"/>
    <w:rsid w:val="009C741F"/>
    <w:rsid w:val="009D1FB9"/>
    <w:rsid w:val="009F5D80"/>
    <w:rsid w:val="00A0264D"/>
    <w:rsid w:val="00A20395"/>
    <w:rsid w:val="00A335A8"/>
    <w:rsid w:val="00A364AD"/>
    <w:rsid w:val="00A424FE"/>
    <w:rsid w:val="00A70237"/>
    <w:rsid w:val="00A8246A"/>
    <w:rsid w:val="00A90BA0"/>
    <w:rsid w:val="00AB2774"/>
    <w:rsid w:val="00AD066A"/>
    <w:rsid w:val="00AD17AB"/>
    <w:rsid w:val="00AD674A"/>
    <w:rsid w:val="00AE5120"/>
    <w:rsid w:val="00AE6D2F"/>
    <w:rsid w:val="00B142C6"/>
    <w:rsid w:val="00B34355"/>
    <w:rsid w:val="00B44114"/>
    <w:rsid w:val="00B61207"/>
    <w:rsid w:val="00B617CA"/>
    <w:rsid w:val="00B67E5E"/>
    <w:rsid w:val="00B8191F"/>
    <w:rsid w:val="00B9231D"/>
    <w:rsid w:val="00BA4E02"/>
    <w:rsid w:val="00BC5EFB"/>
    <w:rsid w:val="00BC7F7D"/>
    <w:rsid w:val="00BD7C82"/>
    <w:rsid w:val="00BE3EE8"/>
    <w:rsid w:val="00BE7A83"/>
    <w:rsid w:val="00BF5A65"/>
    <w:rsid w:val="00C0306A"/>
    <w:rsid w:val="00C07771"/>
    <w:rsid w:val="00C14205"/>
    <w:rsid w:val="00C421C3"/>
    <w:rsid w:val="00C47852"/>
    <w:rsid w:val="00C627CE"/>
    <w:rsid w:val="00C82C19"/>
    <w:rsid w:val="00CA320E"/>
    <w:rsid w:val="00CA355B"/>
    <w:rsid w:val="00CB44DF"/>
    <w:rsid w:val="00CB788D"/>
    <w:rsid w:val="00CF0273"/>
    <w:rsid w:val="00D12F7F"/>
    <w:rsid w:val="00D15693"/>
    <w:rsid w:val="00D26F0C"/>
    <w:rsid w:val="00D27127"/>
    <w:rsid w:val="00D27B53"/>
    <w:rsid w:val="00D3036C"/>
    <w:rsid w:val="00D31A37"/>
    <w:rsid w:val="00D3696A"/>
    <w:rsid w:val="00D47398"/>
    <w:rsid w:val="00D50C10"/>
    <w:rsid w:val="00D70732"/>
    <w:rsid w:val="00D7298D"/>
    <w:rsid w:val="00D8623B"/>
    <w:rsid w:val="00D949A3"/>
    <w:rsid w:val="00D97A46"/>
    <w:rsid w:val="00DC7CD3"/>
    <w:rsid w:val="00DD390C"/>
    <w:rsid w:val="00DD41D3"/>
    <w:rsid w:val="00DF011A"/>
    <w:rsid w:val="00E160AC"/>
    <w:rsid w:val="00E22900"/>
    <w:rsid w:val="00E26695"/>
    <w:rsid w:val="00E4362D"/>
    <w:rsid w:val="00E53132"/>
    <w:rsid w:val="00E61476"/>
    <w:rsid w:val="00E70BF1"/>
    <w:rsid w:val="00E92576"/>
    <w:rsid w:val="00EA2ABA"/>
    <w:rsid w:val="00EB5A84"/>
    <w:rsid w:val="00EC29F5"/>
    <w:rsid w:val="00F02D5A"/>
    <w:rsid w:val="00F227E9"/>
    <w:rsid w:val="00F23CF6"/>
    <w:rsid w:val="00F257F7"/>
    <w:rsid w:val="00F5703C"/>
    <w:rsid w:val="00F641B2"/>
    <w:rsid w:val="00FA4449"/>
    <w:rsid w:val="00FA4F56"/>
    <w:rsid w:val="00FB2FAA"/>
    <w:rsid w:val="00FD1E67"/>
    <w:rsid w:val="00FE0984"/>
    <w:rsid w:val="00FE2A55"/>
    <w:rsid w:val="00FE50AC"/>
    <w:rsid w:val="04C95EF8"/>
    <w:rsid w:val="071B4B6C"/>
    <w:rsid w:val="0A910983"/>
    <w:rsid w:val="0CB054BA"/>
    <w:rsid w:val="126977D6"/>
    <w:rsid w:val="16F72126"/>
    <w:rsid w:val="1B8258B9"/>
    <w:rsid w:val="1DB93450"/>
    <w:rsid w:val="1F122D30"/>
    <w:rsid w:val="20B553B2"/>
    <w:rsid w:val="239A463C"/>
    <w:rsid w:val="25836071"/>
    <w:rsid w:val="2CD36C46"/>
    <w:rsid w:val="3349100C"/>
    <w:rsid w:val="370074BA"/>
    <w:rsid w:val="39E03482"/>
    <w:rsid w:val="3C882D21"/>
    <w:rsid w:val="3E2F2658"/>
    <w:rsid w:val="41DE65A6"/>
    <w:rsid w:val="4AD50ED4"/>
    <w:rsid w:val="4AF17A7F"/>
    <w:rsid w:val="4F3D6F7D"/>
    <w:rsid w:val="51BE02C1"/>
    <w:rsid w:val="5A8E07B6"/>
    <w:rsid w:val="5CE15514"/>
    <w:rsid w:val="60BD5461"/>
    <w:rsid w:val="65AB66C0"/>
    <w:rsid w:val="68F640F6"/>
    <w:rsid w:val="699F478D"/>
    <w:rsid w:val="6F451933"/>
    <w:rsid w:val="7AA3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05258D"/>
  <w15:docId w15:val="{54598A89-3F86-4A1E-9F96-4C3DEC0AD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MediumList2-Accent1">
    <w:name w:val="Medium List 2 Accent 1"/>
    <w:basedOn w:val="TableNormal"/>
    <w:uiPriority w:val="66"/>
    <w:rPr>
      <w:rFonts w:asciiTheme="majorHAnsi" w:eastAsiaTheme="majorEastAsia" w:hAnsiTheme="majorHAnsi" w:cstheme="majorBidi"/>
      <w:color w:val="000000" w:themeColor="text1"/>
      <w:sz w:val="22"/>
    </w:rPr>
    <w:tblPr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1">
    <w:name w:val="明显强调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1C07E4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C07E4"/>
    <w:rPr>
      <w:rFonts w:ascii="DengXian" w:eastAsia="DengXian" w:hAnsi="DengXian" w:cstheme="minorBidi"/>
      <w:noProof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rsid w:val="001C07E4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1C07E4"/>
    <w:rPr>
      <w:rFonts w:ascii="DengXian" w:eastAsia="DengXian" w:hAnsi="DengXian" w:cstheme="minorBidi"/>
      <w:noProof/>
      <w:kern w:val="2"/>
      <w:szCs w:val="22"/>
    </w:rPr>
  </w:style>
  <w:style w:type="character" w:styleId="Hyperlink">
    <w:name w:val="Hyperlink"/>
    <w:basedOn w:val="DefaultParagraphFont"/>
    <w:uiPriority w:val="99"/>
    <w:unhideWhenUsed/>
    <w:rsid w:val="001B27C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27C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Bond James</dc:creator>
  <cp:lastModifiedBy>Trupti Sudge</cp:lastModifiedBy>
  <cp:revision>2</cp:revision>
  <dcterms:created xsi:type="dcterms:W3CDTF">2025-02-06T08:04:00Z</dcterms:created>
  <dcterms:modified xsi:type="dcterms:W3CDTF">2025-02-06T08:04:00Z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44F0D605280D43DEB1A9FA4525F01492_12</vt:lpwstr>
  </property>
  <property fmtid="{D5CDD505-2E9C-101B-9397-08002B2CF9AE}" pid="3" name="KSOProductBuildVer">
    <vt:lpwstr>2052-11.1.0.11875</vt:lpwstr>
  </property>
  <property fmtid="{D5CDD505-2E9C-101B-9397-08002B2CF9AE}" pid="4" name="LE1">
    <vt:filetime>2025-01-18T10:22:45Z</vt:filetime>
  </property>
</Properties>
</file>