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804" w:rsidRDefault="00045804" w:rsidP="00045804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B43D8B3" wp14:editId="04DD1583">
            <wp:simplePos x="0" y="0"/>
            <wp:positionH relativeFrom="column">
              <wp:posOffset>695325</wp:posOffset>
            </wp:positionH>
            <wp:positionV relativeFrom="paragraph">
              <wp:posOffset>458470</wp:posOffset>
            </wp:positionV>
            <wp:extent cx="7551420" cy="6594475"/>
            <wp:effectExtent l="19050" t="19050" r="11430" b="15875"/>
            <wp:wrapThrough wrapText="bothSides">
              <wp:wrapPolygon edited="0">
                <wp:start x="-54" y="-62"/>
                <wp:lineTo x="-54" y="21590"/>
                <wp:lineTo x="21578" y="21590"/>
                <wp:lineTo x="21578" y="-62"/>
                <wp:lineTo x="-54" y="-62"/>
              </wp:wrapPolygon>
            </wp:wrapThrough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Material 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65944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Supplementary Material 1.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Patient flow flowchart of laboratory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syndromic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surveillance,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Cidade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Estrutural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health unit.</w:t>
      </w:r>
      <w:proofErr w:type="gramEnd"/>
    </w:p>
    <w:p w:rsidR="00045804" w:rsidRPr="00045804" w:rsidRDefault="00045804" w:rsidP="00045804">
      <w:pPr>
        <w:jc w:val="center"/>
        <w:rPr>
          <w:lang w:val="pt-BR"/>
        </w:rPr>
      </w:pPr>
    </w:p>
    <w:sectPr w:rsidR="00045804" w:rsidRPr="00045804" w:rsidSect="00045804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63E"/>
    <w:rsid w:val="00045804"/>
    <w:rsid w:val="004C663E"/>
    <w:rsid w:val="00A1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804"/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45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80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804"/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45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80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Rufalco-Moutinho</dc:creator>
  <cp:keywords/>
  <dc:description/>
  <cp:lastModifiedBy>Paulo Rufalco-Moutinho</cp:lastModifiedBy>
  <cp:revision>2</cp:revision>
  <dcterms:created xsi:type="dcterms:W3CDTF">2021-09-15T22:07:00Z</dcterms:created>
  <dcterms:modified xsi:type="dcterms:W3CDTF">2021-09-15T22:13:00Z</dcterms:modified>
</cp:coreProperties>
</file>