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63F45" w14:textId="10896FCA" w:rsidR="0001624D" w:rsidRPr="006D632A" w:rsidRDefault="00AD23DE">
      <w:pPr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Hlk166548871"/>
      <w:r w:rsidRPr="006D632A">
        <w:rPr>
          <w:rFonts w:ascii="Times New Roman" w:hAnsi="Times New Roman" w:cs="Times New Roman"/>
          <w:b/>
          <w:bCs/>
          <w:sz w:val="20"/>
          <w:szCs w:val="20"/>
        </w:rPr>
        <w:t>Table S1</w:t>
      </w:r>
      <w:bookmarkEnd w:id="0"/>
      <w:r w:rsidR="00642A7D" w:rsidRPr="006D632A">
        <w:rPr>
          <w:rFonts w:ascii="Times New Roman" w:hAnsi="Times New Roman" w:cs="Times New Roman"/>
          <w:b/>
          <w:bCs/>
          <w:sz w:val="20"/>
          <w:szCs w:val="20"/>
        </w:rPr>
        <w:t>.</w:t>
      </w:r>
      <w:r w:rsidRPr="006D632A">
        <w:rPr>
          <w:rFonts w:ascii="Times New Roman" w:hAnsi="Times New Roman" w:cs="Times New Roman"/>
          <w:b/>
          <w:bCs/>
          <w:sz w:val="20"/>
          <w:szCs w:val="20"/>
        </w:rPr>
        <w:t xml:space="preserve"> List of genome-wide association study data used.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254"/>
        <w:gridCol w:w="1811"/>
        <w:gridCol w:w="789"/>
        <w:gridCol w:w="789"/>
        <w:gridCol w:w="973"/>
        <w:gridCol w:w="1084"/>
        <w:gridCol w:w="2640"/>
        <w:gridCol w:w="1126"/>
      </w:tblGrid>
      <w:tr w:rsidR="00AD4050" w:rsidRPr="006D632A" w14:paraId="66C59EBF" w14:textId="77777777" w:rsidTr="00AD4050">
        <w:trPr>
          <w:trHeight w:val="454"/>
        </w:trPr>
        <w:tc>
          <w:tcPr>
            <w:tcW w:w="599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08B592" w14:textId="77777777" w:rsidR="00AD4050" w:rsidRPr="006D632A" w:rsidRDefault="00AD4050" w:rsidP="00AD405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Traits/</w:t>
            </w:r>
          </w:p>
          <w:p w14:paraId="73DF65FE" w14:textId="1E0EC783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phenotype</w:t>
            </w:r>
          </w:p>
        </w:tc>
        <w:tc>
          <w:tcPr>
            <w:tcW w:w="86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58C12D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Characteristics</w:t>
            </w:r>
          </w:p>
        </w:tc>
        <w:tc>
          <w:tcPr>
            <w:tcW w:w="37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C07F58B" w14:textId="647BE83E" w:rsidR="00AD4050" w:rsidRPr="00AD4050" w:rsidRDefault="00AD4050" w:rsidP="00C86133">
            <w:pPr>
              <w:pStyle w:val="9"/>
            </w:pPr>
            <w:proofErr w:type="spellStart"/>
            <w:r w:rsidRPr="00AD4050">
              <w:t>N_total</w:t>
            </w:r>
            <w:proofErr w:type="spellEnd"/>
          </w:p>
        </w:tc>
        <w:tc>
          <w:tcPr>
            <w:tcW w:w="37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ABFF8" w14:textId="38A67D0E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4050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N_case</w:t>
            </w:r>
            <w:proofErr w:type="spellEnd"/>
          </w:p>
        </w:tc>
        <w:tc>
          <w:tcPr>
            <w:tcW w:w="465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B37C11" w14:textId="4CA011DC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AD4050">
              <w:rPr>
                <w:rFonts w:ascii="Times New Roman" w:eastAsia="等线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N_control</w:t>
            </w:r>
            <w:proofErr w:type="spellEnd"/>
          </w:p>
        </w:tc>
        <w:tc>
          <w:tcPr>
            <w:tcW w:w="51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AB4C06" w14:textId="77777777" w:rsidR="00AD4050" w:rsidRPr="006D632A" w:rsidRDefault="00AD4050" w:rsidP="00AD4050">
            <w:pPr>
              <w:pStyle w:val="2"/>
            </w:pPr>
            <w:r w:rsidRPr="006D632A">
              <w:t>Ancestry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076B1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Data source</w:t>
            </w:r>
          </w:p>
        </w:tc>
        <w:tc>
          <w:tcPr>
            <w:tcW w:w="538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264F85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PMID</w:t>
            </w:r>
          </w:p>
        </w:tc>
      </w:tr>
      <w:tr w:rsidR="00AD4050" w:rsidRPr="006D632A" w14:paraId="1F4CE660" w14:textId="77777777" w:rsidTr="00AD4050">
        <w:trPr>
          <w:trHeight w:val="454"/>
        </w:trPr>
        <w:tc>
          <w:tcPr>
            <w:tcW w:w="59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67E1C6" w14:textId="1F47BA4E" w:rsidR="00AD4050" w:rsidRPr="006D632A" w:rsidRDefault="00AD4050" w:rsidP="00AD4050">
            <w:pPr>
              <w:pStyle w:val="1"/>
            </w:pPr>
            <w:r w:rsidRPr="006D632A">
              <w:t>Renal</w:t>
            </w:r>
          </w:p>
        </w:tc>
        <w:tc>
          <w:tcPr>
            <w:tcW w:w="8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D4159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558503F" w14:textId="77777777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8A8EA2" w14:textId="3863BD0C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8E7D99" w14:textId="77777777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51885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3A859F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2526C4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050" w:rsidRPr="006D632A" w14:paraId="294A0DC5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EBB0D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BUN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ADB2E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2D63" w14:textId="33D9F399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567,460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DAECC" w14:textId="3094E946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79AFB" w14:textId="511066EA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164FB" w14:textId="5A17A2E4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European </w:t>
            </w:r>
          </w:p>
        </w:tc>
        <w:tc>
          <w:tcPr>
            <w:tcW w:w="1261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3BA3D6" w14:textId="5135B7C3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CKDGen</w:t>
            </w:r>
            <w:proofErr w:type="spellEnd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 round 4</w:t>
            </w:r>
          </w:p>
        </w:tc>
        <w:tc>
          <w:tcPr>
            <w:tcW w:w="538" w:type="pct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91A7D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31152163</w:t>
            </w:r>
          </w:p>
        </w:tc>
      </w:tr>
      <w:tr w:rsidR="00AD4050" w:rsidRPr="006D632A" w14:paraId="7B073C3B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F08AC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eGFR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C7A9D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quantitative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64381" w14:textId="7D491278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567,460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582B0C" w14:textId="4CD09ADC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8681E" w14:textId="7F895EEC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-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3F0AEE" w14:textId="260196EB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1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349F6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896C28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050" w:rsidRPr="006D632A" w14:paraId="5DE4F5D3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E8D61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CKD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2BC72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6DB663" w14:textId="540B7DF1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480,698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7A8D58" w14:textId="7D591CED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41,395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8D3F95" w14:textId="46D99865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439,303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CD366F" w14:textId="68B7467A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European </w:t>
            </w:r>
          </w:p>
        </w:tc>
        <w:tc>
          <w:tcPr>
            <w:tcW w:w="1261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E0B1B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ECC8EC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050" w:rsidRPr="006D632A" w14:paraId="0A3000A7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B795AA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F577D2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372CAB" w14:textId="24B828EB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26,734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9CD74E" w14:textId="3E14169A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5,556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FC834F" w14:textId="49778389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21,178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63B79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47FA1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Kiryluk</w:t>
            </w:r>
            <w:proofErr w:type="spellEnd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 Lab website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8101D4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37337107</w:t>
            </w:r>
          </w:p>
        </w:tc>
      </w:tr>
      <w:tr w:rsidR="00AD4050" w:rsidRPr="006D632A" w14:paraId="10C73531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95C9F3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KSD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173D4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200DD7" w14:textId="08FDF46B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720,199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EEC0FA" w14:textId="4EC4C17B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17,969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E16A7" w14:textId="3503ED65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702,230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67EAB8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47DD1" w14:textId="6130F6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UKB and </w:t>
            </w:r>
            <w:proofErr w:type="spellStart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FinnGen</w:t>
            </w:r>
            <w:proofErr w:type="spellEnd"/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7BA71F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37980427</w:t>
            </w:r>
          </w:p>
        </w:tc>
      </w:tr>
      <w:tr w:rsidR="00AD4050" w:rsidRPr="006D632A" w14:paraId="080D89BC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5065FA" w14:textId="5034A8CD" w:rsidR="00AD4050" w:rsidRPr="006D632A" w:rsidRDefault="00AD4050" w:rsidP="00AD4050">
            <w:pPr>
              <w:pStyle w:val="1"/>
            </w:pPr>
            <w:r w:rsidRPr="006D632A">
              <w:t>Gut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65051B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C80CDA" w14:textId="77777777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1AA68A" w14:textId="25BFD12A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3B53B" w14:textId="77777777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FC5BA5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54A028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9108DA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4050" w:rsidRPr="006D632A" w14:paraId="70D4D095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9B26A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PUD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EE3A11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AD4329" w14:textId="72B70ABD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816,412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B2860" w14:textId="43564C8D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26,687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F89B80" w14:textId="488D293F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789,725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727948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3B2B2" w14:textId="7CDA63BB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UKB and </w:t>
            </w:r>
            <w:proofErr w:type="spellStart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FinnGen</w:t>
            </w:r>
            <w:proofErr w:type="spellEnd"/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B33F3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38036781</w:t>
            </w:r>
          </w:p>
        </w:tc>
      </w:tr>
      <w:tr w:rsidR="00AD4050" w:rsidRPr="006D632A" w14:paraId="506CB7D8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2E621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GORD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35F86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B2027" w14:textId="6A742BAD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456,327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AB0804" w14:textId="2D3601D2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54,854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5F6C26" w14:textId="26B5ADA0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401,473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C4E0D2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F1AB3C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UKB</w:t>
            </w:r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2F990" w14:textId="61AE3678" w:rsidR="00AD4050" w:rsidRPr="00E474C4" w:rsidRDefault="006935C1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935C1">
              <w:rPr>
                <w:rFonts w:ascii="Times New Roman" w:hAnsi="Times New Roman" w:cs="Times New Roman"/>
                <w:sz w:val="20"/>
                <w:szCs w:val="20"/>
              </w:rPr>
              <w:t>33608531</w:t>
            </w:r>
          </w:p>
        </w:tc>
      </w:tr>
      <w:tr w:rsidR="00AD4050" w:rsidRPr="006D632A" w14:paraId="6DE67C3C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D5AB96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1" w:name="_Hlk166510099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IBD</w:t>
            </w:r>
          </w:p>
        </w:tc>
        <w:tc>
          <w:tcPr>
            <w:tcW w:w="8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49CB2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DE214" w14:textId="22D29F41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2" w:name="_Hlk166510089"/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462,014</w:t>
            </w:r>
            <w:bookmarkEnd w:id="2"/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DB0F21" w14:textId="41E403D1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34,125</w:t>
            </w:r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E03E15" w14:textId="5750F0D3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 xml:space="preserve">427,889 </w:t>
            </w:r>
          </w:p>
        </w:tc>
        <w:tc>
          <w:tcPr>
            <w:tcW w:w="5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A5DFB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12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B4426B" w14:textId="2E6C250C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IIBDGC and </w:t>
            </w:r>
            <w:proofErr w:type="spellStart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FinnGen</w:t>
            </w:r>
            <w:proofErr w:type="spellEnd"/>
          </w:p>
        </w:tc>
        <w:tc>
          <w:tcPr>
            <w:tcW w:w="5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64F3B6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37156999</w:t>
            </w:r>
          </w:p>
        </w:tc>
      </w:tr>
      <w:bookmarkEnd w:id="1"/>
      <w:tr w:rsidR="00AD4050" w:rsidRPr="006D632A" w14:paraId="3AA0FA7C" w14:textId="77777777" w:rsidTr="00AD4050">
        <w:trPr>
          <w:trHeight w:val="454"/>
        </w:trPr>
        <w:tc>
          <w:tcPr>
            <w:tcW w:w="599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38F1F3" w14:textId="77777777" w:rsidR="00AD4050" w:rsidRPr="00E474C4" w:rsidRDefault="00AD4050" w:rsidP="00AD4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IBS</w:t>
            </w:r>
          </w:p>
        </w:tc>
        <w:tc>
          <w:tcPr>
            <w:tcW w:w="8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A6BD56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binary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D3AB35" w14:textId="5733A5CB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486,601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F6B04C" w14:textId="1AE3F9BE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53,400</w:t>
            </w:r>
          </w:p>
        </w:tc>
        <w:tc>
          <w:tcPr>
            <w:tcW w:w="46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D60BBB" w14:textId="4A702627" w:rsidR="00AD4050" w:rsidRPr="00AD4050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D4050">
              <w:rPr>
                <w:rFonts w:ascii="Times New Roman" w:eastAsia="等线" w:hAnsi="Times New Roman" w:cs="Times New Roman"/>
                <w:color w:val="000000"/>
                <w:kern w:val="24"/>
                <w:sz w:val="20"/>
                <w:szCs w:val="20"/>
              </w:rPr>
              <w:t>433,201</w:t>
            </w:r>
          </w:p>
        </w:tc>
        <w:tc>
          <w:tcPr>
            <w:tcW w:w="51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8CE0A5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European</w:t>
            </w: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93005E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UKB and the </w:t>
            </w:r>
            <w:proofErr w:type="spellStart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Bellygenes</w:t>
            </w:r>
            <w:proofErr w:type="spellEnd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 xml:space="preserve"> initiative</w:t>
            </w:r>
          </w:p>
        </w:tc>
        <w:tc>
          <w:tcPr>
            <w:tcW w:w="538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1FBAD" w14:textId="77777777" w:rsidR="00AD4050" w:rsidRPr="00E474C4" w:rsidRDefault="00AD4050" w:rsidP="00AD405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3" w:name="_Hlk166509915"/>
            <w:r w:rsidRPr="00E474C4">
              <w:rPr>
                <w:rFonts w:ascii="Times New Roman" w:hAnsi="Times New Roman" w:cs="Times New Roman"/>
                <w:sz w:val="20"/>
                <w:szCs w:val="20"/>
              </w:rPr>
              <w:t>36753304</w:t>
            </w:r>
            <w:bookmarkEnd w:id="3"/>
          </w:p>
        </w:tc>
      </w:tr>
    </w:tbl>
    <w:p w14:paraId="1D5602CB" w14:textId="6AE47D21" w:rsidR="00C86133" w:rsidRDefault="00C86133" w:rsidP="00642A7D">
      <w:pPr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C86133">
        <w:rPr>
          <w:rFonts w:ascii="Times New Roman" w:hAnsi="Times New Roman" w:cs="Times New Roman"/>
          <w:bCs/>
          <w:sz w:val="20"/>
          <w:szCs w:val="20"/>
        </w:rPr>
        <w:t>N_total</w:t>
      </w:r>
      <w:proofErr w:type="spellEnd"/>
      <w:r w:rsidRPr="00C86133">
        <w:rPr>
          <w:rFonts w:ascii="Times New Roman" w:hAnsi="Times New Roman" w:cs="Times New Roman"/>
          <w:bCs/>
          <w:sz w:val="20"/>
          <w:szCs w:val="20"/>
        </w:rPr>
        <w:t xml:space="preserve">, </w:t>
      </w:r>
      <w:proofErr w:type="spellStart"/>
      <w:r w:rsidRPr="00C86133">
        <w:rPr>
          <w:rFonts w:ascii="Times New Roman" w:hAnsi="Times New Roman" w:cs="Times New Roman"/>
          <w:bCs/>
          <w:sz w:val="20"/>
          <w:szCs w:val="20"/>
        </w:rPr>
        <w:t>N_case</w:t>
      </w:r>
      <w:proofErr w:type="spellEnd"/>
      <w:r w:rsidRPr="00C86133">
        <w:rPr>
          <w:rFonts w:ascii="Times New Roman" w:hAnsi="Times New Roman" w:cs="Times New Roman"/>
          <w:bCs/>
          <w:sz w:val="20"/>
          <w:szCs w:val="20"/>
        </w:rPr>
        <w:t>,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proofErr w:type="spellStart"/>
      <w:r w:rsidRPr="00C86133">
        <w:rPr>
          <w:rFonts w:ascii="Times New Roman" w:hAnsi="Times New Roman" w:cs="Times New Roman"/>
          <w:bCs/>
          <w:sz w:val="20"/>
          <w:szCs w:val="20"/>
        </w:rPr>
        <w:t>N_control</w:t>
      </w:r>
      <w:proofErr w:type="spellEnd"/>
      <w:r w:rsidRPr="00C86133">
        <w:rPr>
          <w:rFonts w:ascii="Times New Roman" w:hAnsi="Times New Roman" w:cs="Times New Roman"/>
          <w:bCs/>
          <w:sz w:val="20"/>
          <w:szCs w:val="20"/>
        </w:rPr>
        <w:t xml:space="preserve"> represent the number of total samples, cases and controls, respectively.</w:t>
      </w:r>
    </w:p>
    <w:p w14:paraId="07B5F77F" w14:textId="00C37706" w:rsidR="00C86133" w:rsidRPr="00D128DB" w:rsidRDefault="00C86133" w:rsidP="00C86133">
      <w:pPr>
        <w:rPr>
          <w:rFonts w:ascii="Times New Roman" w:hAnsi="Times New Roman" w:cs="Times New Roman"/>
          <w:bCs/>
          <w:sz w:val="20"/>
          <w:szCs w:val="20"/>
          <w:vertAlign w:val="superscript"/>
        </w:rPr>
      </w:pPr>
      <w:r w:rsidRPr="00D128DB">
        <w:rPr>
          <w:rFonts w:ascii="Times New Roman" w:hAnsi="Times New Roman" w:cs="Times New Roman"/>
          <w:bCs/>
          <w:sz w:val="20"/>
          <w:szCs w:val="20"/>
        </w:rPr>
        <w:t xml:space="preserve">Abbreviations: BUN, Blood urea nitrogen; eGFR, Estimated glomerular filtration rate; CKD, Chronic kidney disease; 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IgAN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>, IgA nephropathy; KSD, Kidney stone disease; PUD, Peptic ulcer disease; GORD, Gastro-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oesophageal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 Reflux Disease; IBD, Inflammatory bowel disease; IBS, irritable bowel syndrome</w:t>
      </w:r>
      <w:r>
        <w:rPr>
          <w:rFonts w:ascii="Times New Roman" w:hAnsi="Times New Roman" w:cs="Times New Roman"/>
          <w:bCs/>
          <w:sz w:val="20"/>
          <w:szCs w:val="20"/>
        </w:rPr>
        <w:t>;</w:t>
      </w:r>
      <w:r w:rsidRPr="00C86133">
        <w:t xml:space="preserve"> </w:t>
      </w:r>
      <w:r w:rsidRPr="00C86133">
        <w:rPr>
          <w:rFonts w:ascii="Times New Roman" w:hAnsi="Times New Roman" w:cs="Times New Roman"/>
          <w:bCs/>
          <w:sz w:val="20"/>
          <w:szCs w:val="20"/>
        </w:rPr>
        <w:t>UKB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C86133">
        <w:rPr>
          <w:rFonts w:ascii="Times New Roman" w:hAnsi="Times New Roman" w:cs="Times New Roman"/>
          <w:bCs/>
          <w:sz w:val="20"/>
          <w:szCs w:val="20"/>
        </w:rPr>
        <w:t xml:space="preserve"> UK Biobank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proofErr w:type="spellStart"/>
      <w:r w:rsidRPr="00C86133">
        <w:rPr>
          <w:rFonts w:ascii="Times New Roman" w:hAnsi="Times New Roman" w:cs="Times New Roman"/>
          <w:bCs/>
          <w:sz w:val="20"/>
          <w:szCs w:val="20"/>
        </w:rPr>
        <w:t>CKDGen</w:t>
      </w:r>
      <w:proofErr w:type="spellEnd"/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C86133">
        <w:rPr>
          <w:rFonts w:ascii="Times New Roman" w:hAnsi="Times New Roman" w:cs="Times New Roman"/>
          <w:bCs/>
          <w:sz w:val="20"/>
          <w:szCs w:val="20"/>
        </w:rPr>
        <w:t xml:space="preserve"> CKD Genetics Consortium</w:t>
      </w:r>
      <w:r w:rsidRPr="00D128DB">
        <w:rPr>
          <w:rFonts w:ascii="Times New Roman" w:hAnsi="Times New Roman" w:cs="Times New Roman"/>
          <w:bCs/>
          <w:sz w:val="20"/>
          <w:szCs w:val="20"/>
        </w:rPr>
        <w:t>.</w:t>
      </w:r>
    </w:p>
    <w:p w14:paraId="71E6EECB" w14:textId="72D2D583" w:rsidR="00C86133" w:rsidRPr="00C86133" w:rsidRDefault="00C86133" w:rsidP="00642A7D">
      <w:pPr>
        <w:rPr>
          <w:rFonts w:ascii="Times New Roman" w:hAnsi="Times New Roman" w:cs="Times New Roman"/>
          <w:bCs/>
          <w:sz w:val="20"/>
          <w:szCs w:val="20"/>
        </w:rPr>
        <w:sectPr w:rsidR="00C86133" w:rsidRPr="00C86133" w:rsidSect="00642A7D">
          <w:pgSz w:w="11906" w:h="16838"/>
          <w:pgMar w:top="720" w:right="720" w:bottom="720" w:left="720" w:header="0" w:footer="0" w:gutter="0"/>
          <w:cols w:space="720"/>
          <w:docGrid w:type="lines" w:linePitch="314"/>
        </w:sectPr>
      </w:pPr>
    </w:p>
    <w:p w14:paraId="26729D1A" w14:textId="0B48D576" w:rsidR="00D128DB" w:rsidRPr="00D128DB" w:rsidRDefault="00D128DB" w:rsidP="00D128DB">
      <w:pPr>
        <w:rPr>
          <w:rFonts w:ascii="Times New Roman" w:hAnsi="Times New Roman" w:cs="Times New Roman"/>
          <w:b/>
          <w:sz w:val="20"/>
          <w:szCs w:val="20"/>
        </w:rPr>
      </w:pPr>
      <w:bookmarkStart w:id="4" w:name="_Hlk153315983"/>
      <w:bookmarkStart w:id="5" w:name="_Hlk144912835"/>
      <w:bookmarkStart w:id="6" w:name="_Hlk160456265"/>
      <w:r w:rsidRPr="00D128D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A60723">
        <w:rPr>
          <w:rFonts w:ascii="Times New Roman" w:hAnsi="Times New Roman" w:cs="Times New Roman"/>
          <w:b/>
          <w:sz w:val="20"/>
          <w:szCs w:val="20"/>
        </w:rPr>
        <w:t>S2</w:t>
      </w:r>
      <w:r w:rsidRPr="00D128DB">
        <w:rPr>
          <w:rFonts w:ascii="Times New Roman" w:hAnsi="Times New Roman" w:cs="Times New Roman"/>
          <w:b/>
          <w:sz w:val="20"/>
          <w:szCs w:val="20"/>
        </w:rPr>
        <w:t>.</w:t>
      </w:r>
      <w:bookmarkEnd w:id="4"/>
      <w:bookmarkEnd w:id="5"/>
      <w:bookmarkEnd w:id="6"/>
      <w:r w:rsidRPr="00D128DB">
        <w:rPr>
          <w:rFonts w:ascii="Times New Roman" w:hAnsi="Times New Roman" w:cs="Times New Roman"/>
          <w:b/>
          <w:sz w:val="20"/>
          <w:szCs w:val="20"/>
        </w:rPr>
        <w:t xml:space="preserve"> Global and Local Genetic Correlation Between 20 Pairwise Traits.</w:t>
      </w:r>
    </w:p>
    <w:tbl>
      <w:tblPr>
        <w:tblStyle w:val="a8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4"/>
        <w:gridCol w:w="2553"/>
        <w:gridCol w:w="1823"/>
        <w:gridCol w:w="2150"/>
        <w:gridCol w:w="2211"/>
        <w:gridCol w:w="286"/>
        <w:gridCol w:w="2054"/>
        <w:gridCol w:w="2097"/>
      </w:tblGrid>
      <w:tr w:rsidR="00D128DB" w:rsidRPr="00D128DB" w14:paraId="0AC28E09" w14:textId="77777777" w:rsidTr="003E5379">
        <w:trPr>
          <w:trHeight w:val="507"/>
        </w:trPr>
        <w:tc>
          <w:tcPr>
            <w:tcW w:w="722" w:type="pct"/>
            <w:vMerge w:val="restart"/>
            <w:tcBorders>
              <w:top w:val="single" w:sz="12" w:space="0" w:color="auto"/>
            </w:tcBorders>
            <w:noWrap/>
            <w:vAlign w:val="center"/>
          </w:tcPr>
          <w:p w14:paraId="1601BA6D" w14:textId="77777777" w:rsidR="00D128DB" w:rsidRPr="00D128DB" w:rsidRDefault="00D128DB" w:rsidP="00D128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Trait-pair</w:t>
            </w:r>
          </w:p>
        </w:tc>
        <w:tc>
          <w:tcPr>
            <w:tcW w:w="2837" w:type="pct"/>
            <w:gridSpan w:val="4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5B59A21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LDSC</w:t>
            </w:r>
          </w:p>
        </w:tc>
        <w:tc>
          <w:tcPr>
            <w:tcW w:w="93" w:type="pct"/>
            <w:tcBorders>
              <w:top w:val="single" w:sz="12" w:space="0" w:color="auto"/>
              <w:bottom w:val="nil"/>
            </w:tcBorders>
          </w:tcPr>
          <w:p w14:paraId="18AD2D6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48" w:type="pct"/>
            <w:gridSpan w:val="2"/>
            <w:tcBorders>
              <w:top w:val="single" w:sz="12" w:space="0" w:color="auto"/>
              <w:bottom w:val="single" w:sz="8" w:space="0" w:color="auto"/>
            </w:tcBorders>
            <w:noWrap/>
            <w:vAlign w:val="center"/>
          </w:tcPr>
          <w:p w14:paraId="46B4378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7" w:name="_Hlk164174403"/>
            <w:r w:rsidRPr="00D128DB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𝝆</w:t>
            </w: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-HESS</w:t>
            </w:r>
            <w:bookmarkEnd w:id="7"/>
          </w:p>
        </w:tc>
      </w:tr>
      <w:tr w:rsidR="00D128DB" w:rsidRPr="00D128DB" w14:paraId="6C12124A" w14:textId="77777777" w:rsidTr="003E5379">
        <w:trPr>
          <w:trHeight w:val="283"/>
        </w:trPr>
        <w:tc>
          <w:tcPr>
            <w:tcW w:w="722" w:type="pct"/>
            <w:vMerge/>
            <w:tcBorders>
              <w:bottom w:val="single" w:sz="8" w:space="0" w:color="auto"/>
            </w:tcBorders>
            <w:noWrap/>
            <w:vAlign w:val="center"/>
            <w:hideMark/>
          </w:tcPr>
          <w:p w14:paraId="64CFA2E5" w14:textId="77777777" w:rsidR="00D128DB" w:rsidRPr="00D128DB" w:rsidRDefault="00D128DB" w:rsidP="00D128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9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CA90AC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8" w:name="_Hlk164350794"/>
            <w:proofErr w:type="spellStart"/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g</w:t>
            </w:r>
            <w:bookmarkEnd w:id="8"/>
            <w:proofErr w:type="spellEnd"/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(SE)</w:t>
            </w:r>
          </w:p>
        </w:tc>
        <w:tc>
          <w:tcPr>
            <w:tcW w:w="592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4C102B9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 LDSC</w:t>
            </w:r>
          </w:p>
        </w:tc>
        <w:tc>
          <w:tcPr>
            <w:tcW w:w="698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36641B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Intercept (</w:t>
            </w:r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SE</w:t>
            </w: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18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4F4B45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P </w:t>
            </w: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for Intercept</w:t>
            </w:r>
          </w:p>
        </w:tc>
        <w:tc>
          <w:tcPr>
            <w:tcW w:w="93" w:type="pct"/>
            <w:tcBorders>
              <w:top w:val="nil"/>
              <w:bottom w:val="single" w:sz="8" w:space="0" w:color="auto"/>
            </w:tcBorders>
          </w:tcPr>
          <w:p w14:paraId="5AB869A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6FB99D3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r</w:t>
            </w:r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vertAlign w:val="subscript"/>
              </w:rPr>
              <w:t>g</w:t>
            </w:r>
            <w:proofErr w:type="spellEnd"/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(SE)</w:t>
            </w:r>
          </w:p>
        </w:tc>
        <w:tc>
          <w:tcPr>
            <w:tcW w:w="682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ED0D1E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P</w:t>
            </w: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for</w:t>
            </w:r>
            <w:r w:rsidRPr="00D128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128DB">
              <w:rPr>
                <w:rFonts w:ascii="Cambria Math" w:hAnsi="Cambria Math" w:cs="Cambria Math"/>
                <w:b/>
                <w:bCs/>
                <w:sz w:val="20"/>
                <w:szCs w:val="20"/>
              </w:rPr>
              <w:t>𝝆</w:t>
            </w: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-HESS</w:t>
            </w:r>
          </w:p>
        </w:tc>
      </w:tr>
      <w:tr w:rsidR="00D128DB" w:rsidRPr="00D128DB" w14:paraId="4B295831" w14:textId="77777777" w:rsidTr="003E5379">
        <w:trPr>
          <w:trHeight w:val="315"/>
        </w:trPr>
        <w:tc>
          <w:tcPr>
            <w:tcW w:w="72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C548CA2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BUN-PUD</w:t>
            </w:r>
          </w:p>
        </w:tc>
        <w:tc>
          <w:tcPr>
            <w:tcW w:w="829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22A3DE1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-0.035 (0.053)</w:t>
            </w:r>
          </w:p>
        </w:tc>
        <w:tc>
          <w:tcPr>
            <w:tcW w:w="59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38D18B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5.07×10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56FADD7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0.002 (0.006)</w:t>
            </w:r>
          </w:p>
        </w:tc>
        <w:tc>
          <w:tcPr>
            <w:tcW w:w="718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10EA05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7.01</w:t>
            </w:r>
            <w:r w:rsidRPr="00D128DB">
              <w:rPr>
                <w:rFonts w:ascii="Times New Roman" w:hAnsi="Times New Roman" w:cs="Times New Roman" w:hint="eastAsia"/>
                <w:bCs/>
                <w:sz w:val="20"/>
                <w:szCs w:val="20"/>
              </w:rPr>
              <w:t>×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  <w:tcBorders>
              <w:top w:val="single" w:sz="8" w:space="0" w:color="auto"/>
            </w:tcBorders>
          </w:tcPr>
          <w:p w14:paraId="592993A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2B123F1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-0.011 (0.028)</w:t>
            </w:r>
          </w:p>
        </w:tc>
        <w:tc>
          <w:tcPr>
            <w:tcW w:w="682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760C266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6.96×10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6BC70167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0C291A82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BUN-GORD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b</w:t>
            </w:r>
          </w:p>
        </w:tc>
        <w:tc>
          <w:tcPr>
            <w:tcW w:w="829" w:type="pct"/>
            <w:noWrap/>
            <w:vAlign w:val="center"/>
            <w:hideMark/>
          </w:tcPr>
          <w:p w14:paraId="1FEAA46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-0.057 (0.038)</w:t>
            </w:r>
          </w:p>
        </w:tc>
        <w:tc>
          <w:tcPr>
            <w:tcW w:w="592" w:type="pct"/>
            <w:noWrap/>
            <w:vAlign w:val="center"/>
            <w:hideMark/>
          </w:tcPr>
          <w:p w14:paraId="07B0C4B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1.32×10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2377E2D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0.001 (0.006)</w:t>
            </w:r>
          </w:p>
        </w:tc>
        <w:tc>
          <w:tcPr>
            <w:tcW w:w="718" w:type="pct"/>
            <w:noWrap/>
            <w:vAlign w:val="center"/>
            <w:hideMark/>
          </w:tcPr>
          <w:p w14:paraId="4946590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8.54×10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2AD326B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0181BA1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-0.053 (0.019)</w:t>
            </w:r>
          </w:p>
        </w:tc>
        <w:tc>
          <w:tcPr>
            <w:tcW w:w="682" w:type="pct"/>
            <w:noWrap/>
            <w:vAlign w:val="center"/>
            <w:hideMark/>
          </w:tcPr>
          <w:p w14:paraId="68CBC16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5.00×10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D128DB" w:rsidRPr="00D128DB" w14:paraId="530CFF65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4C8DBD2F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BUN-IBD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a</w:t>
            </w:r>
          </w:p>
        </w:tc>
        <w:tc>
          <w:tcPr>
            <w:tcW w:w="829" w:type="pct"/>
            <w:noWrap/>
            <w:vAlign w:val="center"/>
            <w:hideMark/>
          </w:tcPr>
          <w:p w14:paraId="749F9C2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0.158 (0.065)</w:t>
            </w:r>
          </w:p>
        </w:tc>
        <w:tc>
          <w:tcPr>
            <w:tcW w:w="592" w:type="pct"/>
            <w:noWrap/>
            <w:vAlign w:val="center"/>
            <w:hideMark/>
          </w:tcPr>
          <w:p w14:paraId="2A36431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1.54×10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698" w:type="pct"/>
            <w:noWrap/>
            <w:vAlign w:val="center"/>
            <w:hideMark/>
          </w:tcPr>
          <w:p w14:paraId="7EB952D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-0.010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26AB57B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5.70×10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3" w:type="pct"/>
          </w:tcPr>
          <w:p w14:paraId="1650290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1C41969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0.020 (0.021)</w:t>
            </w:r>
          </w:p>
        </w:tc>
        <w:tc>
          <w:tcPr>
            <w:tcW w:w="682" w:type="pct"/>
            <w:noWrap/>
            <w:vAlign w:val="center"/>
            <w:hideMark/>
          </w:tcPr>
          <w:p w14:paraId="1B3B753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3.29×10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68F2F9FF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34AEB0EA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BUN-IBS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a, b</w:t>
            </w:r>
          </w:p>
        </w:tc>
        <w:tc>
          <w:tcPr>
            <w:tcW w:w="829" w:type="pct"/>
            <w:noWrap/>
            <w:vAlign w:val="center"/>
            <w:hideMark/>
          </w:tcPr>
          <w:p w14:paraId="2CC5D81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-0.086 (0.044)</w:t>
            </w:r>
          </w:p>
        </w:tc>
        <w:tc>
          <w:tcPr>
            <w:tcW w:w="592" w:type="pct"/>
            <w:noWrap/>
            <w:vAlign w:val="center"/>
            <w:hideMark/>
          </w:tcPr>
          <w:p w14:paraId="3CFF2D4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4.77×10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698" w:type="pct"/>
            <w:noWrap/>
            <w:vAlign w:val="center"/>
            <w:hideMark/>
          </w:tcPr>
          <w:p w14:paraId="2479484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-0.004 (0.006)</w:t>
            </w:r>
          </w:p>
        </w:tc>
        <w:tc>
          <w:tcPr>
            <w:tcW w:w="718" w:type="pct"/>
            <w:noWrap/>
            <w:vAlign w:val="center"/>
            <w:hideMark/>
          </w:tcPr>
          <w:p w14:paraId="5BD7725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4.72×10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734A283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7EF5405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-0.101 (0.022)</w:t>
            </w:r>
          </w:p>
        </w:tc>
        <w:tc>
          <w:tcPr>
            <w:tcW w:w="682" w:type="pct"/>
            <w:noWrap/>
            <w:vAlign w:val="center"/>
            <w:hideMark/>
          </w:tcPr>
          <w:p w14:paraId="21B2F1C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3.60×10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-6</w:t>
            </w:r>
          </w:p>
        </w:tc>
      </w:tr>
      <w:tr w:rsidR="00D128DB" w:rsidRPr="00D128DB" w14:paraId="30E9315B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4C6D9223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829" w:type="pct"/>
            <w:noWrap/>
            <w:vAlign w:val="center"/>
            <w:hideMark/>
          </w:tcPr>
          <w:p w14:paraId="228C352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-8.34×10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-5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(0.041)</w:t>
            </w:r>
          </w:p>
        </w:tc>
        <w:tc>
          <w:tcPr>
            <w:tcW w:w="592" w:type="pct"/>
            <w:noWrap/>
            <w:vAlign w:val="center"/>
            <w:hideMark/>
          </w:tcPr>
          <w:p w14:paraId="77DF532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9.98×10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4D87194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-0.003 (0.006)</w:t>
            </w:r>
          </w:p>
        </w:tc>
        <w:tc>
          <w:tcPr>
            <w:tcW w:w="718" w:type="pct"/>
            <w:noWrap/>
            <w:vAlign w:val="center"/>
            <w:hideMark/>
          </w:tcPr>
          <w:p w14:paraId="52E08AB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6.63×10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0B372A0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5E53752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-0.008 (0.023)</w:t>
            </w:r>
          </w:p>
        </w:tc>
        <w:tc>
          <w:tcPr>
            <w:tcW w:w="682" w:type="pct"/>
            <w:noWrap/>
            <w:vAlign w:val="center"/>
            <w:hideMark/>
          </w:tcPr>
          <w:p w14:paraId="42C23E9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7.11×10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4B7703AB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7D17307E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eGFR-GORD</w:t>
            </w:r>
          </w:p>
        </w:tc>
        <w:tc>
          <w:tcPr>
            <w:tcW w:w="829" w:type="pct"/>
            <w:noWrap/>
            <w:vAlign w:val="center"/>
            <w:hideMark/>
          </w:tcPr>
          <w:p w14:paraId="7DAC5A1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-0.023 (0.028)</w:t>
            </w:r>
          </w:p>
        </w:tc>
        <w:tc>
          <w:tcPr>
            <w:tcW w:w="592" w:type="pct"/>
            <w:noWrap/>
            <w:vAlign w:val="center"/>
            <w:hideMark/>
          </w:tcPr>
          <w:p w14:paraId="5808279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4.17×10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4BE4084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-0.007 (0.006)</w:t>
            </w:r>
          </w:p>
        </w:tc>
        <w:tc>
          <w:tcPr>
            <w:tcW w:w="718" w:type="pct"/>
            <w:noWrap/>
            <w:vAlign w:val="center"/>
            <w:hideMark/>
          </w:tcPr>
          <w:p w14:paraId="061F452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3.10×10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78AC67B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0914D2E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-0.013 (0.017)</w:t>
            </w:r>
          </w:p>
        </w:tc>
        <w:tc>
          <w:tcPr>
            <w:tcW w:w="682" w:type="pct"/>
            <w:noWrap/>
            <w:vAlign w:val="center"/>
            <w:hideMark/>
          </w:tcPr>
          <w:p w14:paraId="7EEC549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4.24×10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3F4C290A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2FD4A20C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eGFR-IBD</w:t>
            </w:r>
          </w:p>
        </w:tc>
        <w:tc>
          <w:tcPr>
            <w:tcW w:w="829" w:type="pct"/>
            <w:noWrap/>
            <w:vAlign w:val="center"/>
            <w:hideMark/>
          </w:tcPr>
          <w:p w14:paraId="0B59618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-0.054 (0.046)</w:t>
            </w:r>
          </w:p>
        </w:tc>
        <w:tc>
          <w:tcPr>
            <w:tcW w:w="592" w:type="pct"/>
            <w:noWrap/>
            <w:vAlign w:val="center"/>
            <w:hideMark/>
          </w:tcPr>
          <w:p w14:paraId="7F004B1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2.43×10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494DAEA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0.009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443171A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1.03×10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37E2676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03A6337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-0.010 (0.017)</w:t>
            </w:r>
          </w:p>
        </w:tc>
        <w:tc>
          <w:tcPr>
            <w:tcW w:w="682" w:type="pct"/>
            <w:noWrap/>
            <w:vAlign w:val="center"/>
            <w:hideMark/>
          </w:tcPr>
          <w:p w14:paraId="1A11FE0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5.82×10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15AD5AFC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67CF492F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eGFR-IBS</w:t>
            </w:r>
          </w:p>
        </w:tc>
        <w:tc>
          <w:tcPr>
            <w:tcW w:w="829" w:type="pct"/>
            <w:noWrap/>
            <w:vAlign w:val="center"/>
            <w:hideMark/>
          </w:tcPr>
          <w:p w14:paraId="1637872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-0.027 (0.031)</w:t>
            </w:r>
          </w:p>
        </w:tc>
        <w:tc>
          <w:tcPr>
            <w:tcW w:w="592" w:type="pct"/>
            <w:noWrap/>
            <w:vAlign w:val="center"/>
            <w:hideMark/>
          </w:tcPr>
          <w:p w14:paraId="6B48153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3.84×10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4763C8F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0.008 (0.006)</w:t>
            </w:r>
          </w:p>
        </w:tc>
        <w:tc>
          <w:tcPr>
            <w:tcW w:w="718" w:type="pct"/>
            <w:noWrap/>
            <w:vAlign w:val="center"/>
            <w:hideMark/>
          </w:tcPr>
          <w:p w14:paraId="5A214C5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2.22×10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4A79E68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418D320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0.017 (0.019)</w:t>
            </w:r>
          </w:p>
        </w:tc>
        <w:tc>
          <w:tcPr>
            <w:tcW w:w="682" w:type="pct"/>
            <w:noWrap/>
            <w:vAlign w:val="center"/>
            <w:hideMark/>
          </w:tcPr>
          <w:p w14:paraId="60C58C8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3.79×10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2146F06D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368828A6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CKD-PUD</w:t>
            </w:r>
          </w:p>
        </w:tc>
        <w:tc>
          <w:tcPr>
            <w:tcW w:w="829" w:type="pct"/>
            <w:noWrap/>
            <w:vAlign w:val="center"/>
            <w:hideMark/>
          </w:tcPr>
          <w:p w14:paraId="208C3D8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0.083 (0.070)</w:t>
            </w:r>
          </w:p>
        </w:tc>
        <w:tc>
          <w:tcPr>
            <w:tcW w:w="592" w:type="pct"/>
            <w:noWrap/>
            <w:vAlign w:val="center"/>
            <w:hideMark/>
          </w:tcPr>
          <w:p w14:paraId="3F201F2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2.39×10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4E5727B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-0.001 (0.006)</w:t>
            </w:r>
          </w:p>
        </w:tc>
        <w:tc>
          <w:tcPr>
            <w:tcW w:w="718" w:type="pct"/>
            <w:noWrap/>
            <w:vAlign w:val="center"/>
            <w:hideMark/>
          </w:tcPr>
          <w:p w14:paraId="009B01C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8.44×10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559F090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512A290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0.021 (0.040)</w:t>
            </w:r>
          </w:p>
        </w:tc>
        <w:tc>
          <w:tcPr>
            <w:tcW w:w="682" w:type="pct"/>
            <w:noWrap/>
            <w:vAlign w:val="center"/>
            <w:hideMark/>
          </w:tcPr>
          <w:p w14:paraId="59760FB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6.08×10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1E14D79F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39823780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CKD-GORD</w:t>
            </w:r>
          </w:p>
        </w:tc>
        <w:tc>
          <w:tcPr>
            <w:tcW w:w="829" w:type="pct"/>
            <w:noWrap/>
            <w:vAlign w:val="center"/>
            <w:hideMark/>
          </w:tcPr>
          <w:p w14:paraId="5398024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0.069 (0.053)</w:t>
            </w:r>
          </w:p>
        </w:tc>
        <w:tc>
          <w:tcPr>
            <w:tcW w:w="592" w:type="pct"/>
            <w:noWrap/>
            <w:vAlign w:val="center"/>
            <w:hideMark/>
          </w:tcPr>
          <w:p w14:paraId="099CB41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1.96×10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5BB59CB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0.003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6149E17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5.97×10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6A5B428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4A1547D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0.051 (0.030)</w:t>
            </w:r>
          </w:p>
        </w:tc>
        <w:tc>
          <w:tcPr>
            <w:tcW w:w="682" w:type="pct"/>
            <w:noWrap/>
            <w:vAlign w:val="center"/>
            <w:hideMark/>
          </w:tcPr>
          <w:p w14:paraId="2D72899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8.90×10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D128DB" w:rsidRPr="00D128DB" w14:paraId="7AB310A2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20A0B4F9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CKD-IBD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a, c</w:t>
            </w:r>
          </w:p>
        </w:tc>
        <w:tc>
          <w:tcPr>
            <w:tcW w:w="829" w:type="pct"/>
            <w:noWrap/>
            <w:vAlign w:val="center"/>
            <w:hideMark/>
          </w:tcPr>
          <w:p w14:paraId="504B6F8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0.204 (0.092)</w:t>
            </w:r>
          </w:p>
        </w:tc>
        <w:tc>
          <w:tcPr>
            <w:tcW w:w="592" w:type="pct"/>
            <w:noWrap/>
            <w:vAlign w:val="center"/>
            <w:hideMark/>
          </w:tcPr>
          <w:p w14:paraId="7901606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2.64×10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698" w:type="pct"/>
            <w:noWrap/>
            <w:vAlign w:val="center"/>
            <w:hideMark/>
          </w:tcPr>
          <w:p w14:paraId="44DD617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-0.009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7BF19FE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4.60×10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93" w:type="pct"/>
          </w:tcPr>
          <w:p w14:paraId="7F9009D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53D5EAB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0.020 (0.032)</w:t>
            </w:r>
          </w:p>
        </w:tc>
        <w:tc>
          <w:tcPr>
            <w:tcW w:w="682" w:type="pct"/>
            <w:noWrap/>
            <w:vAlign w:val="center"/>
            <w:hideMark/>
          </w:tcPr>
          <w:p w14:paraId="509B8E6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5.38×10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27D7F245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4292036C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CKD-IBS</w:t>
            </w:r>
          </w:p>
        </w:tc>
        <w:tc>
          <w:tcPr>
            <w:tcW w:w="829" w:type="pct"/>
            <w:noWrap/>
            <w:vAlign w:val="center"/>
            <w:hideMark/>
          </w:tcPr>
          <w:p w14:paraId="769A27B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0.028 (0.059)</w:t>
            </w:r>
          </w:p>
        </w:tc>
        <w:tc>
          <w:tcPr>
            <w:tcW w:w="592" w:type="pct"/>
            <w:noWrap/>
            <w:vAlign w:val="center"/>
            <w:hideMark/>
          </w:tcPr>
          <w:p w14:paraId="12F27D6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6.37×10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7BC0F3A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-0.005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344FA8A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3.27×10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6F05F2F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524802C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-0.023 (0.035)</w:t>
            </w:r>
          </w:p>
        </w:tc>
        <w:tc>
          <w:tcPr>
            <w:tcW w:w="682" w:type="pct"/>
            <w:noWrap/>
            <w:vAlign w:val="center"/>
            <w:hideMark/>
          </w:tcPr>
          <w:p w14:paraId="2F9FFDC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5.20×10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166A796B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22760A46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-PUD</w:t>
            </w:r>
          </w:p>
        </w:tc>
        <w:tc>
          <w:tcPr>
            <w:tcW w:w="829" w:type="pct"/>
            <w:noWrap/>
            <w:vAlign w:val="center"/>
            <w:hideMark/>
          </w:tcPr>
          <w:p w14:paraId="2574E4A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0.166 (0.091)</w:t>
            </w:r>
          </w:p>
        </w:tc>
        <w:tc>
          <w:tcPr>
            <w:tcW w:w="592" w:type="pct"/>
            <w:noWrap/>
            <w:vAlign w:val="center"/>
            <w:hideMark/>
          </w:tcPr>
          <w:p w14:paraId="1075214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6.77×10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698" w:type="pct"/>
            <w:noWrap/>
            <w:vAlign w:val="center"/>
            <w:hideMark/>
          </w:tcPr>
          <w:p w14:paraId="788B751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-0.001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1918DA3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8.62×10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697738A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1DC4667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0.284 (0.177)</w:t>
            </w:r>
          </w:p>
        </w:tc>
        <w:tc>
          <w:tcPr>
            <w:tcW w:w="682" w:type="pct"/>
            <w:noWrap/>
            <w:vAlign w:val="center"/>
            <w:hideMark/>
          </w:tcPr>
          <w:p w14:paraId="129C6F6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1.09×10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724D1692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0DC0BDCA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-GORD</w:t>
            </w:r>
          </w:p>
        </w:tc>
        <w:tc>
          <w:tcPr>
            <w:tcW w:w="829" w:type="pct"/>
            <w:noWrap/>
            <w:vAlign w:val="center"/>
            <w:hideMark/>
          </w:tcPr>
          <w:p w14:paraId="363D9F8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0.035 (0.083)</w:t>
            </w:r>
          </w:p>
        </w:tc>
        <w:tc>
          <w:tcPr>
            <w:tcW w:w="592" w:type="pct"/>
            <w:noWrap/>
            <w:vAlign w:val="center"/>
            <w:hideMark/>
          </w:tcPr>
          <w:p w14:paraId="751E2A9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6.72×10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21553C0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0.001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5DEB8EC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8.39×10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30D0A29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4EFB175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0.204 (0.120)</w:t>
            </w:r>
          </w:p>
        </w:tc>
        <w:tc>
          <w:tcPr>
            <w:tcW w:w="682" w:type="pct"/>
            <w:noWrap/>
            <w:vAlign w:val="center"/>
            <w:hideMark/>
          </w:tcPr>
          <w:p w14:paraId="11BBF25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8.90×10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D128DB" w:rsidRPr="00D128DB" w14:paraId="2F1B3F30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1267E1DE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-IBD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a, b, c</w:t>
            </w:r>
          </w:p>
        </w:tc>
        <w:tc>
          <w:tcPr>
            <w:tcW w:w="829" w:type="pct"/>
            <w:noWrap/>
            <w:vAlign w:val="center"/>
            <w:hideMark/>
          </w:tcPr>
          <w:p w14:paraId="3650BAD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-0.291 (0.144)</w:t>
            </w:r>
          </w:p>
        </w:tc>
        <w:tc>
          <w:tcPr>
            <w:tcW w:w="592" w:type="pct"/>
            <w:noWrap/>
            <w:vAlign w:val="center"/>
            <w:hideMark/>
          </w:tcPr>
          <w:p w14:paraId="521BD47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4.33×10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-2</w:t>
            </w:r>
          </w:p>
        </w:tc>
        <w:tc>
          <w:tcPr>
            <w:tcW w:w="698" w:type="pct"/>
            <w:noWrap/>
            <w:vAlign w:val="center"/>
            <w:hideMark/>
          </w:tcPr>
          <w:p w14:paraId="10B2D2B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-0.016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374994A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5.67×10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93" w:type="pct"/>
          </w:tcPr>
          <w:p w14:paraId="1CD7FDD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2533008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-0.838 (0.276)</w:t>
            </w:r>
          </w:p>
        </w:tc>
        <w:tc>
          <w:tcPr>
            <w:tcW w:w="682" w:type="pct"/>
            <w:noWrap/>
            <w:vAlign w:val="center"/>
            <w:hideMark/>
          </w:tcPr>
          <w:p w14:paraId="30A7C41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2.00×10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D128DB" w:rsidRPr="00D128DB" w14:paraId="3F5D94E9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4353E62F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-IBS</w:t>
            </w:r>
          </w:p>
        </w:tc>
        <w:tc>
          <w:tcPr>
            <w:tcW w:w="829" w:type="pct"/>
            <w:noWrap/>
            <w:vAlign w:val="center"/>
            <w:hideMark/>
          </w:tcPr>
          <w:p w14:paraId="04B2797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-0.055 (0.078)</w:t>
            </w:r>
          </w:p>
        </w:tc>
        <w:tc>
          <w:tcPr>
            <w:tcW w:w="592" w:type="pct"/>
            <w:noWrap/>
            <w:vAlign w:val="center"/>
            <w:hideMark/>
          </w:tcPr>
          <w:p w14:paraId="4DE9616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4.81×10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0D4B851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-0.001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253D8BD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8.57×10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452976D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62C0EC7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0.021 (0.148)</w:t>
            </w:r>
          </w:p>
        </w:tc>
        <w:tc>
          <w:tcPr>
            <w:tcW w:w="682" w:type="pct"/>
            <w:noWrap/>
            <w:vAlign w:val="center"/>
            <w:hideMark/>
          </w:tcPr>
          <w:p w14:paraId="1E3DAE8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8.90×10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13DD61AB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04269201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KSD-PUD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a, b, c</w:t>
            </w:r>
          </w:p>
        </w:tc>
        <w:tc>
          <w:tcPr>
            <w:tcW w:w="829" w:type="pct"/>
            <w:noWrap/>
            <w:vAlign w:val="center"/>
            <w:hideMark/>
          </w:tcPr>
          <w:p w14:paraId="56BBDE4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0.201 (0.052)</w:t>
            </w:r>
          </w:p>
        </w:tc>
        <w:tc>
          <w:tcPr>
            <w:tcW w:w="592" w:type="pct"/>
            <w:noWrap/>
            <w:vAlign w:val="center"/>
            <w:hideMark/>
          </w:tcPr>
          <w:p w14:paraId="004BCA5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1.00×10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-4</w:t>
            </w:r>
          </w:p>
        </w:tc>
        <w:tc>
          <w:tcPr>
            <w:tcW w:w="698" w:type="pct"/>
            <w:noWrap/>
            <w:vAlign w:val="center"/>
            <w:hideMark/>
          </w:tcPr>
          <w:p w14:paraId="769E8FC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0.016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3BFE77C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2.00×10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-3</w:t>
            </w:r>
          </w:p>
        </w:tc>
        <w:tc>
          <w:tcPr>
            <w:tcW w:w="93" w:type="pct"/>
          </w:tcPr>
          <w:p w14:paraId="2C469F4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2C5A572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0.394 (0.049)</w:t>
            </w:r>
          </w:p>
        </w:tc>
        <w:tc>
          <w:tcPr>
            <w:tcW w:w="682" w:type="pct"/>
            <w:noWrap/>
            <w:vAlign w:val="center"/>
            <w:hideMark/>
          </w:tcPr>
          <w:p w14:paraId="20CDD7D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5.95×10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-16</w:t>
            </w:r>
          </w:p>
        </w:tc>
      </w:tr>
      <w:tr w:rsidR="00D128DB" w:rsidRPr="00D128DB" w14:paraId="4DD8E0EC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2EF89073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KSD-GORD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a, b</w:t>
            </w:r>
          </w:p>
        </w:tc>
        <w:tc>
          <w:tcPr>
            <w:tcW w:w="829" w:type="pct"/>
            <w:noWrap/>
            <w:vAlign w:val="center"/>
            <w:hideMark/>
          </w:tcPr>
          <w:p w14:paraId="10CA4F8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0.224 (0.042)</w:t>
            </w:r>
          </w:p>
        </w:tc>
        <w:tc>
          <w:tcPr>
            <w:tcW w:w="592" w:type="pct"/>
            <w:noWrap/>
            <w:vAlign w:val="center"/>
            <w:hideMark/>
          </w:tcPr>
          <w:p w14:paraId="3C59363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6.74×10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698" w:type="pct"/>
            <w:noWrap/>
            <w:vAlign w:val="center"/>
            <w:hideMark/>
          </w:tcPr>
          <w:p w14:paraId="4581F62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0.004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25CE3BD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5.01×10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73DBA8D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4CE8F6E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0.277 (0.034)</w:t>
            </w:r>
          </w:p>
        </w:tc>
        <w:tc>
          <w:tcPr>
            <w:tcW w:w="682" w:type="pct"/>
            <w:noWrap/>
            <w:vAlign w:val="center"/>
            <w:hideMark/>
          </w:tcPr>
          <w:p w14:paraId="2053E73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8.12×10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-16</w:t>
            </w:r>
          </w:p>
        </w:tc>
      </w:tr>
      <w:tr w:rsidR="00D128DB" w:rsidRPr="00D128DB" w14:paraId="74CA1E8C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14399853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KSD-IBD</w:t>
            </w:r>
          </w:p>
        </w:tc>
        <w:tc>
          <w:tcPr>
            <w:tcW w:w="829" w:type="pct"/>
            <w:noWrap/>
            <w:vAlign w:val="center"/>
            <w:hideMark/>
          </w:tcPr>
          <w:p w14:paraId="009572C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-0.076 (0.071)</w:t>
            </w:r>
          </w:p>
        </w:tc>
        <w:tc>
          <w:tcPr>
            <w:tcW w:w="592" w:type="pct"/>
            <w:noWrap/>
            <w:vAlign w:val="center"/>
            <w:hideMark/>
          </w:tcPr>
          <w:p w14:paraId="0061393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2.82×10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698" w:type="pct"/>
            <w:noWrap/>
            <w:vAlign w:val="center"/>
            <w:hideMark/>
          </w:tcPr>
          <w:p w14:paraId="2CDC2B8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0.008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157DA7E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1.06×10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109F013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3EFD781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-0.003 (0.035)</w:t>
            </w:r>
          </w:p>
        </w:tc>
        <w:tc>
          <w:tcPr>
            <w:tcW w:w="682" w:type="pct"/>
            <w:noWrap/>
            <w:vAlign w:val="center"/>
            <w:hideMark/>
          </w:tcPr>
          <w:p w14:paraId="1CF4C22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9.25×10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</w:tr>
      <w:tr w:rsidR="00D128DB" w:rsidRPr="00D128DB" w14:paraId="33602D7B" w14:textId="77777777" w:rsidTr="003E5379">
        <w:trPr>
          <w:trHeight w:val="315"/>
        </w:trPr>
        <w:tc>
          <w:tcPr>
            <w:tcW w:w="722" w:type="pct"/>
            <w:noWrap/>
            <w:vAlign w:val="center"/>
            <w:hideMark/>
          </w:tcPr>
          <w:p w14:paraId="0902D7C6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KSD-IBS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 xml:space="preserve"> a, b</w:t>
            </w:r>
          </w:p>
        </w:tc>
        <w:tc>
          <w:tcPr>
            <w:tcW w:w="829" w:type="pct"/>
            <w:noWrap/>
            <w:vAlign w:val="center"/>
            <w:hideMark/>
          </w:tcPr>
          <w:p w14:paraId="4D1C849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0.256 (0.038)</w:t>
            </w:r>
          </w:p>
        </w:tc>
        <w:tc>
          <w:tcPr>
            <w:tcW w:w="592" w:type="pct"/>
            <w:noWrap/>
            <w:vAlign w:val="center"/>
            <w:hideMark/>
          </w:tcPr>
          <w:p w14:paraId="5A17A7DD" w14:textId="6C80DEA2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1.82×10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698" w:type="pct"/>
            <w:noWrap/>
            <w:vAlign w:val="center"/>
            <w:hideMark/>
          </w:tcPr>
          <w:p w14:paraId="588FB1A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-0.003 (0.005)</w:t>
            </w:r>
          </w:p>
        </w:tc>
        <w:tc>
          <w:tcPr>
            <w:tcW w:w="718" w:type="pct"/>
            <w:noWrap/>
            <w:vAlign w:val="center"/>
            <w:hideMark/>
          </w:tcPr>
          <w:p w14:paraId="1B9F7B3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5.38×10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</w:t>
            </w:r>
          </w:p>
        </w:tc>
        <w:tc>
          <w:tcPr>
            <w:tcW w:w="93" w:type="pct"/>
          </w:tcPr>
          <w:p w14:paraId="50467FC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667" w:type="pct"/>
            <w:noWrap/>
            <w:vAlign w:val="center"/>
            <w:hideMark/>
          </w:tcPr>
          <w:p w14:paraId="3BA1329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0.286 (0.038)</w:t>
            </w:r>
          </w:p>
        </w:tc>
        <w:tc>
          <w:tcPr>
            <w:tcW w:w="682" w:type="pct"/>
            <w:noWrap/>
            <w:vAlign w:val="center"/>
            <w:hideMark/>
          </w:tcPr>
          <w:p w14:paraId="321D9169" w14:textId="5D7C1D10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1.10×10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-13</w:t>
            </w:r>
          </w:p>
        </w:tc>
      </w:tr>
    </w:tbl>
    <w:p w14:paraId="0BBD9457" w14:textId="77777777" w:rsidR="00D128DB" w:rsidRPr="00D128DB" w:rsidRDefault="00D128DB" w:rsidP="00D128DB">
      <w:pPr>
        <w:rPr>
          <w:rFonts w:ascii="Times New Roman" w:hAnsi="Times New Roman" w:cs="Times New Roman"/>
          <w:bCs/>
          <w:sz w:val="20"/>
          <w:szCs w:val="20"/>
        </w:rPr>
      </w:pPr>
      <w:proofErr w:type="spellStart"/>
      <w:r w:rsidRPr="00D128DB">
        <w:rPr>
          <w:rFonts w:ascii="Times New Roman" w:hAnsi="Times New Roman" w:cs="Times New Roman"/>
          <w:bCs/>
          <w:i/>
          <w:iCs/>
          <w:sz w:val="20"/>
          <w:szCs w:val="20"/>
        </w:rPr>
        <w:t>r</w:t>
      </w:r>
      <w:r w:rsidRPr="00D128DB">
        <w:rPr>
          <w:rFonts w:ascii="Times New Roman" w:hAnsi="Times New Roman" w:cs="Times New Roman"/>
          <w:bCs/>
          <w:i/>
          <w:iCs/>
          <w:sz w:val="20"/>
          <w:szCs w:val="20"/>
          <w:vertAlign w:val="subscript"/>
        </w:rPr>
        <w:t>g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 represents genome-wide genetic correlation and </w:t>
      </w:r>
      <w:r w:rsidRPr="00D128DB">
        <w:rPr>
          <w:rFonts w:ascii="Times New Roman" w:hAnsi="Times New Roman" w:cs="Times New Roman"/>
          <w:bCs/>
          <w:i/>
          <w:iCs/>
          <w:sz w:val="20"/>
          <w:szCs w:val="20"/>
        </w:rPr>
        <w:t>SE</w:t>
      </w:r>
      <w:r w:rsidRPr="00D128DB">
        <w:rPr>
          <w:rFonts w:ascii="Times New Roman" w:hAnsi="Times New Roman" w:cs="Times New Roman"/>
          <w:bCs/>
          <w:sz w:val="20"/>
          <w:szCs w:val="20"/>
        </w:rPr>
        <w:t xml:space="preserve"> represents standard error.</w:t>
      </w:r>
    </w:p>
    <w:p w14:paraId="02F07A1E" w14:textId="77777777" w:rsidR="00D128DB" w:rsidRPr="00D128DB" w:rsidRDefault="00D128DB" w:rsidP="00D128DB">
      <w:pPr>
        <w:rPr>
          <w:rFonts w:ascii="Times New Roman" w:hAnsi="Times New Roman" w:cs="Times New Roman"/>
          <w:bCs/>
          <w:sz w:val="20"/>
          <w:szCs w:val="20"/>
        </w:rPr>
      </w:pPr>
      <w:r w:rsidRPr="00D128DB">
        <w:rPr>
          <w:rFonts w:ascii="Times New Roman" w:hAnsi="Times New Roman" w:cs="Times New Roman"/>
          <w:bCs/>
          <w:sz w:val="20"/>
          <w:szCs w:val="20"/>
          <w:vertAlign w:val="superscript"/>
        </w:rPr>
        <w:t>a</w:t>
      </w:r>
      <w:r w:rsidRPr="00D128DB">
        <w:rPr>
          <w:rFonts w:ascii="Times New Roman" w:hAnsi="Times New Roman" w:cs="Times New Roman"/>
          <w:bCs/>
          <w:sz w:val="20"/>
          <w:szCs w:val="20"/>
        </w:rPr>
        <w:t xml:space="preserve"> Pairwise trait with significant genetic correlation by LDSC.</w:t>
      </w:r>
    </w:p>
    <w:p w14:paraId="5E898054" w14:textId="77777777" w:rsidR="00D128DB" w:rsidRPr="00D128DB" w:rsidRDefault="00D128DB" w:rsidP="00D128DB">
      <w:pPr>
        <w:rPr>
          <w:rFonts w:ascii="Times New Roman" w:hAnsi="Times New Roman" w:cs="Times New Roman"/>
          <w:bCs/>
          <w:sz w:val="20"/>
          <w:szCs w:val="20"/>
        </w:rPr>
      </w:pPr>
      <w:r w:rsidRPr="00D128DB">
        <w:rPr>
          <w:rFonts w:ascii="Times New Roman" w:hAnsi="Times New Roman" w:cs="Times New Roman"/>
          <w:bCs/>
          <w:sz w:val="20"/>
          <w:szCs w:val="20"/>
          <w:vertAlign w:val="superscript"/>
        </w:rPr>
        <w:t>b</w:t>
      </w:r>
      <w:r w:rsidRPr="00D128DB">
        <w:rPr>
          <w:rFonts w:ascii="Times New Roman" w:hAnsi="Times New Roman" w:cs="Times New Roman"/>
          <w:bCs/>
          <w:sz w:val="20"/>
          <w:szCs w:val="20"/>
        </w:rPr>
        <w:t xml:space="preserve"> Pairwise trait with significant genetic overlap by </w:t>
      </w:r>
      <w:r w:rsidRPr="00D128DB">
        <w:rPr>
          <w:rFonts w:ascii="Cambria Math" w:hAnsi="Cambria Math" w:cs="Cambria Math"/>
          <w:bCs/>
          <w:sz w:val="20"/>
          <w:szCs w:val="20"/>
        </w:rPr>
        <w:t>𝝆</w:t>
      </w:r>
      <w:r w:rsidRPr="00D128DB">
        <w:rPr>
          <w:rFonts w:ascii="Times New Roman" w:hAnsi="Times New Roman" w:cs="Times New Roman"/>
          <w:bCs/>
          <w:sz w:val="20"/>
          <w:szCs w:val="20"/>
        </w:rPr>
        <w:t>-HESS.</w:t>
      </w:r>
    </w:p>
    <w:p w14:paraId="5C0CEF88" w14:textId="77777777" w:rsidR="00D128DB" w:rsidRPr="00D128DB" w:rsidRDefault="00D128DB" w:rsidP="00D128DB">
      <w:pPr>
        <w:rPr>
          <w:rFonts w:ascii="Times New Roman" w:hAnsi="Times New Roman" w:cs="Times New Roman"/>
          <w:bCs/>
          <w:sz w:val="20"/>
          <w:szCs w:val="20"/>
        </w:rPr>
      </w:pPr>
      <w:r w:rsidRPr="00D128DB">
        <w:rPr>
          <w:rFonts w:ascii="Times New Roman" w:hAnsi="Times New Roman" w:cs="Times New Roman"/>
          <w:bCs/>
          <w:sz w:val="20"/>
          <w:szCs w:val="20"/>
          <w:vertAlign w:val="superscript"/>
        </w:rPr>
        <w:t>c</w:t>
      </w:r>
      <w:r w:rsidRPr="00D128DB">
        <w:rPr>
          <w:rFonts w:ascii="Times New Roman" w:hAnsi="Times New Roman" w:cs="Times New Roman"/>
          <w:bCs/>
          <w:sz w:val="20"/>
          <w:szCs w:val="20"/>
        </w:rPr>
        <w:t xml:space="preserve"> Genome-wide association study summary data with potentially significant sample overlap.</w:t>
      </w:r>
    </w:p>
    <w:p w14:paraId="774E1D27" w14:textId="77777777" w:rsidR="00D128DB" w:rsidRPr="00D128DB" w:rsidRDefault="00D128DB" w:rsidP="00827102">
      <w:pPr>
        <w:pStyle w:val="a9"/>
        <w:rPr>
          <w:vertAlign w:val="superscript"/>
        </w:rPr>
      </w:pPr>
      <w:bookmarkStart w:id="9" w:name="_Hlk166549813"/>
      <w:r w:rsidRPr="00D128DB">
        <w:t xml:space="preserve">Abbreviations: BUN, Blood urea nitrogen; eGFR, Estimated glomerular filtration rate; CKD, Chronic kidney disease; </w:t>
      </w:r>
      <w:proofErr w:type="spellStart"/>
      <w:r w:rsidRPr="00D128DB">
        <w:t>IgAN</w:t>
      </w:r>
      <w:proofErr w:type="spellEnd"/>
      <w:r w:rsidRPr="00D128DB">
        <w:t>, IgA nephropathy; KSD, Kidney stone disease; PUD, Peptic ulcer disease; GORD, Gastro-</w:t>
      </w:r>
      <w:proofErr w:type="spellStart"/>
      <w:r w:rsidRPr="00D128DB">
        <w:t>oesophageal</w:t>
      </w:r>
      <w:proofErr w:type="spellEnd"/>
      <w:r w:rsidRPr="00D128DB">
        <w:t xml:space="preserve"> Reflux Disease; IBD, Inflammatory bowel disease; IBS, irritable bowel syndrome</w:t>
      </w:r>
      <w:bookmarkEnd w:id="9"/>
      <w:r w:rsidRPr="00D128DB">
        <w:t>; LDSC, linkage disequilibrium score regression; HESS, Heritability Estimation from Summary Statistics.</w:t>
      </w:r>
    </w:p>
    <w:p w14:paraId="0AC15ED4" w14:textId="77777777" w:rsidR="00D128DB" w:rsidRPr="00D128DB" w:rsidRDefault="00D128DB" w:rsidP="00D128DB">
      <w:pPr>
        <w:rPr>
          <w:rFonts w:ascii="Times New Roman" w:hAnsi="Times New Roman" w:cs="Times New Roman"/>
          <w:b/>
          <w:sz w:val="20"/>
          <w:szCs w:val="20"/>
        </w:rPr>
        <w:sectPr w:rsidR="00D128DB" w:rsidRPr="00D128DB" w:rsidSect="00983EEA">
          <w:footerReference w:type="default" r:id="rId8"/>
          <w:pgSz w:w="16838" w:h="11906" w:orient="landscape"/>
          <w:pgMar w:top="720" w:right="720" w:bottom="720" w:left="720" w:header="0" w:footer="0" w:gutter="0"/>
          <w:cols w:space="720"/>
          <w:docGrid w:type="lines" w:linePitch="314"/>
        </w:sectPr>
      </w:pPr>
    </w:p>
    <w:p w14:paraId="7289C95B" w14:textId="0CA720B6" w:rsidR="000053BA" w:rsidRPr="00D128DB" w:rsidRDefault="000053BA" w:rsidP="000053BA">
      <w:pPr>
        <w:rPr>
          <w:rFonts w:ascii="Times New Roman" w:hAnsi="Times New Roman" w:cs="Times New Roman"/>
          <w:b/>
          <w:sz w:val="20"/>
          <w:szCs w:val="20"/>
        </w:rPr>
      </w:pPr>
      <w:bookmarkStart w:id="10" w:name="_Hlk166549888"/>
      <w:bookmarkStart w:id="11" w:name="_Hlk166549397"/>
      <w:r w:rsidRPr="00D128D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0"/>
          <w:szCs w:val="20"/>
        </w:rPr>
        <w:t>S3</w:t>
      </w:r>
      <w:bookmarkEnd w:id="10"/>
      <w:r w:rsidRPr="00D128DB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0053BA">
        <w:rPr>
          <w:rFonts w:ascii="Times New Roman" w:hAnsi="Times New Roman" w:cs="Times New Roman"/>
          <w:b/>
          <w:sz w:val="20"/>
          <w:szCs w:val="20"/>
        </w:rPr>
        <w:t>Characterization of pleiotropic variants and loci</w:t>
      </w:r>
      <w:r w:rsidRPr="00D128DB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W w:w="8120" w:type="dxa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640"/>
        <w:gridCol w:w="1420"/>
        <w:gridCol w:w="1300"/>
        <w:gridCol w:w="1680"/>
        <w:gridCol w:w="1080"/>
      </w:tblGrid>
      <w:tr w:rsidR="000053BA" w:rsidRPr="000053BA" w14:paraId="3BF6E06D" w14:textId="77777777" w:rsidTr="000053BA">
        <w:trPr>
          <w:trHeight w:val="467"/>
        </w:trPr>
        <w:tc>
          <w:tcPr>
            <w:tcW w:w="264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6DCBB3C" w14:textId="77777777" w:rsidR="000053BA" w:rsidRPr="000053BA" w:rsidRDefault="000053BA" w:rsidP="000053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Trait pair</w:t>
            </w:r>
          </w:p>
        </w:tc>
        <w:tc>
          <w:tcPr>
            <w:tcW w:w="142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5D07A71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Variant</w:t>
            </w:r>
          </w:p>
        </w:tc>
        <w:tc>
          <w:tcPr>
            <w:tcW w:w="130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09A20356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Locus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766B5E3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PP4&gt;0.7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tcMar>
              <w:top w:w="12" w:type="dxa"/>
              <w:left w:w="12" w:type="dxa"/>
              <w:bottom w:w="0" w:type="dxa"/>
              <w:right w:w="12" w:type="dxa"/>
            </w:tcMar>
            <w:vAlign w:val="center"/>
            <w:hideMark/>
          </w:tcPr>
          <w:p w14:paraId="2A5C8F6C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Drug</w:t>
            </w:r>
          </w:p>
        </w:tc>
      </w:tr>
      <w:tr w:rsidR="000053BA" w:rsidRPr="000053BA" w14:paraId="64B71D1B" w14:textId="77777777" w:rsidTr="000053BA">
        <w:trPr>
          <w:trHeight w:val="388"/>
        </w:trPr>
        <w:tc>
          <w:tcPr>
            <w:tcW w:w="264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C864D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BUN-PUD</w:t>
            </w:r>
          </w:p>
        </w:tc>
        <w:tc>
          <w:tcPr>
            <w:tcW w:w="142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88DD23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554</w:t>
            </w:r>
          </w:p>
        </w:tc>
        <w:tc>
          <w:tcPr>
            <w:tcW w:w="130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986526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13</w:t>
            </w:r>
          </w:p>
        </w:tc>
        <w:tc>
          <w:tcPr>
            <w:tcW w:w="168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6D500D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4D61F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053BA" w:rsidRPr="000053BA" w14:paraId="0E429DD6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E47756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BUN-GORD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C318F9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553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A1F688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16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B6C5D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F9050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053BA" w:rsidRPr="000053BA" w14:paraId="309C9C26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ADC860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BUN-IBD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ECD61B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539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DE8B60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14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9592E2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3093A3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0053BA" w:rsidRPr="000053BA" w14:paraId="23E2FF22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1F1FAC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BUN-IBS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0EAFFF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423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82B16A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DD0FF1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B961A0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053BA" w:rsidRPr="000053BA" w14:paraId="61D39B7A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2842E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75C7D5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623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FF82A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04F8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7DA04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</w:tr>
      <w:tr w:rsidR="000053BA" w:rsidRPr="000053BA" w14:paraId="5823C856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0070DD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eGFR-GORD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F68415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2,130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360381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26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313898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54D2B2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0053BA" w:rsidRPr="000053BA" w14:paraId="17EA6403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C964A1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eGFR-IBD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66914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1,234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99F006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99BBCC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C63BA0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0053BA" w:rsidRPr="000053BA" w14:paraId="7D2E467B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0B765F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eGFR-IBS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C8E59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1,299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1CABD8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29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4F95D14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749969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053BA" w:rsidRPr="000053BA" w14:paraId="1AA720EE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52C7E7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CKD-PUD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BE66C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175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53A0AA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477505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6123CC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053BA" w:rsidRPr="000053BA" w14:paraId="63999DCE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A6F972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CKD-GORD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BC399E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1,480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B4CDF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6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C0E520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22B580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053BA" w:rsidRPr="000053BA" w14:paraId="718F07BE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47CB6B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CKD-IBD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38AB5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77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FD1C7D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AE65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A3660F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053BA" w:rsidRPr="000053BA" w14:paraId="11ACD4F8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8EA01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CKD-IBS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5E415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51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2BCA8D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0663A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29F51B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053BA" w:rsidRPr="000053BA" w14:paraId="06394A02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2DE80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-PUD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CE9504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122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377CFE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DB24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5DB6C3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0053BA" w:rsidRPr="000053BA" w14:paraId="32C1DD72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8E92B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-GORD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760A89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1,923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F0389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B76979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56247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053BA" w:rsidRPr="000053BA" w14:paraId="44862E47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592DC3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-IBD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3D7964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1,582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6CC3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B5407C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779B1A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</w:tr>
      <w:tr w:rsidR="000053BA" w:rsidRPr="000053BA" w14:paraId="2C0F3F54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AA40F8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-IBS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B4881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677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69519C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6C91DB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463A3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0053BA" w:rsidRPr="000053BA" w14:paraId="6D623A3C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FD4E8F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KSD-PUD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3BBA403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216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8FB553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11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2BE76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592160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053BA" w:rsidRPr="000053BA" w14:paraId="60E0C3C5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61123F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KSD-GORD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5DDDD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3571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1D6589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7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CD3B72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55DC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3</w:t>
            </w:r>
          </w:p>
        </w:tc>
      </w:tr>
      <w:tr w:rsidR="000053BA" w:rsidRPr="000053BA" w14:paraId="19B8505B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C33728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KSD-IBD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7C429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759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D9D2F70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31ADAA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DFFB4B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</w:tr>
      <w:tr w:rsidR="000053BA" w:rsidRPr="000053BA" w14:paraId="09EED1D6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EF70F3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KSD-IBS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CCF57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454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F1B23F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8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FD076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FD13D5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4</w:t>
            </w:r>
          </w:p>
        </w:tc>
      </w:tr>
      <w:tr w:rsidR="000053BA" w:rsidRPr="000053BA" w14:paraId="4C4429E6" w14:textId="77777777" w:rsidTr="000053BA">
        <w:trPr>
          <w:trHeight w:val="388"/>
        </w:trPr>
        <w:tc>
          <w:tcPr>
            <w:tcW w:w="26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F4B12C" w14:textId="77777777" w:rsidR="000053BA" w:rsidRPr="000053BA" w:rsidRDefault="000053BA" w:rsidP="000053BA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Total</w:t>
            </w:r>
          </w:p>
        </w:tc>
        <w:tc>
          <w:tcPr>
            <w:tcW w:w="142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3DA1D4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18,442</w:t>
            </w:r>
          </w:p>
        </w:tc>
        <w:tc>
          <w:tcPr>
            <w:tcW w:w="13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76085F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222</w:t>
            </w:r>
          </w:p>
        </w:tc>
        <w:tc>
          <w:tcPr>
            <w:tcW w:w="16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92C13DB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21</w:t>
            </w:r>
          </w:p>
        </w:tc>
        <w:tc>
          <w:tcPr>
            <w:tcW w:w="108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028F67" w14:textId="77777777" w:rsidR="000053BA" w:rsidRPr="000053BA" w:rsidRDefault="000053BA" w:rsidP="000053B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53BA">
              <w:rPr>
                <w:rFonts w:ascii="Times New Roman" w:hAnsi="Times New Roman" w:cs="Times New Roman"/>
                <w:bCs/>
                <w:sz w:val="20"/>
                <w:szCs w:val="20"/>
              </w:rPr>
              <w:t>41</w:t>
            </w:r>
          </w:p>
        </w:tc>
      </w:tr>
    </w:tbl>
    <w:p w14:paraId="6607EAB3" w14:textId="67288A70" w:rsidR="000053BA" w:rsidRPr="000053BA" w:rsidRDefault="00F31431" w:rsidP="00D128DB">
      <w:pPr>
        <w:rPr>
          <w:rFonts w:ascii="Times New Roman" w:hAnsi="Times New Roman" w:cs="Times New Roman"/>
          <w:bCs/>
          <w:sz w:val="20"/>
          <w:szCs w:val="20"/>
        </w:rPr>
        <w:sectPr w:rsidR="000053BA" w:rsidRPr="000053BA" w:rsidSect="00F65D1D">
          <w:pgSz w:w="11906" w:h="16838"/>
          <w:pgMar w:top="720" w:right="720" w:bottom="720" w:left="720" w:header="0" w:footer="0" w:gutter="0"/>
          <w:cols w:space="720"/>
          <w:docGrid w:type="lines" w:linePitch="314"/>
        </w:sectPr>
      </w:pPr>
      <w:r w:rsidRPr="000053BA">
        <w:rPr>
          <w:rFonts w:ascii="Times New Roman" w:hAnsi="Times New Roman" w:cs="Times New Roman"/>
          <w:bCs/>
          <w:sz w:val="20"/>
          <w:szCs w:val="20"/>
        </w:rPr>
        <w:t xml:space="preserve">The 2nd to 3rd columns </w:t>
      </w:r>
      <w:proofErr w:type="gramStart"/>
      <w:r w:rsidRPr="000053BA">
        <w:rPr>
          <w:rFonts w:ascii="Times New Roman" w:hAnsi="Times New Roman" w:cs="Times New Roman"/>
          <w:bCs/>
          <w:sz w:val="20"/>
          <w:szCs w:val="20"/>
        </w:rPr>
        <w:t>represent</w:t>
      </w:r>
      <w:proofErr w:type="gramEnd"/>
      <w:r w:rsidRPr="000053BA">
        <w:rPr>
          <w:rFonts w:ascii="Times New Roman" w:hAnsi="Times New Roman" w:cs="Times New Roman"/>
          <w:bCs/>
          <w:sz w:val="20"/>
          <w:szCs w:val="20"/>
        </w:rPr>
        <w:t xml:space="preserve"> the total number of significant variants or loci, respectively; the 4th and 5th columns indicate the number of loci with PP4&gt;0.7 or available drugs, respectively.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F31431">
        <w:rPr>
          <w:rFonts w:ascii="Times New Roman" w:hAnsi="Times New Roman" w:cs="Times New Roman"/>
          <w:bCs/>
          <w:sz w:val="20"/>
          <w:szCs w:val="20"/>
        </w:rPr>
        <w:t xml:space="preserve">Abbreviations: BUN, Blood urea nitrogen; eGFR, Estimated glomerular filtration rate; CKD, Chronic kidney disease; </w:t>
      </w:r>
      <w:proofErr w:type="spellStart"/>
      <w:r w:rsidRPr="00F31431">
        <w:rPr>
          <w:rFonts w:ascii="Times New Roman" w:hAnsi="Times New Roman" w:cs="Times New Roman"/>
          <w:bCs/>
          <w:sz w:val="20"/>
          <w:szCs w:val="20"/>
        </w:rPr>
        <w:t>IgAN</w:t>
      </w:r>
      <w:proofErr w:type="spellEnd"/>
      <w:r w:rsidRPr="00F31431">
        <w:rPr>
          <w:rFonts w:ascii="Times New Roman" w:hAnsi="Times New Roman" w:cs="Times New Roman"/>
          <w:bCs/>
          <w:sz w:val="20"/>
          <w:szCs w:val="20"/>
        </w:rPr>
        <w:t>, IgA nephropathy; KSD, Kidney stone disease; PUD, Peptic ulcer disease; GORD, Gastro-</w:t>
      </w:r>
      <w:proofErr w:type="spellStart"/>
      <w:r w:rsidRPr="00F31431">
        <w:rPr>
          <w:rFonts w:ascii="Times New Roman" w:hAnsi="Times New Roman" w:cs="Times New Roman"/>
          <w:bCs/>
          <w:sz w:val="20"/>
          <w:szCs w:val="20"/>
        </w:rPr>
        <w:t>oesophageal</w:t>
      </w:r>
      <w:proofErr w:type="spellEnd"/>
      <w:r w:rsidRPr="00F31431">
        <w:rPr>
          <w:rFonts w:ascii="Times New Roman" w:hAnsi="Times New Roman" w:cs="Times New Roman"/>
          <w:bCs/>
          <w:sz w:val="20"/>
          <w:szCs w:val="20"/>
        </w:rPr>
        <w:t xml:space="preserve"> Reflux Disease; IBD, Inflammatory bowel disease; IBS, irritable bowel syndrome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Pr="00F31431">
        <w:rPr>
          <w:rFonts w:ascii="Times New Roman" w:hAnsi="Times New Roman" w:cs="Times New Roman"/>
          <w:bCs/>
          <w:sz w:val="20"/>
          <w:szCs w:val="20"/>
        </w:rPr>
        <w:t>PP4, posterior probability of H4</w:t>
      </w:r>
      <w:r>
        <w:rPr>
          <w:rFonts w:ascii="Times New Roman" w:hAnsi="Times New Roman" w:cs="Times New Roman"/>
          <w:bCs/>
          <w:sz w:val="20"/>
          <w:szCs w:val="20"/>
        </w:rPr>
        <w:t>.</w:t>
      </w:r>
    </w:p>
    <w:p w14:paraId="3A78F455" w14:textId="2731EF6E" w:rsidR="00F31431" w:rsidRPr="00642A7D" w:rsidRDefault="00F31431" w:rsidP="00F31431">
      <w:pPr>
        <w:rPr>
          <w:rFonts w:ascii="Times New Roman" w:hAnsi="Times New Roman" w:cs="Times New Roman"/>
          <w:b/>
          <w:sz w:val="20"/>
          <w:szCs w:val="20"/>
        </w:rPr>
      </w:pPr>
      <w:bookmarkStart w:id="12" w:name="_Hlk166549431"/>
      <w:r w:rsidRPr="00642A7D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>
        <w:rPr>
          <w:rFonts w:ascii="Times New Roman" w:hAnsi="Times New Roman" w:cs="Times New Roman"/>
          <w:b/>
          <w:sz w:val="20"/>
          <w:szCs w:val="20"/>
        </w:rPr>
        <w:t>4</w:t>
      </w:r>
      <w:bookmarkEnd w:id="12"/>
      <w:r w:rsidRPr="00642A7D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064F13">
        <w:rPr>
          <w:rFonts w:ascii="Times New Roman" w:hAnsi="Times New Roman" w:cs="Times New Roman"/>
          <w:b/>
          <w:sz w:val="20"/>
          <w:szCs w:val="20"/>
        </w:rPr>
        <w:t>21</w:t>
      </w:r>
      <w:r w:rsidRPr="00642A7D">
        <w:rPr>
          <w:rFonts w:ascii="Times New Roman" w:hAnsi="Times New Roman" w:cs="Times New Roman"/>
          <w:b/>
          <w:sz w:val="20"/>
          <w:szCs w:val="20"/>
        </w:rPr>
        <w:t xml:space="preserve"> Colocalized Loci Identified by Colocalization Analysis Performed on </w:t>
      </w:r>
      <w:r w:rsidR="00290266" w:rsidRPr="00290266">
        <w:rPr>
          <w:rFonts w:ascii="Times New Roman" w:hAnsi="Times New Roman" w:cs="Times New Roman"/>
          <w:b/>
          <w:sz w:val="20"/>
          <w:szCs w:val="20"/>
        </w:rPr>
        <w:t>222</w:t>
      </w:r>
      <w:r w:rsidR="0029026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42A7D">
        <w:rPr>
          <w:rFonts w:ascii="Times New Roman" w:hAnsi="Times New Roman" w:cs="Times New Roman"/>
          <w:b/>
          <w:sz w:val="20"/>
          <w:szCs w:val="20"/>
        </w:rPr>
        <w:t>Pleiotropic Loci.</w:t>
      </w:r>
    </w:p>
    <w:tbl>
      <w:tblPr>
        <w:tblW w:w="5000" w:type="pct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318"/>
        <w:gridCol w:w="1241"/>
        <w:gridCol w:w="1472"/>
        <w:gridCol w:w="1292"/>
        <w:gridCol w:w="931"/>
        <w:gridCol w:w="551"/>
        <w:gridCol w:w="551"/>
        <w:gridCol w:w="1241"/>
        <w:gridCol w:w="1869"/>
      </w:tblGrid>
      <w:tr w:rsidR="00F31431" w:rsidRPr="006D632A" w14:paraId="16BB3C36" w14:textId="77777777" w:rsidTr="003771B4">
        <w:trPr>
          <w:trHeight w:val="462"/>
        </w:trPr>
        <w:tc>
          <w:tcPr>
            <w:tcW w:w="630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424236" w14:textId="77777777" w:rsidR="00F31431" w:rsidRPr="006D632A" w:rsidRDefault="00F31431" w:rsidP="003771B4">
            <w:pPr>
              <w:pStyle w:val="3"/>
            </w:pPr>
            <w:r w:rsidRPr="006D632A">
              <w:t>Trai-pair</w:t>
            </w:r>
          </w:p>
        </w:tc>
        <w:tc>
          <w:tcPr>
            <w:tcW w:w="593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F2E996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Lead SNP</w:t>
            </w:r>
          </w:p>
        </w:tc>
        <w:tc>
          <w:tcPr>
            <w:tcW w:w="703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F7DC68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Consequence</w:t>
            </w:r>
          </w:p>
        </w:tc>
        <w:tc>
          <w:tcPr>
            <w:tcW w:w="617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CF7579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Nearest gene</w:t>
            </w:r>
          </w:p>
        </w:tc>
        <w:tc>
          <w:tcPr>
            <w:tcW w:w="445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DA7ED1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Cytoband</w:t>
            </w:r>
          </w:p>
        </w:tc>
        <w:tc>
          <w:tcPr>
            <w:tcW w:w="263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00C49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PP3</w:t>
            </w:r>
          </w:p>
        </w:tc>
        <w:tc>
          <w:tcPr>
            <w:tcW w:w="263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245017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PP4</w:t>
            </w:r>
          </w:p>
        </w:tc>
        <w:tc>
          <w:tcPr>
            <w:tcW w:w="593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21810F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677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Best causal</w:t>
            </w:r>
          </w:p>
        </w:tc>
        <w:tc>
          <w:tcPr>
            <w:tcW w:w="893" w:type="pct"/>
            <w:tcBorders>
              <w:top w:val="single" w:sz="12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0FC49" w14:textId="77777777" w:rsidR="00F31431" w:rsidRPr="00642A7D" w:rsidRDefault="00F31431" w:rsidP="003771B4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42A7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maxSNP.PP4</w:t>
            </w:r>
          </w:p>
        </w:tc>
      </w:tr>
      <w:tr w:rsidR="00F31431" w:rsidRPr="00642A7D" w14:paraId="0A591D52" w14:textId="77777777" w:rsidTr="003771B4">
        <w:trPr>
          <w:trHeight w:val="367"/>
        </w:trPr>
        <w:tc>
          <w:tcPr>
            <w:tcW w:w="630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01A63B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BUN-GORD</w:t>
            </w:r>
          </w:p>
        </w:tc>
        <w:tc>
          <w:tcPr>
            <w:tcW w:w="59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52EB4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rs3129861</w:t>
            </w:r>
          </w:p>
        </w:tc>
        <w:tc>
          <w:tcPr>
            <w:tcW w:w="70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1874A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intergenic</w:t>
            </w:r>
          </w:p>
        </w:tc>
        <w:tc>
          <w:tcPr>
            <w:tcW w:w="61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3F380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HLA-DRA</w:t>
            </w:r>
          </w:p>
        </w:tc>
        <w:tc>
          <w:tcPr>
            <w:tcW w:w="445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5541D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6p21.32</w:t>
            </w:r>
          </w:p>
        </w:tc>
        <w:tc>
          <w:tcPr>
            <w:tcW w:w="2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CB415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0.162</w:t>
            </w:r>
          </w:p>
        </w:tc>
        <w:tc>
          <w:tcPr>
            <w:tcW w:w="26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95E8C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0.814</w:t>
            </w:r>
          </w:p>
        </w:tc>
        <w:tc>
          <w:tcPr>
            <w:tcW w:w="59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106CE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rs3129861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2F3D8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0.204</w:t>
            </w:r>
          </w:p>
        </w:tc>
      </w:tr>
      <w:tr w:rsidR="00F31431" w:rsidRPr="00642A7D" w14:paraId="12473DC1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C69720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eGFR-PUD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A0734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rs3129897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733DA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intergenic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11788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HLA-DRA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4A925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6p21.32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BDFC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0.055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24B18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0.721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BB78E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rs3129897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19651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0.290</w:t>
            </w:r>
          </w:p>
        </w:tc>
      </w:tr>
      <w:tr w:rsidR="00F31431" w:rsidRPr="00642A7D" w14:paraId="75FDB18A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18E343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eGFR-PUD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FD36C7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rs11751605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F5C78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F3A6B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LPA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505256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6q25.3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D73977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8785F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0.724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2BB37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rs11751605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F91C34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1.000</w:t>
            </w:r>
          </w:p>
        </w:tc>
      </w:tr>
      <w:tr w:rsidR="00F31431" w:rsidRPr="00642A7D" w14:paraId="7B255FB7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90FC29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eGFR-PUD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2682A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rs10120819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6EADE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139A7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UBAP2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8BB1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9p13.3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CF2E4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2E9B4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0.847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08D1F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rs6476426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6B018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0.065</w:t>
            </w:r>
          </w:p>
        </w:tc>
      </w:tr>
      <w:tr w:rsidR="00F31431" w:rsidRPr="00642A7D" w14:paraId="572542DB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D5F5FA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eGFR-GORD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24A5376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rs7752448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708EF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295CF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ZSCAN31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DF60C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6p22.1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690298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95F03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D5576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rs7752448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8343D6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0.964</w:t>
            </w:r>
          </w:p>
        </w:tc>
      </w:tr>
      <w:tr w:rsidR="00F31431" w:rsidRPr="00642A7D" w14:paraId="06A2BF02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82B79B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eGFR-GORD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CA8C4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rs79346194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753B6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D7447DE" w14:textId="77777777" w:rsidR="00F31431" w:rsidRPr="008657E2" w:rsidRDefault="00F31431" w:rsidP="003771B4">
            <w:pPr>
              <w:pStyle w:val="8"/>
            </w:pPr>
            <w:r w:rsidRPr="008657E2">
              <w:t>DEPTOR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F5CFA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8q24.12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2B7EB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A874B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0.707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935D1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rs79346194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66FA7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0.130</w:t>
            </w:r>
          </w:p>
        </w:tc>
      </w:tr>
      <w:tr w:rsidR="00F31431" w:rsidRPr="00642A7D" w14:paraId="3068D350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86702B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89DD3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rs27879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F763C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intergenic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BBFEB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CSF2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26C2F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5q31.1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1332F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6D30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0.974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2B385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rs27879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1E532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0.290</w:t>
            </w:r>
          </w:p>
        </w:tc>
      </w:tr>
      <w:tr w:rsidR="00F31431" w:rsidRPr="00642A7D" w14:paraId="6192C630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7F7D3A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F3F9C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rs12572072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C1393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BD574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KIF5B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CA76F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10p11.22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42CDB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0.036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DA426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32B60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rs12572072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7EC68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0.109</w:t>
            </w:r>
          </w:p>
        </w:tc>
      </w:tr>
      <w:tr w:rsidR="00F31431" w:rsidRPr="00642A7D" w14:paraId="572D549A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A129A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387EC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rs240707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637FA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intergenic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5768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IL27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40BD6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16p11.2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AE363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0.145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61A45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EA230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rs240707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4D93D6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0.231</w:t>
            </w:r>
          </w:p>
        </w:tc>
      </w:tr>
      <w:tr w:rsidR="00F31431" w:rsidRPr="00642A7D" w14:paraId="643323F3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138C50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eGFR-IBS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A8FE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rs1356292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FB5F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A56FC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ETV5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BDAFA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3q27.2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907B63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0.073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7E71AA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0.769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F6400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rs112545201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0216D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0.171</w:t>
            </w:r>
          </w:p>
        </w:tc>
      </w:tr>
      <w:tr w:rsidR="00F31431" w:rsidRPr="006D632A" w14:paraId="343BC9A0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F7060F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CKD-GORD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B02CB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rs34788973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AF417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exonic</w:t>
            </w:r>
            <w:proofErr w:type="spellEnd"/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6F50C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OR2B2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7B381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6p22.1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22A01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6584B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A1A7B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rs34788973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ABF0A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0.611</w:t>
            </w:r>
          </w:p>
        </w:tc>
      </w:tr>
      <w:tr w:rsidR="00F31431" w:rsidRPr="00642A7D" w14:paraId="6FA5CCBB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B2D73D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3" w:name="_Hlk166579181"/>
            <w:bookmarkStart w:id="14" w:name="_Hlk166579396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CKD</w:t>
            </w:r>
            <w:bookmarkEnd w:id="13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F8306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5" w:name="_Hlk166579294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rs61844306</w:t>
            </w:r>
            <w:bookmarkEnd w:id="15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4BE66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intergenic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E91BA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KIF5B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D5E1C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10p11.22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42831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0.047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AC5C2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0.898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057362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rs61844306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C6548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0.093</w:t>
            </w:r>
          </w:p>
        </w:tc>
      </w:tr>
      <w:bookmarkEnd w:id="14"/>
      <w:tr w:rsidR="00F31431" w:rsidRPr="00642A7D" w14:paraId="5363E960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AC0E48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CKD-IBD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ACACC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bookmarkStart w:id="16" w:name="_Hlk166579504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rs138610699</w:t>
            </w:r>
            <w:bookmarkEnd w:id="16"/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E541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9C0C5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bookmarkStart w:id="17" w:name="_Hlk166579491"/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PVALEF</w:t>
            </w:r>
            <w:bookmarkEnd w:id="17"/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91F1E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17q25.3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9AFF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DF6A8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0746F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rs138610699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3A3DD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0.646</w:t>
            </w:r>
          </w:p>
        </w:tc>
      </w:tr>
      <w:tr w:rsidR="00F31431" w:rsidRPr="00642A7D" w14:paraId="472D4321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FCFA84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IgAN</w:t>
            </w:r>
            <w:proofErr w:type="spellEnd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-GORD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23705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rs3099844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99CA5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ncRNA </w:t>
            </w:r>
            <w:proofErr w:type="spellStart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exonic</w:t>
            </w:r>
            <w:proofErr w:type="spellEnd"/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54F4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MICB-DT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3EFAD3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6p21.33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D5D19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0.027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D6F5F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0.973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A793B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rs3099844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DBE00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0.963</w:t>
            </w:r>
          </w:p>
        </w:tc>
      </w:tr>
      <w:tr w:rsidR="00F31431" w:rsidRPr="00642A7D" w14:paraId="122C34BA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752EBE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IgAN</w:t>
            </w:r>
            <w:proofErr w:type="spellEnd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8EFC1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rs6873866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6B2DF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CE59F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ERAP2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5ECD7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5q15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FC718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0.109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9CC75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0.800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978F3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rs6873866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5E4FE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0.183</w:t>
            </w:r>
          </w:p>
        </w:tc>
      </w:tr>
      <w:tr w:rsidR="00F31431" w:rsidRPr="00642A7D" w14:paraId="2C34383A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F74F3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IgAN</w:t>
            </w:r>
            <w:proofErr w:type="spellEnd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65CA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rs4077515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FD4C5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exonic</w:t>
            </w:r>
            <w:proofErr w:type="spellEnd"/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672929" w14:textId="77777777" w:rsidR="00F31431" w:rsidRPr="008657E2" w:rsidRDefault="00F31431" w:rsidP="003771B4">
            <w:pPr>
              <w:pStyle w:val="5"/>
              <w:rPr>
                <w:color w:val="000000" w:themeColor="text1"/>
              </w:rPr>
            </w:pPr>
            <w:r w:rsidRPr="008657E2">
              <w:rPr>
                <w:color w:val="000000" w:themeColor="text1"/>
              </w:rPr>
              <w:t>CARD9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EA2C52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9q34.3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72A9B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E66417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0.976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ABB8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rs4077515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19A0A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0.139</w:t>
            </w:r>
          </w:p>
        </w:tc>
      </w:tr>
      <w:tr w:rsidR="00F31431" w:rsidRPr="00642A7D" w14:paraId="7152008B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5DC696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KSD-PUD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985E3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rs7536483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62D87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1641F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NUCKS1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EC7AB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1q32.1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B9E5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0.024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702E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E6CC0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rs7536483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2D20D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0.215</w:t>
            </w:r>
          </w:p>
        </w:tc>
      </w:tr>
      <w:tr w:rsidR="00F31431" w:rsidRPr="00642A7D" w14:paraId="0142F684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EBBAEC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KSD-PUD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6ED54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rs1155347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F849F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intergenic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3ABF2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KCNK5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C52CDD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6p21.2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6FC5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0.016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1C7E8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0.925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C2F262F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rs1155347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D8BFC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0.737</w:t>
            </w:r>
          </w:p>
        </w:tc>
      </w:tr>
      <w:tr w:rsidR="00F31431" w:rsidRPr="00642A7D" w14:paraId="2038891B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F7CDAB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KSD-IBD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99D6F0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rs115622727</w:t>
            </w: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D794E8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intergenic</w:t>
            </w:r>
          </w:p>
        </w:tc>
        <w:tc>
          <w:tcPr>
            <w:tcW w:w="6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786019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ARIH2OS</w:t>
            </w:r>
          </w:p>
        </w:tc>
        <w:tc>
          <w:tcPr>
            <w:tcW w:w="4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0B746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3p21.31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7E4F2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2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AFE8B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0.947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802C0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rs115622727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26813B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0.823</w:t>
            </w:r>
          </w:p>
        </w:tc>
      </w:tr>
      <w:tr w:rsidR="00F31431" w:rsidRPr="00642A7D" w14:paraId="359B1A20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F08E07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KSD-IBD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856561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rs200150039</w:t>
            </w:r>
          </w:p>
        </w:tc>
        <w:tc>
          <w:tcPr>
            <w:tcW w:w="70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8F14F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intronic</w:t>
            </w:r>
          </w:p>
        </w:tc>
        <w:tc>
          <w:tcPr>
            <w:tcW w:w="61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249362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RRP9</w:t>
            </w:r>
          </w:p>
        </w:tc>
        <w:tc>
          <w:tcPr>
            <w:tcW w:w="445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370B4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3p21.2</w:t>
            </w:r>
          </w:p>
        </w:tc>
        <w:tc>
          <w:tcPr>
            <w:tcW w:w="26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8026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26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41D775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0.876</w:t>
            </w:r>
          </w:p>
        </w:tc>
        <w:tc>
          <w:tcPr>
            <w:tcW w:w="59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F35E66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rs200150039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79400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0.950</w:t>
            </w:r>
          </w:p>
        </w:tc>
      </w:tr>
      <w:tr w:rsidR="00F31431" w:rsidRPr="00642A7D" w14:paraId="22F62704" w14:textId="77777777" w:rsidTr="003771B4">
        <w:trPr>
          <w:trHeight w:val="367"/>
        </w:trPr>
        <w:tc>
          <w:tcPr>
            <w:tcW w:w="63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460A94" w14:textId="77777777" w:rsidR="00F31431" w:rsidRPr="008657E2" w:rsidRDefault="00F31431" w:rsidP="003771B4">
            <w:pPr>
              <w:jc w:val="lef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KSD-IBS</w:t>
            </w:r>
          </w:p>
        </w:tc>
        <w:tc>
          <w:tcPr>
            <w:tcW w:w="5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109826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rs9266244</w:t>
            </w:r>
          </w:p>
        </w:tc>
        <w:tc>
          <w:tcPr>
            <w:tcW w:w="70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9AF1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upstream</w:t>
            </w:r>
          </w:p>
        </w:tc>
        <w:tc>
          <w:tcPr>
            <w:tcW w:w="61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AFC60C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HLA-B</w:t>
            </w:r>
          </w:p>
        </w:tc>
        <w:tc>
          <w:tcPr>
            <w:tcW w:w="445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4DA463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6p21.33</w:t>
            </w: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EA81E4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0.228</w:t>
            </w:r>
          </w:p>
        </w:tc>
        <w:tc>
          <w:tcPr>
            <w:tcW w:w="2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9DE84E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0.768</w:t>
            </w:r>
          </w:p>
        </w:tc>
        <w:tc>
          <w:tcPr>
            <w:tcW w:w="5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E5A464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rs9266244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89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E0890A" w14:textId="77777777" w:rsidR="00F31431" w:rsidRPr="008657E2" w:rsidRDefault="00F31431" w:rsidP="003771B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8657E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0.437</w:t>
            </w:r>
          </w:p>
        </w:tc>
      </w:tr>
    </w:tbl>
    <w:p w14:paraId="58438AE2" w14:textId="77777777" w:rsidR="00F31431" w:rsidRDefault="00F31431" w:rsidP="00F31431">
      <w:pPr>
        <w:jc w:val="left"/>
        <w:rPr>
          <w:rFonts w:ascii="Times New Roman" w:hAnsi="Times New Roman" w:cs="Times New Roman"/>
          <w:bCs/>
          <w:sz w:val="20"/>
          <w:szCs w:val="20"/>
        </w:rPr>
      </w:pPr>
      <w:bookmarkStart w:id="18" w:name="_Hlk164630279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Abbreviations: BUN, Blood urea nitrogen; eGFR, Estimated glomerular filtration rate; CKD, Chronic kidney disease; 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IgAN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>, IgA nephropathy; KSD, Kidney stone disease; PUD, Peptic ulcer disease; GORD, Gastro-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oesophageal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 Reflux Disease; IBD, Inflammatory bowel disease; IBS, irritable bowel syndrome</w:t>
      </w:r>
      <w:bookmarkEnd w:id="18"/>
      <w:r>
        <w:rPr>
          <w:rFonts w:ascii="Times New Roman" w:hAnsi="Times New Roman" w:cs="Times New Roman"/>
          <w:bCs/>
          <w:sz w:val="20"/>
          <w:szCs w:val="20"/>
        </w:rPr>
        <w:t>;</w:t>
      </w:r>
      <w:r w:rsidRPr="00827102">
        <w:t xml:space="preserve"> </w:t>
      </w:r>
      <w:bookmarkStart w:id="19" w:name="_Hlk164630394"/>
      <w:r w:rsidRPr="00827102">
        <w:rPr>
          <w:rFonts w:ascii="Times New Roman" w:hAnsi="Times New Roman" w:cs="Times New Roman"/>
          <w:bCs/>
          <w:sz w:val="20"/>
          <w:szCs w:val="20"/>
        </w:rPr>
        <w:t>PP3, posterior probability of H3; PP4, posterior probability of H4</w:t>
      </w:r>
      <w:bookmarkEnd w:id="19"/>
      <w:r>
        <w:rPr>
          <w:rFonts w:ascii="Times New Roman" w:hAnsi="Times New Roman" w:cs="Times New Roman"/>
          <w:bCs/>
          <w:sz w:val="20"/>
          <w:szCs w:val="20"/>
        </w:rPr>
        <w:t>;</w:t>
      </w:r>
      <w:r>
        <w:t xml:space="preserve"> </w:t>
      </w:r>
      <w:r w:rsidRPr="00F677A4">
        <w:rPr>
          <w:rFonts w:ascii="Times New Roman" w:hAnsi="Times New Roman" w:cs="Times New Roman"/>
          <w:sz w:val="20"/>
          <w:szCs w:val="20"/>
        </w:rPr>
        <w:t>maxSNP.PP4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F677A4">
        <w:rPr>
          <w:rFonts w:ascii="Times New Roman" w:hAnsi="Times New Roman" w:cs="Times New Roman"/>
          <w:sz w:val="20"/>
          <w:szCs w:val="20"/>
        </w:rPr>
        <w:t>p</w:t>
      </w:r>
      <w:r w:rsidRPr="00F677A4">
        <w:rPr>
          <w:rFonts w:ascii="Times New Roman" w:hAnsi="Times New Roman" w:cs="Times New Roman"/>
          <w:bCs/>
          <w:sz w:val="20"/>
          <w:szCs w:val="20"/>
        </w:rPr>
        <w:t>osterior probability of the best causal variant.</w:t>
      </w:r>
    </w:p>
    <w:p w14:paraId="3233F66A" w14:textId="77777777" w:rsidR="00F31431" w:rsidRDefault="00F31431" w:rsidP="00F31431">
      <w:pPr>
        <w:jc w:val="left"/>
        <w:rPr>
          <w:rFonts w:ascii="Times New Roman" w:hAnsi="Times New Roman" w:cs="Times New Roman"/>
          <w:sz w:val="20"/>
          <w:szCs w:val="20"/>
        </w:rPr>
        <w:sectPr w:rsidR="00F31431" w:rsidSect="00642A7D">
          <w:pgSz w:w="11906" w:h="16838"/>
          <w:pgMar w:top="720" w:right="720" w:bottom="720" w:left="720" w:header="0" w:footer="0" w:gutter="0"/>
          <w:cols w:space="720"/>
          <w:docGrid w:type="lines" w:linePitch="314"/>
        </w:sectPr>
      </w:pPr>
      <w:bookmarkStart w:id="20" w:name="_Hlk166578969"/>
      <w:r>
        <w:rPr>
          <w:rFonts w:ascii="Times New Roman" w:hAnsi="Times New Roman" w:cs="Times New Roman"/>
          <w:sz w:val="20"/>
          <w:szCs w:val="20"/>
        </w:rPr>
        <w:t>*</w:t>
      </w:r>
      <w:r w:rsidRPr="00F677A4">
        <w:rPr>
          <w:rFonts w:ascii="Times New Roman" w:hAnsi="Times New Roman" w:cs="Times New Roman"/>
          <w:sz w:val="20"/>
          <w:szCs w:val="20"/>
        </w:rPr>
        <w:t xml:space="preserve">The </w:t>
      </w:r>
      <w:r w:rsidRPr="00E31F81">
        <w:rPr>
          <w:rFonts w:ascii="Times New Roman" w:hAnsi="Times New Roman" w:cs="Times New Roman"/>
          <w:sz w:val="20"/>
          <w:szCs w:val="20"/>
        </w:rPr>
        <w:t>Lead SNP</w:t>
      </w:r>
      <w:r w:rsidRPr="00F677A4">
        <w:rPr>
          <w:rFonts w:ascii="Times New Roman" w:hAnsi="Times New Roman" w:cs="Times New Roman"/>
          <w:sz w:val="20"/>
          <w:szCs w:val="20"/>
        </w:rPr>
        <w:t xml:space="preserve"> in this locus was also identified as a candidate causal SN</w:t>
      </w:r>
      <w:r>
        <w:rPr>
          <w:rFonts w:ascii="Times New Roman" w:hAnsi="Times New Roman" w:cs="Times New Roman"/>
          <w:sz w:val="20"/>
          <w:szCs w:val="20"/>
        </w:rPr>
        <w:t>P</w:t>
      </w:r>
      <w:bookmarkEnd w:id="20"/>
      <w:r w:rsidRPr="00F677A4">
        <w:rPr>
          <w:rFonts w:ascii="Times New Roman" w:hAnsi="Times New Roman" w:cs="Times New Roman"/>
          <w:sz w:val="20"/>
          <w:szCs w:val="20"/>
        </w:rPr>
        <w:t>.</w:t>
      </w:r>
    </w:p>
    <w:p w14:paraId="375F8FA8" w14:textId="0D0E02CF" w:rsidR="00D128DB" w:rsidRPr="00D128DB" w:rsidRDefault="00D128DB" w:rsidP="00D128DB">
      <w:pPr>
        <w:rPr>
          <w:rFonts w:ascii="Times New Roman" w:hAnsi="Times New Roman" w:cs="Times New Roman"/>
          <w:b/>
          <w:sz w:val="20"/>
          <w:szCs w:val="20"/>
        </w:rPr>
      </w:pPr>
      <w:r w:rsidRPr="00D128D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Table </w:t>
      </w:r>
      <w:r w:rsidR="00A60723">
        <w:rPr>
          <w:rFonts w:ascii="Times New Roman" w:hAnsi="Times New Roman" w:cs="Times New Roman"/>
          <w:b/>
          <w:sz w:val="20"/>
          <w:szCs w:val="20"/>
        </w:rPr>
        <w:t>S</w:t>
      </w:r>
      <w:r w:rsidR="00F31431">
        <w:rPr>
          <w:rFonts w:ascii="Times New Roman" w:hAnsi="Times New Roman" w:cs="Times New Roman"/>
          <w:b/>
          <w:sz w:val="20"/>
          <w:szCs w:val="20"/>
        </w:rPr>
        <w:t>5</w:t>
      </w:r>
      <w:r w:rsidRPr="00D128DB">
        <w:rPr>
          <w:rFonts w:ascii="Times New Roman" w:hAnsi="Times New Roman" w:cs="Times New Roman"/>
          <w:b/>
          <w:sz w:val="20"/>
          <w:szCs w:val="20"/>
        </w:rPr>
        <w:t>.</w:t>
      </w:r>
      <w:bookmarkEnd w:id="11"/>
      <w:r w:rsidRPr="00D128DB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275602">
        <w:rPr>
          <w:rFonts w:ascii="Times New Roman" w:hAnsi="Times New Roman" w:cs="Times New Roman"/>
          <w:b/>
          <w:sz w:val="20"/>
          <w:szCs w:val="20"/>
        </w:rPr>
        <w:t>29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D128DB">
        <w:rPr>
          <w:rFonts w:ascii="Times New Roman" w:hAnsi="Times New Roman" w:cs="Times New Roman"/>
          <w:b/>
          <w:sz w:val="20"/>
          <w:szCs w:val="20"/>
        </w:rPr>
        <w:t>Pleiotropic genes with approved or investigational drugs.</w:t>
      </w:r>
    </w:p>
    <w:tbl>
      <w:tblPr>
        <w:tblW w:w="14983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098"/>
        <w:gridCol w:w="1470"/>
        <w:gridCol w:w="1304"/>
        <w:gridCol w:w="1776"/>
        <w:gridCol w:w="2835"/>
        <w:gridCol w:w="4139"/>
        <w:gridCol w:w="1361"/>
      </w:tblGrid>
      <w:tr w:rsidR="00D128DB" w:rsidRPr="00D128DB" w14:paraId="72DC05B2" w14:textId="77777777" w:rsidTr="00C97B5E">
        <w:trPr>
          <w:trHeight w:val="567"/>
          <w:tblHeader/>
          <w:jc w:val="center"/>
        </w:trPr>
        <w:tc>
          <w:tcPr>
            <w:tcW w:w="2098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6816F30D" w14:textId="77777777" w:rsidR="00D128DB" w:rsidRPr="00D128DB" w:rsidRDefault="00D128DB" w:rsidP="00D128D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Trai-pair</w:t>
            </w:r>
          </w:p>
        </w:tc>
        <w:tc>
          <w:tcPr>
            <w:tcW w:w="1470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3771D7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sz w:val="20"/>
                <w:szCs w:val="20"/>
              </w:rPr>
              <w:t>Lead SNP</w:t>
            </w:r>
          </w:p>
        </w:tc>
        <w:tc>
          <w:tcPr>
            <w:tcW w:w="1304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B1BBE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Pr="00D128DB">
              <w:rPr>
                <w:rFonts w:ascii="Times New Roman" w:hAnsi="Times New Roman" w:cs="Times New Roman"/>
                <w:b/>
                <w:i/>
                <w:sz w:val="20"/>
                <w:szCs w:val="20"/>
                <w:vertAlign w:val="subscript"/>
              </w:rPr>
              <w:t>PLACO</w:t>
            </w:r>
          </w:p>
        </w:tc>
        <w:tc>
          <w:tcPr>
            <w:tcW w:w="1776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C82D28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sz w:val="20"/>
                <w:szCs w:val="20"/>
              </w:rPr>
              <w:t>Nearest Gene</w:t>
            </w:r>
          </w:p>
        </w:tc>
        <w:tc>
          <w:tcPr>
            <w:tcW w:w="2835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1D2782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sz w:val="20"/>
                <w:szCs w:val="20"/>
              </w:rPr>
              <w:t>Drug</w:t>
            </w:r>
          </w:p>
        </w:tc>
        <w:tc>
          <w:tcPr>
            <w:tcW w:w="4139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25943F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sz w:val="20"/>
                <w:szCs w:val="20"/>
              </w:rPr>
              <w:t>Indication</w:t>
            </w:r>
          </w:p>
        </w:tc>
        <w:tc>
          <w:tcPr>
            <w:tcW w:w="1361" w:type="dxa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459150F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/>
                <w:sz w:val="20"/>
                <w:szCs w:val="20"/>
              </w:rPr>
              <w:t>Action*</w:t>
            </w:r>
          </w:p>
        </w:tc>
      </w:tr>
      <w:tr w:rsidR="00D128DB" w:rsidRPr="00D128DB" w14:paraId="6DCFAB0D" w14:textId="77777777" w:rsidTr="00C97B5E">
        <w:trPr>
          <w:trHeight w:val="285"/>
          <w:jc w:val="center"/>
        </w:trPr>
        <w:tc>
          <w:tcPr>
            <w:tcW w:w="2098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36211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BUN-PUD</w:t>
            </w:r>
          </w:p>
        </w:tc>
        <w:tc>
          <w:tcPr>
            <w:tcW w:w="147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660F4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rs13171906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65D0D2" w14:textId="7DE2E8CA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2.12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408C59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PIK3R1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90AEE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SF1126</w:t>
            </w:r>
          </w:p>
        </w:tc>
        <w:tc>
          <w:tcPr>
            <w:tcW w:w="4139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93DD7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Cancer</w:t>
            </w:r>
          </w:p>
        </w:tc>
        <w:tc>
          <w:tcPr>
            <w:tcW w:w="136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A310F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573CEBA8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E1F633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AEF2B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rs3129861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A16D47" w14:textId="357D2F8D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6.22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EA3C1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HLA-DRA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055F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1D09C3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BD9D4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Cancer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74C0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4106A602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296592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2A6E3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rs7857390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D28466" w14:textId="681B999C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6.24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2E302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ABO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F9D54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Uridine-Diphosphate-N-</w:t>
            </w: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Acetylgalactosamine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7FCD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2B2A6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3A267ED5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1B667B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3748A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rs3129861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B5C47" w14:textId="1E4EB1B4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6.40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FE45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HLA-DRA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26A6B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1D09C3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D638D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Cancer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4F1D5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4C420491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DC897E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9397F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rs150766190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3AB06F" w14:textId="5955F300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4.38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8F5EE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CPN1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A388FD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Zinc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F2454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Gastro-esophageal, Reflux Disease, Renal Insufficiency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58946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2034446D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B5FDA7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BUN-IBD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D0B46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rs1861758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A4B65E" w14:textId="3FB6A9D6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4.89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F518C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NOD2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C4620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Mifamurtide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F1C1B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Osteosarcoma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A1909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Ligand</w:t>
            </w:r>
          </w:p>
        </w:tc>
      </w:tr>
      <w:tr w:rsidR="00D128DB" w:rsidRPr="00D128DB" w14:paraId="35DDD8A9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31C817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5E09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rs10911211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14D5B9" w14:textId="1A6439E3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1.97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57D2C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LAMC1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3DFB7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Lanoteplase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AE45ED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myocardial infarction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1745C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Antagonist</w:t>
            </w:r>
          </w:p>
        </w:tc>
      </w:tr>
      <w:tr w:rsidR="00D128DB" w:rsidRPr="00D128DB" w14:paraId="096919CB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CDA9A8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F258D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rs12988055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46FC89" w14:textId="27DCCDF1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1.23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2D1B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LRP2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44FB7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Urokinase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6F690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Pulmonary embolism, Stroke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1D343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Activator</w:t>
            </w:r>
          </w:p>
        </w:tc>
      </w:tr>
      <w:tr w:rsidR="00D128DB" w:rsidRPr="00D128DB" w14:paraId="55403668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0F453C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DFC30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rs1437370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4987D0" w14:textId="7B1CAAB5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1.08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EBE6B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CPS1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FFD8F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Carglumic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347DA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Hrammonaemia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6949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Allosteric modulator</w:t>
            </w:r>
          </w:p>
        </w:tc>
      </w:tr>
      <w:tr w:rsidR="00D128DB" w:rsidRPr="00D128DB" w14:paraId="614918FE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7418CA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E7AB2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rs28544962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9E436D" w14:textId="17E9342A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1.61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8D65E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PRKAA1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8BC07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Adenosine Phosphate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64464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Asthma, Migraine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E863C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Activator</w:t>
            </w:r>
          </w:p>
        </w:tc>
      </w:tr>
      <w:tr w:rsidR="00D128DB" w:rsidRPr="00D128DB" w14:paraId="6E000CCA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50B598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53629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rs3129897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9CA37" w14:textId="5EFB3BA3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8.75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CF82E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HLA-DRA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DD0F5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1D09C3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A1498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Cancer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8E953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49BF9CCD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F7941A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F9608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rs11751605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F89532" w14:textId="377466F5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7.86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098E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LPA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77760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Aminocaproic Acid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F7610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Hemorrhage, Chronic Kidney Disease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5220C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Inhibitor</w:t>
            </w:r>
          </w:p>
        </w:tc>
      </w:tr>
      <w:tr w:rsidR="00D128DB" w:rsidRPr="00D128DB" w14:paraId="74E7B6C1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EF34A5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3856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rs81204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E22DCB" w14:textId="7EED100C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1.35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03890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KCNQ1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BD768" w14:textId="70374DBE" w:rsidR="00D128DB" w:rsidRPr="00D128DB" w:rsidRDefault="00C5110F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E</w:t>
            </w:r>
            <w:r w:rsidR="00D128DB"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nflurane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3AE2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Analgesia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EC4A3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Substrate</w:t>
            </w:r>
          </w:p>
        </w:tc>
      </w:tr>
      <w:tr w:rsidR="00D128DB" w:rsidRPr="00D128DB" w14:paraId="7BB41963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5B12B4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E988B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rs12467887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DA72D" w14:textId="037A12DB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4.42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7317A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CPS1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5F453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Carglumic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06B2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Hrammonaemia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4BE59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Allosteric modulator</w:t>
            </w:r>
          </w:p>
        </w:tc>
      </w:tr>
      <w:tr w:rsidR="00D128DB" w:rsidRPr="00D128DB" w14:paraId="2B30849F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3EE014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27358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rs60072495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3C98B0" w14:textId="05607378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4.48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0BA775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SLC9A3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80676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Tenapanor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0B690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Chronic kidney disease, </w:t>
            </w:r>
            <w:proofErr w:type="gram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Irritable bowel syndrome</w:t>
            </w:r>
            <w:proofErr w:type="gram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C91B7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Inhibitor</w:t>
            </w:r>
          </w:p>
        </w:tc>
      </w:tr>
      <w:tr w:rsidR="00D128DB" w:rsidRPr="00D128DB" w14:paraId="6B79DC3E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5C850D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6933E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rs7130955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88886" w14:textId="3F79CF12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3.94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9A363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MAP3K11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1F15B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Fostamatinib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91656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Immunoglobulin A Nephropathy, Impaired Renal Function, Colorectal Neoplasms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ECCCC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Inhibitor</w:t>
            </w:r>
          </w:p>
        </w:tc>
      </w:tr>
      <w:tr w:rsidR="00D128DB" w:rsidRPr="00D128DB" w14:paraId="2D45800B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320EC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12D4E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rs6503222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7D78BB" w14:textId="7483F7F5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9.61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D723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SMG6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022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Grn163l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B4296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Leukemia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A6137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2B3CC542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DE84E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DD5EF0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rs79664696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3F883B" w14:textId="3C354F3C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1.03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5A0B2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PIK3R1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6BFC6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SF1126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BF4F8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Cancer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5B439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18DDD2EF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6840CE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8AF1C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rs27879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6A626B" w14:textId="4F0E7166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6.00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4E77C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CSF2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556C5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KB002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2988F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Rheumatoid Arthritis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792DC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0CFD9278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F1D1AD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58BD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rs11857726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D1FD68" w14:textId="3F6C2092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3.29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3843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CHP1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24923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Calcium Citrate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0B20F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Calcium deficiency, Impaired Renal Function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FBEE9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Substrate</w:t>
            </w:r>
          </w:p>
        </w:tc>
      </w:tr>
      <w:tr w:rsidR="00D128DB" w:rsidRPr="00D128DB" w14:paraId="378C59E2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E8B71E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bookmarkStart w:id="21" w:name="_Hlk164417388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C5FC9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rs74443719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764DA" w14:textId="1FB0871C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3.57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64C3A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CYP24A1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B3C4C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CTA018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91B71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Chronic kidney disease, Psoriasis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2A36F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bookmarkEnd w:id="21"/>
      <w:tr w:rsidR="00D128DB" w:rsidRPr="00D128DB" w14:paraId="0D73FD7B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610201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969E1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rs12618979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3C3F0F" w14:textId="16AB7DF4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6.49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C06B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CPS1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AA029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Carglumic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31C3C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Hrammonaemia</w:t>
            </w:r>
            <w:proofErr w:type="spellEnd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30853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Allosteric modulator</w:t>
            </w:r>
          </w:p>
        </w:tc>
      </w:tr>
      <w:tr w:rsidR="00D128DB" w:rsidRPr="00D128DB" w14:paraId="7307CF62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01161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eGFR-IBS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378AD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rs62473722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D5E9FE" w14:textId="79786CFC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2.12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7C3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PTPN12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70BDC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Tiludronic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Acid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2E173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Paget's disease of bone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CBC1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Binder</w:t>
            </w:r>
          </w:p>
        </w:tc>
      </w:tr>
      <w:tr w:rsidR="00D128DB" w:rsidRPr="00D128DB" w14:paraId="67E279FF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ABE26F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eGFR-IBS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1A6B4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rs12602010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9364E8" w14:textId="7A6B90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4.69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2DC64" w14:textId="3872AE49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NF</w:t>
            </w:r>
            <w:r w:rsidR="00C5110F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E</w:t>
            </w: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2L1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1DC67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Dodecyldimethylamine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N-oxide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5295E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4E536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7EB0028E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6F14D5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CKD-GORD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7F307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rs1153852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073B754" w14:textId="5E611AC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8.99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-13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CC06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GATM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7EBDD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Ornithine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4582F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Hepatic Encephalopathy, Colorectal Cancer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BE683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09A0B6AA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EEADC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CKD-IBS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164DBB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rs9266257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4D63CE" w14:textId="0F8B29E6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1.11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AA06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HLA-B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E7EBE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Abacavir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51D30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Hiv-1 infection, Renal Insufficiency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F18E89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Inhibitor</w:t>
            </w:r>
          </w:p>
        </w:tc>
      </w:tr>
      <w:tr w:rsidR="00D128DB" w:rsidRPr="00D128DB" w14:paraId="19E3D0E6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8C533F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62A0A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rs10922109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B92D5D" w14:textId="0781CD65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6.19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DF95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CFH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234D0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Zinc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4FF2D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Gastro-esophageal, Reflux Disease, Renal Insufficiency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2328E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467131C5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D1D1E3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6DC32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rs6937696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E3EF1B" w14:textId="2C6DD368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4.97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8AD0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HLA-DRA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2FE0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1D09C3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07F82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Cancer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C7F79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2F38C8B4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8F1FF7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CA38E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rs4957300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F688AE" w14:textId="7F8DB242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1.06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E657F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PTGER4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C9C05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Trichostatin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A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E50ED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Hematologic Malignancies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7644C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3EACC465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786F64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IgAN</w:t>
            </w:r>
            <w:proofErr w:type="spellEnd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62C8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rs17496549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78279" w14:textId="11971BD9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2.81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-26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553BB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HLA-DRA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E0BA9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1D09C3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62136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Cancer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F689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2AAEBA7D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7387A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3E555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rs1256332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5DE811" w14:textId="62424A25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2.54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9CA3C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ALPL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42D2D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Mersalyl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9F76F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Elevated Blood pressure, Edema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A4D5E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Antagonist</w:t>
            </w:r>
          </w:p>
        </w:tc>
      </w:tr>
      <w:tr w:rsidR="00D128DB" w:rsidRPr="00D128DB" w14:paraId="33BC201C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351066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C2DB5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rs11888760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667579" w14:textId="44BDB932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2.03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5720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SF3B1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E3826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H3B-8800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0E94C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Acute Myeloid Leukemia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6EEE6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Inhibitor</w:t>
            </w:r>
          </w:p>
        </w:tc>
      </w:tr>
      <w:tr w:rsidR="00D128DB" w:rsidRPr="00D128DB" w14:paraId="12510238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28AB56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KSD-PUD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41E1E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rs75179845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851937" w14:textId="0700DD11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2.51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51DD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ABO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F65FD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Uridine-Diphosphate-N-</w:t>
            </w:r>
            <w:proofErr w:type="spellStart"/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Acetylgalactosamine</w:t>
            </w:r>
            <w:proofErr w:type="spellEnd"/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9C70D9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62833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5C04263A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CED005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0F3A1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rs838717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336763" w14:textId="7C85D7E1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8.85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-10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1DFD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DGKD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4E84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alpha-Tocopherol succinate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10350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Androgenic Alopecia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D0095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28DDB971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3B5910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D4740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rs242559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753498" w14:textId="10A9E6CD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4.24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6FA08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MAPT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6F52A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Lansoprazole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2E685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Renal Dialysis, Peptic Ulcer, Gastro-esophageal Reflux Disease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12874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Inhibitor</w:t>
            </w:r>
          </w:p>
        </w:tc>
      </w:tr>
      <w:tr w:rsidR="00D128DB" w:rsidRPr="00D128DB" w14:paraId="419AB0CC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D1FF280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KSD-GORD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A6F92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rs199456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B15981" w14:textId="38C0A1C3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7.07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3B23C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NSF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9971C1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1-Ethyl-Pyrrolidine-2,5-Dione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ADB74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5DFC0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6FA9F904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7D5F8B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KSD-IBD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C744BD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rs838717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5006B" w14:textId="01ABF775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5.46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-14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DE92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DGKD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B666A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alpha-Tocopherol succinate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8D7E6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Androgenic Alopecia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35CA9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527971D2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C31071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KSD-IBS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5AB5A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rs838717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F802D8" w14:textId="08CABF70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1.56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-11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1C1E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DGKD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C8A5E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alpha-Tocopherol succinate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1EA8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Androgenic Alopecia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DF4C2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004DAE0D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107695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KSD-IBS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A1FE2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rs9266244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A11290" w14:textId="68FED022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1.94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-12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1EEB7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HLA-B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3F9224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Abacavir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D61046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Hiv-1 infection, Renal Insufficiency (in trials)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73B12D2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Inhibitor</w:t>
            </w:r>
          </w:p>
        </w:tc>
      </w:tr>
      <w:tr w:rsidR="00D128DB" w:rsidRPr="00D128DB" w14:paraId="0B039772" w14:textId="77777777" w:rsidTr="003E5379">
        <w:trPr>
          <w:trHeight w:val="300"/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ADF32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KSD-IBS</w:t>
            </w:r>
          </w:p>
        </w:tc>
        <w:tc>
          <w:tcPr>
            <w:tcW w:w="14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F15D08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rs4142109</w:t>
            </w: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8AB1EE" w14:textId="69A223F9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1.58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-8</w:t>
            </w: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8CFE0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DGKH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BAB1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alpha-Tocopherol succinate</w:t>
            </w:r>
          </w:p>
        </w:tc>
        <w:tc>
          <w:tcPr>
            <w:tcW w:w="413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FDF7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Androgenic Alopecia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BD661F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  <w:tr w:rsidR="00D128DB" w:rsidRPr="00D128DB" w14:paraId="307251E1" w14:textId="77777777" w:rsidTr="003E5379">
        <w:trPr>
          <w:trHeight w:val="285"/>
          <w:jc w:val="center"/>
        </w:trPr>
        <w:tc>
          <w:tcPr>
            <w:tcW w:w="2098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23D59E46" w14:textId="77777777" w:rsidR="00D128DB" w:rsidRPr="00D128DB" w:rsidRDefault="00D128DB" w:rsidP="00D128DB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KSD-IBS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55259D33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rs2585442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1F0C8918" w14:textId="1E30ECA2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7.99</w:t>
            </w:r>
            <w:r w:rsidR="00C5110F">
              <w:rPr>
                <w:rFonts w:ascii="Times New Roman" w:hAnsi="Times New Roman" w:cs="Times New Roman"/>
                <w:bCs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bCs/>
                <w:sz w:val="20"/>
                <w:szCs w:val="20"/>
                <w:vertAlign w:val="superscript"/>
              </w:rPr>
              <w:t>-9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EF40FD9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i/>
                <w:iCs/>
                <w:sz w:val="20"/>
                <w:szCs w:val="20"/>
              </w:rPr>
              <w:t>CYP24A1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3410BF2A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CTA018</w:t>
            </w:r>
          </w:p>
        </w:tc>
        <w:tc>
          <w:tcPr>
            <w:tcW w:w="4139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182851B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Chronic kidney disease, Psoriasis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  <w:hideMark/>
          </w:tcPr>
          <w:p w14:paraId="0738FDEE" w14:textId="77777777" w:rsidR="00D128DB" w:rsidRPr="00D128DB" w:rsidRDefault="00D128DB" w:rsidP="00AE33D2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D128DB">
              <w:rPr>
                <w:rFonts w:ascii="Times New Roman" w:hAnsi="Times New Roman" w:cs="Times New Roman"/>
                <w:bCs/>
                <w:sz w:val="20"/>
                <w:szCs w:val="20"/>
              </w:rPr>
              <w:t>Unknown</w:t>
            </w:r>
          </w:p>
        </w:tc>
      </w:tr>
    </w:tbl>
    <w:p w14:paraId="5A6F36D7" w14:textId="499E7DA3" w:rsidR="00827102" w:rsidRDefault="00D128DB" w:rsidP="00642A7D">
      <w:pPr>
        <w:rPr>
          <w:rFonts w:ascii="Times New Roman" w:hAnsi="Times New Roman" w:cs="Times New Roman"/>
          <w:b/>
          <w:sz w:val="20"/>
          <w:szCs w:val="20"/>
        </w:rPr>
      </w:pPr>
      <w:r w:rsidRPr="00D128DB">
        <w:rPr>
          <w:rFonts w:ascii="Times New Roman" w:hAnsi="Times New Roman" w:cs="Times New Roman"/>
          <w:bCs/>
          <w:sz w:val="20"/>
          <w:szCs w:val="20"/>
        </w:rPr>
        <w:t xml:space="preserve">Drugs indicated for gastrointestinal tract and renal </w:t>
      </w:r>
      <w:r w:rsidR="00827102">
        <w:rPr>
          <w:rFonts w:ascii="Times New Roman" w:hAnsi="Times New Roman" w:cs="Times New Roman"/>
          <w:bCs/>
          <w:sz w:val="20"/>
          <w:szCs w:val="20"/>
        </w:rPr>
        <w:t xml:space="preserve">traits/ </w:t>
      </w:r>
      <w:r w:rsidRPr="00D128DB">
        <w:rPr>
          <w:rFonts w:ascii="Times New Roman" w:hAnsi="Times New Roman" w:cs="Times New Roman"/>
          <w:bCs/>
          <w:sz w:val="20"/>
          <w:szCs w:val="20"/>
        </w:rPr>
        <w:t xml:space="preserve">diseases were marked in bold. *: Unknown indicates the drug is in some phase of the drug approval process (investigational group in the 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DrugBank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 database)</w:t>
      </w:r>
      <w:r w:rsidRPr="00D128DB">
        <w:rPr>
          <w:rFonts w:ascii="Times New Roman" w:hAnsi="Times New Roman" w:cs="Times New Roman"/>
          <w:b/>
          <w:sz w:val="20"/>
          <w:szCs w:val="20"/>
        </w:rPr>
        <w:t>.</w:t>
      </w:r>
    </w:p>
    <w:p w14:paraId="3E872745" w14:textId="6715FD0F" w:rsidR="00827102" w:rsidRDefault="00827102" w:rsidP="00642A7D">
      <w:pPr>
        <w:rPr>
          <w:rFonts w:ascii="Times New Roman" w:hAnsi="Times New Roman" w:cs="Times New Roman"/>
          <w:b/>
          <w:sz w:val="20"/>
          <w:szCs w:val="20"/>
        </w:rPr>
        <w:sectPr w:rsidR="00827102" w:rsidSect="00D128DB">
          <w:pgSz w:w="16838" w:h="11906" w:orient="landscape"/>
          <w:pgMar w:top="720" w:right="720" w:bottom="720" w:left="720" w:header="0" w:footer="0" w:gutter="0"/>
          <w:cols w:space="720"/>
          <w:docGrid w:type="lines" w:linePitch="314"/>
        </w:sectPr>
      </w:pPr>
      <w:r w:rsidRPr="00D128DB">
        <w:rPr>
          <w:rFonts w:ascii="Times New Roman" w:hAnsi="Times New Roman" w:cs="Times New Roman"/>
          <w:bCs/>
          <w:sz w:val="20"/>
          <w:szCs w:val="20"/>
        </w:rPr>
        <w:t xml:space="preserve">Abbreviations: BUN, Blood urea nitrogen; eGFR, Estimated glomerular filtration rate; CKD, Chronic kidney disease; 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IgAN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>, IgA nephropathy; KSD, Kidney stone disease; PUD, Peptic ulcer disease; GORD, Gastro-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oesophageal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 Reflux Disease; IBD, Inflammatory bowel disease; IBS, irritable bowel syndrome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</w:p>
    <w:p w14:paraId="4016DCB6" w14:textId="559A22A3" w:rsidR="00642A7D" w:rsidRPr="00642A7D" w:rsidRDefault="00AE33D2" w:rsidP="00AE33D2">
      <w:pPr>
        <w:jc w:val="left"/>
        <w:rPr>
          <w:rFonts w:ascii="Times New Roman" w:hAnsi="Times New Roman" w:cs="Times New Roman"/>
          <w:sz w:val="20"/>
          <w:szCs w:val="20"/>
        </w:rPr>
      </w:pPr>
      <w:bookmarkStart w:id="22" w:name="_Hlk166587200"/>
      <w:bookmarkStart w:id="23" w:name="_Hlk166549442"/>
      <w:r w:rsidRPr="00642A7D">
        <w:rPr>
          <w:rFonts w:ascii="Times New Roman" w:hAnsi="Times New Roman" w:cs="Times New Roman"/>
          <w:b/>
          <w:sz w:val="20"/>
          <w:szCs w:val="20"/>
        </w:rPr>
        <w:lastRenderedPageBreak/>
        <w:t>Table S</w:t>
      </w:r>
      <w:r w:rsidR="00F31431">
        <w:rPr>
          <w:rFonts w:ascii="Times New Roman" w:hAnsi="Times New Roman" w:cs="Times New Roman"/>
          <w:b/>
          <w:sz w:val="20"/>
          <w:szCs w:val="20"/>
        </w:rPr>
        <w:t>6</w:t>
      </w:r>
      <w:bookmarkEnd w:id="22"/>
      <w:r w:rsidRPr="00642A7D">
        <w:rPr>
          <w:rFonts w:ascii="Times New Roman" w:hAnsi="Times New Roman" w:cs="Times New Roman"/>
          <w:b/>
          <w:sz w:val="20"/>
          <w:szCs w:val="20"/>
        </w:rPr>
        <w:t>.</w:t>
      </w:r>
      <w:bookmarkEnd w:id="23"/>
      <w:r w:rsidRPr="00AE33D2">
        <w:t xml:space="preserve"> </w:t>
      </w:r>
      <w:r w:rsidRPr="00AE33D2">
        <w:rPr>
          <w:rFonts w:ascii="Times New Roman" w:hAnsi="Times New Roman" w:cs="Times New Roman"/>
          <w:b/>
          <w:sz w:val="20"/>
          <w:szCs w:val="20"/>
        </w:rPr>
        <w:t xml:space="preserve">Results of Bidirectional Mendelian Randomization Analysis </w:t>
      </w:r>
      <w:proofErr w:type="gramStart"/>
      <w:r w:rsidRPr="00AE33D2">
        <w:rPr>
          <w:rFonts w:ascii="Times New Roman" w:hAnsi="Times New Roman" w:cs="Times New Roman"/>
          <w:b/>
          <w:sz w:val="20"/>
          <w:szCs w:val="20"/>
        </w:rPr>
        <w:t>From</w:t>
      </w:r>
      <w:proofErr w:type="gramEnd"/>
      <w:r w:rsidRPr="00AE33D2">
        <w:rPr>
          <w:rFonts w:ascii="Times New Roman" w:hAnsi="Times New Roman" w:cs="Times New Roman"/>
          <w:b/>
          <w:sz w:val="20"/>
          <w:szCs w:val="20"/>
        </w:rPr>
        <w:t xml:space="preserve"> Main Analysis and Alternative Methods Between 4 Gastrointestinal Diseases and </w:t>
      </w:r>
      <w:r w:rsidR="00D432F5">
        <w:rPr>
          <w:rFonts w:ascii="Times New Roman" w:hAnsi="Times New Roman" w:cs="Times New Roman"/>
          <w:b/>
          <w:sz w:val="20"/>
          <w:szCs w:val="20"/>
        </w:rPr>
        <w:t>5</w:t>
      </w:r>
      <w:r w:rsidRPr="00AE33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32F5">
        <w:rPr>
          <w:rFonts w:ascii="Times New Roman" w:hAnsi="Times New Roman" w:cs="Times New Roman"/>
          <w:b/>
          <w:sz w:val="20"/>
          <w:szCs w:val="20"/>
        </w:rPr>
        <w:t>Renal</w:t>
      </w:r>
      <w:r w:rsidRPr="00AE33D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432F5">
        <w:rPr>
          <w:rFonts w:ascii="Times New Roman" w:hAnsi="Times New Roman" w:cs="Times New Roman"/>
          <w:b/>
          <w:sz w:val="20"/>
          <w:szCs w:val="20"/>
        </w:rPr>
        <w:t>Traits/ Disease.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235"/>
        <w:gridCol w:w="1235"/>
        <w:gridCol w:w="3062"/>
        <w:gridCol w:w="1235"/>
        <w:gridCol w:w="1235"/>
        <w:gridCol w:w="1235"/>
        <w:gridCol w:w="1229"/>
      </w:tblGrid>
      <w:tr w:rsidR="00C5110F" w:rsidRPr="00C97B5E" w14:paraId="3CF7100A" w14:textId="77777777" w:rsidTr="00C5110F">
        <w:trPr>
          <w:trHeight w:val="465"/>
          <w:tblHeader/>
        </w:trPr>
        <w:tc>
          <w:tcPr>
            <w:tcW w:w="5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E839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Exposure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6B27B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Outcome</w:t>
            </w:r>
          </w:p>
        </w:tc>
        <w:tc>
          <w:tcPr>
            <w:tcW w:w="1463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DFC55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Method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1777D" w14:textId="714DB81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No. of I</w:t>
            </w:r>
            <w:r w:rsidRPr="00C5110F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V</w:t>
            </w: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671BFB0" w14:textId="3C1DF4DF" w:rsidR="00C5110F" w:rsidRPr="00C97B5E" w:rsidRDefault="00983AAC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eastAsia="宋体" w:hAnsi="Times New Roman" w:cs="Times New Roman"/>
                <w:sz w:val="20"/>
                <w:szCs w:val="20"/>
              </w:rPr>
              <w:t>β</w:t>
            </w:r>
          </w:p>
        </w:tc>
        <w:tc>
          <w:tcPr>
            <w:tcW w:w="590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4D3B580" w14:textId="303ECCF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SE</w:t>
            </w:r>
          </w:p>
        </w:tc>
        <w:tc>
          <w:tcPr>
            <w:tcW w:w="587" w:type="pct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E6E54A" w14:textId="03D92BC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</w:t>
            </w:r>
          </w:p>
        </w:tc>
      </w:tr>
      <w:tr w:rsidR="00C5110F" w:rsidRPr="00C97B5E" w14:paraId="3CFE7C64" w14:textId="77777777" w:rsidTr="00C5110F">
        <w:trPr>
          <w:trHeight w:val="315"/>
        </w:trPr>
        <w:tc>
          <w:tcPr>
            <w:tcW w:w="5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F26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FDE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A7C7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49A8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8C53E" w14:textId="3B8209D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-0.0051</w:t>
            </w:r>
          </w:p>
        </w:tc>
        <w:tc>
          <w:tcPr>
            <w:tcW w:w="59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CF10" w14:textId="4B64AFC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0.1841</w:t>
            </w:r>
          </w:p>
        </w:tc>
        <w:tc>
          <w:tcPr>
            <w:tcW w:w="58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7618" w14:textId="15359FB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9.78</w:t>
            </w:r>
            <w:r w:rsidRPr="00983AAC">
              <w:rPr>
                <w:rFonts w:ascii="Times New Roman" w:hAnsi="Times New Roman" w:cs="Times New Roman" w:hint="eastAsia"/>
                <w:sz w:val="20"/>
                <w:szCs w:val="20"/>
              </w:rPr>
              <w:t>×</w:t>
            </w: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CF4361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6E3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5A3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4CD0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9C34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671A9" w14:textId="63DD42B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-0.1616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33091" w14:textId="04ED538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0.1373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B1228" w14:textId="65F1164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2.39×10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A93B1B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BD49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771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D379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BA4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6553F" w14:textId="3CD0C64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-0.0808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1384F" w14:textId="09720D4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A3A85" w14:textId="3B17D96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6.64×10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ED3E4B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4C80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B0CD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93C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E9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569DC" w14:textId="24A1A9B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AF171" w14:textId="0FB5849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0.1434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51B2" w14:textId="1CDFFD5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3.84×10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E27EA7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B270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47DB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70D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1465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3A2DD" w14:textId="6708EA7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-0.3713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BC169" w14:textId="1230656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0.4563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7E422" w14:textId="2C02DB1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4.19×10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502E46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A58F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3694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B6E9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E527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FC274" w14:textId="533F555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-0.3600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3C0B1" w14:textId="533F4BC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0.3514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3D5D" w14:textId="54C8559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3.10×10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38B7C3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08E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2954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572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AEB5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2AA5" w14:textId="448ED39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4F04E" w14:textId="0FE655A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0.4710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3BD8C" w14:textId="1DE7D0B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7.59×10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9F6665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904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41FC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03C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4F33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42E00" w14:textId="1A3F53E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0.2778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56A60" w14:textId="4C0F185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0.3673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EBD71" w14:textId="2A6FF0C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4.52×10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E8287F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15D6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999B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55D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770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A957E" w14:textId="3822F8F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CFB9" w14:textId="3D5E85B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0.2544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EDAF3" w14:textId="7D88C53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6.35×10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59BAE1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4FD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C24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F45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1593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861E1" w14:textId="48AB151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-0.1427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FD8D7" w14:textId="7F34654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0.1777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EA3B7" w14:textId="28D4111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4.22×10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06F7D3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2D06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82D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185F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DEA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104C0" w14:textId="67E0961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-0.1211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00F9F" w14:textId="30EEF57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0.2518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40062" w14:textId="1D3E872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6.30×10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44FFB3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3FAC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9776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21C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D9C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E94DE" w14:textId="5723D72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0.1559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EB1B" w14:textId="2AA2B96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0.1804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5385D" w14:textId="64983BA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3.87×10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F466BC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2B2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7E19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2BB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8E0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08321" w14:textId="40562E1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-0.5711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341A3" w14:textId="26AA305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0.5715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9C9FA" w14:textId="5B93C35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3.22×10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522E2C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1001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C592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40F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E74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369E" w14:textId="246A7F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-0.0565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E3426" w14:textId="5371A0C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0.2677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6D40" w14:textId="48E17A2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E13410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1C9E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4B5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2EB9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51FC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FFA6A" w14:textId="5BA33F0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-0.0749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A368" w14:textId="64CB2EC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0.3445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779AA" w14:textId="11ABD04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4F6DB1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2945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0BB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48A1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2A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C2119" w14:textId="69ED72F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0.0993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E9F97" w14:textId="54E66CB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0.2786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D1FB9" w14:textId="672DBF2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7.23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7FF3A5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EF3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B2F0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A7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AA1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8C10C" w14:textId="3116741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-0.0268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2D149" w14:textId="62C3D07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3B4E2" w14:textId="2E58176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93BCDD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EC9C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0399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DAB8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9F5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AC281" w14:textId="074EDF3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-0.1642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9466" w14:textId="6C5C95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0.1381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DD61C" w14:textId="1A1BF3F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2.34×10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1A41FF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402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E78A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7800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657F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98202" w14:textId="642689E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-0.0799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D7A6A" w14:textId="78CE622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0.1886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E1FBC" w14:textId="4FA0C6A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6.72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A193C9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C7C6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CBA7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9E1D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9A59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232FA" w14:textId="04EF807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0.1393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A5F3D" w14:textId="2305832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0.1434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46666" w14:textId="0B8BA05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sz w:val="20"/>
                <w:szCs w:val="20"/>
              </w:rPr>
              <w:t>3.31×10</w:t>
            </w:r>
            <w:r w:rsidR="00827102" w:rsidRPr="00983AA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8E998A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FE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8889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DF7B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49A3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D2A6B" w14:textId="2A4EE96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-0.0052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0F6DA" w14:textId="09F09F0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0.1622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AFAF0" w14:textId="7AF97A4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C25027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671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5A37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CA6C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61FA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8B523" w14:textId="7D3035D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-0.1653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9E264" w14:textId="138D53A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F1EFF" w14:textId="32E3638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7E1A3C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63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D331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EC63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5F36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8B48D" w14:textId="07903E0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-0.0823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6D26" w14:textId="29ACDE5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0.1654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F2240" w14:textId="0E666A5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2290BE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3E6E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D45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4B09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7B0C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A76B" w14:textId="7B8ECDC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0.1278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77C7A" w14:textId="47668B4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0.1152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F2E89" w14:textId="2E634BD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66E351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218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BB6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FB20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1B7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49B06" w14:textId="3E24CBA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-0.4732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FE63" w14:textId="16153BD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0.6405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E133" w14:textId="447D422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F34D74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6E1A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CD0D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5836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ED7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FEE3" w14:textId="01F744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A279A" w14:textId="534DE2D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0.3679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1052" w14:textId="3F97045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41C5CB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AA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641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8255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C43E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6E171" w14:textId="3908EC1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-0.2302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A00B" w14:textId="75CEE7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0.4912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805E" w14:textId="1B3D30C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F1CF87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4FD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8F59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38F6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2516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A4345" w14:textId="748A697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A042" w14:textId="34DABF1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0.3591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7D6EC" w14:textId="1C50487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1B7401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5F50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060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2176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7C01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7371" w14:textId="651A33A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-0.0127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6B99F" w14:textId="7E533C3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0.2195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C0777" w14:textId="11C59E5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692297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18BD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86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E7E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B42E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2D82E" w14:textId="55BCFF8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-0.1069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605C" w14:textId="253DD6A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0.1772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988CE" w14:textId="2970BFB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D1D4F9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AF6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152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AEB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9051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F5D539" w14:textId="6447D07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19B36" w14:textId="4BE8F67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0.2362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C4699" w14:textId="27E9F84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AC284F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274C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6969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BDD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7658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F408A" w14:textId="3EB865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0.0225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CD11" w14:textId="29CF555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6E455" w14:textId="33DAB7C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EFD9CB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2F95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3D4F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D22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03A4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8321F" w14:textId="1E96D88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-0.0933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7ACEC" w14:textId="3C50CF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0.5615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1B587" w14:textId="1285BB1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4D60FE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1D37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BAB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EE4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F3A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859F" w14:textId="55EBB02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0.2268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5D576" w14:textId="0B94FEE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0.4536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B129E" w14:textId="07CEFE7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1E3EB6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652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1ACB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C962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8C7D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0229" w14:textId="2CEF82A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-0.4631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7C46C" w14:textId="4D1C317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0.5972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741CA" w14:textId="041E9C4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57F956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96F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BE19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B3A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A3AF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57025" w14:textId="0779BC2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-0.3229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C27CA" w14:textId="457FDBD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0.4633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F3CE2" w14:textId="0741DBA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4.86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FFAFE0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3481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172B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9F66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F6C5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B4C86" w14:textId="1D37922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-0.0281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37623" w14:textId="7F865A4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0.3648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052B" w14:textId="782ED49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7FC955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A10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2A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E400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31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BC22" w14:textId="7EFB78E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-0.0468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F41A3" w14:textId="088EF87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0.2442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5E985" w14:textId="55D12B7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8.48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795096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23F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55E8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8F3F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3C2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35042" w14:textId="1E23853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-0.0617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D259" w14:textId="09EA97E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0.3730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484BD" w14:textId="4E9189E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2FBBB3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7480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22B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A5FA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4398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08C53" w14:textId="2C8BDD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-0.2128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4052D" w14:textId="20A6A48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0.2659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74B97" w14:textId="012597F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4.24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A79018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930C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097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7302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E5A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D0FF" w14:textId="10C4002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0.2316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4AD97" w14:textId="280D8EB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0.7744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4435D" w14:textId="0DAB593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BDB834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81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FA1F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4BA7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1991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A8329" w14:textId="032E146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-1.4696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68F23" w14:textId="112BB37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1.3883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E2A59" w14:textId="58622F9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36B5C0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736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5FC7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444B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C08C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88E68" w14:textId="6CF5572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-0.6755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C11C2" w14:textId="2BC9E2F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0.6898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2217C" w14:textId="2F4B234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3.29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B30932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508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284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6440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D5DC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42211" w14:textId="067E373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-0.8430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BC09D" w14:textId="4E3C8E1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0.5103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D92A18" w14:textId="3F129C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42254F4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99D4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468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BF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60A0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50DC" w14:textId="3D93245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-0.0105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9E91C" w14:textId="4261255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0.2246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07AD7" w14:textId="04254EB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9.63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C16FD9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EB04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D860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CC7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9136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11DE" w14:textId="5D772E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-0.0828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4BC1" w14:textId="236E456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BDBAB" w14:textId="02A57C2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E9E062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AAAB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54C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8B95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A8D3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8CF60" w14:textId="4FE912D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85F88" w14:textId="0EE034A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0.2402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AD17" w14:textId="07EFD7F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508B8B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B66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46C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F51A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B7FC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0E907" w14:textId="6052F78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88A2E" w14:textId="36E739B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A0258" w14:textId="076F362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C06B78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3410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1E59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168A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F1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8917E" w14:textId="6F235F4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-0.0129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2409A" w14:textId="35627C4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0.2195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525C5" w14:textId="60FD578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C5528B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BA26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1AE5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B36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2B04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0BF94" w14:textId="4AEC3F0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-0.1092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3DF3" w14:textId="3DCE0BF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0.1560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F5B0F" w14:textId="503C305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4.84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37EF93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8AFC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C4C5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8B6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055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A2AF5" w14:textId="24B4DCD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9866" w14:textId="333637D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0.2401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95F04" w14:textId="0656F73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290AAF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B87D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6E7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DAF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5E6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61DA8" w14:textId="48651A8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0.0230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CB57C" w14:textId="69588A2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0.1632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B2ED7" w14:textId="05FD4C5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EC5B9B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F2A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203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EF4D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4557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A341" w14:textId="375ED9E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6B32F" w14:textId="090885E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1.0410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B8E4" w14:textId="3EB0D14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14FD66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3DA0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14D1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7247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39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B08FC" w14:textId="7C5E934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-1.2842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49CD7" w14:textId="7753C28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0.9982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1B029" w14:textId="3C21663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82ACC7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3E0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5C0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F35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26F4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1874" w14:textId="37293D8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0.2680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2667" w14:textId="7E9842C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1.1280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43ED1" w14:textId="056BC42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C452DA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CF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1F4B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5C68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D1B4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C5985" w14:textId="49FABB4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-1.1039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31E48" w14:textId="506DCD9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0.7376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D7743" w14:textId="4EDDB5E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9EE2F7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4C06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D2F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81E8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70D5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5BBC" w14:textId="18DC7DB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28EC" w14:textId="1AA4442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28F3E" w14:textId="5E28435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4EDA78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0B2D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8BEA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839B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AB19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BC9B8" w14:textId="05999C4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-0.0280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665D9" w14:textId="2527ADC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DECAD" w14:textId="206DC32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A7D864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AC0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27B2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AD6B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B0A2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9F47" w14:textId="7DF2F87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-0.0279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B5A55" w14:textId="61BB23A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4C51" w14:textId="38A4672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C432D7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6581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710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1F68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A5CC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4F9D4" w14:textId="1D7F194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0.0347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1302D" w14:textId="7189B4F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0.0271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21958" w14:textId="4C3D772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456CB5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5238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0A2F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F56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AA30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B84F" w14:textId="2E5CC20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0.0674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758BB" w14:textId="20BED13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0.2499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3FA51" w14:textId="1A0E0E4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F49D0B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4BC1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0FAF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81D6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220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22FD3" w14:textId="573D902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-0.0394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17DDA" w14:textId="78CA15E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0.1470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609FC" w14:textId="197FCEB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19EE46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8602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DC56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B0FA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56B7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790CF" w14:textId="25A594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-0.2412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4F54" w14:textId="1CE971F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0.1791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F4CB8" w14:textId="24BEA03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8976C5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DB1D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5E3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67CE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19FF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3044D" w14:textId="0C29286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-0.1016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C695" w14:textId="068608B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0.1265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6F5FB" w14:textId="69D42C7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4.34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E0C47B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E40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FB0A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64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4780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DB527" w14:textId="388AE72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0.0099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B88BC" w14:textId="7D6EBA7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0.0594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97FE5" w14:textId="33926F0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FEE104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8E57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6FA5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EB0B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E903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01E44" w14:textId="32C45F9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-0.0304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61A0D" w14:textId="77BC8AA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4E99" w14:textId="523C4A8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CBCF23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F4808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3FFE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C3B2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D80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7F9C" w14:textId="7F8DF1D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-0.0539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B3413" w14:textId="73E43A9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9A3C8" w14:textId="14ADB96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63CBA2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4270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A209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340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584A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DBBAD" w14:textId="0F389C4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0.0273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5B59C" w14:textId="33333D6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512BE" w14:textId="3044CC9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501B54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EF7D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9C0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C260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064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9CEED" w14:textId="3225B01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41A9D" w14:textId="7BB8C34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DBB92" w14:textId="08214CB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0CDE43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DAC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EA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F3D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667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D3015" w14:textId="311B903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-0.0935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A86B1" w14:textId="70D6B40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0.0635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E382C" w14:textId="02E2720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8D7B2F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47C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640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64C1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21AD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CC069" w14:textId="579EC74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-0.0558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E6438" w14:textId="7CCB287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0.0867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79DA6" w14:textId="2180D25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22B399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500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BD8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478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8CB3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8568C" w14:textId="7275460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0.0208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CE55E" w14:textId="1049654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0.0665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81CF1" w14:textId="51ED5DC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E9C5D7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C5EB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9A0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C8A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5546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4EEC8" w14:textId="14BF66D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0.0224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3AEE" w14:textId="5FB960E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B937" w14:textId="6EAF955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DC9389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A095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49B5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8C29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E98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42805" w14:textId="0C6A13E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-0.0271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0DF2" w14:textId="60D0172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3FDB8" w14:textId="290A57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48CD9B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9E6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88B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011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6406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16452" w14:textId="0FE3286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-0.0283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25A8F" w14:textId="170540C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0.0387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8DF56" w14:textId="2DA027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B0948A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CB1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354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F895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4B0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C9674" w14:textId="75F3981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0.0361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48F1E" w14:textId="45B717A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0.0267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6DD4" w14:textId="3ED377E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D8D402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481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FBE7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B580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4BE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6AA33" w14:textId="0262060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C3DF7" w14:textId="4BE3D11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22BF6" w14:textId="523ADE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41757D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3E6F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FC1A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4371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8C5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4377" w14:textId="0269577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-0.0287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C264A" w14:textId="27E2D9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0.0277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5BAAC" w14:textId="057F5D2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E79677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28B0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C92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04C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9455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6FF9" w14:textId="740063E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-0.0284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6FBD" w14:textId="48A3A7A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0.0385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6131" w14:textId="71B65B5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7AA5FF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3D79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FF1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209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7BC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055E" w14:textId="6418A68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AD332" w14:textId="32DD235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4FC28" w14:textId="3F7673B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D82161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C9D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16E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1ED7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0D67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397A" w14:textId="094ECA0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0.0632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BC6A" w14:textId="4643E0A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6DFBD" w14:textId="310FF0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3715CE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69F0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1F8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8D43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2E50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81DB9" w14:textId="1722AA5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-0.0969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90B30" w14:textId="3571641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0.0649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F0721" w14:textId="368A855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AADF57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5AA3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FBE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AEE2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A2A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32B1" w14:textId="4CBED6A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-0.0410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58F75" w14:textId="5D5FE15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0.1011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6F92" w14:textId="399903A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C2857E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E2C9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0B72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026F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C7F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40D8" w14:textId="2007F94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390D0" w14:textId="1F9D6FB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0.0689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7363B" w14:textId="67BE52F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C6DAA5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0933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0A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25F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5A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51F41" w14:textId="0F1DDD6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CCF36" w14:textId="067E13F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0.0168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3936" w14:textId="13749A0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62859C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D217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922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1EE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ADA3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132DD" w14:textId="44D475C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0.0190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1071" w14:textId="578E6CB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0.0140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895D2" w14:textId="6D6C7FD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1D6DF6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9F65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7FB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A5EC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18C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ADA11" w14:textId="3E82C79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-0.0926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B276" w14:textId="5230D85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0.0240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5579" w14:textId="5CDD3DB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1.11×10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-4</w:t>
            </w:r>
          </w:p>
        </w:tc>
      </w:tr>
      <w:tr w:rsidR="00C5110F" w:rsidRPr="00C97B5E" w14:paraId="5C172BA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5EB4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FF3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1E2A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2172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5398" w14:textId="3B1FD99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9D93" w14:textId="2301062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7E274" w14:textId="128A377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8.91×10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C5110F" w:rsidRPr="00C97B5E" w14:paraId="0D7F738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38E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EA9B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1FEF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E2A2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3383D" w14:textId="5146EAA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-0.0449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1467E" w14:textId="070BEF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0.0703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A0A72" w14:textId="195B1DB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45C989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0FA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75F5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079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0E4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96852" w14:textId="1813BCF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40A47" w14:textId="3E1A00F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AFC43" w14:textId="6A8088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E89504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C0D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49C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0D9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C7A8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624E6" w14:textId="55B73F3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-0.0759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275CD" w14:textId="4AB4AA9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E290A" w14:textId="5D76A05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13730B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A9AD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60D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78C3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B384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BDAC3" w14:textId="28A56E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0.0147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2DE7" w14:textId="041940D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0.0152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1C033" w14:textId="0060FB5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3.66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571313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545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2A29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3DE9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FCE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492F3" w14:textId="64C0F52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0.0245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63384" w14:textId="3706826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3347C" w14:textId="73C2C71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1D9C22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AFA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D7F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86F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892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30C50" w14:textId="5CE6EEB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C4ACD" w14:textId="01DE096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0.0137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E907D" w14:textId="6BFA4C9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AF0B82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567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037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16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7F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DE10A" w14:textId="28885CE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-0.0868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F2336" w14:textId="12548C6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0.0275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69BB9" w14:textId="38322CB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1.60×10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C5110F" w:rsidRPr="00C97B5E" w14:paraId="1910480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5E05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BAB7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EC47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2B0F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CAB82" w14:textId="041F0A7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C6CA6" w14:textId="0559237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0.0090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0EEA7" w14:textId="0D7D76A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6256A77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8C3D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9E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2050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6DE9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71290" w14:textId="30CE583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FFCF3" w14:textId="6770D7F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0.0257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7B990" w14:textId="10D9E36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759572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99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B6F2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C40F1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4FE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8C80" w14:textId="7608516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-0.0047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E3AA" w14:textId="6626181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0.0164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0D070" w14:textId="367FC2E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32D263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1D77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286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EE36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6435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2AD3B" w14:textId="0FE01CA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-0.0795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CB2F6" w14:textId="6C70479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4B08" w14:textId="02B84F9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0E09D6D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F90D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4CD9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0F8B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82C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68B3" w14:textId="4891D0E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0.0201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99085" w14:textId="4615FED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9EA99" w14:textId="7B5C49E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4.04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27A63F2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38EC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791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A9F0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2CAE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F863D" w14:textId="79D1DFE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DCF71" w14:textId="32ED5CC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F081" w14:textId="4BAAADD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5624AD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C78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FA83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5CFC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DD4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9CA09" w14:textId="593972A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0.0199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86CB" w14:textId="2A67B91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0.0148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81D8C" w14:textId="396F582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4BF84F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D0E4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A08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F50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D1D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C4B4C" w14:textId="2825072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-0.0936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177CE" w14:textId="3F6692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E178" w14:textId="524AA70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1.21×10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-4</w:t>
            </w:r>
          </w:p>
        </w:tc>
      </w:tr>
      <w:tr w:rsidR="00C5110F" w:rsidRPr="00C97B5E" w14:paraId="74E8B3D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C154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904D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2B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DC98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A08E7" w14:textId="6D702AC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0.0245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6839" w14:textId="70DD0B5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F3889" w14:textId="44C1930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9.87×10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C5110F" w:rsidRPr="00C97B5E" w14:paraId="6362D85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114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C9AD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7BE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3D8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08AD6" w14:textId="623BC4F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AF3F4" w14:textId="6CE347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CB08" w14:textId="59B14E2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CE4DA1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21A5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906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A10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E3D4A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0C11C" w14:textId="5399350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0.0197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D4ED9" w14:textId="5300E15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0.0098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6C874" w14:textId="5A01F11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4.50×10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7046332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F76E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2428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2C8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D129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DE305" w14:textId="2766865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-0.0939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B264F" w14:textId="7FE245D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98954" w14:textId="356FB99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1.71×10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-5</w:t>
            </w:r>
          </w:p>
        </w:tc>
      </w:tr>
      <w:tr w:rsidR="00C5110F" w:rsidRPr="00C97B5E" w14:paraId="1168D2A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597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3A19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A28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B7F2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AEA2C" w14:textId="0ECFEFA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64105" w14:textId="312591C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94F02" w14:textId="70A9F80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4.17×10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C5110F" w:rsidRPr="00C97B5E" w14:paraId="189B757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6ED3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85EC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F0D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BF1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1A9D" w14:textId="4D9990E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0.0266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C34A" w14:textId="21B7D9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0.0283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8C7F3" w14:textId="4ACB5CB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FF4176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72FC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19AD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D51D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7FF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019C7" w14:textId="6B287DD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29AD5A" w14:textId="1F2DC3B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0.0264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292A" w14:textId="7F8014A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C043F0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DBC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6FF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903F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15E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95712" w14:textId="5EAA525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-0.0475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E0A9C" w14:textId="655157A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B793" w14:textId="49FB987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87BD4F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862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0AA6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537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A15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AAA06" w14:textId="7659C86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8817" w14:textId="31B8F06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0.0143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6A103" w14:textId="5F878EE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E3A91A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50E1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9CA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62B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973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D19BD" w14:textId="1161A1E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0.0308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3703" w14:textId="03BE67B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0.0237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2F48" w14:textId="32F7374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64EFBA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A6B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F808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3019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1582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E7BAC" w14:textId="5CB6935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0.0102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B4A3A" w14:textId="16332BB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B7D9E" w14:textId="0EC305D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82706F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812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E152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E33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BB7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14D26" w14:textId="75844AF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975E2" w14:textId="3350295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C3918" w14:textId="50C1B26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3E7D34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302E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240B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713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82DE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6E817" w14:textId="3794EA7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0.0222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29206" w14:textId="30B130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B796" w14:textId="7197977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B302B6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21AB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03D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A4B0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C5CB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0C9B" w14:textId="53E5F71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-0.0131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89A1" w14:textId="4E007A8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0.0706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8795" w14:textId="6157B3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02C014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22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F9A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4604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617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234B5" w14:textId="7065ACE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-0.0224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CC8FE" w14:textId="2D21115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6575" w14:textId="18DC293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C38D99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27C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6055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6DB7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DC19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98106" w14:textId="144F34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7869D" w14:textId="122EE31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42129" w14:textId="32032AC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9.28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F0CD14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F67F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378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CA21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3D3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012F6" w14:textId="0CA834D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-0.0227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5D74" w14:textId="23D651F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0F2C" w14:textId="5EF7B6A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864A45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5061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708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0A6A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DA8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AD9F7" w14:textId="32F1F1D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8BFE9" w14:textId="72143B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0.0281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71CB2" w14:textId="05E1C8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853F7E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188F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0C3E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829A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5A2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6DD50" w14:textId="4CBCE90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54104" w14:textId="0931DF0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0.0207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C396E" w14:textId="6DE79B1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962261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CCB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246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9A68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59A1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4A45E" w14:textId="760C35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-0.0100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27F7E" w14:textId="32E03EB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0.0304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1DA58" w14:textId="35117F6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A03B83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BAB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A611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43D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372A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38CC7" w14:textId="3B64CFA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0.0133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62AB" w14:textId="04532C4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12B0" w14:textId="1874DD7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8E58FB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FCEE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07B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047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A6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C18A4" w14:textId="06653E0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0.0538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A3EE5" w14:textId="0A80846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0.0437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B9F92" w14:textId="611F5BF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477BB0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713A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8F18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6094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DD43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2EE1C" w14:textId="25AAA2B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-0.0445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5A7DA" w14:textId="597EABD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0.0353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51D73" w14:textId="1D4EC45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3910B2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E540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B817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3818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388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EE2D1" w14:textId="68EF19B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-0.0094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06037" w14:textId="13E98B3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0.0551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7F439" w14:textId="4A575B7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CD6AF6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500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818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2BD6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A0EE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D457" w14:textId="7A7B4E0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0E354" w14:textId="003080A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B933" w14:textId="5D916EB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94C4BB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395A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DB7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D91B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AF9E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130FD" w14:textId="3DFC130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0.0300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13B3F" w14:textId="50BC50A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0.0238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917C" w14:textId="6EBFBE6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2.08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FEF362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0092B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8CF3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26A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475A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20FD5" w14:textId="16A5729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0.0106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656DE" w14:textId="2F7A9FE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391F" w14:textId="00A606A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87957B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C4EA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14AA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9021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2130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007B8" w14:textId="4F6695E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50F6E" w14:textId="6D35942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DFD40" w14:textId="33B2643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5C21B5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5FA2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B076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8EF9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B30A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6E34B" w14:textId="2DF4CA9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0.0192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A7F8E" w14:textId="588E298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0.0188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C0CC1" w14:textId="7CED08E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3AD00A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06AB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29F31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EF38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2A6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59421" w14:textId="795097D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0.0318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08B7C" w14:textId="48D48F7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0.0187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D130" w14:textId="4F68C9D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71A25A6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7EF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73B5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DA3B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DCAF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13842" w14:textId="2C9B0B4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0.0105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087B" w14:textId="1E6163B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1A1B9E" w14:textId="7F16190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EFD80A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42C9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75C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6DDF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11D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E4489" w14:textId="1B4952A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80BCC" w14:textId="7A376E0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94449" w14:textId="732039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8.53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D63FFB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E7D1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181B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A49A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905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27A26" w14:textId="63F66F9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0.0229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4CDEA" w14:textId="1929E02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C46C7" w14:textId="2966301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BC5052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4A9A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E282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7B6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859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DC82" w14:textId="529ED2E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0.0461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23F0B" w14:textId="34C8F1F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5E57" w14:textId="10BC540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F23D56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537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8DB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27F2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4670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BD40" w14:textId="2EFD6C7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-0.0374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90E19" w14:textId="6C3F375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ECAB9" w14:textId="7E1C39E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3B7C0E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F959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416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A2F4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42BE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61656" w14:textId="544D1D3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-0.0192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3C905" w14:textId="7FF3A91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0.0571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38E52" w14:textId="03344A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0E69B5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FA9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48A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7076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3CE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27BFC" w14:textId="7159299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0.0389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B403F" w14:textId="1E206A0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C9897" w14:textId="6808D4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294255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150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136B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E09D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54E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490FB" w14:textId="5779550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AEB71" w14:textId="1F30837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0412" w14:textId="4D95988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FB13B4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7B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9622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6797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E65E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7438D" w14:textId="44F7FD4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757C1" w14:textId="492AF71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E77A9" w14:textId="1066780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8.73×10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C5110F" w:rsidRPr="00C97B5E" w14:paraId="63B15B7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BE51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819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B2B1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1C6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0B4B1" w14:textId="665E073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-0.0210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0996E" w14:textId="16EAC7B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0.0731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AF478" w14:textId="4B323AF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68DBC1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E9CB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F63C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01A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397B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05A31" w14:textId="4466552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0.2399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0D64D" w14:textId="4548BFD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0.2223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3346" w14:textId="591044C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148A19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609B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F7AF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DF6A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C4E1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B7FF" w14:textId="7DA85B7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0.0890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BA434" w14:textId="12703DB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2E50" w14:textId="5CB167F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2.41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DC0B27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BA7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7C2F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616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C96B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E0D7F" w14:textId="2A36EE4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0.0096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8B04" w14:textId="4174C55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9F60A" w14:textId="117EE79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478AB2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AD7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239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5B8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09298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9FD3A" w14:textId="3B5F027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0.0167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58EF" w14:textId="3A0113C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4B1E0" w14:textId="62467A6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3E5FD63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BBE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D2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A496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E72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76A34" w14:textId="105117C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-0.1688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21ABF" w14:textId="0E7C80F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0.3350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8BA4C" w14:textId="7049B3A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6.32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AF7F0D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F4C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48F5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B532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287A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B6618" w14:textId="6D50015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0.9769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85852" w14:textId="6916A89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1.0609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12511" w14:textId="3777B45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DFECE5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0398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B07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6848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61D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96EA2" w14:textId="1FF7EF4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0.2107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144B" w14:textId="428199D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0.2997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5A1D" w14:textId="164580B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5.05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3FB2AF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EEE9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3206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E95D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80AB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CB22" w14:textId="655BA3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-0.0043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D7BFE" w14:textId="456F427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0.0082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924C" w14:textId="341AE9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5.98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D71A09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C899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75EB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96BC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9385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43E05" w14:textId="7EA7C54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C37C7" w14:textId="620E8E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D80F" w14:textId="6646635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4.42×10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4B412B1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FB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A3A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CB6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C516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1F6D" w14:textId="008AEF4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-0.0351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77FB" w14:textId="109E27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4D1CB" w14:textId="1080F31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09660F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031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6A59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B144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4D44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FCF3B" w14:textId="4D1CB65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0.3130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DC973" w14:textId="53C13CD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0.2627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61167" w14:textId="358AD24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F4D2B9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3386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6A7C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E2CC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9B7E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2CEE" w14:textId="40E3A64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8FE3" w14:textId="754C4D7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0.0831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6C0BE" w14:textId="0D370D0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527BFC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0F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FE54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AEE9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FF9F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1E4D" w14:textId="68BD927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-0.0042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53D14" w14:textId="406144B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D838" w14:textId="3A23817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E95930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4EA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1CA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4065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4F38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E6DE9" w14:textId="507D874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B5983" w14:textId="00B02E8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5D693" w14:textId="3B922F0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22E534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6544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EE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4B6C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4212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94FA7" w14:textId="319247B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-0.0444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9C34" w14:textId="03C76DA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0.0846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24E6" w14:textId="706DA86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353349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D04A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A0A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74D8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5220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67FE4" w14:textId="4B73E34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0.3715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52D84" w14:textId="44132A3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0.3177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FD2B6" w14:textId="6988830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44AC37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615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A593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E233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7B1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96A3" w14:textId="5958657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0.1432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FEC65" w14:textId="76F9DD6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0.1002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C97DC" w14:textId="6FF5E03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3F5EC3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97F5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D67DD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6E0D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B7B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04A30" w14:textId="138E385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ADD18" w14:textId="7BA1502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AA67" w14:textId="1A5D392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6FDE8A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4AA3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1DE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34FF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EC2D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4A5D7" w14:textId="67BEE66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B01BF" w14:textId="01CD304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D1A8" w14:textId="077076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6.47×10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-3</w:t>
            </w:r>
          </w:p>
        </w:tc>
      </w:tr>
      <w:tr w:rsidR="00C5110F" w:rsidRPr="00C97B5E" w14:paraId="19E2349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257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39E5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F388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EF8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0A3A" w14:textId="134F30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-0.0303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445A3" w14:textId="5DB6431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4DB7" w14:textId="4414AEB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6.83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700416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8F0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0A7E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5BB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B0F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04C2B" w14:textId="069CEE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0.2410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EB0E" w14:textId="32FD908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0.2254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46555" w14:textId="6913F65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064184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ABA6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CF5A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D0E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0CB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4269C" w14:textId="787ABC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0.0881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2AFB" w14:textId="65A1346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0.0794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F9FD8" w14:textId="7DCA12B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301F67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5457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7045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EE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F77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474AB" w14:textId="6C17341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-0.0037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CC48C" w14:textId="54D62EB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1595" w14:textId="329D8CB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C443DD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8AD9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921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9214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6AA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A6C4A" w14:textId="151D97D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94FDE" w14:textId="20E66C8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AA3A" w14:textId="65D096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4.80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-3</w:t>
            </w:r>
          </w:p>
        </w:tc>
      </w:tr>
      <w:tr w:rsidR="00C5110F" w:rsidRPr="00C97B5E" w14:paraId="18F44D9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5925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AD0C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8CB6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BEC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BC84" w14:textId="53E91AE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DFBF4" w14:textId="03D4806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0.0543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9DFA" w14:textId="00AA112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6.90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24ADAB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1AEE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F1F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B934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D0E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FEAD" w14:textId="0C6C31C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0.2405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F009F" w14:textId="00FA4AD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0.2278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7C26E" w14:textId="066476A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1EE299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6A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71D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830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E44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6C9E0" w14:textId="2ECD132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0.0916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B4D99" w14:textId="022AB12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0.0614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CBB66" w14:textId="34868C5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6B2B95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A6F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602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07D2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DE64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74872" w14:textId="320E10F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-0.0079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30892" w14:textId="1D87CD9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C83A2" w14:textId="6A0DD78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2F2624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D102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8D7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EFE8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6FF5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DBFCF" w14:textId="2B83CB0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44BEE" w14:textId="59D39F8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BA3C" w14:textId="5206CA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4.39×10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44BBC3C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1B09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4B9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2EF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AAF9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D814" w14:textId="1430946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-0.1548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3A06" w14:textId="5990426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0.1270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BF251" w14:textId="445F274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0A7C6D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16AA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6451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55FE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C94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D8732" w14:textId="5246D27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0.2934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64F5" w14:textId="31DA5F6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0.3673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5ABAD" w14:textId="17C7C3E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4.69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420F21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32EE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PUD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A857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F1FB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F8DA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972DE" w14:textId="39B39AE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0.1490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88199" w14:textId="74D3AC8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0.1183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080FB" w14:textId="40FD1B8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2BC338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3BB6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A1C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116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CBE1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637A1" w14:textId="6D645F2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0CDD6" w14:textId="782EF94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0.0088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58D57" w14:textId="481034A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ACEFEC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6B5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F529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FC2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D3A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5919" w14:textId="09377B6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5E1DB" w14:textId="1F07A85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67D3B" w14:textId="22ECF07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3.71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5DF2A94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0D09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E0DF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A748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6426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F3D72" w14:textId="42EFF94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-0.1711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4FCD4" w14:textId="650C9AA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0.0915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44DA0" w14:textId="0CD511B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1B5E9FC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5AEF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F1D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13E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491B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B236" w14:textId="5E20C0E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0.0476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F72FF" w14:textId="55C38D2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0.3695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6F02" w14:textId="5696F16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1920A7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7F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AE0D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014B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843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1DE5" w14:textId="106F730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0.1238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4C916" w14:textId="77E86A0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0.1449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3243D" w14:textId="4D8486E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3.93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48F698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708B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6E7E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BFC9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5D4A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B82BA" w14:textId="563EA1D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0.0450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2E9AB" w14:textId="57EA628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B25A0" w14:textId="40D78D5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ED76CE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04A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E87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6F5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896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5BC04" w14:textId="553B572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0.0278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ABFE4" w14:textId="460E29A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0.0268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070E2" w14:textId="22AC7D4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CF2B9A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911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862E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638B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9A7C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76AF2" w14:textId="300C343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-0.2403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E88F9" w14:textId="43FDC36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0.7020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9A819" w14:textId="5C5BCD5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835522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8E4B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A21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6231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432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7E9D" w14:textId="7200279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-3.1460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03243" w14:textId="5E339FB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3.3225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51D63" w14:textId="337D659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BA56CD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C9CD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AEB8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A960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B3BC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2019D" w14:textId="377131D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0.4045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4AB4B" w14:textId="7A5877F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2.1130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C2C1E" w14:textId="064E9F9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8.60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E12923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3E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CF1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F6C9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56CD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C5BDA" w14:textId="1BCC223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-0.0039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C9070" w14:textId="0927C4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DF526" w14:textId="51B3958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6D98BF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F1E0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0675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911D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DC5D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C6C93" w14:textId="6C59EE2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3391" w14:textId="66DCCD8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D3EA9" w14:textId="3C9D935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1E4BF1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9A3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8D44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718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3F15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E0094" w14:textId="0DA96AE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-0.1577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F82B" w14:textId="7983CA6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0.1109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5719E" w14:textId="47D21E8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2B5981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EFE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731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66A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366C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A5354" w14:textId="2D72BC3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0.1864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AD75" w14:textId="307F1B6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0.4740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A4995" w14:textId="2624A88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6.94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9CAF9D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B4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8B6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826C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58F9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27D21" w14:textId="72C8160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0.1472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73CB2" w14:textId="34D07D9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0.1710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4D1C" w14:textId="34189F8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3.89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FECB37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FC90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0118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CFE7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412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DBB9" w14:textId="2C4AC42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1E87" w14:textId="5958AAF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DE1C" w14:textId="27BA31C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8.85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7094E7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C8C4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F642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2018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0D4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7ED02" w14:textId="56D592D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1D7A" w14:textId="226B28E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0.0067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8A31" w14:textId="72B1B74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4.96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F0D6EE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4352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C22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5FC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872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2CB71" w14:textId="4A2B2C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-0.1595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36859" w14:textId="5832EE5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0.1766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6DDF1" w14:textId="1AD0565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4.01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BD213C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51D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0CD7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2B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8C7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24E7C" w14:textId="0427CC7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0.1971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9B1ED" w14:textId="027108E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0.6168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BCADB" w14:textId="2BC27FC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BDAF19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28B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088B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AAFC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151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435B9" w14:textId="04CC792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0.1941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EBA7" w14:textId="2A206A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0.2537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61972" w14:textId="293F0B2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4.87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59CC5A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3437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0E22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166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773E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58D7A" w14:textId="2C81DE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-0.0038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15C22" w14:textId="59AC7E8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0.0094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63E4" w14:textId="4084EF8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02EC23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71E0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835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17E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97F8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9DD4" w14:textId="0F5790B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CB4AA" w14:textId="6DDED2B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BD81D" w14:textId="0751304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3.99×10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385B5B0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D0D6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8BB7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2F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8E6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54C22" w14:textId="22E5040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-0.1740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73BD" w14:textId="7E36E9D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0.0942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30D20" w14:textId="75F01AD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6.48×10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56E34A9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F92D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8C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1A29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9BE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3C77B" w14:textId="24329A7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0.0517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86AC3" w14:textId="477B59C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0.3798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493B4" w14:textId="17C266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8.92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9C2886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05EF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8E03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F2CD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84C8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0299" w14:textId="4F54AB1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0.1266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8C96" w14:textId="39F8E63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0.1501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A2AA4" w14:textId="43C4366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3.99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B8DD99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6D0E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9C5D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070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342E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9A4C0" w14:textId="1396EC6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252FC" w14:textId="32A2665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0.0089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66357" w14:textId="0C68AA3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6.55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CFCE1A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27A8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ADA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FD7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4ACC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41884" w14:textId="4A47F5A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D7DD5" w14:textId="310BF26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13437" w14:textId="21A157B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4.17×10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00FB0C0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A461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F2E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6DFF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9C75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21812" w14:textId="2D5F220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-0.1726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249DA" w14:textId="56F0298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0.0958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7E579" w14:textId="4051713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729017F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384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92D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39E7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21D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75118" w14:textId="30B3350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0.0482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EF391" w14:textId="3772210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0.3845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C017" w14:textId="425549A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9.00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C5C4E4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F78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BFB0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A984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E0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4FCF" w14:textId="415514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0.1274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188C0" w14:textId="0CB8EB7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0.1297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7EB58" w14:textId="6F24EB6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D18922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0CA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63D1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317D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7581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A7BC3" w14:textId="53EF641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ABDC8" w14:textId="16B6220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0.0169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F889C" w14:textId="06EA417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116D0E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CA97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B09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73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C4A3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7A2AE" w14:textId="4C06939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8B55F" w14:textId="7AF5A95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2ADEA" w14:textId="57405D2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0E39CE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8571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1601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0840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534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5D1DB" w14:textId="00E7BB5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-0.1595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C01D" w14:textId="4456977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0.1663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CE43" w14:textId="0DD2241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3.74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8B1C5F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6667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31E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93D8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9EAC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0832" w14:textId="25D583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0.1895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44492" w14:textId="01AB0BA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0.6229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79025" w14:textId="2661220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CF0A1C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5FF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GORD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480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E33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4E1C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5F0CC" w14:textId="7B34790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0.0827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3AA39" w14:textId="22E75D7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0.2684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62259" w14:textId="527F752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EB5A66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031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190C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CB1F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4DC2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E8236" w14:textId="20159F1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61461" w14:textId="3F9D20A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8A102" w14:textId="73BA55F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7.06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7BDC5A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FE6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6BE9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99D2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E274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48C6D" w14:textId="2C09167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C2B0F" w14:textId="1178BCD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CA2CA" w14:textId="34900FB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580D82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52A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6BAD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B16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FE75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BBB25" w14:textId="3A78697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-0.0192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744B2" w14:textId="083B58E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0.0256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33ABA" w14:textId="23DCE61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44325F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F6D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A18B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37F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3830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63933" w14:textId="5EC8636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0.1568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1FF6" w14:textId="663A551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0.1441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FF051" w14:textId="29ECD06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2.77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632F3B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587E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C2BD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BDA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1046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37309" w14:textId="698A546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-0.0108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0E4FA" w14:textId="6AF9E17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0.0283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3A50" w14:textId="2240911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7.03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932158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BA50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7655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8C7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ED9A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FB0C1" w14:textId="3BDFDE4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-0.0048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CFF3" w14:textId="7C5FAE0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0.0061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2966F" w14:textId="0E9E483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4.39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7599A2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01FB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DF3F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4489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1427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07E76" w14:textId="370FB5C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-0.0020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078E4" w14:textId="5B1A1C4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A9EC3" w14:textId="386ADB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A1C236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631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1A89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E91A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5E4B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34945" w14:textId="05818F6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-0.0128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EB65A" w14:textId="68283CA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0.0413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6962E" w14:textId="2CA7D75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2FB350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EA5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C355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64E3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3CCD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5BEFA" w14:textId="18269F6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0.1149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4E1D" w14:textId="1ED8058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0.3576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DB1D0" w14:textId="3C8C826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DC2588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E3DC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5259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802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3D2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66F1D" w14:textId="69A7914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-0.1147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167B3" w14:textId="5E1505F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438C2" w14:textId="59D9138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1FFF7F2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BC62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ABF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6FE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D17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40BC" w14:textId="50079D0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52DDD" w14:textId="4827004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D284B" w14:textId="445ACF7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4.40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2C5F1F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D9FC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7E34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6B49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A0B1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8918D" w14:textId="7E5E4DB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4B565" w14:textId="4376D44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E876" w14:textId="3E34390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23988C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C80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B37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E82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859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61F77" w14:textId="132DBE4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-0.0577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ECC0" w14:textId="1D78DA8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45765" w14:textId="060F9D0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1.07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2E8FAC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0C78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72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DB95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010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3A158" w14:textId="3FF59B9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0.1024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761A" w14:textId="58DFD8F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0.1552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C81B6" w14:textId="3C14F60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368F77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9B86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0B7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65E7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249C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535A1" w14:textId="424FA55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-0.0820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72F56" w14:textId="57CCC20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FEBE1" w14:textId="71D7737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3.59×10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0743C9D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A38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0C30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6613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C895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DD34E" w14:textId="0981500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0251D" w14:textId="1A2C6A1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C91D8" w14:textId="312560D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7.35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582334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1E8D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1D0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C73B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08CC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5587B" w14:textId="096E83B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0.0001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02447" w14:textId="17BB0BE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C771C" w14:textId="7965A18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9.67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67EE07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711C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1BBF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5915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53B1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92A63" w14:textId="65DA01C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-0.0509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BFEEC" w14:textId="77EB5B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0.0426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F46E1" w14:textId="7A0F9DF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2.44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8014C9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B81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1DF1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761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F5D6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EA40A" w14:textId="164FC1A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0.0955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7DDE4" w14:textId="7897FFE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0.1602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2787" w14:textId="5008BDE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6.12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10CE83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53CD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CC09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B7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B92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356B3" w14:textId="40720DA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-0.0840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1C27A" w14:textId="7BB9DF4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0.0394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EBE07" w14:textId="36752A1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</w:pPr>
            <w:r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4.29×10</w:t>
            </w:r>
            <w:r w:rsidR="00827102" w:rsidRPr="00983AAC"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765DD960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4448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555F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EDE2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D9C0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820F8" w14:textId="0B5C97D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0.0005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5B52C" w14:textId="1D63192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3FBC1" w14:textId="319A35B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116BFD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9416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F08E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447E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2A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A0892" w14:textId="044B7E4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78535" w14:textId="3560D90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16A0" w14:textId="3B2789A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2.91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D95E89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A21B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BA9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7C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483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A3B0F" w14:textId="4D74579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-0.0208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67C5" w14:textId="7A301DF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1D430" w14:textId="0A81905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24DDB9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9AB3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873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417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9F1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26C4F" w14:textId="712B946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0.1580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1E56B" w14:textId="35A4182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0.1459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B2817" w14:textId="770C5FB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2.79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9C7424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EE70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2054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74A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1F3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FF08" w14:textId="29D2155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-0.0129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C76C" w14:textId="6776C66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0.0280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05B32" w14:textId="07F6C0A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6.47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FE48B4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6E26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87B3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C834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492B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CFCC6" w14:textId="76EDBBF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1BA8" w14:textId="61AFD25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3F32A" w14:textId="49A7077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66A76C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F970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1D3E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9E7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EA78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EC861" w14:textId="52FF90E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0A41" w14:textId="5A4D4D6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8315C" w14:textId="4B3D2B0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82F5F1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BA0C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324F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E068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E1B8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1D40A" w14:textId="44B97EC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-0.0195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07BF8" w14:textId="286DF03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0A826" w14:textId="4C435E1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18596E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0ED4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B551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B67B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57DB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9B58" w14:textId="60A9519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0.1571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55716" w14:textId="2D6F351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0.1458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B1D8" w14:textId="3F6431C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2.81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23C359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7AF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9BF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2DC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A0E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FCE29" w14:textId="4C9DCBA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-0.0110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4A142" w14:textId="1FA72D9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0.0274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3AD0" w14:textId="1A84CF7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6.88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4D36E4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1081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696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3E4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F44A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9192D" w14:textId="555AE28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A5D7" w14:textId="22C6850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0.0064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228C9" w14:textId="3A2A768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592211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A69A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490B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0ED9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862C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FFF4" w14:textId="7C39D23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0.0012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2174C" w14:textId="2CBE068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0.0032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886A" w14:textId="5CB0DCC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DEC258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DA19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028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9E07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61E6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82EC" w14:textId="71CCB0B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-0.0423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37219" w14:textId="25A2ECE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D052C" w14:textId="6905183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5.51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8DBE887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87CE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C105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C24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73A9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EE635" w14:textId="55DE503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0.1038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239B3" w14:textId="704FBF3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0.2005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C5595" w14:textId="5B91A95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6.56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587C03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741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733C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96E4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24C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26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42DDF" w14:textId="4488C3E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-0.0602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0A679" w14:textId="69EC3AC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0.0651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F1725" w14:textId="320637E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B528BE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57B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1438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7ECC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46A1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94C1" w14:textId="103B6F6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-0.0153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28F1F" w14:textId="1CB2C96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0.0104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7E64" w14:textId="718DA01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1.43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1990D4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E2B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2276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C44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AF59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DB652" w14:textId="59F5C66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282E72" w14:textId="7E8C123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AB044" w14:textId="0DE391A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1.38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5174A3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17D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24BA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E0B1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BF94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7BC30" w14:textId="02F5C8D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-0.1513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B66A4" w14:textId="375FD8D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0.1171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D55F5" w14:textId="2AE31F3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1.97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497227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6A18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0974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9798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Inverse variance weighted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91DD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B89D" w14:textId="56FA4B9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-0.3903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9545F" w14:textId="48C1FD0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0.4891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6ABBC" w14:textId="698AA52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4.25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4D5A6F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11060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1A84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205FB" w14:textId="5BDF378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 xml:space="preserve">MR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</w:t>
            </w: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6BF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7A1DA" w14:textId="3C725B8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-0.1265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8F2F9" w14:textId="7D1F0AB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0.1379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E1EF0" w14:textId="3B07F70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7A7AF1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434E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DE7C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13B5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837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59C81" w14:textId="1989933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-0.0682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1F6E0" w14:textId="674B0E0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0.0746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8CC71" w14:textId="630FED0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4.57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27C74D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4ED5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29A6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9E27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1DDE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A541" w14:textId="2B606D9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2.1482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2B39C" w14:textId="53EF994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1.3699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5166" w14:textId="70AE73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5000ED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B648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D462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8D9D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MR Egger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377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AFEF0" w14:textId="232795D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2.2018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2ED98" w14:textId="409A51A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7.4389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1A0BC" w14:textId="19A0222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8.17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A6CA31F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5E69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CB1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E3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BA24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C8349" w14:textId="7E5B28A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-0.0157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56208" w14:textId="76E0140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0.0130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B6ED" w14:textId="5B38484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2.27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C284EA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AD43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C613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9E13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1758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5F276" w14:textId="193737C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38AD5" w14:textId="4C39B59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0.0052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1F1DB" w14:textId="5F1944D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2.65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C2EA646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E2C5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6FC7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111D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409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AB2A5" w14:textId="4E81129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-0.2503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5815" w14:textId="3F4B1FB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0.1417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E615" w14:textId="61D4EEC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7.73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-2</w:t>
            </w:r>
          </w:p>
        </w:tc>
      </w:tr>
      <w:tr w:rsidR="00C5110F" w:rsidRPr="00C97B5E" w14:paraId="3C6FFBA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D7B9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BE1A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C45F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median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5ECF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11A5" w14:textId="66C4FC3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-0.2933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1F250" w14:textId="4EFFA09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0.6092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994D8" w14:textId="321377C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6.30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A8E05E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5558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F40E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90F5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D81D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C33FD" w14:textId="1CE4A7C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-0.0197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31A92" w14:textId="6D13BE2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0.0179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F2C95" w14:textId="6D5169F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3.33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D88A4A4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63EF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AA32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31B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2B1A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7399B" w14:textId="41943A1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0.0027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9972C" w14:textId="1E72D26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0.0071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93EBC" w14:textId="4D9ACCE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7.26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619DCDB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0E21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EAD9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A6C29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3E60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BBBAE" w14:textId="2EDE192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-0.2615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C040F" w14:textId="7FDE3F3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0.1747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4AB56" w14:textId="48424E7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2.09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EF7F6E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8FC2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6F5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5C92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Weighted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2C7F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D3C3F" w14:textId="2586F35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-0.2280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D129B" w14:textId="2AAB2D1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0.6592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F965B" w14:textId="3F05E8A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7.62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C6C0BCA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8C21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6D4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E375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E17E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49E5" w14:textId="4D577FD5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-0.0155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7A085" w14:textId="3137F31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0.0108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5EF5A" w14:textId="05338A3E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EF387BD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11C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17D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FB2C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A590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42FB" w14:textId="3152771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6961" w14:textId="4CAC678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4920B" w14:textId="4C70E4AF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1.45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52424A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2C0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52EF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7572D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841F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D0A2" w14:textId="231C84B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-0.1578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EAA05" w14:textId="23CD11E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0.1118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D737B" w14:textId="3CD2CDC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1.58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7CC679B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F4F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8302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AFC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D735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F470B" w14:textId="71007FF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-0.3959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5ACC" w14:textId="1F5913B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0.5046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09DE" w14:textId="3CB029C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4.33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0EF12CEC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F9C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5B30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103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BWMR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180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3B95" w14:textId="7F073859" w:rsidR="00C5110F" w:rsidRPr="00C97B5E" w:rsidRDefault="00983AAC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497F3" w14:textId="13619E56" w:rsidR="00C5110F" w:rsidRPr="00C97B5E" w:rsidRDefault="00983AAC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6106F" w14:textId="259422C2" w:rsidR="00C5110F" w:rsidRPr="00C97B5E" w:rsidRDefault="00983AAC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NA</w:t>
            </w:r>
          </w:p>
        </w:tc>
      </w:tr>
      <w:tr w:rsidR="00C5110F" w:rsidRPr="00C97B5E" w14:paraId="4D56C925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50ED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7DF72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3E3D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9921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753E6" w14:textId="20C84C8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-0.0154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97F0" w14:textId="2C4C10A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3B5EC" w14:textId="7DFC619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1.59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77F33A83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F62F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6A8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99E1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3DB3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D7931" w14:textId="6044A369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0.0066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F06B9" w14:textId="15EA235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0.0046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1C158" w14:textId="4AE2DB1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1.54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830A99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8A2D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lastRenderedPageBreak/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CA1B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4FAD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7F2A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3F33D" w14:textId="2232921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-0.1557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74275" w14:textId="76008DC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0.1110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D2712" w14:textId="6828AE82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1.61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8E8996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6EDB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A092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DF33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73FF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EDF05" w14:textId="28D5BF3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-0.3915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A473" w14:textId="44E9843D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0.5136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9D41" w14:textId="6711C2FB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4.46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1F12C62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21FF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14A3B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98AC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RAPS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EE4B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1F31" w14:textId="142774D0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0.2242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E650E" w14:textId="7B4398F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0.3144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A426" w14:textId="4423A33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4.76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541E89F8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078B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367B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BUN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6E2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DC5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2B25E" w14:textId="2E26463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-0.0215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1CC43" w14:textId="3879701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0.0173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619F5" w14:textId="11271571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2.82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1DA5B4AE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FD14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5C24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eGFR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AAD63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AA6C6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E4DB" w14:textId="566B5A9A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0.0107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460C1" w14:textId="123DC45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0.0074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092A0" w14:textId="56C8733C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2.42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41F5506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145A8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A450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CKD</w:t>
            </w:r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7E9D9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319C7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0A928" w14:textId="75AC25D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-0.2652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63069" w14:textId="47A089D3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0.1796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BED8E" w14:textId="1C956CE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2.14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36DB6D71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197360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C176C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proofErr w:type="spellStart"/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IgAN</w:t>
            </w:r>
            <w:proofErr w:type="spellEnd"/>
          </w:p>
        </w:tc>
        <w:tc>
          <w:tcPr>
            <w:tcW w:w="1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534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Simple mode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71B8A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7F49" w14:textId="16F7BFC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-0.2280</w:t>
            </w: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7DAA0" w14:textId="29196C18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0.6300</w:t>
            </w:r>
          </w:p>
        </w:tc>
        <w:tc>
          <w:tcPr>
            <w:tcW w:w="5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B146E" w14:textId="60DA403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7.52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  <w:tr w:rsidR="00C5110F" w:rsidRPr="00C97B5E" w14:paraId="2C5D0E09" w14:textId="77777777" w:rsidTr="00C5110F">
        <w:trPr>
          <w:trHeight w:val="315"/>
        </w:trPr>
        <w:tc>
          <w:tcPr>
            <w:tcW w:w="5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026BB5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IBS</w:t>
            </w:r>
          </w:p>
        </w:tc>
        <w:tc>
          <w:tcPr>
            <w:tcW w:w="5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EAC88F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KSD</w:t>
            </w:r>
          </w:p>
        </w:tc>
        <w:tc>
          <w:tcPr>
            <w:tcW w:w="146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1CEC91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Wald ratio</w:t>
            </w:r>
          </w:p>
        </w:tc>
        <w:tc>
          <w:tcPr>
            <w:tcW w:w="5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8AC4F9E" w14:textId="7777777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97B5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772B2E" w14:textId="7A8023A7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0.2242</w:t>
            </w:r>
          </w:p>
        </w:tc>
        <w:tc>
          <w:tcPr>
            <w:tcW w:w="590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041D4" w14:textId="02776436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0.2964</w:t>
            </w:r>
          </w:p>
        </w:tc>
        <w:tc>
          <w:tcPr>
            <w:tcW w:w="587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AA2BBF" w14:textId="7BF951B4" w:rsidR="00C5110F" w:rsidRPr="00C97B5E" w:rsidRDefault="00C5110F" w:rsidP="00C5110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C5110F">
              <w:rPr>
                <w:rFonts w:ascii="Times New Roman" w:hAnsi="Times New Roman" w:cs="Times New Roman"/>
                <w:sz w:val="20"/>
                <w:szCs w:val="20"/>
              </w:rPr>
              <w:t>4.49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×10</w:t>
            </w:r>
            <w:r w:rsidR="00827102" w:rsidRPr="0082710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</w:p>
        </w:tc>
      </w:tr>
    </w:tbl>
    <w:p w14:paraId="5C09BCF5" w14:textId="53DA59A3" w:rsidR="005204F1" w:rsidRDefault="00DA1D72" w:rsidP="005204F1">
      <w:pPr>
        <w:jc w:val="left"/>
        <w:rPr>
          <w:rFonts w:ascii="Times New Roman" w:hAnsi="Times New Roman" w:cs="Times New Roman"/>
          <w:bCs/>
          <w:sz w:val="20"/>
          <w:szCs w:val="20"/>
        </w:rPr>
      </w:pPr>
      <w:r w:rsidRPr="00D128DB">
        <w:rPr>
          <w:rFonts w:ascii="Times New Roman" w:hAnsi="Times New Roman" w:cs="Times New Roman"/>
          <w:bCs/>
          <w:sz w:val="20"/>
          <w:szCs w:val="20"/>
        </w:rPr>
        <w:t xml:space="preserve">Abbreviations: BUN, Blood urea nitrogen; eGFR, </w:t>
      </w:r>
      <w:proofErr w:type="gramStart"/>
      <w:r w:rsidRPr="00D128DB">
        <w:rPr>
          <w:rFonts w:ascii="Times New Roman" w:hAnsi="Times New Roman" w:cs="Times New Roman"/>
          <w:bCs/>
          <w:sz w:val="20"/>
          <w:szCs w:val="20"/>
        </w:rPr>
        <w:t>Estimated</w:t>
      </w:r>
      <w:proofErr w:type="gramEnd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 glomerular filtration rate; CKD, Chronic kidney disease; 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IgAN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>, IgA nephropathy; KSD, Kidney stone disease; PUD, Peptic ulcer disease; GORD, Gastro-</w:t>
      </w:r>
      <w:proofErr w:type="spellStart"/>
      <w:r w:rsidRPr="00D128DB">
        <w:rPr>
          <w:rFonts w:ascii="Times New Roman" w:hAnsi="Times New Roman" w:cs="Times New Roman"/>
          <w:bCs/>
          <w:sz w:val="20"/>
          <w:szCs w:val="20"/>
        </w:rPr>
        <w:t>oesophageal</w:t>
      </w:r>
      <w:proofErr w:type="spellEnd"/>
      <w:r w:rsidRPr="00D128DB">
        <w:rPr>
          <w:rFonts w:ascii="Times New Roman" w:hAnsi="Times New Roman" w:cs="Times New Roman"/>
          <w:bCs/>
          <w:sz w:val="20"/>
          <w:szCs w:val="20"/>
        </w:rPr>
        <w:t xml:space="preserve"> Reflux Disease; IBD, Inflammatory bowel disease; IBS, irritable bowel syndrome</w:t>
      </w:r>
      <w:r w:rsidR="00983AAC" w:rsidRPr="00983AAC">
        <w:rPr>
          <w:rFonts w:ascii="Times New Roman" w:hAnsi="Times New Roman" w:cs="Times New Roman"/>
          <w:bCs/>
          <w:sz w:val="20"/>
          <w:szCs w:val="20"/>
        </w:rPr>
        <w:t xml:space="preserve"> NA, not applicable; No. of IVs, the number of instrumental SNPs selected for Mendelian randomization analysis; </w:t>
      </w:r>
      <w:r w:rsidRPr="00D128DB">
        <w:rPr>
          <w:rFonts w:ascii="Times New Roman" w:hAnsi="Times New Roman" w:cs="Times New Roman"/>
          <w:bCs/>
          <w:i/>
          <w:iCs/>
          <w:sz w:val="20"/>
          <w:szCs w:val="20"/>
        </w:rPr>
        <w:t>SE</w:t>
      </w:r>
      <w:r>
        <w:rPr>
          <w:rFonts w:ascii="Times New Roman" w:hAnsi="Times New Roman" w:cs="Times New Roman"/>
          <w:bCs/>
          <w:sz w:val="20"/>
          <w:szCs w:val="20"/>
        </w:rPr>
        <w:t>,</w:t>
      </w:r>
      <w:r w:rsidRPr="00D128DB">
        <w:rPr>
          <w:rFonts w:ascii="Times New Roman" w:hAnsi="Times New Roman" w:cs="Times New Roman"/>
          <w:bCs/>
          <w:sz w:val="20"/>
          <w:szCs w:val="20"/>
        </w:rPr>
        <w:t xml:space="preserve"> standard error</w:t>
      </w:r>
      <w:r>
        <w:rPr>
          <w:rFonts w:ascii="Times New Roman" w:hAnsi="Times New Roman" w:cs="Times New Roman"/>
          <w:bCs/>
          <w:sz w:val="20"/>
          <w:szCs w:val="20"/>
        </w:rPr>
        <w:t xml:space="preserve">; </w:t>
      </w:r>
      <w:r w:rsidR="00983AAC" w:rsidRPr="00983AAC">
        <w:rPr>
          <w:rFonts w:ascii="Times New Roman" w:hAnsi="Times New Roman" w:cs="Times New Roman"/>
          <w:bCs/>
          <w:sz w:val="20"/>
          <w:szCs w:val="20"/>
        </w:rPr>
        <w:t>OR, odds ratio</w:t>
      </w:r>
      <w:r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983AAC" w:rsidRPr="00983AAC">
        <w:rPr>
          <w:rFonts w:ascii="Times New Roman" w:hAnsi="Times New Roman" w:cs="Times New Roman"/>
          <w:bCs/>
          <w:sz w:val="20"/>
          <w:szCs w:val="20"/>
        </w:rPr>
        <w:t xml:space="preserve">Significant results with </w:t>
      </w:r>
      <w:r w:rsidR="00983AAC" w:rsidRPr="00983AAC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983AAC" w:rsidRPr="00983AAC">
        <w:rPr>
          <w:rFonts w:ascii="Times New Roman" w:hAnsi="Times New Roman" w:cs="Times New Roman"/>
          <w:bCs/>
          <w:sz w:val="20"/>
          <w:szCs w:val="20"/>
        </w:rPr>
        <w:t xml:space="preserve"> &lt; 0.05 are highlighted in bold.</w:t>
      </w:r>
    </w:p>
    <w:p w14:paraId="3E2906D8" w14:textId="77777777" w:rsidR="00C25D9B" w:rsidRDefault="00C25D9B" w:rsidP="005204F1">
      <w:pPr>
        <w:jc w:val="left"/>
        <w:rPr>
          <w:rFonts w:ascii="Times New Roman" w:hAnsi="Times New Roman" w:cs="Times New Roman"/>
          <w:bCs/>
          <w:sz w:val="20"/>
          <w:szCs w:val="20"/>
        </w:rPr>
        <w:sectPr w:rsidR="00C25D9B" w:rsidSect="00E474C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232FCC24" w14:textId="77858255" w:rsidR="00D734DC" w:rsidRDefault="00C25D9B" w:rsidP="005204F1">
      <w:pPr>
        <w:jc w:val="left"/>
        <w:rPr>
          <w:rFonts w:ascii="Times New Roman" w:eastAsia="等线" w:hAnsi="Times New Roman" w:cs="Times New Roman"/>
          <w:b/>
          <w:bCs/>
          <w:sz w:val="20"/>
          <w:szCs w:val="20"/>
        </w:rPr>
      </w:pPr>
      <w:r>
        <w:rPr>
          <w:rFonts w:ascii="Times New Roman" w:eastAsia="等线" w:hAnsi="Times New Roman" w:cs="Times New Roman"/>
          <w:b/>
          <w:bCs/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0" locked="0" layoutInCell="1" allowOverlap="1" wp14:anchorId="751CCAA8" wp14:editId="57E5FCC6">
            <wp:simplePos x="0" y="0"/>
            <wp:positionH relativeFrom="margin">
              <wp:align>center</wp:align>
            </wp:positionH>
            <wp:positionV relativeFrom="paragraph">
              <wp:posOffset>102235</wp:posOffset>
            </wp:positionV>
            <wp:extent cx="4209415" cy="5334635"/>
            <wp:effectExtent l="0" t="0" r="635" b="0"/>
            <wp:wrapTopAndBottom/>
            <wp:docPr id="256" name="图片 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9415" cy="5334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1FEE" w:rsidRPr="006D632A">
        <w:rPr>
          <w:rFonts w:ascii="Times New Roman" w:eastAsia="等线" w:hAnsi="Times New Roman" w:cs="Times New Roman"/>
          <w:b/>
          <w:bCs/>
          <w:sz w:val="20"/>
          <w:szCs w:val="20"/>
        </w:rPr>
        <w:t>Figure S1.</w:t>
      </w:r>
      <w:r w:rsidR="00D734DC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="00701558" w:rsidRPr="00701558">
        <w:rPr>
          <w:rFonts w:ascii="Times New Roman" w:eastAsia="等线" w:hAnsi="Times New Roman" w:cs="Times New Roman"/>
          <w:b/>
          <w:bCs/>
          <w:sz w:val="20"/>
          <w:szCs w:val="20"/>
        </w:rPr>
        <w:t>Study design</w:t>
      </w:r>
      <w:r w:rsidR="00D734DC" w:rsidRPr="00D734DC">
        <w:rPr>
          <w:rFonts w:ascii="Times New Roman" w:eastAsia="等线" w:hAnsi="Times New Roman" w:cs="Times New Roman"/>
          <w:b/>
          <w:bCs/>
          <w:sz w:val="20"/>
          <w:szCs w:val="20"/>
        </w:rPr>
        <w:t>.</w:t>
      </w:r>
    </w:p>
    <w:p w14:paraId="1F635CED" w14:textId="77777777" w:rsidR="00C25D9B" w:rsidRDefault="00C964C8" w:rsidP="005204F1">
      <w:pPr>
        <w:suppressLineNumbers/>
        <w:rPr>
          <w:rFonts w:ascii="Times New Roman" w:eastAsia="黑体" w:hAnsi="Times New Roman"/>
          <w:sz w:val="20"/>
          <w:szCs w:val="18"/>
        </w:rPr>
        <w:sectPr w:rsidR="00C25D9B" w:rsidSect="00E474C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DA1D72">
        <w:rPr>
          <w:rFonts w:ascii="Times New Roman" w:eastAsia="黑体" w:hAnsi="Times New Roman" w:cs="Times New Roman"/>
          <w:noProof/>
          <w:sz w:val="20"/>
          <w:szCs w:val="20"/>
        </w:rPr>
        <w:t>Abbreviations: BUN, Blood urea nitrogen; eGFR, Estimated glomerular filtration rate; CKD, Chronic kidney disease; IgAN, IgA nephropathy;</w:t>
      </w:r>
      <w:r w:rsidR="00CD0B32" w:rsidRPr="00DA1D72">
        <w:rPr>
          <w:rFonts w:ascii="Times New Roman" w:eastAsia="黑体" w:hAnsi="Times New Roman"/>
          <w:sz w:val="20"/>
          <w:szCs w:val="18"/>
        </w:rPr>
        <w:t xml:space="preserve"> GIT, gastrointestinal tract; </w:t>
      </w:r>
      <w:r w:rsidR="00CD0B32" w:rsidRPr="00DA1D72">
        <w:rPr>
          <w:rFonts w:ascii="Times New Roman" w:eastAsia="黑体" w:hAnsi="Times New Roman" w:hint="eastAsia"/>
          <w:sz w:val="20"/>
          <w:szCs w:val="18"/>
        </w:rPr>
        <w:t>PUD</w:t>
      </w:r>
      <w:r w:rsidR="00CD0B32" w:rsidRPr="00DA1D72">
        <w:rPr>
          <w:rFonts w:ascii="Times New Roman" w:eastAsia="黑体" w:hAnsi="Times New Roman"/>
          <w:sz w:val="20"/>
          <w:szCs w:val="18"/>
        </w:rPr>
        <w:t>, peptic ulcer disease; GORD, gastro-esophageal reflux disease; IBD, inflammatory bowel disease; IBS, irritable bowel syndrome</w:t>
      </w:r>
      <w:r w:rsidR="00C046F1">
        <w:rPr>
          <w:rFonts w:ascii="Times New Roman" w:eastAsia="黑体" w:hAnsi="Times New Roman"/>
          <w:sz w:val="20"/>
          <w:szCs w:val="18"/>
        </w:rPr>
        <w:t xml:space="preserve">; GO, </w:t>
      </w:r>
      <w:r w:rsidR="00C046F1" w:rsidRPr="00C046F1">
        <w:rPr>
          <w:rFonts w:ascii="Times New Roman" w:eastAsia="黑体" w:hAnsi="Times New Roman"/>
          <w:sz w:val="20"/>
          <w:szCs w:val="18"/>
        </w:rPr>
        <w:t>Gene Ontology</w:t>
      </w:r>
      <w:r w:rsidR="00C046F1">
        <w:rPr>
          <w:rFonts w:ascii="Times New Roman" w:eastAsia="黑体" w:hAnsi="Times New Roman"/>
          <w:sz w:val="20"/>
          <w:szCs w:val="18"/>
        </w:rPr>
        <w:t xml:space="preserve">; </w:t>
      </w:r>
      <w:r w:rsidR="00C046F1">
        <w:rPr>
          <w:rFonts w:ascii="Times New Roman" w:hAnsi="Times New Roman" w:cs="Times New Roman" w:hint="cs"/>
        </w:rPr>
        <w:t>K</w:t>
      </w:r>
      <w:r w:rsidR="00C046F1">
        <w:rPr>
          <w:rFonts w:ascii="Times New Roman" w:hAnsi="Times New Roman" w:cs="Times New Roman"/>
        </w:rPr>
        <w:t xml:space="preserve">EGG, </w:t>
      </w:r>
      <w:bookmarkStart w:id="24" w:name="_Hlk166544570"/>
      <w:r w:rsidR="00C046F1" w:rsidRPr="00C046F1">
        <w:rPr>
          <w:rFonts w:ascii="Times New Roman" w:eastAsia="黑体" w:hAnsi="Times New Roman"/>
          <w:sz w:val="20"/>
          <w:szCs w:val="18"/>
        </w:rPr>
        <w:t>Kyoto Encyclopedia of Genes and Genomes</w:t>
      </w:r>
      <w:bookmarkEnd w:id="24"/>
      <w:r w:rsidR="00C046F1">
        <w:rPr>
          <w:rFonts w:ascii="Times New Roman" w:eastAsia="黑体" w:hAnsi="Times New Roman"/>
          <w:sz w:val="20"/>
          <w:szCs w:val="18"/>
        </w:rPr>
        <w:t>;</w:t>
      </w:r>
      <w:r w:rsidR="00CD0B32" w:rsidRPr="00DA1D72">
        <w:rPr>
          <w:rFonts w:ascii="Times New Roman" w:eastAsia="黑体" w:hAnsi="Times New Roman"/>
          <w:sz w:val="20"/>
          <w:szCs w:val="18"/>
        </w:rPr>
        <w:t xml:space="preserve"> MR, </w:t>
      </w:r>
      <w:r w:rsidR="00CD0B32" w:rsidRPr="00DA1D72">
        <w:rPr>
          <w:rFonts w:ascii="Times New Roman" w:eastAsia="黑体" w:hAnsi="Times New Roman" w:hint="eastAsia"/>
          <w:sz w:val="20"/>
          <w:szCs w:val="18"/>
        </w:rPr>
        <w:t>Me</w:t>
      </w:r>
      <w:r w:rsidR="00CD0B32" w:rsidRPr="00DA1D72">
        <w:rPr>
          <w:rFonts w:ascii="Times New Roman" w:eastAsia="黑体" w:hAnsi="Times New Roman"/>
          <w:sz w:val="20"/>
          <w:szCs w:val="18"/>
        </w:rPr>
        <w:t xml:space="preserve">ndelian randomization. For </w:t>
      </w:r>
      <w:r w:rsidRPr="00DA1D72">
        <w:rPr>
          <w:rFonts w:ascii="Times New Roman" w:eastAsia="黑体" w:hAnsi="Times New Roman"/>
          <w:sz w:val="20"/>
          <w:szCs w:val="18"/>
        </w:rPr>
        <w:t>renal function</w:t>
      </w:r>
      <w:r w:rsidR="00CD0B32" w:rsidRPr="00DA1D72">
        <w:rPr>
          <w:rFonts w:ascii="Times New Roman" w:eastAsia="黑体" w:hAnsi="Times New Roman"/>
          <w:sz w:val="20"/>
          <w:szCs w:val="18"/>
        </w:rPr>
        <w:t xml:space="preserve"> GWASs, the total sample size was indicated as N; for</w:t>
      </w:r>
      <w:r w:rsidRPr="00DA1D72">
        <w:rPr>
          <w:rFonts w:ascii="Times New Roman" w:eastAsia="黑体" w:hAnsi="Times New Roman"/>
          <w:sz w:val="20"/>
          <w:szCs w:val="18"/>
        </w:rPr>
        <w:t xml:space="preserve"> renal disease and</w:t>
      </w:r>
      <w:r w:rsidR="00CD0B32" w:rsidRPr="00DA1D72">
        <w:rPr>
          <w:rFonts w:ascii="Times New Roman" w:eastAsia="黑体" w:hAnsi="Times New Roman"/>
          <w:sz w:val="20"/>
          <w:szCs w:val="18"/>
        </w:rPr>
        <w:t xml:space="preserve"> GIT disease GWASs, the numbers of cases and controls were present in the bracket.</w:t>
      </w:r>
    </w:p>
    <w:p w14:paraId="30531297" w14:textId="109469E9" w:rsidR="00C964C8" w:rsidRPr="0040592D" w:rsidRDefault="00C964C8" w:rsidP="005204F1">
      <w:pPr>
        <w:suppressLineNumbers/>
        <w:rPr>
          <w:rFonts w:ascii="Times New Roman" w:eastAsia="等线" w:hAnsi="Times New Roman" w:cs="Times New Roman"/>
          <w:b/>
          <w:bCs/>
          <w:sz w:val="20"/>
          <w:szCs w:val="20"/>
        </w:rPr>
      </w:pPr>
      <w:r w:rsidRPr="006D632A">
        <w:rPr>
          <w:rFonts w:ascii="Times New Roman" w:eastAsia="等线" w:hAnsi="Times New Roman" w:cs="Times New Roman"/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 wp14:anchorId="5834867F" wp14:editId="0AA46A1F">
            <wp:simplePos x="0" y="0"/>
            <wp:positionH relativeFrom="margin">
              <wp:align>center</wp:align>
            </wp:positionH>
            <wp:positionV relativeFrom="paragraph">
              <wp:posOffset>115392</wp:posOffset>
            </wp:positionV>
            <wp:extent cx="4418965" cy="3977005"/>
            <wp:effectExtent l="0" t="0" r="635" b="4445"/>
            <wp:wrapTopAndBottom/>
            <wp:docPr id="7" name="图片 6">
              <a:extLst xmlns:a="http://schemas.openxmlformats.org/drawingml/2006/main">
                <a:ext uri="{FF2B5EF4-FFF2-40B4-BE49-F238E27FC236}">
                  <a16:creationId xmlns:a16="http://schemas.microsoft.com/office/drawing/2014/main" id="{E3817027-CC09-496A-8D95-89CBE07665F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>
                      <a:extLst>
                        <a:ext uri="{FF2B5EF4-FFF2-40B4-BE49-F238E27FC236}">
                          <a16:creationId xmlns:a16="http://schemas.microsoft.com/office/drawing/2014/main" id="{E3817027-CC09-496A-8D95-89CBE07665F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8965" cy="3977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602" w:rsidRPr="006D632A">
        <w:rPr>
          <w:rFonts w:ascii="Times New Roman" w:eastAsia="等线" w:hAnsi="Times New Roman" w:cs="Times New Roman"/>
          <w:b/>
          <w:bCs/>
          <w:sz w:val="20"/>
          <w:szCs w:val="20"/>
        </w:rPr>
        <w:t>Figure S</w:t>
      </w:r>
      <w:r w:rsidR="00D734DC">
        <w:rPr>
          <w:rFonts w:ascii="Times New Roman" w:eastAsia="等线" w:hAnsi="Times New Roman" w:cs="Times New Roman"/>
          <w:b/>
          <w:bCs/>
          <w:sz w:val="20"/>
          <w:szCs w:val="20"/>
        </w:rPr>
        <w:t>2</w:t>
      </w:r>
      <w:r w:rsidR="00490602" w:rsidRPr="006D632A">
        <w:rPr>
          <w:rFonts w:ascii="Times New Roman" w:eastAsia="等线" w:hAnsi="Times New Roman" w:cs="Times New Roman"/>
          <w:b/>
          <w:bCs/>
          <w:sz w:val="20"/>
          <w:szCs w:val="20"/>
        </w:rPr>
        <w:t>.</w:t>
      </w:r>
      <w:bookmarkStart w:id="25" w:name="_Hlk160451604"/>
      <w:r w:rsidR="00490602" w:rsidRPr="006D632A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bookmarkStart w:id="26" w:name="_Hlk160451745"/>
      <w:bookmarkEnd w:id="25"/>
      <w:r w:rsidR="00490602" w:rsidRPr="006D632A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Genetic correlations from LD score regression analyses and </w:t>
      </w:r>
      <w:r w:rsidR="00490602" w:rsidRPr="006D632A">
        <w:rPr>
          <w:rFonts w:ascii="Cambria Math" w:eastAsia="等线" w:hAnsi="Cambria Math" w:cs="Cambria Math"/>
          <w:b/>
          <w:bCs/>
          <w:sz w:val="20"/>
          <w:szCs w:val="20"/>
        </w:rPr>
        <w:t>𝝆</w:t>
      </w:r>
      <w:r w:rsidR="00490602" w:rsidRPr="006D632A">
        <w:rPr>
          <w:rFonts w:ascii="Times New Roman" w:eastAsia="等线" w:hAnsi="Times New Roman" w:cs="Times New Roman"/>
          <w:b/>
          <w:bCs/>
          <w:sz w:val="20"/>
          <w:szCs w:val="20"/>
        </w:rPr>
        <w:t>-HESS.</w:t>
      </w:r>
      <w:r w:rsidR="00DA1D72">
        <w:rPr>
          <w:rFonts w:ascii="Times New Roman" w:eastAsia="等线" w:hAnsi="Times New Roman" w:cs="Times New Roman"/>
          <w:b/>
          <w:bCs/>
          <w:sz w:val="20"/>
          <w:szCs w:val="20"/>
        </w:rPr>
        <w:t xml:space="preserve"> </w:t>
      </w:r>
      <w:r w:rsidRPr="00C964C8">
        <w:rPr>
          <w:rFonts w:ascii="Times New Roman" w:eastAsia="等线" w:hAnsi="Times New Roman" w:cs="Times New Roman"/>
          <w:sz w:val="20"/>
          <w:szCs w:val="20"/>
        </w:rPr>
        <w:t xml:space="preserve">Genetic correlations between </w:t>
      </w:r>
      <w:r>
        <w:rPr>
          <w:rFonts w:ascii="Times New Roman" w:eastAsia="等线" w:hAnsi="Times New Roman" w:cs="Times New Roman"/>
          <w:sz w:val="20"/>
          <w:szCs w:val="20"/>
        </w:rPr>
        <w:t>renal and</w:t>
      </w:r>
      <w:r w:rsidRPr="00C964C8">
        <w:rPr>
          <w:rFonts w:ascii="Times New Roman" w:eastAsia="等线" w:hAnsi="Times New Roman" w:cs="Times New Roman"/>
          <w:sz w:val="20"/>
          <w:szCs w:val="20"/>
        </w:rPr>
        <w:t xml:space="preserve"> GIT diseases. </w:t>
      </w:r>
      <w:r>
        <w:rPr>
          <w:rFonts w:ascii="Times New Roman" w:eastAsia="等线" w:hAnsi="Times New Roman" w:cs="Times New Roman"/>
          <w:sz w:val="20"/>
          <w:szCs w:val="20"/>
        </w:rPr>
        <w:t>Four</w:t>
      </w:r>
      <w:r w:rsidRPr="00C964C8">
        <w:rPr>
          <w:rFonts w:ascii="Times New Roman" w:eastAsia="等线" w:hAnsi="Times New Roman" w:cs="Times New Roman"/>
          <w:sz w:val="20"/>
          <w:szCs w:val="20"/>
        </w:rPr>
        <w:t xml:space="preserve"> correlated trait pairs were identified by LDSC and ρ-HESS (green); </w:t>
      </w:r>
      <w:r>
        <w:rPr>
          <w:rFonts w:ascii="Times New Roman" w:eastAsia="等线" w:hAnsi="Times New Roman" w:cs="Times New Roman"/>
          <w:sz w:val="20"/>
          <w:szCs w:val="20"/>
        </w:rPr>
        <w:t>one</w:t>
      </w:r>
      <w:r w:rsidRPr="00C964C8">
        <w:rPr>
          <w:rFonts w:ascii="Times New Roman" w:eastAsia="等线" w:hAnsi="Times New Roman" w:cs="Times New Roman"/>
          <w:sz w:val="20"/>
          <w:szCs w:val="20"/>
        </w:rPr>
        <w:t xml:space="preserve"> correlated trait pairs </w:t>
      </w:r>
      <w:r w:rsidR="00BF7F47">
        <w:rPr>
          <w:rFonts w:ascii="Times New Roman" w:eastAsia="等线" w:hAnsi="Times New Roman" w:cs="Times New Roman"/>
          <w:sz w:val="20"/>
          <w:szCs w:val="20"/>
        </w:rPr>
        <w:t>was</w:t>
      </w:r>
      <w:r w:rsidRPr="00C964C8">
        <w:rPr>
          <w:rFonts w:ascii="Times New Roman" w:eastAsia="等线" w:hAnsi="Times New Roman" w:cs="Times New Roman"/>
          <w:sz w:val="20"/>
          <w:szCs w:val="20"/>
        </w:rPr>
        <w:t xml:space="preserve"> identified only by ρ-HESS (orange)</w:t>
      </w:r>
      <w:r w:rsidR="00BF7F47">
        <w:rPr>
          <w:rFonts w:ascii="Times New Roman" w:eastAsia="等线" w:hAnsi="Times New Roman" w:cs="Times New Roman"/>
          <w:sz w:val="20"/>
          <w:szCs w:val="20"/>
        </w:rPr>
        <w:t>; one</w:t>
      </w:r>
      <w:r w:rsidRPr="00C964C8">
        <w:rPr>
          <w:rFonts w:ascii="Times New Roman" w:eastAsia="等线" w:hAnsi="Times New Roman" w:cs="Times New Roman"/>
          <w:sz w:val="20"/>
          <w:szCs w:val="20"/>
        </w:rPr>
        <w:t xml:space="preserve"> trait pairs </w:t>
      </w:r>
      <w:r w:rsidR="00BF7F47">
        <w:rPr>
          <w:rFonts w:ascii="Times New Roman" w:eastAsia="等线" w:hAnsi="Times New Roman" w:cs="Times New Roman"/>
          <w:sz w:val="20"/>
          <w:szCs w:val="20"/>
        </w:rPr>
        <w:t xml:space="preserve">was </w:t>
      </w:r>
      <w:r w:rsidR="00BF7F47" w:rsidRPr="00C964C8">
        <w:rPr>
          <w:rFonts w:ascii="Times New Roman" w:eastAsia="等线" w:hAnsi="Times New Roman" w:cs="Times New Roman"/>
          <w:sz w:val="20"/>
          <w:szCs w:val="20"/>
        </w:rPr>
        <w:t>identified only by</w:t>
      </w:r>
      <w:r w:rsidR="00BF7F47">
        <w:rPr>
          <w:rFonts w:ascii="Times New Roman" w:eastAsia="等线" w:hAnsi="Times New Roman" w:cs="Times New Roman"/>
          <w:sz w:val="20"/>
          <w:szCs w:val="20"/>
        </w:rPr>
        <w:t xml:space="preserve"> LDSC</w:t>
      </w:r>
      <w:r w:rsidR="00BF7F47" w:rsidRPr="00C964C8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Pr="00C964C8">
        <w:rPr>
          <w:rFonts w:ascii="Times New Roman" w:eastAsia="等线" w:hAnsi="Times New Roman" w:cs="Times New Roman"/>
          <w:sz w:val="20"/>
          <w:szCs w:val="20"/>
        </w:rPr>
        <w:t>(purple)</w:t>
      </w:r>
      <w:r w:rsidR="00BF7F47">
        <w:rPr>
          <w:rFonts w:ascii="Times New Roman" w:eastAsia="等线" w:hAnsi="Times New Roman" w:cs="Times New Roman"/>
          <w:sz w:val="20"/>
          <w:szCs w:val="20"/>
        </w:rPr>
        <w:t xml:space="preserve">; one </w:t>
      </w:r>
      <w:r w:rsidR="00BF7F47" w:rsidRPr="00C964C8">
        <w:rPr>
          <w:rFonts w:ascii="Times New Roman" w:eastAsia="等线" w:hAnsi="Times New Roman" w:cs="Times New Roman"/>
          <w:sz w:val="20"/>
          <w:szCs w:val="20"/>
        </w:rPr>
        <w:t xml:space="preserve">trait pairs </w:t>
      </w:r>
      <w:r w:rsidR="00BF7F47">
        <w:rPr>
          <w:rFonts w:ascii="Times New Roman" w:eastAsia="等线" w:hAnsi="Times New Roman" w:cs="Times New Roman"/>
          <w:sz w:val="20"/>
          <w:szCs w:val="20"/>
        </w:rPr>
        <w:t>was</w:t>
      </w:r>
      <w:r w:rsidR="00BF7F47" w:rsidRPr="00C964C8">
        <w:rPr>
          <w:rFonts w:ascii="Times New Roman" w:eastAsia="等线" w:hAnsi="Times New Roman" w:cs="Times New Roman"/>
          <w:sz w:val="20"/>
          <w:szCs w:val="20"/>
        </w:rPr>
        <w:t xml:space="preserve"> with P&gt;0.05</w:t>
      </w:r>
      <w:r w:rsidR="00BF7F47">
        <w:rPr>
          <w:rFonts w:ascii="Times New Roman" w:eastAsia="等线" w:hAnsi="Times New Roman" w:cs="Times New Roman"/>
          <w:sz w:val="20"/>
          <w:szCs w:val="20"/>
        </w:rPr>
        <w:t xml:space="preserve"> (grey)</w:t>
      </w:r>
      <w:r w:rsidRPr="00C964C8">
        <w:rPr>
          <w:rFonts w:ascii="Times New Roman" w:eastAsia="等线" w:hAnsi="Times New Roman" w:cs="Times New Roman"/>
          <w:sz w:val="20"/>
          <w:szCs w:val="20"/>
        </w:rPr>
        <w:t>. The horizontal and vertical dashed lines indicate the genetic correlation is 0; the slope of the diagonal dashed line is 1.</w:t>
      </w:r>
    </w:p>
    <w:p w14:paraId="5418D873" w14:textId="5C376A27" w:rsidR="00490602" w:rsidRPr="006D632A" w:rsidRDefault="00490602" w:rsidP="00490602">
      <w:pPr>
        <w:suppressLineNumbers/>
        <w:spacing w:after="200"/>
        <w:jc w:val="left"/>
        <w:rPr>
          <w:rFonts w:ascii="Times New Roman" w:eastAsia="等线" w:hAnsi="Times New Roman" w:cs="Times New Roman"/>
          <w:sz w:val="20"/>
          <w:szCs w:val="20"/>
        </w:rPr>
      </w:pPr>
      <w:r w:rsidRPr="006D632A">
        <w:rPr>
          <w:rFonts w:ascii="Times New Roman" w:eastAsia="等线" w:hAnsi="Times New Roman" w:cs="Times New Roman"/>
          <w:sz w:val="20"/>
          <w:szCs w:val="20"/>
        </w:rPr>
        <w:t xml:space="preserve">Abbreviations: </w:t>
      </w:r>
      <w:r w:rsidR="00BF7F47" w:rsidRPr="00BF7F47">
        <w:rPr>
          <w:rFonts w:ascii="Times New Roman" w:eastAsia="等线" w:hAnsi="Times New Roman" w:cs="Times New Roman"/>
          <w:sz w:val="20"/>
          <w:szCs w:val="20"/>
        </w:rPr>
        <w:t xml:space="preserve">BUN, Blood urea nitrogen; CKD, Chronic kidney disease; </w:t>
      </w:r>
      <w:proofErr w:type="spellStart"/>
      <w:r w:rsidR="00BF7F47" w:rsidRPr="00BF7F47">
        <w:rPr>
          <w:rFonts w:ascii="Times New Roman" w:eastAsia="等线" w:hAnsi="Times New Roman" w:cs="Times New Roman"/>
          <w:sz w:val="20"/>
          <w:szCs w:val="20"/>
        </w:rPr>
        <w:t>IgAN</w:t>
      </w:r>
      <w:proofErr w:type="spellEnd"/>
      <w:r w:rsidR="00BF7F47" w:rsidRPr="00BF7F47">
        <w:rPr>
          <w:rFonts w:ascii="Times New Roman" w:eastAsia="等线" w:hAnsi="Times New Roman" w:cs="Times New Roman"/>
          <w:sz w:val="20"/>
          <w:szCs w:val="20"/>
        </w:rPr>
        <w:t>, IgA nephropathy;</w:t>
      </w:r>
      <w:r w:rsidR="00BF7F47" w:rsidRPr="00BF7F47">
        <w:t xml:space="preserve"> </w:t>
      </w:r>
      <w:r w:rsidR="00BF7F47" w:rsidRPr="00BF7F47">
        <w:rPr>
          <w:rFonts w:ascii="Times New Roman" w:eastAsia="等线" w:hAnsi="Times New Roman" w:cs="Times New Roman"/>
          <w:sz w:val="20"/>
          <w:szCs w:val="20"/>
        </w:rPr>
        <w:t>PUD, peptic ulcer disease; GORD, Gastro-</w:t>
      </w:r>
      <w:proofErr w:type="spellStart"/>
      <w:r w:rsidR="00BF7F47" w:rsidRPr="00BF7F47">
        <w:rPr>
          <w:rFonts w:ascii="Times New Roman" w:eastAsia="等线" w:hAnsi="Times New Roman" w:cs="Times New Roman"/>
          <w:sz w:val="20"/>
          <w:szCs w:val="20"/>
        </w:rPr>
        <w:t>oesophageal</w:t>
      </w:r>
      <w:proofErr w:type="spellEnd"/>
      <w:r w:rsidR="00BF7F47" w:rsidRPr="00BF7F47">
        <w:rPr>
          <w:rFonts w:ascii="Times New Roman" w:eastAsia="等线" w:hAnsi="Times New Roman" w:cs="Times New Roman"/>
          <w:sz w:val="20"/>
          <w:szCs w:val="20"/>
        </w:rPr>
        <w:t xml:space="preserve"> Reflux Disease; IBD, Inflammatory bowel disease; IBS, irritable bowel syndrome.</w:t>
      </w:r>
    </w:p>
    <w:bookmarkEnd w:id="26"/>
    <w:p w14:paraId="6A7740A4" w14:textId="77777777" w:rsidR="00B006FA" w:rsidRDefault="00B006FA">
      <w:pPr>
        <w:rPr>
          <w:rFonts w:ascii="Times New Roman" w:hAnsi="Times New Roman" w:cs="Times New Roman"/>
          <w:sz w:val="20"/>
          <w:szCs w:val="20"/>
        </w:rPr>
        <w:sectPr w:rsidR="00B006FA" w:rsidSect="00E474C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</w:p>
    <w:p w14:paraId="79F8436C" w14:textId="3770D469" w:rsidR="001E38A7" w:rsidRDefault="00B006FA" w:rsidP="00093FE9">
      <w:pPr>
        <w:pStyle w:val="ab"/>
        <w:rPr>
          <w:rFonts w:ascii="Times New Roman" w:hAnsi="Times New Roman" w:cs="Times New Roman"/>
          <w:sz w:val="20"/>
          <w:szCs w:val="20"/>
        </w:rPr>
        <w:sectPr w:rsidR="001E38A7" w:rsidSect="00E474C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42C6229C" wp14:editId="47E485BD">
            <wp:simplePos x="0" y="0"/>
            <wp:positionH relativeFrom="margin">
              <wp:posOffset>749935</wp:posOffset>
            </wp:positionH>
            <wp:positionV relativeFrom="paragraph">
              <wp:posOffset>8255</wp:posOffset>
            </wp:positionV>
            <wp:extent cx="4816475" cy="7961630"/>
            <wp:effectExtent l="0" t="0" r="3175" b="1270"/>
            <wp:wrapTopAndBottom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2"/>
                    <a:stretch/>
                  </pic:blipFill>
                  <pic:spPr bwMode="auto">
                    <a:xfrm>
                      <a:off x="0" y="0"/>
                      <a:ext cx="4816475" cy="7961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7" w:name="_Hlk166594392"/>
      <w:r w:rsidR="00093FE9" w:rsidRPr="007A4DC1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093FE9">
        <w:rPr>
          <w:rFonts w:ascii="Times New Roman" w:hAnsi="Times New Roman" w:cs="Times New Roman"/>
          <w:b/>
          <w:sz w:val="20"/>
          <w:szCs w:val="20"/>
        </w:rPr>
        <w:t>S</w:t>
      </w:r>
      <w:r w:rsidR="00093FE9" w:rsidRPr="007A4DC1">
        <w:rPr>
          <w:rFonts w:ascii="Times New Roman" w:hAnsi="Times New Roman" w:cs="Times New Roman"/>
          <w:b/>
          <w:sz w:val="20"/>
          <w:szCs w:val="20"/>
        </w:rPr>
        <w:t>3</w:t>
      </w:r>
      <w:bookmarkEnd w:id="27"/>
      <w:r w:rsidR="00093FE9" w:rsidRPr="007A4DC1">
        <w:rPr>
          <w:rFonts w:ascii="Times New Roman" w:hAnsi="Times New Roman" w:cs="Times New Roman"/>
          <w:b/>
          <w:sz w:val="20"/>
          <w:szCs w:val="20"/>
        </w:rPr>
        <w:t xml:space="preserve">. </w:t>
      </w:r>
      <w:bookmarkStart w:id="28" w:name="_Hlk166587299"/>
      <w:r w:rsidR="00093FE9" w:rsidRPr="00093FE9">
        <w:rPr>
          <w:rFonts w:ascii="Times New Roman" w:hAnsi="Times New Roman" w:cs="Times New Roman"/>
          <w:b/>
          <w:sz w:val="20"/>
          <w:szCs w:val="20"/>
        </w:rPr>
        <w:t>Gene Expression Heatmap</w:t>
      </w:r>
      <w:r w:rsidR="00093FE9" w:rsidRPr="007A4DC1">
        <w:rPr>
          <w:rFonts w:ascii="Times New Roman" w:hAnsi="Times New Roman" w:cs="Times New Roman"/>
          <w:b/>
          <w:sz w:val="20"/>
          <w:szCs w:val="20"/>
        </w:rPr>
        <w:t xml:space="preserve"> for </w:t>
      </w:r>
      <w:r w:rsidR="001F4EA3">
        <w:rPr>
          <w:rFonts w:ascii="Times New Roman" w:hAnsi="Times New Roman" w:cs="Times New Roman"/>
          <w:b/>
          <w:sz w:val="20"/>
          <w:szCs w:val="20"/>
        </w:rPr>
        <w:t xml:space="preserve">169 </w:t>
      </w:r>
      <w:r w:rsidR="00093FE9" w:rsidRPr="007A4DC1">
        <w:rPr>
          <w:rFonts w:ascii="Times New Roman" w:hAnsi="Times New Roman" w:cs="Times New Roman"/>
          <w:b/>
          <w:sz w:val="20"/>
          <w:szCs w:val="20"/>
        </w:rPr>
        <w:t xml:space="preserve">Candidate </w:t>
      </w:r>
      <w:bookmarkStart w:id="29" w:name="_Hlk166541484"/>
      <w:r w:rsidR="00093FE9" w:rsidRPr="007A4DC1">
        <w:rPr>
          <w:rFonts w:ascii="Times New Roman" w:hAnsi="Times New Roman" w:cs="Times New Roman"/>
          <w:b/>
          <w:sz w:val="20"/>
          <w:szCs w:val="20"/>
        </w:rPr>
        <w:t xml:space="preserve">Pleiotropic </w:t>
      </w:r>
      <w:bookmarkEnd w:id="29"/>
      <w:r w:rsidR="00093FE9" w:rsidRPr="007A4DC1">
        <w:rPr>
          <w:rFonts w:ascii="Times New Roman" w:hAnsi="Times New Roman" w:cs="Times New Roman"/>
          <w:b/>
          <w:sz w:val="20"/>
          <w:szCs w:val="20"/>
        </w:rPr>
        <w:t>Genes</w:t>
      </w:r>
      <w:bookmarkEnd w:id="28"/>
      <w:r w:rsidR="00093FE9" w:rsidRPr="007A4DC1">
        <w:rPr>
          <w:rFonts w:ascii="Times New Roman" w:hAnsi="Times New Roman" w:cs="Times New Roman"/>
          <w:b/>
          <w:sz w:val="20"/>
          <w:szCs w:val="20"/>
        </w:rPr>
        <w:t>.</w:t>
      </w:r>
      <w:r w:rsidR="00093FE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093FE9" w:rsidRPr="007A4DC1">
        <w:rPr>
          <w:rFonts w:ascii="Times New Roman" w:hAnsi="Times New Roman" w:cs="Times New Roman"/>
          <w:bCs/>
          <w:sz w:val="20"/>
          <w:szCs w:val="20"/>
        </w:rPr>
        <w:t xml:space="preserve">The x-axis corresponds the </w:t>
      </w:r>
      <w:proofErr w:type="spellStart"/>
      <w:r w:rsidR="00093FE9" w:rsidRPr="007A4DC1">
        <w:rPr>
          <w:rFonts w:ascii="Times New Roman" w:hAnsi="Times New Roman" w:cs="Times New Roman"/>
          <w:bCs/>
          <w:sz w:val="20"/>
          <w:szCs w:val="20"/>
        </w:rPr>
        <w:t>GTEx</w:t>
      </w:r>
      <w:proofErr w:type="spellEnd"/>
      <w:r w:rsidR="00093FE9" w:rsidRPr="007A4DC1">
        <w:rPr>
          <w:rFonts w:ascii="Times New Roman" w:hAnsi="Times New Roman" w:cs="Times New Roman"/>
          <w:bCs/>
          <w:sz w:val="20"/>
          <w:szCs w:val="20"/>
        </w:rPr>
        <w:t xml:space="preserve"> v8 54 tissue</w:t>
      </w:r>
      <w:r w:rsidR="003D5AEB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3D5AEB" w:rsidRPr="003D5AEB">
        <w:rPr>
          <w:rFonts w:ascii="Times New Roman" w:hAnsi="Times New Roman" w:cs="Times New Roman"/>
          <w:bCs/>
          <w:sz w:val="20"/>
          <w:szCs w:val="20"/>
        </w:rPr>
        <w:t>types</w:t>
      </w:r>
      <w:r w:rsidR="00093FE9" w:rsidRPr="007A4DC1">
        <w:rPr>
          <w:rFonts w:ascii="Times New Roman" w:hAnsi="Times New Roman" w:cs="Times New Roman"/>
          <w:bCs/>
          <w:sz w:val="20"/>
          <w:szCs w:val="20"/>
        </w:rPr>
        <w:t xml:space="preserve">, and the y-axis is </w:t>
      </w:r>
      <w:r w:rsidR="003D5AEB">
        <w:rPr>
          <w:rFonts w:ascii="Times New Roman" w:hAnsi="Times New Roman" w:cs="Times New Roman"/>
          <w:bCs/>
          <w:sz w:val="20"/>
          <w:szCs w:val="20"/>
        </w:rPr>
        <w:t>the p</w:t>
      </w:r>
      <w:r w:rsidR="003D5AEB" w:rsidRPr="003D5AEB">
        <w:rPr>
          <w:rFonts w:ascii="Times New Roman" w:hAnsi="Times New Roman" w:cs="Times New Roman"/>
          <w:bCs/>
          <w:sz w:val="20"/>
          <w:szCs w:val="20"/>
        </w:rPr>
        <w:t xml:space="preserve">leiotropic </w:t>
      </w:r>
      <w:r w:rsidR="003D5AEB">
        <w:rPr>
          <w:rFonts w:ascii="Times New Roman" w:hAnsi="Times New Roman" w:cs="Times New Roman"/>
          <w:bCs/>
          <w:sz w:val="20"/>
          <w:szCs w:val="20"/>
        </w:rPr>
        <w:t xml:space="preserve">genes recognized in </w:t>
      </w:r>
      <w:proofErr w:type="spellStart"/>
      <w:r w:rsidR="00EC7E47" w:rsidRPr="007A4DC1">
        <w:rPr>
          <w:rFonts w:ascii="Times New Roman" w:hAnsi="Times New Roman" w:cs="Times New Roman"/>
          <w:bCs/>
          <w:sz w:val="20"/>
          <w:szCs w:val="20"/>
        </w:rPr>
        <w:t>GTEx</w:t>
      </w:r>
      <w:proofErr w:type="spellEnd"/>
      <w:r w:rsidR="00EC7E47">
        <w:rPr>
          <w:rFonts w:ascii="Times New Roman" w:hAnsi="Times New Roman" w:cs="Times New Roman"/>
          <w:bCs/>
          <w:sz w:val="20"/>
          <w:szCs w:val="20"/>
        </w:rPr>
        <w:t xml:space="preserve"> dataset</w:t>
      </w:r>
      <w:r w:rsidR="00093FE9" w:rsidRPr="007A4DC1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002E4D">
        <w:rPr>
          <w:rFonts w:ascii="Times New Roman" w:hAnsi="Times New Roman" w:cs="Times New Roman"/>
          <w:bCs/>
          <w:sz w:val="20"/>
          <w:szCs w:val="20"/>
        </w:rPr>
        <w:t>C</w:t>
      </w:r>
      <w:r w:rsidR="00002E4D" w:rsidRPr="00002E4D">
        <w:rPr>
          <w:rFonts w:ascii="Times New Roman" w:hAnsi="Times New Roman" w:cs="Times New Roman"/>
          <w:bCs/>
          <w:sz w:val="20"/>
          <w:szCs w:val="20"/>
        </w:rPr>
        <w:t>ells filled in red represent compared to cells filled in blue across genes and labels.</w:t>
      </w:r>
    </w:p>
    <w:p w14:paraId="4AF07336" w14:textId="43F79438" w:rsidR="00A97AA2" w:rsidRDefault="000D20FE" w:rsidP="007A4DC1">
      <w:pPr>
        <w:rPr>
          <w:rFonts w:ascii="Times New Roman" w:eastAsia="等线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421431F3" wp14:editId="3109C023">
            <wp:extent cx="6645910" cy="8088351"/>
            <wp:effectExtent l="0" t="0" r="2540" b="825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718"/>
                    <a:stretch/>
                  </pic:blipFill>
                  <pic:spPr bwMode="auto">
                    <a:xfrm>
                      <a:off x="0" y="0"/>
                      <a:ext cx="6645910" cy="80883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A4DC1">
        <w:rPr>
          <w:rFonts w:ascii="Times New Roman" w:hAnsi="Times New Roman" w:cs="Times New Roman"/>
          <w:noProof/>
          <w:sz w:val="20"/>
          <w:szCs w:val="20"/>
        </w:rPr>
        <w:t xml:space="preserve"> </w:t>
      </w:r>
      <w:bookmarkStart w:id="30" w:name="_Hlk166594477"/>
      <w:r w:rsidR="007A4DC1" w:rsidRPr="007A4DC1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A60723">
        <w:rPr>
          <w:rFonts w:ascii="Times New Roman" w:hAnsi="Times New Roman" w:cs="Times New Roman"/>
          <w:b/>
          <w:sz w:val="20"/>
          <w:szCs w:val="20"/>
        </w:rPr>
        <w:t>S</w:t>
      </w:r>
      <w:r w:rsidR="00093FE9">
        <w:rPr>
          <w:rFonts w:ascii="Times New Roman" w:hAnsi="Times New Roman" w:cs="Times New Roman"/>
          <w:b/>
          <w:sz w:val="20"/>
          <w:szCs w:val="20"/>
        </w:rPr>
        <w:t>4</w:t>
      </w:r>
      <w:bookmarkEnd w:id="30"/>
      <w:r w:rsidR="007A4DC1" w:rsidRPr="007A4DC1">
        <w:rPr>
          <w:rFonts w:ascii="Times New Roman" w:hAnsi="Times New Roman" w:cs="Times New Roman"/>
          <w:b/>
          <w:sz w:val="20"/>
          <w:szCs w:val="20"/>
        </w:rPr>
        <w:t xml:space="preserve">. Tissue and Pathway Specificity for Candidate </w:t>
      </w:r>
      <w:bookmarkStart w:id="31" w:name="_Hlk166543889"/>
      <w:r w:rsidR="007A4DC1" w:rsidRPr="007A4DC1">
        <w:rPr>
          <w:rFonts w:ascii="Times New Roman" w:hAnsi="Times New Roman" w:cs="Times New Roman"/>
          <w:b/>
          <w:sz w:val="20"/>
          <w:szCs w:val="20"/>
        </w:rPr>
        <w:t>Pleiotropic Genes</w:t>
      </w:r>
      <w:bookmarkEnd w:id="31"/>
      <w:r w:rsidR="007A4DC1" w:rsidRPr="007A4DC1">
        <w:rPr>
          <w:rFonts w:ascii="Times New Roman" w:hAnsi="Times New Roman" w:cs="Times New Roman"/>
          <w:b/>
          <w:sz w:val="20"/>
          <w:szCs w:val="20"/>
        </w:rPr>
        <w:t>.</w:t>
      </w:r>
      <w:r w:rsidR="00DA1D72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7A4DC1" w:rsidRPr="007A4DC1">
        <w:rPr>
          <w:rFonts w:ascii="Times New Roman" w:hAnsi="Times New Roman" w:cs="Times New Roman"/>
          <w:b/>
          <w:sz w:val="20"/>
          <w:szCs w:val="20"/>
        </w:rPr>
        <w:t xml:space="preserve">(A) 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The x-axis corresponds the </w:t>
      </w:r>
      <w:proofErr w:type="spellStart"/>
      <w:r w:rsidR="007A4DC1" w:rsidRPr="007A4DC1">
        <w:rPr>
          <w:rFonts w:ascii="Times New Roman" w:hAnsi="Times New Roman" w:cs="Times New Roman"/>
          <w:bCs/>
          <w:sz w:val="20"/>
          <w:szCs w:val="20"/>
        </w:rPr>
        <w:t>GTEx</w:t>
      </w:r>
      <w:proofErr w:type="spellEnd"/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 v8 54 tissues, and the y-axis is the -log10 one-sided </w:t>
      </w:r>
      <w:r w:rsidR="007A4DC1" w:rsidRPr="007A4DC1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 values of the DEG Tissue specificity test. Tissues are ordered by</w:t>
      </w:r>
      <w:r w:rsidR="007A4DC1" w:rsidRPr="007A4DC1">
        <w:rPr>
          <w:rFonts w:ascii="Times New Roman" w:hAnsi="Times New Roman" w:cs="Times New Roman" w:hint="eastAsia"/>
          <w:bCs/>
          <w:sz w:val="20"/>
          <w:szCs w:val="20"/>
        </w:rPr>
        <w:t xml:space="preserve"> 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two-side DEG </w:t>
      </w:r>
      <w:r w:rsidR="007A4DC1" w:rsidRPr="007A4DC1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-value. Significant enrichment at Bonferroni corrected </w:t>
      </w:r>
      <w:r w:rsidR="007A4DC1" w:rsidRPr="007A4DC1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-value ≤ 0.05 are </w:t>
      </w:r>
      <w:r w:rsidR="0035587A" w:rsidRPr="007A4DC1">
        <w:rPr>
          <w:rFonts w:ascii="Times New Roman" w:hAnsi="Times New Roman" w:cs="Times New Roman"/>
          <w:bCs/>
          <w:sz w:val="20"/>
          <w:szCs w:val="20"/>
        </w:rPr>
        <w:t>colored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 in red.</w:t>
      </w:r>
      <w:r w:rsidR="00BF7F4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BF7F47" w:rsidRPr="0035587A">
        <w:rPr>
          <w:rFonts w:ascii="Times New Roman" w:hAnsi="Times New Roman" w:cs="Times New Roman"/>
          <w:b/>
          <w:sz w:val="20"/>
          <w:szCs w:val="20"/>
        </w:rPr>
        <w:t>(B)</w:t>
      </w:r>
      <w:r w:rsidR="00BF7F47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>Hypergeometric tests are performed to test if pleiotropic genes of interest are overrepresented in any of the gene sets in</w:t>
      </w:r>
      <w:r w:rsidR="006E7773">
        <w:rPr>
          <w:rFonts w:ascii="Times New Roman" w:hAnsi="Times New Roman" w:cs="Times New Roman"/>
          <w:bCs/>
          <w:sz w:val="20"/>
          <w:szCs w:val="20"/>
        </w:rPr>
        <w:t xml:space="preserve"> KEGG and</w:t>
      </w:r>
      <w:r w:rsidR="007A4DC1" w:rsidRPr="007A4DC1">
        <w:rPr>
          <w:rFonts w:ascii="Times New Roman" w:hAnsi="Times New Roman" w:cs="Times New Roman"/>
          <w:bCs/>
          <w:sz w:val="20"/>
          <w:szCs w:val="20"/>
        </w:rPr>
        <w:t xml:space="preserve"> GO Resource</w:t>
      </w:r>
      <w:r w:rsidR="007A4DC1">
        <w:rPr>
          <w:rFonts w:ascii="Times New Roman" w:hAnsi="Times New Roman" w:cs="Times New Roman"/>
          <w:bCs/>
          <w:sz w:val="20"/>
          <w:szCs w:val="20"/>
        </w:rPr>
        <w:t>.</w:t>
      </w:r>
    </w:p>
    <w:p w14:paraId="73F63031" w14:textId="04BE4791" w:rsidR="007A4DC1" w:rsidRDefault="00A97AA2" w:rsidP="007A4DC1">
      <w:pPr>
        <w:rPr>
          <w:rFonts w:ascii="Times New Roman" w:hAnsi="Times New Roman" w:cs="Times New Roman"/>
          <w:bCs/>
          <w:sz w:val="20"/>
          <w:szCs w:val="20"/>
        </w:rPr>
        <w:sectPr w:rsidR="007A4DC1" w:rsidSect="00E474C4">
          <w:pgSz w:w="11906" w:h="16838"/>
          <w:pgMar w:top="720" w:right="720" w:bottom="720" w:left="720" w:header="851" w:footer="992" w:gutter="0"/>
          <w:cols w:space="425"/>
          <w:docGrid w:type="lines" w:linePitch="312"/>
        </w:sectPr>
      </w:pPr>
      <w:r w:rsidRPr="006D632A">
        <w:rPr>
          <w:rFonts w:ascii="Times New Roman" w:eastAsia="等线" w:hAnsi="Times New Roman" w:cs="Times New Roman"/>
          <w:sz w:val="20"/>
          <w:szCs w:val="20"/>
        </w:rPr>
        <w:t>Abbreviations:</w:t>
      </w:r>
      <w:r>
        <w:rPr>
          <w:rFonts w:ascii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hAnsi="Times New Roman" w:cs="Times New Roman" w:hint="cs"/>
        </w:rPr>
        <w:t>K</w:t>
      </w:r>
      <w:r>
        <w:rPr>
          <w:rFonts w:ascii="Times New Roman" w:hAnsi="Times New Roman" w:cs="Times New Roman"/>
        </w:rPr>
        <w:t xml:space="preserve">EGG, </w:t>
      </w:r>
      <w:r w:rsidRPr="00C046F1">
        <w:rPr>
          <w:rFonts w:ascii="Times New Roman" w:eastAsia="黑体" w:hAnsi="Times New Roman"/>
          <w:sz w:val="20"/>
          <w:szCs w:val="18"/>
        </w:rPr>
        <w:t>Kyoto Encyclopedia of Genes and Genomes</w:t>
      </w:r>
      <w:r>
        <w:rPr>
          <w:rFonts w:ascii="Times New Roman" w:eastAsia="黑体" w:hAnsi="Times New Roman"/>
          <w:sz w:val="20"/>
          <w:szCs w:val="18"/>
        </w:rPr>
        <w:t xml:space="preserve">; GO, </w:t>
      </w:r>
      <w:r w:rsidRPr="00C046F1">
        <w:rPr>
          <w:rFonts w:ascii="Times New Roman" w:eastAsia="黑体" w:hAnsi="Times New Roman"/>
          <w:sz w:val="20"/>
          <w:szCs w:val="18"/>
        </w:rPr>
        <w:t>Gene Ontology</w:t>
      </w:r>
      <w:r>
        <w:rPr>
          <w:rFonts w:ascii="Times New Roman" w:eastAsia="黑体" w:hAnsi="Times New Roman"/>
          <w:sz w:val="20"/>
          <w:szCs w:val="18"/>
        </w:rPr>
        <w:t>; GO</w:t>
      </w:r>
      <w:r w:rsidRPr="00A97AA2">
        <w:rPr>
          <w:rFonts w:ascii="Times New Roman" w:eastAsia="黑体" w:hAnsi="Times New Roman"/>
          <w:sz w:val="20"/>
          <w:szCs w:val="18"/>
        </w:rPr>
        <w:t>BP</w:t>
      </w:r>
      <w:r>
        <w:rPr>
          <w:rFonts w:ascii="Times New Roman" w:eastAsia="黑体" w:hAnsi="Times New Roman"/>
          <w:sz w:val="20"/>
          <w:szCs w:val="18"/>
        </w:rPr>
        <w:t xml:space="preserve">, GO </w:t>
      </w:r>
      <w:r w:rsidRPr="00A97AA2">
        <w:rPr>
          <w:rFonts w:ascii="Times New Roman" w:eastAsia="黑体" w:hAnsi="Times New Roman"/>
          <w:sz w:val="20"/>
          <w:szCs w:val="18"/>
        </w:rPr>
        <w:t>biological processes</w:t>
      </w:r>
      <w:r>
        <w:rPr>
          <w:rFonts w:ascii="Times New Roman" w:eastAsia="黑体" w:hAnsi="Times New Roman"/>
          <w:sz w:val="20"/>
          <w:szCs w:val="18"/>
        </w:rPr>
        <w:t xml:space="preserve">; </w:t>
      </w:r>
      <w:r w:rsidRPr="00A97AA2">
        <w:rPr>
          <w:rFonts w:ascii="Times New Roman" w:eastAsia="黑体" w:hAnsi="Times New Roman"/>
          <w:sz w:val="20"/>
          <w:szCs w:val="18"/>
        </w:rPr>
        <w:t>GOMF</w:t>
      </w:r>
      <w:r>
        <w:rPr>
          <w:rFonts w:ascii="Times New Roman" w:eastAsia="黑体" w:hAnsi="Times New Roman"/>
          <w:sz w:val="20"/>
          <w:szCs w:val="18"/>
        </w:rPr>
        <w:t>,</w:t>
      </w:r>
      <w:r w:rsidRPr="00A97AA2">
        <w:rPr>
          <w:rFonts w:ascii="Times New Roman" w:eastAsia="黑体" w:hAnsi="Times New Roman"/>
          <w:sz w:val="20"/>
          <w:szCs w:val="18"/>
        </w:rPr>
        <w:t xml:space="preserve"> </w:t>
      </w:r>
      <w:r>
        <w:rPr>
          <w:rFonts w:ascii="Times New Roman" w:eastAsia="黑体" w:hAnsi="Times New Roman"/>
          <w:sz w:val="20"/>
          <w:szCs w:val="18"/>
        </w:rPr>
        <w:t xml:space="preserve">GO </w:t>
      </w:r>
      <w:r w:rsidRPr="00A97AA2">
        <w:rPr>
          <w:rFonts w:ascii="Times New Roman" w:eastAsia="黑体" w:hAnsi="Times New Roman"/>
          <w:sz w:val="20"/>
          <w:szCs w:val="18"/>
        </w:rPr>
        <w:t>molecular functions</w:t>
      </w:r>
      <w:r>
        <w:rPr>
          <w:rFonts w:ascii="Times New Roman" w:eastAsia="黑体" w:hAnsi="Times New Roman"/>
          <w:sz w:val="20"/>
          <w:szCs w:val="18"/>
        </w:rPr>
        <w:t xml:space="preserve">; </w:t>
      </w:r>
    </w:p>
    <w:p w14:paraId="62B58B4B" w14:textId="24282E5F" w:rsidR="00AD23DE" w:rsidRPr="00A60723" w:rsidRDefault="006B79ED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5701B1EA" wp14:editId="2DB36A82">
            <wp:simplePos x="0" y="0"/>
            <wp:positionH relativeFrom="margin">
              <wp:posOffset>932815</wp:posOffset>
            </wp:positionH>
            <wp:positionV relativeFrom="paragraph">
              <wp:posOffset>0</wp:posOffset>
            </wp:positionV>
            <wp:extent cx="4352925" cy="8592820"/>
            <wp:effectExtent l="0" t="0" r="9525" b="0"/>
            <wp:wrapTopAndBottom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69" r="20027" b="1840"/>
                    <a:stretch/>
                  </pic:blipFill>
                  <pic:spPr bwMode="auto">
                    <a:xfrm>
                      <a:off x="0" y="0"/>
                      <a:ext cx="4352925" cy="8592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DC1" w:rsidRPr="007A4DC1">
        <w:rPr>
          <w:rFonts w:ascii="Times New Roman" w:hAnsi="Times New Roman" w:cs="Times New Roman"/>
          <w:b/>
          <w:sz w:val="20"/>
          <w:szCs w:val="20"/>
        </w:rPr>
        <w:t xml:space="preserve">Figure </w:t>
      </w:r>
      <w:r w:rsidR="00A60723">
        <w:rPr>
          <w:rFonts w:ascii="Times New Roman" w:hAnsi="Times New Roman" w:cs="Times New Roman"/>
          <w:b/>
          <w:sz w:val="20"/>
          <w:szCs w:val="20"/>
        </w:rPr>
        <w:t>S</w:t>
      </w:r>
      <w:r w:rsidR="00093FE9">
        <w:rPr>
          <w:rFonts w:ascii="Times New Roman" w:hAnsi="Times New Roman" w:cs="Times New Roman"/>
          <w:b/>
          <w:sz w:val="20"/>
          <w:szCs w:val="20"/>
        </w:rPr>
        <w:t>5</w:t>
      </w:r>
      <w:r w:rsidR="007A4DC1" w:rsidRPr="007A4DC1">
        <w:rPr>
          <w:rFonts w:ascii="Times New Roman" w:hAnsi="Times New Roman" w:cs="Times New Roman"/>
          <w:b/>
          <w:sz w:val="20"/>
          <w:szCs w:val="20"/>
        </w:rPr>
        <w:t xml:space="preserve">. Bidirectional Mendelian randomization </w:t>
      </w:r>
      <w:r w:rsidR="00AE33D2">
        <w:rPr>
          <w:rFonts w:ascii="Times New Roman" w:hAnsi="Times New Roman" w:cs="Times New Roman"/>
          <w:b/>
          <w:sz w:val="20"/>
          <w:szCs w:val="20"/>
        </w:rPr>
        <w:t>by</w:t>
      </w:r>
      <w:r w:rsidR="007A4DC1" w:rsidRPr="007A4DC1">
        <w:rPr>
          <w:rFonts w:ascii="Times New Roman" w:hAnsi="Times New Roman" w:cs="Times New Roman"/>
          <w:b/>
          <w:sz w:val="20"/>
          <w:szCs w:val="20"/>
        </w:rPr>
        <w:t xml:space="preserve"> inverse-variance weighted method</w:t>
      </w:r>
      <w:r w:rsidR="00AE33D2">
        <w:rPr>
          <w:rFonts w:ascii="Times New Roman" w:hAnsi="Times New Roman" w:cs="Times New Roman"/>
          <w:b/>
          <w:sz w:val="20"/>
          <w:szCs w:val="20"/>
        </w:rPr>
        <w:t>.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 xml:space="preserve"> (</w:t>
      </w:r>
      <w:r w:rsidR="00014324" w:rsidRPr="00DA1D72">
        <w:rPr>
          <w:rFonts w:ascii="Times New Roman" w:hAnsi="Times New Roman" w:cs="Times New Roman"/>
          <w:b/>
          <w:sz w:val="20"/>
          <w:szCs w:val="20"/>
        </w:rPr>
        <w:t>A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 xml:space="preserve">) Causal effects of gastrointestinal tract diseases on </w:t>
      </w:r>
      <w:r w:rsidR="00014324">
        <w:rPr>
          <w:rFonts w:ascii="Times New Roman" w:hAnsi="Times New Roman" w:cs="Times New Roman"/>
          <w:bCs/>
          <w:sz w:val="20"/>
          <w:szCs w:val="20"/>
        </w:rPr>
        <w:t>renal traits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>. (</w:t>
      </w:r>
      <w:r w:rsidR="00014324" w:rsidRPr="00DA1D72">
        <w:rPr>
          <w:rFonts w:ascii="Times New Roman" w:hAnsi="Times New Roman" w:cs="Times New Roman"/>
          <w:b/>
          <w:sz w:val="20"/>
          <w:szCs w:val="20"/>
        </w:rPr>
        <w:t>B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 xml:space="preserve">) Causal effects of </w:t>
      </w:r>
      <w:r w:rsidR="00014324">
        <w:rPr>
          <w:rFonts w:ascii="Times New Roman" w:hAnsi="Times New Roman" w:cs="Times New Roman"/>
          <w:bCs/>
          <w:sz w:val="20"/>
          <w:szCs w:val="20"/>
        </w:rPr>
        <w:t>renal traits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 xml:space="preserve"> on gastrointestinal tract diseases. </w:t>
      </w:r>
      <w:proofErr w:type="spellStart"/>
      <w:proofErr w:type="gramStart"/>
      <w:r w:rsidR="00014324" w:rsidRPr="00014324">
        <w:rPr>
          <w:rFonts w:ascii="Times New Roman" w:hAnsi="Times New Roman" w:cs="Times New Roman"/>
          <w:bCs/>
          <w:sz w:val="20"/>
          <w:szCs w:val="20"/>
        </w:rPr>
        <w:t>No.IVs</w:t>
      </w:r>
      <w:proofErr w:type="spellEnd"/>
      <w:proofErr w:type="gramEnd"/>
      <w:r w:rsidR="00014324" w:rsidRPr="00014324">
        <w:rPr>
          <w:rFonts w:ascii="Times New Roman" w:hAnsi="Times New Roman" w:cs="Times New Roman"/>
          <w:bCs/>
          <w:sz w:val="20"/>
          <w:szCs w:val="20"/>
        </w:rPr>
        <w:t xml:space="preserve"> is the number of instrumental variables; β (95% CI) and OR (95% CI) represent the effect size and odds ratio with the corresponding 95% confidence interval. </w:t>
      </w:r>
      <w:r w:rsidR="0097319B" w:rsidRPr="0097319B">
        <w:rPr>
          <w:rFonts w:ascii="Times New Roman" w:hAnsi="Times New Roman" w:cs="Times New Roman"/>
          <w:bCs/>
          <w:i/>
          <w:iCs/>
          <w:sz w:val="20"/>
          <w:szCs w:val="20"/>
        </w:rPr>
        <w:t>P</w:t>
      </w:r>
      <w:r w:rsidR="0097319B">
        <w:rPr>
          <w:rFonts w:ascii="Times New Roman" w:hAnsi="Times New Roman" w:cs="Times New Roman"/>
          <w:bCs/>
          <w:sz w:val="20"/>
          <w:szCs w:val="20"/>
        </w:rPr>
        <w:t xml:space="preserve"> values of n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>o</w:t>
      </w:r>
      <w:r w:rsidR="0097319B">
        <w:rPr>
          <w:rFonts w:ascii="Times New Roman" w:hAnsi="Times New Roman" w:cs="Times New Roman"/>
          <w:bCs/>
          <w:sz w:val="20"/>
          <w:szCs w:val="20"/>
        </w:rPr>
        <w:t>minal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 xml:space="preserve"> significant causal effect</w:t>
      </w:r>
      <w:r w:rsidR="0097319B">
        <w:rPr>
          <w:rFonts w:ascii="Times New Roman" w:hAnsi="Times New Roman" w:cs="Times New Roman"/>
          <w:bCs/>
          <w:sz w:val="20"/>
          <w:szCs w:val="20"/>
        </w:rPr>
        <w:t xml:space="preserve"> were in bold</w:t>
      </w:r>
      <w:r w:rsidR="00014324" w:rsidRPr="00014324">
        <w:rPr>
          <w:rFonts w:ascii="Times New Roman" w:hAnsi="Times New Roman" w:cs="Times New Roman"/>
          <w:bCs/>
          <w:sz w:val="20"/>
          <w:szCs w:val="20"/>
        </w:rPr>
        <w:t>.</w:t>
      </w:r>
    </w:p>
    <w:sectPr w:rsidR="00AD23DE" w:rsidRPr="00A60723" w:rsidSect="00E474C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611CA3" w14:textId="77777777" w:rsidR="005E51F0" w:rsidRDefault="005E51F0">
      <w:r>
        <w:separator/>
      </w:r>
    </w:p>
  </w:endnote>
  <w:endnote w:type="continuationSeparator" w:id="0">
    <w:p w14:paraId="7989F52C" w14:textId="77777777" w:rsidR="005E51F0" w:rsidRDefault="005E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25A1C" w14:textId="77777777" w:rsidR="00D128DB" w:rsidRDefault="00D128DB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21BCBE" wp14:editId="3F52756E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12065" b="12065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40DF0F7F" w14:textId="77777777" w:rsidR="00D128DB" w:rsidRPr="00F008D1" w:rsidRDefault="00D128DB">
                          <w:pPr>
                            <w:rPr>
                              <w:color w:val="0D0D0D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F008D1">
                            <w:rPr>
                              <w:color w:val="0D0D0D"/>
                              <w:szCs w:val="21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fldChar w:fldCharType="begin"/>
                          </w:r>
                          <w:r w:rsidRPr="00F008D1">
                            <w:rPr>
                              <w:color w:val="0D0D0D"/>
                              <w:szCs w:val="21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instrText xml:space="preserve"> PAGE  \* MERGEFORMAT </w:instrText>
                          </w:r>
                          <w:r w:rsidRPr="00F008D1">
                            <w:rPr>
                              <w:color w:val="0D0D0D"/>
                              <w:szCs w:val="21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fldChar w:fldCharType="separate"/>
                          </w:r>
                          <w:r w:rsidRPr="00F008D1">
                            <w:rPr>
                              <w:noProof/>
                              <w:color w:val="0D0D0D"/>
                              <w:szCs w:val="21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7</w:t>
                          </w:r>
                          <w:r w:rsidRPr="00F008D1">
                            <w:rPr>
                              <w:color w:val="0D0D0D"/>
                              <w:szCs w:val="21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21BCBE" id="_x0000_t202" coordsize="21600,21600" o:spt="202" path="m,l,21600r21600,l21600,xe">
              <v:stroke joinstyle="miter"/>
              <v:path gradientshapeok="t" o:connecttype="rect"/>
            </v:shapetype>
            <v:shape id="文本框 14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" filled="f" stroked="f" strokeweight=".5pt">
              <v:textbox style="mso-fit-shape-to-text:t" inset="0,0,0,0">
                <w:txbxContent>
                  <w:p w14:paraId="40DF0F7F" w14:textId="77777777" w:rsidR="00D128DB" w:rsidRPr="00F008D1" w:rsidRDefault="00D128DB">
                    <w:pPr>
                      <w:rPr>
                        <w:color w:val="0D0D0D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F008D1">
                      <w:rPr>
                        <w:color w:val="0D0D0D"/>
                        <w:szCs w:val="21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fldChar w:fldCharType="begin"/>
                    </w:r>
                    <w:r w:rsidRPr="00F008D1">
                      <w:rPr>
                        <w:color w:val="0D0D0D"/>
                        <w:szCs w:val="21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instrText xml:space="preserve"> PAGE  \* MERGEFORMAT </w:instrText>
                    </w:r>
                    <w:r w:rsidRPr="00F008D1">
                      <w:rPr>
                        <w:color w:val="0D0D0D"/>
                        <w:szCs w:val="21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fldChar w:fldCharType="separate"/>
                    </w:r>
                    <w:r w:rsidRPr="00F008D1">
                      <w:rPr>
                        <w:noProof/>
                        <w:color w:val="0D0D0D"/>
                        <w:szCs w:val="21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t>7</w:t>
                    </w:r>
                    <w:r w:rsidRPr="00F008D1">
                      <w:rPr>
                        <w:color w:val="0D0D0D"/>
                        <w:szCs w:val="21"/>
                        <w14:textOutline w14:w="9525" w14:cap="flat" w14:cmpd="sng" w14:algn="ctr">
                          <w14:solidFill>
                            <w14:srgbClr w14:val="000000"/>
                          </w14:solidFill>
                          <w14:prstDash w14:val="solid"/>
                          <w14:round/>
                        </w14:textOutline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9FC52" w14:textId="77777777" w:rsidR="005E51F0" w:rsidRDefault="005E51F0">
      <w:r>
        <w:separator/>
      </w:r>
    </w:p>
  </w:footnote>
  <w:footnote w:type="continuationSeparator" w:id="0">
    <w:p w14:paraId="36FD7CD4" w14:textId="77777777" w:rsidR="005E51F0" w:rsidRDefault="005E5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153F3"/>
    <w:multiLevelType w:val="hybridMultilevel"/>
    <w:tmpl w:val="CB061BBE"/>
    <w:lvl w:ilvl="0" w:tplc="B804F4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C63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6AB4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1E4CE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55E05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488C49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10D5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11815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E601E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364F43CA"/>
    <w:multiLevelType w:val="hybridMultilevel"/>
    <w:tmpl w:val="A492106A"/>
    <w:lvl w:ilvl="0" w:tplc="1616C4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F63F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F8F8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4C31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9062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75420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1AC7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0F6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AC65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57203214"/>
    <w:multiLevelType w:val="hybridMultilevel"/>
    <w:tmpl w:val="DB6A1FDE"/>
    <w:lvl w:ilvl="0" w:tplc="0B52C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CEB45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009E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E8EFF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9867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084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E88E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A3856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7CF6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5DCB759F"/>
    <w:multiLevelType w:val="hybridMultilevel"/>
    <w:tmpl w:val="553C6D76"/>
    <w:lvl w:ilvl="0" w:tplc="D3528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30C19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66C7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DE74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5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0AC9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9C3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7470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B6D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70E4293A"/>
    <w:multiLevelType w:val="hybridMultilevel"/>
    <w:tmpl w:val="92CACD6E"/>
    <w:lvl w:ilvl="0" w:tplc="8402C7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E7669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17CB3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7C00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453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B38C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D78FB1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AA1D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54CE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E560D18"/>
    <w:multiLevelType w:val="hybridMultilevel"/>
    <w:tmpl w:val="F9EA099A"/>
    <w:lvl w:ilvl="0" w:tplc="A98289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D807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C8F5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6005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BBCE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DC6B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CCF5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6EE2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C25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HorizontalSpacing w:val="105"/>
  <w:drawingGridVerticalSpacing w:val="157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3DE"/>
    <w:rsid w:val="00002E4D"/>
    <w:rsid w:val="000053BA"/>
    <w:rsid w:val="00010600"/>
    <w:rsid w:val="00014324"/>
    <w:rsid w:val="0001624D"/>
    <w:rsid w:val="00064F13"/>
    <w:rsid w:val="00093FE9"/>
    <w:rsid w:val="000D20FE"/>
    <w:rsid w:val="001815D8"/>
    <w:rsid w:val="001B172F"/>
    <w:rsid w:val="001E38A7"/>
    <w:rsid w:val="001F4EA3"/>
    <w:rsid w:val="00262274"/>
    <w:rsid w:val="00262C1E"/>
    <w:rsid w:val="00275602"/>
    <w:rsid w:val="00290266"/>
    <w:rsid w:val="00290692"/>
    <w:rsid w:val="0035587A"/>
    <w:rsid w:val="003D5AEB"/>
    <w:rsid w:val="0040592D"/>
    <w:rsid w:val="00431813"/>
    <w:rsid w:val="00463076"/>
    <w:rsid w:val="00490602"/>
    <w:rsid w:val="005204F1"/>
    <w:rsid w:val="00576003"/>
    <w:rsid w:val="00585DD5"/>
    <w:rsid w:val="005E51F0"/>
    <w:rsid w:val="00605FA2"/>
    <w:rsid w:val="006342DA"/>
    <w:rsid w:val="00642A7D"/>
    <w:rsid w:val="006935C1"/>
    <w:rsid w:val="006B4CCE"/>
    <w:rsid w:val="006B79ED"/>
    <w:rsid w:val="006D632A"/>
    <w:rsid w:val="006E7773"/>
    <w:rsid w:val="00701558"/>
    <w:rsid w:val="00735D15"/>
    <w:rsid w:val="007A2DAD"/>
    <w:rsid w:val="007A4DC1"/>
    <w:rsid w:val="00827102"/>
    <w:rsid w:val="00834C55"/>
    <w:rsid w:val="00851A9D"/>
    <w:rsid w:val="008657E2"/>
    <w:rsid w:val="008F1FEE"/>
    <w:rsid w:val="009245E1"/>
    <w:rsid w:val="0097319B"/>
    <w:rsid w:val="00983AAC"/>
    <w:rsid w:val="00A60723"/>
    <w:rsid w:val="00A97AA2"/>
    <w:rsid w:val="00AD23DE"/>
    <w:rsid w:val="00AD4050"/>
    <w:rsid w:val="00AE33D2"/>
    <w:rsid w:val="00AF43F8"/>
    <w:rsid w:val="00B006FA"/>
    <w:rsid w:val="00B100C8"/>
    <w:rsid w:val="00BD5697"/>
    <w:rsid w:val="00BF7F47"/>
    <w:rsid w:val="00C046F1"/>
    <w:rsid w:val="00C25D9B"/>
    <w:rsid w:val="00C5110F"/>
    <w:rsid w:val="00C86133"/>
    <w:rsid w:val="00C964C8"/>
    <w:rsid w:val="00C97B5E"/>
    <w:rsid w:val="00CD0B32"/>
    <w:rsid w:val="00CE7CB8"/>
    <w:rsid w:val="00D128DB"/>
    <w:rsid w:val="00D432F5"/>
    <w:rsid w:val="00D734DC"/>
    <w:rsid w:val="00DA1D72"/>
    <w:rsid w:val="00E31F81"/>
    <w:rsid w:val="00E474C4"/>
    <w:rsid w:val="00E65406"/>
    <w:rsid w:val="00E73837"/>
    <w:rsid w:val="00EC7E47"/>
    <w:rsid w:val="00F06234"/>
    <w:rsid w:val="00F16E95"/>
    <w:rsid w:val="00F31431"/>
    <w:rsid w:val="00F53ACC"/>
    <w:rsid w:val="00F65D1D"/>
    <w:rsid w:val="00F677A4"/>
    <w:rsid w:val="00FB5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7CDB70"/>
  <w15:chartTrackingRefBased/>
  <w15:docId w15:val="{19D03D78-965E-4422-BAE6-32C4FAFA5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74C4"/>
    <w:pPr>
      <w:keepNext/>
      <w:outlineLvl w:val="0"/>
    </w:pPr>
    <w:rPr>
      <w:rFonts w:ascii="Times New Roman" w:hAnsi="Times New Roman" w:cs="Times New Roman"/>
      <w:b/>
      <w:bCs/>
      <w:sz w:val="20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431813"/>
    <w:pPr>
      <w:keepNext/>
      <w:jc w:val="center"/>
      <w:outlineLvl w:val="1"/>
    </w:pPr>
    <w:rPr>
      <w:rFonts w:ascii="Times New Roman" w:hAnsi="Times New Roman" w:cs="Times New Roman"/>
      <w:b/>
      <w:bCs/>
      <w:sz w:val="20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642A7D"/>
    <w:pPr>
      <w:keepNext/>
      <w:jc w:val="left"/>
      <w:outlineLvl w:val="2"/>
    </w:pPr>
    <w:rPr>
      <w:rFonts w:ascii="Times New Roman" w:hAnsi="Times New Roman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642A7D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rsid w:val="00F16E95"/>
    <w:pPr>
      <w:keepNext/>
      <w:jc w:val="center"/>
      <w:outlineLvl w:val="4"/>
    </w:pPr>
    <w:rPr>
      <w:rFonts w:ascii="Times New Roman" w:hAnsi="Times New Roman" w:cs="Times New Roman"/>
      <w:i/>
      <w:iCs/>
      <w:color w:val="FF000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6D632A"/>
    <w:pPr>
      <w:keepNext/>
      <w:jc w:val="center"/>
      <w:outlineLvl w:val="5"/>
    </w:pPr>
    <w:rPr>
      <w:rFonts w:ascii="Times New Roman" w:hAnsi="Times New Roman" w:cs="Times New Roman"/>
      <w:b/>
      <w:bCs/>
      <w:color w:val="000000" w:themeColor="dark1"/>
      <w:kern w:val="24"/>
      <w:sz w:val="28"/>
      <w:szCs w:val="28"/>
    </w:rPr>
  </w:style>
  <w:style w:type="paragraph" w:styleId="7">
    <w:name w:val="heading 7"/>
    <w:basedOn w:val="a"/>
    <w:next w:val="a"/>
    <w:link w:val="70"/>
    <w:uiPriority w:val="9"/>
    <w:unhideWhenUsed/>
    <w:qFormat/>
    <w:rsid w:val="006D632A"/>
    <w:pPr>
      <w:keepNext/>
      <w:jc w:val="center"/>
      <w:outlineLvl w:val="6"/>
    </w:pPr>
    <w:rPr>
      <w:rFonts w:ascii="Times New Roman" w:hAnsi="Times New Roman" w:cs="Times New Roman"/>
      <w:b/>
      <w:bCs/>
      <w:color w:val="000000" w:themeColor="dark1"/>
      <w:kern w:val="24"/>
      <w:sz w:val="20"/>
      <w:szCs w:val="20"/>
    </w:rPr>
  </w:style>
  <w:style w:type="paragraph" w:styleId="8">
    <w:name w:val="heading 8"/>
    <w:basedOn w:val="a"/>
    <w:next w:val="a"/>
    <w:link w:val="80"/>
    <w:uiPriority w:val="9"/>
    <w:unhideWhenUsed/>
    <w:qFormat/>
    <w:rsid w:val="00B100C8"/>
    <w:pPr>
      <w:keepNext/>
      <w:jc w:val="center"/>
      <w:outlineLvl w:val="7"/>
    </w:pPr>
    <w:rPr>
      <w:rFonts w:ascii="Times New Roman" w:hAnsi="Times New Roman" w:cs="Times New Roman"/>
      <w:i/>
      <w:iCs/>
      <w:color w:val="000000" w:themeColor="tex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86133"/>
    <w:pPr>
      <w:keepNext/>
      <w:jc w:val="center"/>
      <w:outlineLvl w:val="8"/>
    </w:pPr>
    <w:rPr>
      <w:rFonts w:ascii="Times New Roman" w:eastAsia="等线" w:hAnsi="Times New Roman" w:cs="Times New Roman"/>
      <w:b/>
      <w:bCs/>
      <w:color w:val="000000"/>
      <w:kern w:val="24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74C4"/>
    <w:rPr>
      <w:rFonts w:ascii="Times New Roman" w:hAnsi="Times New Roman" w:cs="Times New Roman"/>
      <w:b/>
      <w:bCs/>
      <w:sz w:val="20"/>
      <w:szCs w:val="20"/>
    </w:rPr>
  </w:style>
  <w:style w:type="character" w:customStyle="1" w:styleId="20">
    <w:name w:val="标题 2 字符"/>
    <w:basedOn w:val="a0"/>
    <w:link w:val="2"/>
    <w:uiPriority w:val="9"/>
    <w:rsid w:val="00431813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标题 3 字符"/>
    <w:basedOn w:val="a0"/>
    <w:link w:val="3"/>
    <w:uiPriority w:val="9"/>
    <w:rsid w:val="00642A7D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标题 4 字符"/>
    <w:basedOn w:val="a0"/>
    <w:link w:val="4"/>
    <w:uiPriority w:val="9"/>
    <w:rsid w:val="00642A7D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0">
    <w:name w:val="标题 5 字符"/>
    <w:basedOn w:val="a0"/>
    <w:link w:val="5"/>
    <w:uiPriority w:val="9"/>
    <w:rsid w:val="00F16E95"/>
    <w:rPr>
      <w:rFonts w:ascii="Times New Roman" w:hAnsi="Times New Roman" w:cs="Times New Roman"/>
      <w:i/>
      <w:iCs/>
      <w:color w:val="FF0000"/>
      <w:sz w:val="20"/>
      <w:szCs w:val="20"/>
    </w:rPr>
  </w:style>
  <w:style w:type="character" w:customStyle="1" w:styleId="60">
    <w:name w:val="标题 6 字符"/>
    <w:basedOn w:val="a0"/>
    <w:link w:val="6"/>
    <w:uiPriority w:val="9"/>
    <w:rsid w:val="006D632A"/>
    <w:rPr>
      <w:rFonts w:ascii="Times New Roman" w:hAnsi="Times New Roman" w:cs="Times New Roman"/>
      <w:b/>
      <w:bCs/>
      <w:color w:val="000000"/>
      <w:kern w:val="24"/>
      <w:sz w:val="28"/>
      <w:szCs w:val="28"/>
    </w:rPr>
  </w:style>
  <w:style w:type="character" w:customStyle="1" w:styleId="70">
    <w:name w:val="标题 7 字符"/>
    <w:basedOn w:val="a0"/>
    <w:link w:val="7"/>
    <w:uiPriority w:val="9"/>
    <w:rsid w:val="006D632A"/>
    <w:rPr>
      <w:rFonts w:ascii="Times New Roman" w:hAnsi="Times New Roman" w:cs="Times New Roman"/>
      <w:b/>
      <w:bCs/>
      <w:color w:val="000000"/>
      <w:kern w:val="24"/>
      <w:sz w:val="20"/>
      <w:szCs w:val="20"/>
    </w:rPr>
  </w:style>
  <w:style w:type="character" w:customStyle="1" w:styleId="80">
    <w:name w:val="标题 8 字符"/>
    <w:basedOn w:val="a0"/>
    <w:link w:val="8"/>
    <w:uiPriority w:val="9"/>
    <w:rsid w:val="00B100C8"/>
    <w:rPr>
      <w:rFonts w:ascii="Times New Roman" w:hAnsi="Times New Roman" w:cs="Times New Roman"/>
      <w:i/>
      <w:iCs/>
      <w:color w:val="000000" w:themeColor="text1"/>
      <w:sz w:val="20"/>
      <w:szCs w:val="20"/>
    </w:rPr>
  </w:style>
  <w:style w:type="paragraph" w:styleId="a3">
    <w:name w:val="List Paragraph"/>
    <w:basedOn w:val="a"/>
    <w:uiPriority w:val="34"/>
    <w:qFormat/>
    <w:rsid w:val="008F1FEE"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9245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9245E1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9245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9245E1"/>
    <w:rPr>
      <w:sz w:val="18"/>
      <w:szCs w:val="18"/>
    </w:rPr>
  </w:style>
  <w:style w:type="table" w:styleId="a8">
    <w:name w:val="Table Grid"/>
    <w:basedOn w:val="a1"/>
    <w:uiPriority w:val="39"/>
    <w:rsid w:val="00D128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0">
    <w:name w:val="标题 9 字符"/>
    <w:basedOn w:val="a0"/>
    <w:link w:val="9"/>
    <w:uiPriority w:val="9"/>
    <w:rsid w:val="00C86133"/>
    <w:rPr>
      <w:rFonts w:ascii="Times New Roman" w:eastAsia="等线" w:hAnsi="Times New Roman" w:cs="Times New Roman"/>
      <w:b/>
      <w:bCs/>
      <w:color w:val="000000"/>
      <w:kern w:val="24"/>
      <w:sz w:val="20"/>
      <w:szCs w:val="20"/>
    </w:rPr>
  </w:style>
  <w:style w:type="paragraph" w:styleId="a9">
    <w:name w:val="Body Text"/>
    <w:basedOn w:val="a"/>
    <w:link w:val="aa"/>
    <w:uiPriority w:val="99"/>
    <w:unhideWhenUsed/>
    <w:rsid w:val="00827102"/>
    <w:rPr>
      <w:rFonts w:ascii="Times New Roman" w:hAnsi="Times New Roman" w:cs="Times New Roman"/>
      <w:bCs/>
      <w:sz w:val="20"/>
      <w:szCs w:val="20"/>
    </w:rPr>
  </w:style>
  <w:style w:type="character" w:customStyle="1" w:styleId="aa">
    <w:name w:val="正文文本 字符"/>
    <w:basedOn w:val="a0"/>
    <w:link w:val="a9"/>
    <w:uiPriority w:val="99"/>
    <w:rsid w:val="00827102"/>
    <w:rPr>
      <w:rFonts w:ascii="Times New Roman" w:hAnsi="Times New Roman" w:cs="Times New Roman"/>
      <w:bCs/>
      <w:sz w:val="20"/>
      <w:szCs w:val="20"/>
    </w:rPr>
  </w:style>
  <w:style w:type="paragraph" w:styleId="ab">
    <w:name w:val="Normal (Web)"/>
    <w:basedOn w:val="a"/>
    <w:uiPriority w:val="99"/>
    <w:unhideWhenUsed/>
    <w:rsid w:val="00B006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4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1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05371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4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B0765-A724-4698-9930-7C9356053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5330</TotalTime>
  <Pages>18</Pages>
  <Words>4227</Words>
  <Characters>24094</Characters>
  <Application>Microsoft Office Word</Application>
  <DocSecurity>0</DocSecurity>
  <Lines>200</Lines>
  <Paragraphs>56</Paragraphs>
  <ScaleCrop>false</ScaleCrop>
  <Company/>
  <LinksUpToDate>false</LinksUpToDate>
  <CharactersWithSpaces>28265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S.L.</dc:creator>
  <cp:keywords/>
  <dc:description/>
  <cp:lastModifiedBy>S.L.</cp:lastModifiedBy>
  <cp:revision>10</cp:revision>
  <dcterms:created xsi:type="dcterms:W3CDTF">2024-04-18T08:16:00Z</dcterms:created>
  <dcterms:modified xsi:type="dcterms:W3CDTF">2024-05-24T15:08:00Z</dcterms:modified>
</cp:coreProperties>
</file>