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9B32E" w14:textId="4CA5F700" w:rsidR="004430DE" w:rsidRPr="00360254" w:rsidRDefault="00935EDD" w:rsidP="00B61E71">
      <w:pPr>
        <w:spacing w:line="360" w:lineRule="auto"/>
        <w:jc w:val="both"/>
        <w:rPr>
          <w:rFonts w:ascii="Arial" w:hAnsi="Arial" w:cs="Arial"/>
          <w:b/>
          <w:bCs/>
          <w:sz w:val="24"/>
          <w:szCs w:val="24"/>
        </w:rPr>
      </w:pPr>
      <w:bookmarkStart w:id="0" w:name="OLE_LINK13"/>
      <w:proofErr w:type="spellStart"/>
      <w:r w:rsidRPr="00360254">
        <w:rPr>
          <w:rFonts w:ascii="Arial" w:hAnsi="Arial" w:cs="Arial"/>
          <w:b/>
          <w:bCs/>
          <w:sz w:val="24"/>
          <w:szCs w:val="24"/>
        </w:rPr>
        <w:t>Metaproteomics</w:t>
      </w:r>
      <w:proofErr w:type="spellEnd"/>
      <w:r w:rsidRPr="00360254">
        <w:rPr>
          <w:rFonts w:ascii="Arial" w:hAnsi="Arial" w:cs="Arial"/>
          <w:b/>
          <w:bCs/>
          <w:sz w:val="24"/>
          <w:szCs w:val="24"/>
        </w:rPr>
        <w:t xml:space="preserve"> and </w:t>
      </w:r>
      <w:proofErr w:type="spellStart"/>
      <w:r w:rsidRPr="00360254">
        <w:rPr>
          <w:rFonts w:ascii="Arial" w:hAnsi="Arial" w:cs="Arial"/>
          <w:b/>
          <w:bCs/>
          <w:sz w:val="24"/>
          <w:szCs w:val="24"/>
        </w:rPr>
        <w:t>metabonomics</w:t>
      </w:r>
      <w:proofErr w:type="spellEnd"/>
      <w:r w:rsidRPr="00360254">
        <w:rPr>
          <w:rFonts w:ascii="Arial" w:hAnsi="Arial" w:cs="Arial"/>
          <w:b/>
          <w:bCs/>
          <w:sz w:val="24"/>
          <w:szCs w:val="24"/>
        </w:rPr>
        <w:t xml:space="preserve"> reveal the metabolic dysfunction </w:t>
      </w:r>
      <w:r w:rsidR="00967BCF">
        <w:rPr>
          <w:rFonts w:ascii="Arial" w:hAnsi="Arial" w:cs="Arial"/>
          <w:b/>
          <w:bCs/>
          <w:sz w:val="24"/>
          <w:szCs w:val="24"/>
        </w:rPr>
        <w:t xml:space="preserve">of gut microbiota </w:t>
      </w:r>
      <w:r w:rsidR="001760DF">
        <w:rPr>
          <w:rFonts w:ascii="Arial" w:hAnsi="Arial" w:cs="Arial" w:hint="eastAsia"/>
          <w:b/>
          <w:bCs/>
          <w:sz w:val="24"/>
          <w:szCs w:val="24"/>
        </w:rPr>
        <w:t>in</w:t>
      </w:r>
      <w:r w:rsidR="001760DF">
        <w:rPr>
          <w:rFonts w:ascii="Arial" w:hAnsi="Arial" w:cs="Arial"/>
          <w:b/>
          <w:bCs/>
          <w:sz w:val="24"/>
          <w:szCs w:val="24"/>
        </w:rPr>
        <w:t xml:space="preserve"> </w:t>
      </w:r>
      <w:r w:rsidRPr="00360254">
        <w:rPr>
          <w:rFonts w:ascii="Arial" w:hAnsi="Arial" w:cs="Arial"/>
          <w:b/>
          <w:bCs/>
          <w:sz w:val="24"/>
          <w:szCs w:val="24"/>
        </w:rPr>
        <w:t>Tibetan Minipigs</w:t>
      </w:r>
      <w:r w:rsidR="00101478" w:rsidRPr="00360254">
        <w:rPr>
          <w:rFonts w:ascii="Arial" w:hAnsi="Arial" w:cs="Arial"/>
          <w:b/>
          <w:bCs/>
          <w:sz w:val="24"/>
          <w:szCs w:val="24"/>
        </w:rPr>
        <w:t xml:space="preserve"> </w:t>
      </w:r>
      <w:r w:rsidR="00967BCF" w:rsidRPr="00360254">
        <w:rPr>
          <w:rFonts w:ascii="Arial" w:hAnsi="Arial" w:cs="Arial"/>
          <w:b/>
          <w:bCs/>
          <w:sz w:val="24"/>
          <w:szCs w:val="24"/>
        </w:rPr>
        <w:t xml:space="preserve">in </w:t>
      </w:r>
      <w:r w:rsidR="00967BCF">
        <w:rPr>
          <w:rFonts w:ascii="Arial" w:hAnsi="Arial" w:cs="Arial"/>
          <w:b/>
          <w:bCs/>
          <w:sz w:val="24"/>
          <w:szCs w:val="24"/>
        </w:rPr>
        <w:t>A</w:t>
      </w:r>
      <w:r w:rsidR="00967BCF" w:rsidRPr="00360254">
        <w:rPr>
          <w:rFonts w:ascii="Arial" w:hAnsi="Arial" w:cs="Arial"/>
          <w:b/>
          <w:bCs/>
          <w:sz w:val="24"/>
          <w:szCs w:val="24"/>
        </w:rPr>
        <w:t>therosclerosis</w:t>
      </w:r>
    </w:p>
    <w:p w14:paraId="77146032" w14:textId="77777777" w:rsidR="007516D6" w:rsidRPr="001760DF" w:rsidRDefault="007516D6" w:rsidP="00B61E71">
      <w:pPr>
        <w:spacing w:line="360" w:lineRule="auto"/>
        <w:jc w:val="both"/>
        <w:rPr>
          <w:rFonts w:ascii="Times New Roman" w:hAnsi="Times New Roman" w:cs="Times New Roman"/>
          <w:b/>
          <w:bCs/>
          <w:sz w:val="24"/>
          <w:szCs w:val="24"/>
        </w:rPr>
      </w:pPr>
    </w:p>
    <w:p w14:paraId="7F83DC7E" w14:textId="2196172A" w:rsidR="007516D6" w:rsidRPr="00E147B8" w:rsidRDefault="007516D6" w:rsidP="00A861F1">
      <w:pPr>
        <w:spacing w:line="360" w:lineRule="auto"/>
        <w:jc w:val="both"/>
        <w:rPr>
          <w:rFonts w:ascii="Times New Roman" w:hAnsi="Times New Roman" w:cs="Times New Roman"/>
        </w:rPr>
      </w:pPr>
      <w:proofErr w:type="spellStart"/>
      <w:r w:rsidRPr="00360254">
        <w:rPr>
          <w:rFonts w:ascii="Times New Roman" w:hAnsi="Times New Roman" w:cs="Times New Roman"/>
        </w:rPr>
        <w:t>Liye</w:t>
      </w:r>
      <w:proofErr w:type="spellEnd"/>
      <w:r w:rsidRPr="00360254">
        <w:rPr>
          <w:rFonts w:ascii="Times New Roman" w:hAnsi="Times New Roman" w:cs="Times New Roman"/>
        </w:rPr>
        <w:t xml:space="preserve"> Shen</w:t>
      </w:r>
      <w:r w:rsidRPr="00360254">
        <w:rPr>
          <w:rFonts w:ascii="Times New Roman" w:hAnsi="Times New Roman" w:cs="Times New Roman"/>
          <w:sz w:val="24"/>
          <w:szCs w:val="28"/>
          <w:vertAlign w:val="superscript"/>
        </w:rPr>
        <w:t xml:space="preserve"> a</w:t>
      </w:r>
      <w:r w:rsidR="004E6807" w:rsidRPr="00360254">
        <w:rPr>
          <w:rFonts w:ascii="Times New Roman" w:hAnsi="Times New Roman" w:cs="Times New Roman"/>
          <w:sz w:val="24"/>
          <w:szCs w:val="28"/>
          <w:vertAlign w:val="superscript"/>
        </w:rPr>
        <w:t>,</w:t>
      </w:r>
      <w:r w:rsidRPr="00360254">
        <w:rPr>
          <w:rFonts w:ascii="Times New Roman" w:hAnsi="Times New Roman" w:cs="Times New Roman"/>
          <w:sz w:val="24"/>
          <w:szCs w:val="28"/>
          <w:vertAlign w:val="superscript"/>
        </w:rPr>
        <w:t>1</w:t>
      </w:r>
      <w:r w:rsidRPr="00360254">
        <w:rPr>
          <w:rFonts w:ascii="Times New Roman" w:hAnsi="Times New Roman" w:cs="Times New Roman"/>
        </w:rPr>
        <w:t xml:space="preserve">, </w:t>
      </w:r>
      <w:proofErr w:type="spellStart"/>
      <w:r w:rsidRPr="00360254">
        <w:rPr>
          <w:rFonts w:ascii="Times New Roman" w:hAnsi="Times New Roman" w:cs="Times New Roman"/>
        </w:rPr>
        <w:t>Jinlong</w:t>
      </w:r>
      <w:proofErr w:type="spellEnd"/>
      <w:r w:rsidRPr="00360254">
        <w:rPr>
          <w:rFonts w:ascii="Times New Roman" w:hAnsi="Times New Roman" w:cs="Times New Roman"/>
        </w:rPr>
        <w:t xml:space="preserve"> Wang</w:t>
      </w:r>
      <w:r w:rsidR="004E6807" w:rsidRPr="00360254">
        <w:rPr>
          <w:rFonts w:ascii="Times New Roman" w:hAnsi="Times New Roman" w:cs="Times New Roman"/>
          <w:sz w:val="24"/>
          <w:szCs w:val="28"/>
          <w:vertAlign w:val="superscript"/>
        </w:rPr>
        <w:t>b</w:t>
      </w:r>
      <w:r w:rsidRPr="00360254">
        <w:rPr>
          <w:rFonts w:ascii="Times New Roman" w:hAnsi="Times New Roman" w:cs="Times New Roman"/>
          <w:vertAlign w:val="superscript"/>
        </w:rPr>
        <w:t>,1</w:t>
      </w:r>
      <w:r w:rsidRPr="00360254">
        <w:rPr>
          <w:rFonts w:ascii="Times New Roman" w:hAnsi="Times New Roman" w:cs="Times New Roman"/>
        </w:rPr>
        <w:t xml:space="preserve">, </w:t>
      </w:r>
      <w:r w:rsidR="00573DEF" w:rsidRPr="00360254">
        <w:rPr>
          <w:rFonts w:ascii="Times New Roman" w:hAnsi="Times New Roman" w:cs="Times New Roman"/>
        </w:rPr>
        <w:t xml:space="preserve">Yongming </w:t>
      </w:r>
      <w:proofErr w:type="spellStart"/>
      <w:r w:rsidR="00573DEF" w:rsidRPr="00360254">
        <w:rPr>
          <w:rFonts w:ascii="Times New Roman" w:hAnsi="Times New Roman" w:cs="Times New Roman"/>
        </w:rPr>
        <w:t>Pan</w:t>
      </w:r>
      <w:r w:rsidR="00573DEF" w:rsidRPr="00360254">
        <w:rPr>
          <w:rFonts w:ascii="Times New Roman" w:hAnsi="Times New Roman" w:cs="Times New Roman"/>
          <w:vertAlign w:val="superscript"/>
        </w:rPr>
        <w:t>d</w:t>
      </w:r>
      <w:proofErr w:type="spellEnd"/>
      <w:r w:rsidR="00A861F1" w:rsidRPr="00360254">
        <w:rPr>
          <w:rFonts w:ascii="Times New Roman" w:hAnsi="Times New Roman" w:cs="Times New Roman"/>
        </w:rPr>
        <w:t xml:space="preserve">, </w:t>
      </w:r>
      <w:proofErr w:type="spellStart"/>
      <w:r w:rsidR="00573DEF" w:rsidRPr="00360254">
        <w:rPr>
          <w:rFonts w:ascii="Times New Roman" w:hAnsi="Times New Roman" w:cs="Times New Roman"/>
        </w:rPr>
        <w:t>Yueqin</w:t>
      </w:r>
      <w:proofErr w:type="spellEnd"/>
      <w:r w:rsidR="00573DEF" w:rsidRPr="00360254">
        <w:rPr>
          <w:rFonts w:ascii="Times New Roman" w:hAnsi="Times New Roman" w:cs="Times New Roman"/>
        </w:rPr>
        <w:t xml:space="preserve"> </w:t>
      </w:r>
      <w:proofErr w:type="spellStart"/>
      <w:r w:rsidR="00573DEF" w:rsidRPr="00360254">
        <w:rPr>
          <w:rFonts w:ascii="Times New Roman" w:hAnsi="Times New Roman" w:cs="Times New Roman"/>
        </w:rPr>
        <w:t>Cai</w:t>
      </w:r>
      <w:r w:rsidR="00A861F1" w:rsidRPr="00360254">
        <w:rPr>
          <w:rFonts w:ascii="Times New Roman" w:hAnsi="Times New Roman" w:cs="Times New Roman"/>
          <w:vertAlign w:val="superscript"/>
        </w:rPr>
        <w:t>a</w:t>
      </w:r>
      <w:proofErr w:type="spellEnd"/>
      <w:r w:rsidR="00573DEF" w:rsidRPr="00360254">
        <w:rPr>
          <w:rFonts w:ascii="Times New Roman" w:hAnsi="Times New Roman" w:cs="Times New Roman"/>
        </w:rPr>
        <w:t xml:space="preserve">, </w:t>
      </w:r>
      <w:proofErr w:type="spellStart"/>
      <w:r w:rsidR="00573DEF" w:rsidRPr="00360254">
        <w:rPr>
          <w:rFonts w:ascii="Times New Roman" w:hAnsi="Times New Roman" w:cs="Times New Roman"/>
        </w:rPr>
        <w:t>Junjie</w:t>
      </w:r>
      <w:proofErr w:type="spellEnd"/>
      <w:r w:rsidR="00573DEF" w:rsidRPr="00360254">
        <w:rPr>
          <w:rFonts w:ascii="Times New Roman" w:hAnsi="Times New Roman" w:cs="Times New Roman"/>
        </w:rPr>
        <w:t xml:space="preserve"> </w:t>
      </w:r>
      <w:proofErr w:type="spellStart"/>
      <w:r w:rsidR="00573DEF" w:rsidRPr="00360254">
        <w:rPr>
          <w:rFonts w:ascii="Times New Roman" w:hAnsi="Times New Roman" w:cs="Times New Roman"/>
        </w:rPr>
        <w:t>Huang</w:t>
      </w:r>
      <w:r w:rsidR="00573DEF" w:rsidRPr="00360254">
        <w:rPr>
          <w:rFonts w:ascii="Times New Roman" w:hAnsi="Times New Roman" w:cs="Times New Roman"/>
          <w:vertAlign w:val="superscript"/>
        </w:rPr>
        <w:t>d</w:t>
      </w:r>
      <w:proofErr w:type="spellEnd"/>
      <w:r w:rsidRPr="00360254">
        <w:rPr>
          <w:rFonts w:ascii="Times New Roman" w:hAnsi="Times New Roman" w:cs="Times New Roman"/>
        </w:rPr>
        <w:t xml:space="preserve">, and </w:t>
      </w:r>
      <w:proofErr w:type="spellStart"/>
      <w:r w:rsidR="00573DEF" w:rsidRPr="00360254">
        <w:rPr>
          <w:rFonts w:ascii="Times New Roman" w:hAnsi="Times New Roman" w:cs="Times New Roman"/>
        </w:rPr>
        <w:t>Huiying</w:t>
      </w:r>
      <w:proofErr w:type="spellEnd"/>
      <w:r w:rsidR="00573DEF" w:rsidRPr="00360254">
        <w:rPr>
          <w:rFonts w:ascii="Times New Roman" w:hAnsi="Times New Roman" w:cs="Times New Roman"/>
        </w:rPr>
        <w:t xml:space="preserve"> </w:t>
      </w:r>
      <w:proofErr w:type="spellStart"/>
      <w:r w:rsidR="00573DEF" w:rsidRPr="00360254">
        <w:rPr>
          <w:rFonts w:ascii="Times New Roman" w:hAnsi="Times New Roman" w:cs="Times New Roman"/>
        </w:rPr>
        <w:t>Hu</w:t>
      </w:r>
      <w:r w:rsidR="00573DEF" w:rsidRPr="00360254">
        <w:rPr>
          <w:rFonts w:ascii="Times New Roman" w:hAnsi="Times New Roman" w:cs="Times New Roman"/>
          <w:vertAlign w:val="superscript"/>
        </w:rPr>
        <w:t>c</w:t>
      </w:r>
      <w:proofErr w:type="spellEnd"/>
      <w:r w:rsidR="00573DEF" w:rsidRPr="00360254">
        <w:rPr>
          <w:rFonts w:ascii="Times New Roman" w:hAnsi="Times New Roman" w:cs="Times New Roman"/>
        </w:rPr>
        <w:t xml:space="preserve">, </w:t>
      </w:r>
      <w:r w:rsidRPr="00360254">
        <w:rPr>
          <w:rFonts w:ascii="Times New Roman" w:hAnsi="Times New Roman" w:cs="Times New Roman"/>
        </w:rPr>
        <w:t>Minli Chen</w:t>
      </w:r>
      <w:r w:rsidR="004E6807" w:rsidRPr="00360254">
        <w:rPr>
          <w:rFonts w:ascii="Times New Roman" w:hAnsi="Times New Roman" w:cs="Times New Roman"/>
          <w:vertAlign w:val="superscript"/>
        </w:rPr>
        <w:t>a,</w:t>
      </w:r>
      <w:r w:rsidR="00573DEF" w:rsidRPr="00360254">
        <w:rPr>
          <w:rFonts w:ascii="Times New Roman" w:hAnsi="Times New Roman" w:cs="Times New Roman"/>
          <w:vertAlign w:val="superscript"/>
        </w:rPr>
        <w:t xml:space="preserve"> d</w:t>
      </w:r>
      <w:r w:rsidRPr="00360254">
        <w:rPr>
          <w:rFonts w:ascii="Times New Roman" w:hAnsi="Times New Roman" w:cs="Times New Roman"/>
          <w:vertAlign w:val="superscript"/>
        </w:rPr>
        <w:t>*</w:t>
      </w:r>
      <w:r w:rsidR="00872B5D" w:rsidRPr="00360254">
        <w:rPr>
          <w:rFonts w:ascii="Times New Roman" w:hAnsi="Times New Roman" w:cs="Times New Roman"/>
        </w:rPr>
        <w:t xml:space="preserve">, </w:t>
      </w:r>
      <w:proofErr w:type="spellStart"/>
      <w:r w:rsidR="00872B5D" w:rsidRPr="00360254">
        <w:rPr>
          <w:rFonts w:ascii="Times New Roman" w:hAnsi="Times New Roman" w:cs="Times New Roman"/>
        </w:rPr>
        <w:t>Xianfu</w:t>
      </w:r>
      <w:proofErr w:type="spellEnd"/>
      <w:r w:rsidR="00872B5D" w:rsidRPr="00360254">
        <w:rPr>
          <w:rFonts w:ascii="Times New Roman" w:hAnsi="Times New Roman" w:cs="Times New Roman"/>
        </w:rPr>
        <w:t xml:space="preserve"> </w:t>
      </w:r>
      <w:proofErr w:type="spellStart"/>
      <w:r w:rsidR="00872B5D" w:rsidRPr="00360254">
        <w:rPr>
          <w:rFonts w:ascii="Times New Roman" w:hAnsi="Times New Roman" w:cs="Times New Roman"/>
        </w:rPr>
        <w:t>Ke</w:t>
      </w:r>
      <w:r w:rsidR="00872B5D" w:rsidRPr="00360254">
        <w:rPr>
          <w:rFonts w:ascii="Times New Roman" w:hAnsi="Times New Roman" w:cs="Times New Roman"/>
          <w:vertAlign w:val="superscript"/>
        </w:rPr>
        <w:t>c</w:t>
      </w:r>
      <w:proofErr w:type="spellEnd"/>
      <w:r w:rsidR="00872B5D" w:rsidRPr="00360254">
        <w:rPr>
          <w:rFonts w:ascii="Times New Roman" w:hAnsi="Times New Roman" w:cs="Times New Roman"/>
          <w:vertAlign w:val="superscript"/>
        </w:rPr>
        <w:t>*</w:t>
      </w:r>
      <w:r w:rsidR="00E147B8">
        <w:rPr>
          <w:rFonts w:ascii="Times New Roman" w:hAnsi="Times New Roman" w:cs="Times New Roman"/>
        </w:rPr>
        <w:t xml:space="preserve">, </w:t>
      </w:r>
      <w:proofErr w:type="spellStart"/>
      <w:r w:rsidR="00E147B8" w:rsidRPr="00360254">
        <w:rPr>
          <w:rFonts w:ascii="Times New Roman" w:hAnsi="Times New Roman" w:cs="Times New Roman"/>
        </w:rPr>
        <w:t>Wenwei</w:t>
      </w:r>
      <w:proofErr w:type="spellEnd"/>
      <w:r w:rsidR="00E147B8" w:rsidRPr="00360254">
        <w:rPr>
          <w:rFonts w:ascii="Times New Roman" w:hAnsi="Times New Roman" w:cs="Times New Roman"/>
        </w:rPr>
        <w:t xml:space="preserve"> </w:t>
      </w:r>
      <w:proofErr w:type="spellStart"/>
      <w:r w:rsidR="00E147B8" w:rsidRPr="00360254">
        <w:rPr>
          <w:rFonts w:ascii="Times New Roman" w:hAnsi="Times New Roman" w:cs="Times New Roman"/>
        </w:rPr>
        <w:t>Zhou</w:t>
      </w:r>
      <w:r w:rsidR="00E147B8" w:rsidRPr="00360254">
        <w:rPr>
          <w:rFonts w:ascii="Times New Roman" w:hAnsi="Times New Roman" w:cs="Times New Roman"/>
          <w:vertAlign w:val="superscript"/>
        </w:rPr>
        <w:t>c</w:t>
      </w:r>
      <w:proofErr w:type="spellEnd"/>
      <w:r w:rsidR="00E147B8">
        <w:rPr>
          <w:rFonts w:ascii="Times New Roman" w:hAnsi="Times New Roman" w:cs="Times New Roman"/>
          <w:vertAlign w:val="superscript"/>
        </w:rPr>
        <w:t>*</w:t>
      </w:r>
    </w:p>
    <w:p w14:paraId="3CDBC2FA" w14:textId="77777777" w:rsidR="007516D6" w:rsidRPr="00BE267D" w:rsidRDefault="007516D6" w:rsidP="00A861F1">
      <w:pPr>
        <w:spacing w:line="360" w:lineRule="auto"/>
        <w:jc w:val="both"/>
        <w:rPr>
          <w:rFonts w:ascii="Times New Roman" w:hAnsi="Times New Roman" w:cs="Times New Roman"/>
        </w:rPr>
      </w:pPr>
    </w:p>
    <w:p w14:paraId="35C56D17" w14:textId="7B2F5345" w:rsidR="007516D6" w:rsidRPr="00360254" w:rsidRDefault="004E6807" w:rsidP="00A476C7">
      <w:pPr>
        <w:spacing w:line="360" w:lineRule="auto"/>
        <w:jc w:val="both"/>
        <w:rPr>
          <w:rFonts w:ascii="Times New Roman" w:hAnsi="Times New Roman" w:cs="Times New Roman"/>
        </w:rPr>
      </w:pPr>
      <w:proofErr w:type="spellStart"/>
      <w:r w:rsidRPr="00360254">
        <w:rPr>
          <w:rFonts w:ascii="Times New Roman" w:hAnsi="Times New Roman" w:cs="Times New Roman"/>
          <w:sz w:val="24"/>
          <w:szCs w:val="28"/>
          <w:vertAlign w:val="superscript"/>
        </w:rPr>
        <w:t>a</w:t>
      </w:r>
      <w:r w:rsidR="00A476C7" w:rsidRPr="00A476C7">
        <w:rPr>
          <w:rFonts w:ascii="Times New Roman" w:hAnsi="Times New Roman" w:cs="Times New Roman"/>
        </w:rPr>
        <w:t>School</w:t>
      </w:r>
      <w:proofErr w:type="spellEnd"/>
      <w:r w:rsidR="00A476C7" w:rsidRPr="00A476C7">
        <w:rPr>
          <w:rFonts w:ascii="Times New Roman" w:hAnsi="Times New Roman" w:cs="Times New Roman"/>
        </w:rPr>
        <w:t xml:space="preserve"> of Pharmaceutical Sciences, Zhejiang Chinese Medical</w:t>
      </w:r>
      <w:r w:rsidR="00A476C7">
        <w:rPr>
          <w:rFonts w:ascii="Times New Roman" w:hAnsi="Times New Roman" w:cs="Times New Roman" w:hint="eastAsia"/>
        </w:rPr>
        <w:t xml:space="preserve"> </w:t>
      </w:r>
      <w:r w:rsidR="00A476C7" w:rsidRPr="00A476C7">
        <w:rPr>
          <w:rFonts w:ascii="Times New Roman" w:hAnsi="Times New Roman" w:cs="Times New Roman"/>
        </w:rPr>
        <w:t>University</w:t>
      </w:r>
      <w:r w:rsidR="007516D6" w:rsidRPr="00360254">
        <w:rPr>
          <w:rFonts w:ascii="Times New Roman" w:hAnsi="Times New Roman" w:cs="Times New Roman"/>
        </w:rPr>
        <w:t>, Hangzhou 310024, China</w:t>
      </w:r>
    </w:p>
    <w:p w14:paraId="6330BC28" w14:textId="163F6B19" w:rsidR="004E6807" w:rsidRPr="00360254" w:rsidRDefault="004E6807" w:rsidP="00A861F1">
      <w:pPr>
        <w:spacing w:line="360" w:lineRule="auto"/>
        <w:jc w:val="both"/>
        <w:rPr>
          <w:rFonts w:ascii="Times New Roman" w:hAnsi="Times New Roman" w:cs="Times New Roman"/>
        </w:rPr>
      </w:pPr>
      <w:proofErr w:type="spellStart"/>
      <w:r w:rsidRPr="00360254">
        <w:rPr>
          <w:rFonts w:ascii="Times New Roman" w:hAnsi="Times New Roman" w:cs="Times New Roman"/>
          <w:sz w:val="24"/>
          <w:szCs w:val="28"/>
          <w:vertAlign w:val="superscript"/>
        </w:rPr>
        <w:t>b</w:t>
      </w:r>
      <w:r w:rsidRPr="00360254">
        <w:rPr>
          <w:rFonts w:ascii="Times New Roman" w:hAnsi="Times New Roman" w:cs="Times New Roman"/>
        </w:rPr>
        <w:t>Key</w:t>
      </w:r>
      <w:proofErr w:type="spellEnd"/>
      <w:r w:rsidRPr="00360254">
        <w:rPr>
          <w:rFonts w:ascii="Times New Roman" w:hAnsi="Times New Roman" w:cs="Times New Roman"/>
        </w:rPr>
        <w:t xml:space="preserve"> Laboratory of Systems Health Science of Zhejiang Province, Hangzhou Institute for Advanced Study, University of Chinese Academy of Sciences, Chinese Academy of Sciences, Hangzhou 310024, China</w:t>
      </w:r>
    </w:p>
    <w:p w14:paraId="74792475" w14:textId="2D419CCE" w:rsidR="00573DEF" w:rsidRPr="00360254" w:rsidRDefault="00573DEF" w:rsidP="00A861F1">
      <w:pPr>
        <w:pStyle w:val="a8"/>
        <w:spacing w:afterLines="50" w:after="120"/>
        <w:ind w:firstLineChars="0" w:firstLine="0"/>
        <w:jc w:val="both"/>
        <w:rPr>
          <w:rFonts w:cs="Times New Roman"/>
          <w:color w:val="FF0000"/>
        </w:rPr>
      </w:pPr>
      <w:proofErr w:type="spellStart"/>
      <w:r w:rsidRPr="00360254">
        <w:rPr>
          <w:rFonts w:cs="Times New Roman"/>
          <w:sz w:val="24"/>
          <w:szCs w:val="28"/>
          <w:vertAlign w:val="superscript"/>
        </w:rPr>
        <w:t>c</w:t>
      </w:r>
      <w:r w:rsidRPr="00360254">
        <w:rPr>
          <w:rFonts w:cs="Times New Roman"/>
          <w:sz w:val="22"/>
          <w:szCs w:val="22"/>
        </w:rPr>
        <w:t>Key</w:t>
      </w:r>
      <w:proofErr w:type="spellEnd"/>
      <w:r w:rsidRPr="00360254">
        <w:rPr>
          <w:rFonts w:cs="Times New Roman"/>
          <w:sz w:val="22"/>
          <w:szCs w:val="22"/>
        </w:rPr>
        <w:t xml:space="preserve"> Laboratory of experimental animal and safety research of Zhejiang Province</w:t>
      </w:r>
      <w:r w:rsidR="00E17D42">
        <w:rPr>
          <w:rFonts w:cs="Times New Roman" w:hint="eastAsia"/>
          <w:sz w:val="22"/>
          <w:szCs w:val="22"/>
        </w:rPr>
        <w:t>,</w:t>
      </w:r>
      <w:r w:rsidR="00E17D42">
        <w:rPr>
          <w:rFonts w:cs="Times New Roman"/>
          <w:sz w:val="22"/>
          <w:szCs w:val="22"/>
        </w:rPr>
        <w:t xml:space="preserve"> </w:t>
      </w:r>
      <w:r w:rsidRPr="00360254">
        <w:rPr>
          <w:rFonts w:cs="Times New Roman"/>
          <w:sz w:val="22"/>
          <w:szCs w:val="22"/>
        </w:rPr>
        <w:t>Hangzhou Medical College</w:t>
      </w:r>
      <w:r w:rsidR="00E17D42">
        <w:rPr>
          <w:rFonts w:cs="Times New Roman"/>
          <w:sz w:val="22"/>
          <w:szCs w:val="22"/>
        </w:rPr>
        <w:t>,</w:t>
      </w:r>
      <w:r w:rsidRPr="00360254">
        <w:rPr>
          <w:rFonts w:cs="Times New Roman"/>
          <w:sz w:val="22"/>
          <w:szCs w:val="22"/>
        </w:rPr>
        <w:t xml:space="preserve"> Hangzhou</w:t>
      </w:r>
      <w:r w:rsidR="00E17D42">
        <w:rPr>
          <w:rFonts w:cs="Times New Roman"/>
          <w:sz w:val="22"/>
          <w:szCs w:val="22"/>
        </w:rPr>
        <w:t xml:space="preserve"> </w:t>
      </w:r>
      <w:r w:rsidR="00B55B42">
        <w:rPr>
          <w:rFonts w:cs="Times New Roman"/>
          <w:sz w:val="22"/>
          <w:szCs w:val="22"/>
        </w:rPr>
        <w:t>310024</w:t>
      </w:r>
      <w:r w:rsidRPr="00360254">
        <w:rPr>
          <w:rFonts w:cs="Times New Roman"/>
          <w:sz w:val="22"/>
          <w:szCs w:val="22"/>
        </w:rPr>
        <w:t>, China</w:t>
      </w:r>
    </w:p>
    <w:p w14:paraId="00F60166" w14:textId="6D8723D1" w:rsidR="00A861F1" w:rsidRPr="0074142B" w:rsidRDefault="00573DEF" w:rsidP="00A861F1">
      <w:pPr>
        <w:pStyle w:val="a8"/>
        <w:spacing w:afterLines="50" w:after="120"/>
        <w:ind w:firstLineChars="0" w:firstLine="0"/>
        <w:jc w:val="both"/>
        <w:rPr>
          <w:rFonts w:cs="Times New Roman"/>
          <w:sz w:val="22"/>
          <w:szCs w:val="22"/>
        </w:rPr>
      </w:pPr>
      <w:proofErr w:type="spellStart"/>
      <w:r w:rsidRPr="00360254">
        <w:rPr>
          <w:rFonts w:cs="Times New Roman"/>
          <w:sz w:val="22"/>
          <w:szCs w:val="22"/>
          <w:vertAlign w:val="superscript"/>
        </w:rPr>
        <w:t>d</w:t>
      </w:r>
      <w:r w:rsidRPr="00360254">
        <w:rPr>
          <w:rFonts w:cs="Times New Roman"/>
          <w:sz w:val="22"/>
          <w:szCs w:val="22"/>
        </w:rPr>
        <w:t>Translational</w:t>
      </w:r>
      <w:proofErr w:type="spellEnd"/>
      <w:r w:rsidRPr="00360254">
        <w:rPr>
          <w:rFonts w:cs="Times New Roman"/>
          <w:sz w:val="22"/>
          <w:szCs w:val="22"/>
        </w:rPr>
        <w:t xml:space="preserve"> medicine Research Cen</w:t>
      </w:r>
      <w:r w:rsidRPr="0074142B">
        <w:rPr>
          <w:rFonts w:cs="Times New Roman"/>
          <w:sz w:val="22"/>
          <w:szCs w:val="22"/>
        </w:rPr>
        <w:t>te</w:t>
      </w:r>
      <w:r w:rsidR="0074142B">
        <w:rPr>
          <w:rFonts w:cs="Times New Roman" w:hint="eastAsia"/>
          <w:sz w:val="22"/>
          <w:szCs w:val="22"/>
        </w:rPr>
        <w:t>r</w:t>
      </w:r>
      <w:r w:rsidR="0074142B">
        <w:rPr>
          <w:rFonts w:cs="Times New Roman"/>
          <w:sz w:val="22"/>
          <w:szCs w:val="22"/>
        </w:rPr>
        <w:t xml:space="preserve">, </w:t>
      </w:r>
      <w:r w:rsidRPr="0074142B">
        <w:rPr>
          <w:rFonts w:cs="Times New Roman"/>
          <w:sz w:val="22"/>
          <w:szCs w:val="22"/>
        </w:rPr>
        <w:t xml:space="preserve">Hangzhou </w:t>
      </w:r>
      <w:proofErr w:type="spellStart"/>
      <w:r w:rsidRPr="0074142B">
        <w:rPr>
          <w:rFonts w:cs="Times New Roman"/>
          <w:sz w:val="22"/>
          <w:szCs w:val="22"/>
        </w:rPr>
        <w:t>Lifutai</w:t>
      </w:r>
      <w:proofErr w:type="spellEnd"/>
      <w:r w:rsidRPr="0074142B">
        <w:rPr>
          <w:rFonts w:cs="Times New Roman"/>
          <w:sz w:val="22"/>
          <w:szCs w:val="22"/>
        </w:rPr>
        <w:t xml:space="preserve"> Biotechnology Co., Ltd</w:t>
      </w:r>
      <w:r w:rsidR="00E103F8" w:rsidRPr="0074142B">
        <w:rPr>
          <w:rFonts w:cs="Times New Roman"/>
          <w:sz w:val="22"/>
          <w:szCs w:val="22"/>
        </w:rPr>
        <w:t xml:space="preserve">, </w:t>
      </w:r>
      <w:r w:rsidRPr="0074142B">
        <w:rPr>
          <w:rFonts w:cs="Times New Roman"/>
          <w:sz w:val="22"/>
          <w:szCs w:val="22"/>
        </w:rPr>
        <w:t>Hangzhou</w:t>
      </w:r>
      <w:r w:rsidR="00BD7D1C" w:rsidRPr="0074142B">
        <w:rPr>
          <w:rFonts w:cs="Times New Roman"/>
          <w:sz w:val="22"/>
          <w:szCs w:val="22"/>
        </w:rPr>
        <w:t xml:space="preserve"> 310024</w:t>
      </w:r>
      <w:r w:rsidRPr="0074142B">
        <w:rPr>
          <w:rFonts w:cs="Times New Roman"/>
          <w:sz w:val="22"/>
          <w:szCs w:val="22"/>
        </w:rPr>
        <w:t>, China</w:t>
      </w:r>
    </w:p>
    <w:p w14:paraId="51ACBBC9" w14:textId="77777777" w:rsidR="00A861F1" w:rsidRPr="0080543C" w:rsidRDefault="00A861F1" w:rsidP="00A861F1">
      <w:pPr>
        <w:pStyle w:val="a8"/>
        <w:ind w:firstLineChars="0" w:firstLine="0"/>
        <w:jc w:val="both"/>
        <w:rPr>
          <w:rFonts w:cs="Times New Roman"/>
          <w:sz w:val="22"/>
          <w:szCs w:val="22"/>
        </w:rPr>
      </w:pPr>
    </w:p>
    <w:p w14:paraId="47469415" w14:textId="48AD8103" w:rsidR="00573DEF" w:rsidRPr="00360254" w:rsidRDefault="00573DEF" w:rsidP="00A861F1">
      <w:pPr>
        <w:jc w:val="both"/>
        <w:rPr>
          <w:rFonts w:ascii="Times New Roman" w:hAnsi="Times New Roman" w:cs="Times New Roman"/>
          <w:color w:val="FF0000"/>
        </w:rPr>
      </w:pPr>
      <w:r w:rsidRPr="00360254">
        <w:rPr>
          <w:rFonts w:ascii="Times New Roman" w:hAnsi="Times New Roman" w:cs="Times New Roman"/>
          <w:color w:val="000000" w:themeColor="text1"/>
        </w:rPr>
        <w:t>Funding</w:t>
      </w:r>
      <w:r w:rsidRPr="00360254">
        <w:rPr>
          <w:rFonts w:ascii="Times New Roman" w:hAnsi="Times New Roman" w:cs="Times New Roman"/>
          <w:color w:val="000000" w:themeColor="text1"/>
        </w:rPr>
        <w:t>：</w:t>
      </w:r>
      <w:r w:rsidRPr="00360254">
        <w:rPr>
          <w:rFonts w:ascii="Times New Roman" w:hAnsi="Times New Roman" w:cs="Times New Roman"/>
          <w:color w:val="000000" w:themeColor="text1"/>
        </w:rPr>
        <w:t>This work was supported by the National Natural Science Foundation of China (31970514)</w:t>
      </w:r>
      <w:r w:rsidR="00403700">
        <w:rPr>
          <w:rFonts w:ascii="Times New Roman" w:hAnsi="Times New Roman" w:cs="Times New Roman" w:hint="eastAsia"/>
          <w:color w:val="000000" w:themeColor="text1"/>
        </w:rPr>
        <w:t>,</w:t>
      </w:r>
      <w:r w:rsidR="00403700">
        <w:rPr>
          <w:rFonts w:ascii="Times New Roman" w:hAnsi="Times New Roman" w:cs="Times New Roman"/>
          <w:color w:val="000000" w:themeColor="text1"/>
        </w:rPr>
        <w:t xml:space="preserve"> </w:t>
      </w:r>
      <w:r w:rsidRPr="00360254">
        <w:rPr>
          <w:rFonts w:ascii="Times New Roman" w:hAnsi="Times New Roman" w:cs="Times New Roman"/>
          <w:color w:val="000000" w:themeColor="text1"/>
        </w:rPr>
        <w:t>Zhejiang Provincial Public Welfare Technology Research Program</w:t>
      </w:r>
      <w:r w:rsidR="00C159B7">
        <w:rPr>
          <w:rFonts w:ascii="Times New Roman" w:hAnsi="Times New Roman" w:cs="Times New Roman"/>
          <w:color w:val="000000" w:themeColor="text1"/>
        </w:rPr>
        <w:t xml:space="preserve"> </w:t>
      </w:r>
      <w:r w:rsidR="00A861F1" w:rsidRPr="00360254">
        <w:rPr>
          <w:rFonts w:ascii="Times New Roman" w:hAnsi="Times New Roman" w:cs="Times New Roman"/>
          <w:color w:val="000000" w:themeColor="text1"/>
        </w:rPr>
        <w:t>(</w:t>
      </w:r>
      <w:r w:rsidRPr="00360254">
        <w:rPr>
          <w:rFonts w:ascii="Times New Roman" w:hAnsi="Times New Roman" w:cs="Times New Roman"/>
          <w:color w:val="000000" w:themeColor="text1"/>
        </w:rPr>
        <w:t>LTGD23C040012</w:t>
      </w:r>
      <w:r w:rsidR="00A861F1" w:rsidRPr="00360254">
        <w:rPr>
          <w:rFonts w:ascii="Times New Roman" w:hAnsi="Times New Roman" w:cs="Times New Roman"/>
          <w:color w:val="000000" w:themeColor="text1"/>
        </w:rPr>
        <w:t>)</w:t>
      </w:r>
      <w:r w:rsidRPr="00360254">
        <w:rPr>
          <w:rFonts w:ascii="Times New Roman" w:hAnsi="Times New Roman" w:cs="Times New Roman"/>
          <w:color w:val="FF0000"/>
        </w:rPr>
        <w:t xml:space="preserve"> </w:t>
      </w:r>
    </w:p>
    <w:p w14:paraId="71F6D4B5" w14:textId="77777777" w:rsidR="007516D6" w:rsidRPr="007C1A68" w:rsidRDefault="007516D6" w:rsidP="007516D6">
      <w:pPr>
        <w:spacing w:line="360" w:lineRule="auto"/>
        <w:rPr>
          <w:rFonts w:ascii="Times New Roman" w:hAnsi="Times New Roman" w:cs="Times New Roman"/>
        </w:rPr>
      </w:pPr>
    </w:p>
    <w:p w14:paraId="254B1D4A" w14:textId="77777777" w:rsidR="007516D6" w:rsidRPr="00360254" w:rsidRDefault="007516D6" w:rsidP="007516D6">
      <w:pPr>
        <w:spacing w:line="360" w:lineRule="auto"/>
        <w:rPr>
          <w:rFonts w:ascii="Times New Roman" w:hAnsi="Times New Roman" w:cs="Times New Roman"/>
        </w:rPr>
      </w:pPr>
      <w:r w:rsidRPr="00360254">
        <w:rPr>
          <w:rFonts w:ascii="Times New Roman" w:hAnsi="Times New Roman" w:cs="Times New Roman"/>
          <w:sz w:val="24"/>
          <w:szCs w:val="28"/>
          <w:vertAlign w:val="superscript"/>
        </w:rPr>
        <w:t xml:space="preserve">1 </w:t>
      </w:r>
      <w:r w:rsidRPr="00360254">
        <w:rPr>
          <w:rFonts w:ascii="Times New Roman" w:hAnsi="Times New Roman" w:cs="Times New Roman"/>
        </w:rPr>
        <w:t>These authors contributed equally to this work.</w:t>
      </w:r>
    </w:p>
    <w:p w14:paraId="4DAF6B56" w14:textId="20C9172C" w:rsidR="007516D6" w:rsidRPr="00360254" w:rsidRDefault="00573DEF" w:rsidP="007516D6">
      <w:pPr>
        <w:spacing w:line="360" w:lineRule="auto"/>
        <w:rPr>
          <w:rFonts w:ascii="Times New Roman" w:hAnsi="Times New Roman" w:cs="Times New Roman"/>
        </w:rPr>
      </w:pPr>
      <w:r w:rsidRPr="00360254">
        <w:rPr>
          <w:rFonts w:ascii="Times New Roman" w:hAnsi="Times New Roman" w:cs="Times New Roman"/>
        </w:rPr>
        <w:t xml:space="preserve">  </w:t>
      </w:r>
      <w:proofErr w:type="spellStart"/>
      <w:r w:rsidRPr="00360254">
        <w:rPr>
          <w:rFonts w:ascii="Times New Roman" w:hAnsi="Times New Roman" w:cs="Times New Roman"/>
        </w:rPr>
        <w:t>Liye</w:t>
      </w:r>
      <w:proofErr w:type="spellEnd"/>
      <w:r w:rsidRPr="00360254">
        <w:rPr>
          <w:rFonts w:ascii="Times New Roman" w:hAnsi="Times New Roman" w:cs="Times New Roman"/>
        </w:rPr>
        <w:t xml:space="preserve"> Shen, </w:t>
      </w:r>
      <w:proofErr w:type="spellStart"/>
      <w:r w:rsidRPr="00360254">
        <w:rPr>
          <w:rFonts w:ascii="Times New Roman" w:hAnsi="Times New Roman" w:cs="Times New Roman"/>
        </w:rPr>
        <w:t>Jinlong</w:t>
      </w:r>
      <w:proofErr w:type="spellEnd"/>
      <w:r w:rsidRPr="00360254">
        <w:rPr>
          <w:rFonts w:ascii="Times New Roman" w:hAnsi="Times New Roman" w:cs="Times New Roman"/>
        </w:rPr>
        <w:t xml:space="preserve"> Wang</w:t>
      </w:r>
      <w:r w:rsidRPr="00360254">
        <w:rPr>
          <w:rFonts w:ascii="Times New Roman" w:hAnsi="Times New Roman" w:cs="Times New Roman"/>
          <w:color w:val="000000" w:themeColor="text1"/>
        </w:rPr>
        <w:t>,</w:t>
      </w:r>
    </w:p>
    <w:p w14:paraId="5DB598B5" w14:textId="77777777" w:rsidR="007516D6" w:rsidRPr="00360254" w:rsidRDefault="007516D6" w:rsidP="007516D6">
      <w:pPr>
        <w:spacing w:line="360" w:lineRule="auto"/>
        <w:rPr>
          <w:rFonts w:ascii="Times New Roman" w:hAnsi="Times New Roman" w:cs="Times New Roman"/>
        </w:rPr>
      </w:pPr>
      <w:r w:rsidRPr="00360254">
        <w:rPr>
          <w:rFonts w:ascii="Times New Roman" w:hAnsi="Times New Roman" w:cs="Times New Roman"/>
        </w:rPr>
        <w:t>*Corresponding author</w:t>
      </w:r>
    </w:p>
    <w:p w14:paraId="53EC29EE" w14:textId="32FD935A" w:rsidR="00573DEF" w:rsidRPr="006803A9" w:rsidRDefault="00573DEF" w:rsidP="00A861F1">
      <w:pPr>
        <w:jc w:val="both"/>
        <w:rPr>
          <w:rFonts w:ascii="Times New Roman" w:hAnsi="Times New Roman" w:cs="Times New Roman"/>
          <w:color w:val="000000" w:themeColor="text1"/>
        </w:rPr>
      </w:pPr>
      <w:r w:rsidRPr="006803A9">
        <w:rPr>
          <w:rFonts w:ascii="Times New Roman" w:hAnsi="Times New Roman" w:cs="Times New Roman"/>
          <w:color w:val="000000" w:themeColor="text1"/>
        </w:rPr>
        <w:t>Correspondence should be addressed to</w:t>
      </w:r>
      <w:r w:rsidR="00486491" w:rsidRPr="006803A9">
        <w:rPr>
          <w:rFonts w:ascii="Times New Roman" w:hAnsi="Times New Roman" w:cs="Times New Roman"/>
          <w:color w:val="000000" w:themeColor="text1"/>
        </w:rPr>
        <w:t xml:space="preserve"> </w:t>
      </w:r>
      <w:r w:rsidR="006803A9" w:rsidRPr="006803A9">
        <w:rPr>
          <w:rFonts w:ascii="Times New Roman" w:hAnsi="Times New Roman" w:cs="Times New Roman"/>
          <w:color w:val="000000" w:themeColor="text1"/>
        </w:rPr>
        <w:t>hh5498@126.com</w:t>
      </w:r>
      <w:r w:rsidR="006803A9">
        <w:rPr>
          <w:rFonts w:ascii="Times New Roman" w:hAnsi="Times New Roman" w:cs="Times New Roman"/>
          <w:color w:val="000000" w:themeColor="text1"/>
        </w:rPr>
        <w:t xml:space="preserve"> </w:t>
      </w:r>
      <w:proofErr w:type="gramStart"/>
      <w:r w:rsidR="00486491" w:rsidRPr="006803A9">
        <w:rPr>
          <w:rFonts w:ascii="Times New Roman" w:hAnsi="Times New Roman" w:cs="Times New Roman"/>
          <w:color w:val="000000" w:themeColor="text1"/>
        </w:rPr>
        <w:t xml:space="preserve">( </w:t>
      </w:r>
      <w:proofErr w:type="spellStart"/>
      <w:r w:rsidR="00486491" w:rsidRPr="006803A9">
        <w:rPr>
          <w:rFonts w:ascii="Times New Roman" w:hAnsi="Times New Roman" w:cs="Times New Roman"/>
          <w:color w:val="000000" w:themeColor="text1"/>
        </w:rPr>
        <w:t>Wenwei</w:t>
      </w:r>
      <w:proofErr w:type="spellEnd"/>
      <w:proofErr w:type="gramEnd"/>
      <w:r w:rsidR="00486491" w:rsidRPr="006803A9">
        <w:rPr>
          <w:rFonts w:ascii="Times New Roman" w:hAnsi="Times New Roman" w:cs="Times New Roman"/>
          <w:color w:val="000000" w:themeColor="text1"/>
        </w:rPr>
        <w:t xml:space="preserve"> Zhou) </w:t>
      </w:r>
      <w:r w:rsidR="006803A9">
        <w:rPr>
          <w:rFonts w:ascii="Times New Roman" w:hAnsi="Times New Roman" w:cs="Times New Roman"/>
          <w:color w:val="000000" w:themeColor="text1"/>
        </w:rPr>
        <w:t xml:space="preserve">, </w:t>
      </w:r>
      <w:r w:rsidR="006803A9" w:rsidRPr="006803A9">
        <w:rPr>
          <w:rFonts w:ascii="Times New Roman" w:hAnsi="Times New Roman" w:cs="Times New Roman"/>
          <w:color w:val="000000" w:themeColor="text1"/>
        </w:rPr>
        <w:t>kxf@hmc.edu.cn</w:t>
      </w:r>
      <w:r w:rsidR="006803A9">
        <w:rPr>
          <w:rFonts w:ascii="Times New Roman" w:hAnsi="Times New Roman" w:cs="Times New Roman"/>
          <w:color w:val="000000" w:themeColor="text1"/>
        </w:rPr>
        <w:t xml:space="preserve"> </w:t>
      </w:r>
      <w:r w:rsidR="00486491" w:rsidRPr="006803A9">
        <w:rPr>
          <w:rFonts w:ascii="Times New Roman" w:hAnsi="Times New Roman" w:cs="Times New Roman"/>
          <w:color w:val="000000" w:themeColor="text1"/>
        </w:rPr>
        <w:t xml:space="preserve">( </w:t>
      </w:r>
      <w:proofErr w:type="spellStart"/>
      <w:r w:rsidRPr="006803A9">
        <w:rPr>
          <w:rFonts w:ascii="Times New Roman" w:hAnsi="Times New Roman" w:cs="Times New Roman"/>
          <w:color w:val="000000" w:themeColor="text1"/>
        </w:rPr>
        <w:t>XianFu</w:t>
      </w:r>
      <w:proofErr w:type="spellEnd"/>
      <w:r w:rsidR="00360254" w:rsidRPr="006803A9">
        <w:rPr>
          <w:rFonts w:ascii="Times New Roman" w:hAnsi="Times New Roman" w:cs="Times New Roman"/>
          <w:color w:val="000000" w:themeColor="text1"/>
        </w:rPr>
        <w:t xml:space="preserve"> </w:t>
      </w:r>
      <w:proofErr w:type="spellStart"/>
      <w:r w:rsidR="00360254" w:rsidRPr="006803A9">
        <w:rPr>
          <w:rFonts w:ascii="Times New Roman" w:hAnsi="Times New Roman" w:cs="Times New Roman"/>
          <w:color w:val="000000" w:themeColor="text1"/>
        </w:rPr>
        <w:t>Ke</w:t>
      </w:r>
      <w:proofErr w:type="spellEnd"/>
      <w:r w:rsidR="00486491" w:rsidRPr="006803A9">
        <w:rPr>
          <w:rFonts w:ascii="Times New Roman" w:hAnsi="Times New Roman" w:cs="Times New Roman"/>
          <w:color w:val="000000" w:themeColor="text1"/>
        </w:rPr>
        <w:t>)</w:t>
      </w:r>
      <w:r w:rsidR="006803A9">
        <w:rPr>
          <w:rFonts w:ascii="Times New Roman" w:hAnsi="Times New Roman" w:cs="Times New Roman"/>
          <w:color w:val="000000" w:themeColor="text1"/>
        </w:rPr>
        <w:t xml:space="preserve">, </w:t>
      </w:r>
      <w:r w:rsidR="00486491" w:rsidRPr="006803A9">
        <w:rPr>
          <w:rFonts w:ascii="Times New Roman" w:hAnsi="Times New Roman" w:cs="Times New Roman"/>
          <w:color w:val="000000" w:themeColor="text1"/>
        </w:rPr>
        <w:t xml:space="preserve">cmli991@zcmu.edu.cn ( </w:t>
      </w:r>
      <w:proofErr w:type="spellStart"/>
      <w:r w:rsidRPr="006803A9">
        <w:rPr>
          <w:rFonts w:ascii="Times New Roman" w:hAnsi="Times New Roman" w:cs="Times New Roman"/>
          <w:color w:val="000000" w:themeColor="text1"/>
        </w:rPr>
        <w:t>MinLi</w:t>
      </w:r>
      <w:proofErr w:type="spellEnd"/>
      <w:r w:rsidR="00360254" w:rsidRPr="006803A9">
        <w:rPr>
          <w:rFonts w:ascii="Times New Roman" w:hAnsi="Times New Roman" w:cs="Times New Roman"/>
          <w:color w:val="000000" w:themeColor="text1"/>
        </w:rPr>
        <w:t xml:space="preserve"> C</w:t>
      </w:r>
      <w:r w:rsidR="00EF68BA" w:rsidRPr="006803A9">
        <w:rPr>
          <w:rFonts w:ascii="Times New Roman" w:hAnsi="Times New Roman" w:cs="Times New Roman"/>
          <w:color w:val="000000" w:themeColor="text1"/>
        </w:rPr>
        <w:t>hen</w:t>
      </w:r>
      <w:r w:rsidR="00486491" w:rsidRPr="006803A9">
        <w:rPr>
          <w:rFonts w:ascii="Times New Roman" w:hAnsi="Times New Roman" w:cs="Times New Roman"/>
          <w:color w:val="000000" w:themeColor="text1"/>
        </w:rPr>
        <w:t>).</w:t>
      </w:r>
      <w:r w:rsidRPr="006803A9">
        <w:rPr>
          <w:rFonts w:ascii="Times New Roman" w:hAnsi="Times New Roman" w:cs="Times New Roman"/>
          <w:color w:val="000000" w:themeColor="text1"/>
        </w:rPr>
        <w:t xml:space="preserve"> </w:t>
      </w:r>
    </w:p>
    <w:p w14:paraId="54A433A7" w14:textId="77777777" w:rsidR="00573DEF" w:rsidRPr="00573DEF" w:rsidRDefault="00573DEF" w:rsidP="007516D6">
      <w:pPr>
        <w:spacing w:line="360" w:lineRule="auto"/>
        <w:rPr>
          <w:rFonts w:ascii="Times New Roman" w:hAnsi="Times New Roman"/>
        </w:rPr>
      </w:pPr>
    </w:p>
    <w:p w14:paraId="6D5A9984" w14:textId="42555A75" w:rsidR="004430DE" w:rsidRDefault="004430DE">
      <w:pPr>
        <w:rPr>
          <w:rFonts w:ascii="Times New Roman" w:hAnsi="Times New Roman"/>
        </w:rPr>
      </w:pPr>
    </w:p>
    <w:p w14:paraId="5F7C1F6E" w14:textId="77777777" w:rsidR="00486491" w:rsidRPr="00486491" w:rsidRDefault="00486491">
      <w:pPr>
        <w:rPr>
          <w:rFonts w:ascii="Times New Roman" w:hAnsi="Times New Roman"/>
        </w:rPr>
      </w:pPr>
    </w:p>
    <w:p w14:paraId="11437CD7" w14:textId="216938EB" w:rsidR="00360254" w:rsidRDefault="00360254">
      <w:pPr>
        <w:rPr>
          <w:rFonts w:ascii="Arial" w:hAnsi="Arial" w:cs="Arial"/>
          <w:b/>
          <w:bCs/>
          <w:sz w:val="24"/>
          <w:szCs w:val="24"/>
        </w:rPr>
      </w:pPr>
    </w:p>
    <w:p w14:paraId="5CB9604B" w14:textId="56411FAD" w:rsidR="00890D79" w:rsidRDefault="00890D79">
      <w:pPr>
        <w:rPr>
          <w:rFonts w:ascii="Arial" w:hAnsi="Arial" w:cs="Arial"/>
          <w:b/>
          <w:bCs/>
          <w:sz w:val="24"/>
          <w:szCs w:val="24"/>
        </w:rPr>
      </w:pPr>
    </w:p>
    <w:p w14:paraId="1B691CF2" w14:textId="7A787025" w:rsidR="00890D79" w:rsidRDefault="00890D79">
      <w:pPr>
        <w:rPr>
          <w:rFonts w:ascii="Arial" w:hAnsi="Arial" w:cs="Arial"/>
          <w:b/>
          <w:bCs/>
          <w:sz w:val="24"/>
          <w:szCs w:val="24"/>
        </w:rPr>
      </w:pPr>
    </w:p>
    <w:p w14:paraId="79733D37" w14:textId="664AC1F3" w:rsidR="00890D79" w:rsidRDefault="00890D79">
      <w:pPr>
        <w:rPr>
          <w:rFonts w:ascii="Arial" w:hAnsi="Arial" w:cs="Arial"/>
          <w:b/>
          <w:bCs/>
          <w:sz w:val="24"/>
          <w:szCs w:val="24"/>
        </w:rPr>
      </w:pPr>
    </w:p>
    <w:p w14:paraId="5CFF780B" w14:textId="77777777" w:rsidR="00890D79" w:rsidRDefault="00890D79">
      <w:pPr>
        <w:rPr>
          <w:rFonts w:ascii="Arial" w:hAnsi="Arial" w:cs="Arial"/>
          <w:b/>
          <w:bCs/>
          <w:sz w:val="24"/>
          <w:szCs w:val="24"/>
        </w:rPr>
      </w:pPr>
    </w:p>
    <w:bookmarkEnd w:id="0"/>
    <w:p w14:paraId="53B4FD86" w14:textId="6B28BFC6" w:rsidR="00276BFF" w:rsidRDefault="004D2E9A" w:rsidP="00B61E71">
      <w:pPr>
        <w:spacing w:line="360" w:lineRule="auto"/>
        <w:jc w:val="both"/>
        <w:rPr>
          <w:rFonts w:ascii="Arial" w:hAnsi="Arial" w:cs="Arial"/>
          <w:b/>
          <w:bCs/>
          <w:sz w:val="24"/>
          <w:szCs w:val="24"/>
        </w:rPr>
      </w:pPr>
      <w:r w:rsidRPr="004D2E9A">
        <w:rPr>
          <w:rFonts w:ascii="Arial" w:hAnsi="Arial" w:cs="Arial" w:hint="eastAsia"/>
          <w:b/>
          <w:bCs/>
          <w:sz w:val="24"/>
          <w:szCs w:val="24"/>
        </w:rPr>
        <w:lastRenderedPageBreak/>
        <w:t>Abstract</w:t>
      </w:r>
    </w:p>
    <w:p w14:paraId="568C7D3A" w14:textId="651E1700" w:rsidR="000A1E27" w:rsidRDefault="00276BFF" w:rsidP="00B61E71">
      <w:pPr>
        <w:spacing w:line="360" w:lineRule="auto"/>
        <w:jc w:val="both"/>
        <w:rPr>
          <w:rFonts w:ascii="Arial" w:hAnsi="Arial" w:cs="Arial"/>
          <w:sz w:val="24"/>
          <w:szCs w:val="24"/>
        </w:rPr>
      </w:pPr>
      <w:r w:rsidRPr="00276BFF">
        <w:rPr>
          <w:rFonts w:ascii="Arial" w:hAnsi="Arial" w:cs="Arial"/>
          <w:sz w:val="24"/>
          <w:szCs w:val="24"/>
        </w:rPr>
        <w:t>Atherosclerosis is fundamental in the development of cardiovascular disease</w:t>
      </w:r>
      <w:r>
        <w:rPr>
          <w:rFonts w:ascii="Arial" w:hAnsi="Arial" w:cs="Arial" w:hint="eastAsia"/>
          <w:sz w:val="24"/>
          <w:szCs w:val="24"/>
        </w:rPr>
        <w:t>.</w:t>
      </w:r>
      <w:r w:rsidRPr="00276BFF">
        <w:rPr>
          <w:rFonts w:ascii="Arial" w:hAnsi="Arial" w:cs="Arial"/>
          <w:sz w:val="24"/>
          <w:szCs w:val="24"/>
        </w:rPr>
        <w:t xml:space="preserve"> </w:t>
      </w:r>
      <w:r>
        <w:rPr>
          <w:rFonts w:ascii="Arial" w:hAnsi="Arial" w:cs="Arial" w:hint="eastAsia"/>
          <w:sz w:val="24"/>
          <w:szCs w:val="24"/>
        </w:rPr>
        <w:t xml:space="preserve">The </w:t>
      </w:r>
      <w:r w:rsidR="004D2E9A" w:rsidRPr="004D2E9A">
        <w:rPr>
          <w:rFonts w:ascii="Arial" w:hAnsi="Arial" w:cs="Arial"/>
          <w:sz w:val="24"/>
          <w:szCs w:val="24"/>
        </w:rPr>
        <w:t>unhealthy dietary habits</w:t>
      </w:r>
      <w:r w:rsidR="00FC3234">
        <w:rPr>
          <w:rFonts w:ascii="Arial" w:hAnsi="Arial" w:cs="Arial" w:hint="eastAsia"/>
          <w:sz w:val="24"/>
          <w:szCs w:val="24"/>
        </w:rPr>
        <w:t xml:space="preserve">, </w:t>
      </w:r>
      <w:r w:rsidR="004D2E9A" w:rsidRPr="004D2E9A">
        <w:rPr>
          <w:rFonts w:ascii="Arial" w:hAnsi="Arial" w:cs="Arial"/>
          <w:sz w:val="24"/>
          <w:szCs w:val="24"/>
        </w:rPr>
        <w:t>high fat and cholesterol intake could change the composition of gut microbes</w:t>
      </w:r>
      <w:r w:rsidRPr="00276BFF">
        <w:rPr>
          <w:rFonts w:ascii="Arial" w:hAnsi="Arial" w:cs="Arial"/>
          <w:sz w:val="24"/>
          <w:szCs w:val="24"/>
        </w:rPr>
        <w:t xml:space="preserve"> </w:t>
      </w:r>
      <w:r>
        <w:rPr>
          <w:rFonts w:ascii="Arial" w:hAnsi="Arial" w:cs="Arial" w:hint="eastAsia"/>
          <w:sz w:val="24"/>
          <w:szCs w:val="24"/>
        </w:rPr>
        <w:t>and</w:t>
      </w:r>
      <w:r w:rsidRPr="004D2E9A">
        <w:rPr>
          <w:rFonts w:ascii="Arial" w:hAnsi="Arial" w:cs="Arial"/>
          <w:sz w:val="24"/>
          <w:szCs w:val="24"/>
        </w:rPr>
        <w:t xml:space="preserve"> metabolites </w:t>
      </w:r>
      <w:r>
        <w:rPr>
          <w:rFonts w:ascii="Arial" w:hAnsi="Arial" w:cs="Arial" w:hint="eastAsia"/>
          <w:sz w:val="24"/>
          <w:szCs w:val="24"/>
        </w:rPr>
        <w:t xml:space="preserve">which </w:t>
      </w:r>
      <w:r w:rsidR="004D2E9A" w:rsidRPr="004D2E9A">
        <w:rPr>
          <w:rFonts w:ascii="Arial" w:hAnsi="Arial" w:cs="Arial"/>
          <w:sz w:val="24"/>
          <w:szCs w:val="24"/>
        </w:rPr>
        <w:t xml:space="preserve">play a </w:t>
      </w:r>
      <w:r w:rsidR="00C777A8">
        <w:rPr>
          <w:rFonts w:ascii="Arial" w:hAnsi="Arial" w:cs="Arial" w:hint="eastAsia"/>
          <w:sz w:val="24"/>
          <w:szCs w:val="24"/>
        </w:rPr>
        <w:t>critical</w:t>
      </w:r>
      <w:r w:rsidR="004D2E9A" w:rsidRPr="004D2E9A">
        <w:rPr>
          <w:rFonts w:ascii="Arial" w:hAnsi="Arial" w:cs="Arial"/>
          <w:sz w:val="24"/>
          <w:szCs w:val="24"/>
        </w:rPr>
        <w:t xml:space="preserve"> role in the development of atherosclerosis. However, few studies have systematically investigated the metabolism of gut microbes</w:t>
      </w:r>
      <w:r w:rsidR="004D2E9A">
        <w:rPr>
          <w:rFonts w:ascii="Arial" w:hAnsi="Arial" w:cs="Arial" w:hint="eastAsia"/>
          <w:sz w:val="24"/>
          <w:szCs w:val="24"/>
        </w:rPr>
        <w:t xml:space="preserve"> in </w:t>
      </w:r>
      <w:r>
        <w:rPr>
          <w:rFonts w:ascii="Arial" w:hAnsi="Arial" w:cs="Arial" w:hint="eastAsia"/>
          <w:sz w:val="24"/>
          <w:szCs w:val="24"/>
        </w:rPr>
        <w:t>a</w:t>
      </w:r>
      <w:r w:rsidRPr="00276BFF">
        <w:rPr>
          <w:rFonts w:ascii="Arial" w:hAnsi="Arial" w:cs="Arial"/>
          <w:sz w:val="24"/>
          <w:szCs w:val="24"/>
        </w:rPr>
        <w:t>therosclerosis</w:t>
      </w:r>
      <w:r w:rsidR="004D2E9A" w:rsidRPr="004D2E9A">
        <w:rPr>
          <w:rFonts w:ascii="Arial" w:hAnsi="Arial" w:cs="Arial"/>
          <w:sz w:val="24"/>
          <w:szCs w:val="24"/>
        </w:rPr>
        <w:t xml:space="preserve">. </w:t>
      </w:r>
      <w:r w:rsidR="00851E82">
        <w:rPr>
          <w:rFonts w:ascii="Arial" w:hAnsi="Arial" w:cs="Arial" w:hint="eastAsia"/>
          <w:sz w:val="24"/>
          <w:szCs w:val="24"/>
        </w:rPr>
        <w:t>I</w:t>
      </w:r>
      <w:r w:rsidR="00FC3234">
        <w:rPr>
          <w:rFonts w:ascii="Arial" w:hAnsi="Arial" w:cs="Arial" w:hint="eastAsia"/>
          <w:sz w:val="24"/>
          <w:szCs w:val="24"/>
        </w:rPr>
        <w:t>n</w:t>
      </w:r>
      <w:r w:rsidR="00851E82">
        <w:rPr>
          <w:rFonts w:ascii="Arial" w:hAnsi="Arial" w:cs="Arial" w:hint="eastAsia"/>
          <w:sz w:val="24"/>
          <w:szCs w:val="24"/>
        </w:rPr>
        <w:t xml:space="preserve"> this</w:t>
      </w:r>
      <w:r w:rsidR="00FC3234">
        <w:rPr>
          <w:rFonts w:ascii="Arial" w:hAnsi="Arial" w:cs="Arial" w:hint="eastAsia"/>
          <w:sz w:val="24"/>
          <w:szCs w:val="24"/>
        </w:rPr>
        <w:t xml:space="preserve"> </w:t>
      </w:r>
      <w:r w:rsidR="004D2E9A" w:rsidRPr="004D2E9A">
        <w:rPr>
          <w:rFonts w:ascii="Arial" w:hAnsi="Arial" w:cs="Arial"/>
          <w:sz w:val="24"/>
          <w:szCs w:val="24"/>
        </w:rPr>
        <w:t>study</w:t>
      </w:r>
      <w:r w:rsidR="00851E82">
        <w:rPr>
          <w:rFonts w:ascii="Arial" w:hAnsi="Arial" w:cs="Arial" w:hint="eastAsia"/>
          <w:sz w:val="24"/>
          <w:szCs w:val="24"/>
        </w:rPr>
        <w:t>, we build an a</w:t>
      </w:r>
      <w:r w:rsidR="00851E82" w:rsidRPr="00935EDD">
        <w:rPr>
          <w:rFonts w:ascii="Arial" w:hAnsi="Arial" w:cs="Arial"/>
          <w:sz w:val="24"/>
          <w:szCs w:val="24"/>
        </w:rPr>
        <w:t>therosclerosis</w:t>
      </w:r>
      <w:r w:rsidR="00851E82" w:rsidRPr="00851E82">
        <w:rPr>
          <w:rFonts w:ascii="Arial" w:hAnsi="Arial" w:cs="Arial"/>
          <w:sz w:val="24"/>
          <w:szCs w:val="24"/>
        </w:rPr>
        <w:t xml:space="preserve"> </w:t>
      </w:r>
      <w:r w:rsidR="00851E82">
        <w:rPr>
          <w:rFonts w:ascii="Arial" w:hAnsi="Arial" w:cs="Arial" w:hint="eastAsia"/>
          <w:sz w:val="24"/>
          <w:szCs w:val="24"/>
        </w:rPr>
        <w:t xml:space="preserve">model using the </w:t>
      </w:r>
      <w:r w:rsidR="00851E82" w:rsidRPr="00935EDD">
        <w:rPr>
          <w:rFonts w:ascii="Arial" w:hAnsi="Arial" w:cs="Arial"/>
          <w:sz w:val="24"/>
          <w:szCs w:val="24"/>
        </w:rPr>
        <w:t xml:space="preserve">Tibetan </w:t>
      </w:r>
      <w:r w:rsidR="0015764F">
        <w:rPr>
          <w:rFonts w:ascii="Arial" w:hAnsi="Arial" w:cs="Arial" w:hint="eastAsia"/>
          <w:sz w:val="24"/>
          <w:szCs w:val="24"/>
        </w:rPr>
        <w:t>m</w:t>
      </w:r>
      <w:r w:rsidR="00851E82" w:rsidRPr="00935EDD">
        <w:rPr>
          <w:rFonts w:ascii="Arial" w:hAnsi="Arial" w:cs="Arial"/>
          <w:sz w:val="24"/>
          <w:szCs w:val="24"/>
        </w:rPr>
        <w:t>inipigs</w:t>
      </w:r>
      <w:r w:rsidR="00851E82">
        <w:rPr>
          <w:rFonts w:ascii="Arial" w:hAnsi="Arial" w:cs="Arial" w:hint="eastAsia"/>
          <w:sz w:val="24"/>
          <w:szCs w:val="24"/>
        </w:rPr>
        <w:t xml:space="preserve">, then we identified metabolites in the feces and serum, and explored the functions of </w:t>
      </w:r>
      <w:r w:rsidR="004D2E9A" w:rsidRPr="004D2E9A">
        <w:rPr>
          <w:rFonts w:ascii="Arial" w:hAnsi="Arial" w:cs="Arial"/>
          <w:sz w:val="24"/>
          <w:szCs w:val="24"/>
        </w:rPr>
        <w:t xml:space="preserve">the gut microbiota </w:t>
      </w:r>
      <w:r w:rsidR="00851E82">
        <w:rPr>
          <w:rFonts w:ascii="Arial" w:hAnsi="Arial" w:cs="Arial" w:hint="eastAsia"/>
          <w:sz w:val="24"/>
          <w:szCs w:val="24"/>
        </w:rPr>
        <w:t xml:space="preserve">by </w:t>
      </w:r>
      <w:proofErr w:type="spellStart"/>
      <w:r w:rsidR="00851E82">
        <w:rPr>
          <w:rFonts w:ascii="Arial" w:hAnsi="Arial" w:cs="Arial" w:hint="eastAsia"/>
          <w:sz w:val="24"/>
          <w:szCs w:val="24"/>
        </w:rPr>
        <w:t>m</w:t>
      </w:r>
      <w:r w:rsidR="00851E82" w:rsidRPr="00851E82">
        <w:rPr>
          <w:rFonts w:ascii="Arial" w:hAnsi="Arial" w:cs="Arial"/>
          <w:sz w:val="24"/>
          <w:szCs w:val="24"/>
        </w:rPr>
        <w:t>etaproteomics</w:t>
      </w:r>
      <w:proofErr w:type="spellEnd"/>
      <w:r w:rsidR="00851E82">
        <w:rPr>
          <w:rFonts w:ascii="Arial" w:hAnsi="Arial" w:cs="Arial" w:hint="eastAsia"/>
          <w:sz w:val="24"/>
          <w:szCs w:val="24"/>
        </w:rPr>
        <w:t xml:space="preserve">. We found </w:t>
      </w:r>
      <w:r w:rsidR="00EB5AB6">
        <w:rPr>
          <w:rFonts w:ascii="Arial" w:hAnsi="Arial" w:cs="Arial" w:hint="eastAsia"/>
          <w:sz w:val="24"/>
          <w:szCs w:val="24"/>
        </w:rPr>
        <w:t>that</w:t>
      </w:r>
      <w:r w:rsidR="0090369A">
        <w:rPr>
          <w:rFonts w:ascii="Arial" w:hAnsi="Arial" w:cs="Arial" w:hint="eastAsia"/>
          <w:sz w:val="24"/>
          <w:szCs w:val="24"/>
        </w:rPr>
        <w:t>,</w:t>
      </w:r>
      <w:r w:rsidR="00EB5AB6">
        <w:rPr>
          <w:rFonts w:ascii="Arial" w:hAnsi="Arial" w:cs="Arial" w:hint="eastAsia"/>
          <w:sz w:val="24"/>
          <w:szCs w:val="24"/>
        </w:rPr>
        <w:t xml:space="preserve"> </w:t>
      </w:r>
      <w:r w:rsidR="0090369A">
        <w:rPr>
          <w:rFonts w:ascii="Arial" w:hAnsi="Arial" w:cs="Arial" w:hint="eastAsia"/>
          <w:sz w:val="24"/>
          <w:szCs w:val="24"/>
        </w:rPr>
        <w:t xml:space="preserve">in the feces, </w:t>
      </w:r>
      <w:r w:rsidR="00851E82">
        <w:rPr>
          <w:rFonts w:ascii="Arial" w:hAnsi="Arial" w:cs="Arial" w:hint="eastAsia"/>
          <w:sz w:val="24"/>
          <w:szCs w:val="24"/>
        </w:rPr>
        <w:t>m</w:t>
      </w:r>
      <w:r w:rsidR="00851E82" w:rsidRPr="00851E82">
        <w:rPr>
          <w:rFonts w:ascii="Arial" w:hAnsi="Arial" w:cs="Arial"/>
          <w:sz w:val="24"/>
          <w:szCs w:val="24"/>
        </w:rPr>
        <w:t xml:space="preserve">ultiple </w:t>
      </w:r>
      <w:r w:rsidR="00E254DE">
        <w:rPr>
          <w:rFonts w:ascii="Arial" w:hAnsi="Arial" w:cs="Arial" w:hint="eastAsia"/>
          <w:sz w:val="24"/>
          <w:szCs w:val="24"/>
        </w:rPr>
        <w:t>signal</w:t>
      </w:r>
      <w:r w:rsidR="00851E82" w:rsidRPr="00851E82">
        <w:rPr>
          <w:rFonts w:ascii="Arial" w:hAnsi="Arial" w:cs="Arial"/>
          <w:sz w:val="24"/>
          <w:szCs w:val="24"/>
        </w:rPr>
        <w:t xml:space="preserve"> pathways </w:t>
      </w:r>
      <w:r w:rsidR="00851E82">
        <w:rPr>
          <w:rFonts w:ascii="Arial" w:hAnsi="Arial" w:cs="Arial" w:hint="eastAsia"/>
          <w:sz w:val="24"/>
          <w:szCs w:val="24"/>
        </w:rPr>
        <w:t xml:space="preserve">showed </w:t>
      </w:r>
      <w:r w:rsidR="0090369A">
        <w:rPr>
          <w:rFonts w:ascii="Arial" w:hAnsi="Arial" w:cs="Arial" w:hint="eastAsia"/>
          <w:sz w:val="24"/>
          <w:szCs w:val="24"/>
        </w:rPr>
        <w:t>obvious</w:t>
      </w:r>
      <w:r w:rsidR="00851E82">
        <w:rPr>
          <w:rFonts w:ascii="Arial" w:hAnsi="Arial" w:cs="Arial" w:hint="eastAsia"/>
          <w:sz w:val="24"/>
          <w:szCs w:val="24"/>
        </w:rPr>
        <w:t xml:space="preserve"> </w:t>
      </w:r>
      <w:r w:rsidR="00851E82" w:rsidRPr="00851E82">
        <w:rPr>
          <w:rFonts w:ascii="Arial" w:hAnsi="Arial" w:cs="Arial"/>
          <w:sz w:val="24"/>
          <w:szCs w:val="24"/>
        </w:rPr>
        <w:t>metabolic dysfunction</w:t>
      </w:r>
      <w:r w:rsidR="0090369A" w:rsidRPr="0090369A">
        <w:rPr>
          <w:rFonts w:ascii="Arial" w:hAnsi="Arial" w:cs="Arial"/>
          <w:sz w:val="24"/>
          <w:szCs w:val="24"/>
        </w:rPr>
        <w:t xml:space="preserve"> </w:t>
      </w:r>
      <w:r w:rsidR="0090369A">
        <w:rPr>
          <w:rFonts w:ascii="Arial" w:hAnsi="Arial" w:cs="Arial" w:hint="eastAsia"/>
          <w:sz w:val="24"/>
          <w:szCs w:val="24"/>
        </w:rPr>
        <w:t>that could</w:t>
      </w:r>
      <w:r w:rsidR="0090369A" w:rsidRPr="0090369A">
        <w:rPr>
          <w:rFonts w:ascii="Arial" w:hAnsi="Arial" w:cs="Arial"/>
          <w:sz w:val="24"/>
          <w:szCs w:val="24"/>
        </w:rPr>
        <w:t xml:space="preserve"> </w:t>
      </w:r>
      <w:r w:rsidR="0090369A" w:rsidRPr="004D2E9A">
        <w:rPr>
          <w:rFonts w:ascii="Arial" w:hAnsi="Arial" w:cs="Arial"/>
          <w:sz w:val="24"/>
          <w:szCs w:val="24"/>
        </w:rPr>
        <w:t xml:space="preserve">influence the abundance of </w:t>
      </w:r>
      <w:r w:rsidR="0090369A">
        <w:rPr>
          <w:rFonts w:ascii="Arial" w:hAnsi="Arial" w:cs="Arial" w:hint="eastAsia"/>
          <w:sz w:val="24"/>
          <w:szCs w:val="24"/>
        </w:rPr>
        <w:t>blood</w:t>
      </w:r>
      <w:r w:rsidR="0090369A" w:rsidRPr="004D2E9A">
        <w:rPr>
          <w:rFonts w:ascii="Arial" w:hAnsi="Arial" w:cs="Arial"/>
          <w:sz w:val="24"/>
          <w:szCs w:val="24"/>
        </w:rPr>
        <w:t xml:space="preserve"> </w:t>
      </w:r>
      <w:r w:rsidR="0090369A" w:rsidRPr="0090369A">
        <w:rPr>
          <w:rFonts w:ascii="Arial" w:hAnsi="Arial" w:cs="Arial"/>
          <w:sz w:val="24"/>
          <w:szCs w:val="24"/>
        </w:rPr>
        <w:t>metabolic products</w:t>
      </w:r>
      <w:r w:rsidR="00E254DE">
        <w:rPr>
          <w:rFonts w:ascii="Arial" w:hAnsi="Arial" w:cs="Arial" w:hint="eastAsia"/>
          <w:sz w:val="24"/>
          <w:szCs w:val="24"/>
        </w:rPr>
        <w:t>.</w:t>
      </w:r>
      <w:r w:rsidR="004D2E9A" w:rsidRPr="004D2E9A">
        <w:rPr>
          <w:rFonts w:ascii="Arial" w:hAnsi="Arial" w:cs="Arial"/>
          <w:sz w:val="24"/>
          <w:szCs w:val="24"/>
        </w:rPr>
        <w:t xml:space="preserve"> </w:t>
      </w:r>
      <w:r w:rsidR="00495125">
        <w:rPr>
          <w:rFonts w:ascii="Arial" w:hAnsi="Arial" w:cs="Arial" w:hint="eastAsia"/>
          <w:sz w:val="24"/>
          <w:szCs w:val="24"/>
        </w:rPr>
        <w:t>Several</w:t>
      </w:r>
      <w:r w:rsidR="004D2E9A" w:rsidRPr="004D2E9A">
        <w:rPr>
          <w:rFonts w:ascii="Arial" w:hAnsi="Arial" w:cs="Arial"/>
          <w:sz w:val="24"/>
          <w:szCs w:val="24"/>
        </w:rPr>
        <w:t xml:space="preserve"> metabolites such as 3-dehydro-2-deoxyecdysone from cholesterol metabolism, leukotriene B4 from arachidonic acid metabolism, indole-3-acetate and 3-hydroxyanthranilate from tryptophan metabolism, 9,10-epoxyoctadecenoic acid from linoleic acid metabolism and 13(S)-HPOT from linolenic acid metabolism were significantly increased in the blood</w:t>
      </w:r>
      <w:r w:rsidR="0090369A">
        <w:rPr>
          <w:rFonts w:ascii="Arial" w:hAnsi="Arial" w:cs="Arial" w:hint="eastAsia"/>
          <w:sz w:val="24"/>
          <w:szCs w:val="24"/>
        </w:rPr>
        <w:t xml:space="preserve">. </w:t>
      </w:r>
      <w:r w:rsidR="00C777A8">
        <w:rPr>
          <w:rFonts w:ascii="Arial" w:hAnsi="Arial" w:cs="Arial" w:hint="eastAsia"/>
          <w:sz w:val="24"/>
          <w:szCs w:val="24"/>
        </w:rPr>
        <w:t>T</w:t>
      </w:r>
      <w:r w:rsidR="0090369A">
        <w:rPr>
          <w:rFonts w:ascii="Arial" w:hAnsi="Arial" w:cs="Arial" w:hint="eastAsia"/>
          <w:sz w:val="24"/>
          <w:szCs w:val="24"/>
        </w:rPr>
        <w:t>hese</w:t>
      </w:r>
      <w:r w:rsidR="00C777A8">
        <w:rPr>
          <w:rFonts w:ascii="Arial" w:hAnsi="Arial" w:cs="Arial" w:hint="eastAsia"/>
          <w:sz w:val="24"/>
          <w:szCs w:val="24"/>
        </w:rPr>
        <w:t xml:space="preserve"> </w:t>
      </w:r>
      <w:r w:rsidR="00C777A8" w:rsidRPr="00C777A8">
        <w:rPr>
          <w:rFonts w:ascii="Arial" w:hAnsi="Arial" w:cs="Arial"/>
          <w:sz w:val="24"/>
          <w:szCs w:val="24"/>
        </w:rPr>
        <w:t>partially</w:t>
      </w:r>
      <w:r w:rsidR="0090369A">
        <w:rPr>
          <w:rFonts w:ascii="Arial" w:hAnsi="Arial" w:cs="Arial" w:hint="eastAsia"/>
          <w:sz w:val="24"/>
          <w:szCs w:val="24"/>
        </w:rPr>
        <w:t xml:space="preserve"> </w:t>
      </w:r>
      <w:r w:rsidR="00C777A8">
        <w:rPr>
          <w:rFonts w:ascii="Arial" w:hAnsi="Arial" w:cs="Arial" w:hint="eastAsia"/>
          <w:sz w:val="24"/>
          <w:szCs w:val="24"/>
        </w:rPr>
        <w:t xml:space="preserve">increasing </w:t>
      </w:r>
      <w:r w:rsidR="0090369A">
        <w:rPr>
          <w:rFonts w:ascii="Arial" w:hAnsi="Arial" w:cs="Arial" w:hint="eastAsia"/>
          <w:sz w:val="24"/>
          <w:szCs w:val="24"/>
        </w:rPr>
        <w:t xml:space="preserve">metabolites </w:t>
      </w:r>
      <w:r w:rsidR="00C777A8">
        <w:rPr>
          <w:rFonts w:ascii="Arial" w:hAnsi="Arial" w:cs="Arial" w:hint="eastAsia"/>
          <w:sz w:val="24"/>
          <w:szCs w:val="24"/>
        </w:rPr>
        <w:t>were associate</w:t>
      </w:r>
      <w:r w:rsidR="0015764F">
        <w:rPr>
          <w:rFonts w:ascii="Arial" w:hAnsi="Arial" w:cs="Arial" w:hint="eastAsia"/>
          <w:sz w:val="24"/>
          <w:szCs w:val="24"/>
        </w:rPr>
        <w:t>d</w:t>
      </w:r>
      <w:r w:rsidR="00C777A8">
        <w:rPr>
          <w:rFonts w:ascii="Arial" w:hAnsi="Arial" w:cs="Arial" w:hint="eastAsia"/>
          <w:sz w:val="24"/>
          <w:szCs w:val="24"/>
        </w:rPr>
        <w:t xml:space="preserve"> with </w:t>
      </w:r>
      <w:r w:rsidR="00C777A8" w:rsidRPr="00C777A8">
        <w:rPr>
          <w:rFonts w:ascii="Arial" w:hAnsi="Arial" w:cs="Arial"/>
          <w:sz w:val="24"/>
          <w:szCs w:val="24"/>
        </w:rPr>
        <w:t>inflammation</w:t>
      </w:r>
      <w:r w:rsidR="00C777A8">
        <w:rPr>
          <w:rFonts w:ascii="Arial" w:hAnsi="Arial" w:cs="Arial" w:hint="eastAsia"/>
          <w:sz w:val="24"/>
          <w:szCs w:val="24"/>
        </w:rPr>
        <w:t xml:space="preserve"> that</w:t>
      </w:r>
      <w:r w:rsidR="0090369A">
        <w:rPr>
          <w:rFonts w:ascii="Arial" w:hAnsi="Arial" w:cs="Arial" w:hint="eastAsia"/>
          <w:sz w:val="24"/>
          <w:szCs w:val="24"/>
        </w:rPr>
        <w:t xml:space="preserve"> contributes </w:t>
      </w:r>
      <w:r w:rsidR="00C777A8">
        <w:rPr>
          <w:rFonts w:ascii="Arial" w:hAnsi="Arial" w:cs="Arial" w:hint="eastAsia"/>
          <w:sz w:val="24"/>
          <w:szCs w:val="24"/>
        </w:rPr>
        <w:t>the development of a</w:t>
      </w:r>
      <w:r w:rsidR="00C777A8" w:rsidRPr="00C777A8">
        <w:rPr>
          <w:rFonts w:ascii="Arial" w:hAnsi="Arial" w:cs="Arial"/>
          <w:sz w:val="24"/>
          <w:szCs w:val="24"/>
        </w:rPr>
        <w:t>therosclerosis</w:t>
      </w:r>
      <w:r w:rsidR="00C777A8">
        <w:rPr>
          <w:rFonts w:ascii="Arial" w:hAnsi="Arial" w:cs="Arial" w:hint="eastAsia"/>
          <w:sz w:val="24"/>
          <w:szCs w:val="24"/>
        </w:rPr>
        <w:t xml:space="preserve">. </w:t>
      </w:r>
      <w:r w:rsidR="00EB5AB6">
        <w:rPr>
          <w:rFonts w:ascii="Arial" w:hAnsi="Arial" w:cs="Arial" w:hint="eastAsia"/>
          <w:sz w:val="24"/>
          <w:szCs w:val="24"/>
        </w:rPr>
        <w:t>Our finding could provide novel clue</w:t>
      </w:r>
      <w:r w:rsidR="007D1D73">
        <w:rPr>
          <w:rFonts w:ascii="Arial" w:hAnsi="Arial" w:cs="Arial" w:hint="eastAsia"/>
          <w:sz w:val="24"/>
          <w:szCs w:val="24"/>
        </w:rPr>
        <w:t>s</w:t>
      </w:r>
      <w:r w:rsidR="00EB5AB6">
        <w:rPr>
          <w:rFonts w:ascii="Arial" w:hAnsi="Arial" w:cs="Arial" w:hint="eastAsia"/>
          <w:sz w:val="24"/>
          <w:szCs w:val="24"/>
        </w:rPr>
        <w:t xml:space="preserve"> for s</w:t>
      </w:r>
      <w:r w:rsidR="00EB5AB6" w:rsidRPr="00EB5AB6">
        <w:rPr>
          <w:rFonts w:ascii="Arial" w:hAnsi="Arial" w:cs="Arial"/>
          <w:sz w:val="24"/>
          <w:szCs w:val="24"/>
        </w:rPr>
        <w:t>tudy</w:t>
      </w:r>
      <w:r w:rsidR="00EB5AB6">
        <w:rPr>
          <w:rFonts w:ascii="Arial" w:hAnsi="Arial" w:cs="Arial" w:hint="eastAsia"/>
          <w:sz w:val="24"/>
          <w:szCs w:val="24"/>
        </w:rPr>
        <w:t>ing</w:t>
      </w:r>
      <w:r w:rsidR="00EB5AB6" w:rsidRPr="00EB5AB6">
        <w:rPr>
          <w:rFonts w:ascii="Arial" w:hAnsi="Arial" w:cs="Arial"/>
          <w:sz w:val="24"/>
          <w:szCs w:val="24"/>
        </w:rPr>
        <w:t xml:space="preserve"> on the mechanism of arteriosclerosis</w:t>
      </w:r>
      <w:r w:rsidR="00071FE3">
        <w:rPr>
          <w:rFonts w:ascii="Arial" w:hAnsi="Arial" w:cs="Arial" w:hint="eastAsia"/>
          <w:sz w:val="24"/>
          <w:szCs w:val="24"/>
        </w:rPr>
        <w:t>.</w:t>
      </w:r>
    </w:p>
    <w:p w14:paraId="3AB316D0" w14:textId="77777777" w:rsidR="0043420D" w:rsidRDefault="0043420D" w:rsidP="00B61E71">
      <w:pPr>
        <w:spacing w:line="360" w:lineRule="auto"/>
        <w:jc w:val="both"/>
        <w:rPr>
          <w:rFonts w:ascii="Arial" w:hAnsi="Arial" w:cs="Arial"/>
          <w:sz w:val="24"/>
          <w:szCs w:val="24"/>
        </w:rPr>
      </w:pPr>
    </w:p>
    <w:p w14:paraId="1409E18B" w14:textId="2E0EFC08" w:rsidR="004430DE" w:rsidRPr="004430DE" w:rsidRDefault="004430DE" w:rsidP="00B61E71">
      <w:pPr>
        <w:spacing w:line="360" w:lineRule="auto"/>
        <w:jc w:val="both"/>
        <w:rPr>
          <w:rFonts w:ascii="Arial" w:hAnsi="Arial" w:cs="Arial"/>
          <w:b/>
          <w:bCs/>
          <w:sz w:val="24"/>
          <w:szCs w:val="24"/>
        </w:rPr>
      </w:pPr>
      <w:r w:rsidRPr="004430DE">
        <w:rPr>
          <w:rFonts w:ascii="Arial" w:hAnsi="Arial" w:cs="Arial" w:hint="eastAsia"/>
          <w:b/>
          <w:bCs/>
          <w:sz w:val="24"/>
          <w:szCs w:val="24"/>
        </w:rPr>
        <w:t>Keywords</w:t>
      </w:r>
      <w:r>
        <w:rPr>
          <w:rFonts w:ascii="Arial" w:hAnsi="Arial" w:cs="Arial" w:hint="eastAsia"/>
          <w:b/>
          <w:bCs/>
          <w:sz w:val="24"/>
          <w:szCs w:val="24"/>
        </w:rPr>
        <w:t xml:space="preserve">: </w:t>
      </w:r>
      <w:r>
        <w:rPr>
          <w:rFonts w:ascii="Arial" w:hAnsi="Arial" w:cs="Arial" w:hint="eastAsia"/>
          <w:sz w:val="24"/>
          <w:szCs w:val="24"/>
        </w:rPr>
        <w:t>A</w:t>
      </w:r>
      <w:r w:rsidRPr="00EB5AB6">
        <w:rPr>
          <w:rFonts w:ascii="Arial" w:hAnsi="Arial" w:cs="Arial"/>
          <w:sz w:val="24"/>
          <w:szCs w:val="24"/>
        </w:rPr>
        <w:t>rteriosclerosis</w:t>
      </w:r>
      <w:r>
        <w:rPr>
          <w:rFonts w:ascii="Arial" w:hAnsi="Arial" w:cs="Arial" w:hint="eastAsia"/>
          <w:sz w:val="24"/>
          <w:szCs w:val="24"/>
        </w:rPr>
        <w:t>,</w:t>
      </w:r>
      <w:r w:rsidRPr="004430DE">
        <w:t xml:space="preserve"> </w:t>
      </w:r>
      <w:proofErr w:type="spellStart"/>
      <w:r w:rsidRPr="004430DE">
        <w:rPr>
          <w:rFonts w:ascii="Arial" w:hAnsi="Arial" w:cs="Arial"/>
          <w:sz w:val="24"/>
          <w:szCs w:val="24"/>
        </w:rPr>
        <w:t>Metaproteomics</w:t>
      </w:r>
      <w:proofErr w:type="spellEnd"/>
      <w:r>
        <w:rPr>
          <w:rFonts w:ascii="Arial" w:hAnsi="Arial" w:cs="Arial" w:hint="eastAsia"/>
          <w:sz w:val="24"/>
          <w:szCs w:val="24"/>
        </w:rPr>
        <w:t>,</w:t>
      </w:r>
      <w:r w:rsidRPr="004430DE">
        <w:rPr>
          <w:rFonts w:ascii="Arial" w:hAnsi="Arial" w:cs="Arial"/>
          <w:sz w:val="24"/>
          <w:szCs w:val="24"/>
        </w:rPr>
        <w:t xml:space="preserve"> </w:t>
      </w:r>
      <w:proofErr w:type="spellStart"/>
      <w:r>
        <w:rPr>
          <w:rFonts w:ascii="Arial" w:hAnsi="Arial" w:cs="Arial" w:hint="eastAsia"/>
          <w:sz w:val="24"/>
          <w:szCs w:val="24"/>
        </w:rPr>
        <w:t>M</w:t>
      </w:r>
      <w:r w:rsidRPr="004430DE">
        <w:rPr>
          <w:rFonts w:ascii="Arial" w:hAnsi="Arial" w:cs="Arial"/>
          <w:sz w:val="24"/>
          <w:szCs w:val="24"/>
        </w:rPr>
        <w:t>etabonomics</w:t>
      </w:r>
      <w:proofErr w:type="spellEnd"/>
      <w:r>
        <w:rPr>
          <w:rFonts w:ascii="Arial" w:hAnsi="Arial" w:cs="Arial" w:hint="eastAsia"/>
          <w:sz w:val="24"/>
          <w:szCs w:val="24"/>
        </w:rPr>
        <w:t xml:space="preserve">, </w:t>
      </w:r>
      <w:r w:rsidR="006B4B47">
        <w:rPr>
          <w:rFonts w:ascii="Arial" w:hAnsi="Arial" w:cs="Arial"/>
          <w:sz w:val="24"/>
          <w:szCs w:val="24"/>
        </w:rPr>
        <w:t>G</w:t>
      </w:r>
      <w:r w:rsidRPr="004430DE">
        <w:rPr>
          <w:rFonts w:ascii="Arial" w:hAnsi="Arial" w:cs="Arial"/>
          <w:sz w:val="24"/>
          <w:szCs w:val="24"/>
        </w:rPr>
        <w:t>ut microbiota</w:t>
      </w:r>
      <w:r w:rsidR="006B4B47">
        <w:rPr>
          <w:rFonts w:ascii="Arial" w:hAnsi="Arial" w:cs="Arial"/>
          <w:sz w:val="24"/>
          <w:szCs w:val="24"/>
        </w:rPr>
        <w:t xml:space="preserve"> metabolites</w:t>
      </w:r>
      <w:r>
        <w:rPr>
          <w:rFonts w:ascii="Arial" w:hAnsi="Arial" w:cs="Arial" w:hint="eastAsia"/>
          <w:sz w:val="24"/>
          <w:szCs w:val="24"/>
        </w:rPr>
        <w:t xml:space="preserve">, </w:t>
      </w:r>
      <w:r w:rsidRPr="004430DE">
        <w:rPr>
          <w:rFonts w:ascii="Arial" w:hAnsi="Arial" w:cs="Arial"/>
          <w:sz w:val="24"/>
          <w:szCs w:val="24"/>
        </w:rPr>
        <w:t>Tibetan Minipigs</w:t>
      </w:r>
    </w:p>
    <w:p w14:paraId="2888006B" w14:textId="6C4DB5D9" w:rsidR="004430DE" w:rsidRDefault="004430DE">
      <w:pPr>
        <w:rPr>
          <w:rFonts w:ascii="Arial" w:hAnsi="Arial" w:cs="Arial"/>
          <w:sz w:val="24"/>
          <w:szCs w:val="24"/>
        </w:rPr>
      </w:pPr>
      <w:r>
        <w:rPr>
          <w:rFonts w:ascii="Arial" w:hAnsi="Arial" w:cs="Arial"/>
          <w:sz w:val="24"/>
          <w:szCs w:val="24"/>
        </w:rPr>
        <w:br w:type="page"/>
      </w:r>
    </w:p>
    <w:p w14:paraId="7DCBEAEA" w14:textId="055ADBC2" w:rsidR="000A1E27" w:rsidRPr="000A1E27" w:rsidRDefault="000A1E27" w:rsidP="000A1E27">
      <w:pPr>
        <w:spacing w:line="360" w:lineRule="auto"/>
        <w:jc w:val="both"/>
        <w:rPr>
          <w:rFonts w:ascii="Arial" w:hAnsi="Arial" w:cs="Arial"/>
          <w:sz w:val="24"/>
          <w:szCs w:val="24"/>
        </w:rPr>
      </w:pPr>
      <w:r w:rsidRPr="000A1E27">
        <w:rPr>
          <w:rFonts w:ascii="Arial" w:hAnsi="Arial" w:cs="Arial" w:hint="eastAsia"/>
          <w:b/>
          <w:bCs/>
          <w:sz w:val="24"/>
          <w:szCs w:val="24"/>
        </w:rPr>
        <w:lastRenderedPageBreak/>
        <w:t>Introduction</w:t>
      </w:r>
    </w:p>
    <w:p w14:paraId="05CE0648" w14:textId="79F5722B" w:rsidR="000A1E27" w:rsidRPr="000A1E27" w:rsidRDefault="000A1E27" w:rsidP="000A1E27">
      <w:pPr>
        <w:spacing w:line="360" w:lineRule="auto"/>
        <w:jc w:val="both"/>
        <w:rPr>
          <w:rFonts w:ascii="Arial" w:hAnsi="Arial" w:cs="Arial"/>
          <w:sz w:val="24"/>
          <w:szCs w:val="24"/>
        </w:rPr>
      </w:pPr>
      <w:r w:rsidRPr="000A1E27">
        <w:rPr>
          <w:rFonts w:ascii="Arial" w:hAnsi="Arial" w:cs="Arial"/>
          <w:sz w:val="24"/>
          <w:szCs w:val="24"/>
        </w:rPr>
        <w:t xml:space="preserve">Cardiovascular disease (CVD) is a leading cause of death worldwide, with more than 17 million CVD-related deaths expected in 2020 </w:t>
      </w:r>
      <w:r w:rsidR="00511341">
        <w:rPr>
          <w:rFonts w:ascii="Arial" w:hAnsi="Arial" w:cs="Arial"/>
          <w:sz w:val="24"/>
          <w:szCs w:val="24"/>
        </w:rPr>
        <w:fldChar w:fldCharType="begin"/>
      </w:r>
      <w:r w:rsidR="001643AF">
        <w:rPr>
          <w:rFonts w:ascii="Arial" w:hAnsi="Arial" w:cs="Arial"/>
          <w:sz w:val="24"/>
          <w:szCs w:val="24"/>
        </w:rPr>
        <w:instrText xml:space="preserve"> ADDIN EN.CITE &lt;EndNote&gt;&lt;Cite&gt;&lt;Author&gt;Acosta&lt;/Author&gt;&lt;Year&gt;2021&lt;/Year&gt;&lt;RecNum&gt;48&lt;/RecNum&gt;&lt;DisplayText&gt;&lt;style face="superscript"&gt;[1]&lt;/style&gt;&lt;/DisplayText&gt;&lt;record&gt;&lt;rec-number&gt;48&lt;/rec-number&gt;&lt;foreign-keys&gt;&lt;key app="EN" db-id="00rar9vxzdt9f2e0aafxzt5msrv5d5ep5eff" timestamp="1716188413"&gt;48&lt;/key&gt;&lt;key app="ENWeb" db-id=""&gt;0&lt;/key&gt;&lt;/foreign-keys&gt;&lt;ref-type name="Journal Article"&gt;17&lt;/ref-type&gt;&lt;contributors&gt;&lt;authors&gt;&lt;author&gt;Acosta, Stefan&lt;/author&gt;&lt;author&gt;Johansson, Anna&lt;/author&gt;&lt;author&gt;Drake, Isabel&lt;/author&gt;&lt;/authors&gt;&lt;/contributors&gt;&lt;titles&gt;&lt;title&gt;Diet and Lifestyle Factors and Risk of Atherosclerotic Cardiovascular Disease—A Prospective Cohort Study&lt;/title&gt;&lt;secondary-title&gt;Nutrients&lt;/secondary-title&gt;&lt;/titles&gt;&lt;periodical&gt;&lt;full-title&gt;Nutrients&lt;/full-title&gt;&lt;/periodical&gt;&lt;volume&gt;13&lt;/volume&gt;&lt;number&gt;11&lt;/number&gt;&lt;section&gt;3822&lt;/section&gt;&lt;dates&gt;&lt;year&gt;2021&lt;/year&gt;&lt;/dates&gt;&lt;isbn&gt;2072-6643&lt;/isbn&gt;&lt;urls&gt;&lt;/urls&gt;&lt;electronic-resource-num&gt;10.3390/nu13113822&lt;/electronic-resource-num&gt;&lt;/record&gt;&lt;/Cite&gt;&lt;/EndNote&gt;</w:instrText>
      </w:r>
      <w:r w:rsidR="00511341">
        <w:rPr>
          <w:rFonts w:ascii="Arial" w:hAnsi="Arial" w:cs="Arial"/>
          <w:sz w:val="24"/>
          <w:szCs w:val="24"/>
        </w:rPr>
        <w:fldChar w:fldCharType="separate"/>
      </w:r>
      <w:r w:rsidR="001643AF" w:rsidRPr="001643AF">
        <w:rPr>
          <w:rFonts w:ascii="Arial" w:hAnsi="Arial" w:cs="Arial"/>
          <w:noProof/>
          <w:sz w:val="24"/>
          <w:szCs w:val="24"/>
          <w:vertAlign w:val="superscript"/>
        </w:rPr>
        <w:t>[1]</w:t>
      </w:r>
      <w:r w:rsidR="00511341">
        <w:rPr>
          <w:rFonts w:ascii="Arial" w:hAnsi="Arial" w:cs="Arial"/>
          <w:sz w:val="24"/>
          <w:szCs w:val="24"/>
        </w:rPr>
        <w:fldChar w:fldCharType="end"/>
      </w:r>
      <w:r w:rsidRPr="000A1E27">
        <w:rPr>
          <w:rFonts w:ascii="Arial" w:hAnsi="Arial" w:cs="Arial"/>
          <w:sz w:val="24"/>
          <w:szCs w:val="24"/>
        </w:rPr>
        <w:t>. Causes of CVD include atherosclerosis, congenital heart disease, arrhythmias</w:t>
      </w:r>
      <w:r w:rsidR="001437F7">
        <w:rPr>
          <w:rFonts w:ascii="Arial" w:hAnsi="Arial" w:cs="Arial"/>
          <w:sz w:val="24"/>
          <w:szCs w:val="24"/>
        </w:rPr>
        <w:t>,</w:t>
      </w:r>
      <w:r w:rsidRPr="000A1E27">
        <w:rPr>
          <w:rFonts w:ascii="Arial" w:hAnsi="Arial" w:cs="Arial"/>
          <w:sz w:val="24"/>
          <w:szCs w:val="24"/>
        </w:rPr>
        <w:t xml:space="preserve"> and heart failure. Atherosclerosis is the most common cause and is the result of complex interactions between environmental and genetic factors </w:t>
      </w:r>
      <w:r w:rsidR="00511341">
        <w:rPr>
          <w:rFonts w:ascii="Arial" w:hAnsi="Arial" w:cs="Arial"/>
          <w:sz w:val="24"/>
          <w:szCs w:val="24"/>
        </w:rPr>
        <w:fldChar w:fldCharType="begin"/>
      </w:r>
      <w:r w:rsidR="001643AF">
        <w:rPr>
          <w:rFonts w:ascii="Arial" w:hAnsi="Arial" w:cs="Arial"/>
          <w:sz w:val="24"/>
          <w:szCs w:val="24"/>
        </w:rPr>
        <w:instrText xml:space="preserve"> ADDIN EN.CITE &lt;EndNote&gt;&lt;Cite&gt;&lt;Author&gt;Yu&lt;/Author&gt;&lt;Year&gt;2023&lt;/Year&gt;&lt;RecNum&gt;42&lt;/RecNum&gt;&lt;DisplayText&gt;&lt;style face="superscript"&gt;[2]&lt;/style&gt;&lt;/DisplayText&gt;&lt;record&gt;&lt;rec-number&gt;42&lt;/rec-number&gt;&lt;foreign-keys&gt;&lt;key app="EN" db-id="00rar9vxzdt9f2e0aafxzt5msrv5d5ep5eff" timestamp="1716188392"&gt;42&lt;/key&gt;&lt;key app="ENWeb" db-id=""&gt;0&lt;/key&gt;&lt;/foreign-keys&gt;&lt;ref-type name="Journal Article"&gt;17&lt;/ref-type&gt;&lt;contributors&gt;&lt;authors&gt;&lt;author&gt;Yu, Zhun&lt;/author&gt;&lt;author&gt;Yin, JinZhu&lt;/author&gt;&lt;author&gt;Tang, ZhiTong&lt;/author&gt;&lt;author&gt;Hu, Ting&lt;/author&gt;&lt;author&gt;Wang, ZhuoEr&lt;/author&gt;&lt;author&gt;Chen, Ying&lt;/author&gt;&lt;author&gt;Liu, Tianjia&lt;/author&gt;&lt;author&gt;Zhang, Wei&lt;/author&gt;&lt;/authors&gt;&lt;/contributors&gt;&lt;titles&gt;&lt;title&gt;Non-coding RNAs are key players and promising therapeutic targets in atherosclerosis&lt;/title&gt;&lt;secondary-title&gt;Frontiers in Cell and Developmental Biology&lt;/secondary-title&gt;&lt;/titles&gt;&lt;periodical&gt;&lt;full-title&gt;Frontiers in Cell and Developmental Biology&lt;/full-title&gt;&lt;/periodical&gt;&lt;volume&gt;11&lt;/volume&gt;&lt;dates&gt;&lt;year&gt;2023&lt;/year&gt;&lt;/dates&gt;&lt;isbn&gt;2296-634X&lt;/isbn&gt;&lt;urls&gt;&lt;/urls&gt;&lt;electronic-resource-num&gt;10.3389/fcell.2023.1237941&lt;/electronic-resource-num&gt;&lt;/record&gt;&lt;/Cite&gt;&lt;/EndNote&gt;</w:instrText>
      </w:r>
      <w:r w:rsidR="00511341">
        <w:rPr>
          <w:rFonts w:ascii="Arial" w:hAnsi="Arial" w:cs="Arial"/>
          <w:sz w:val="24"/>
          <w:szCs w:val="24"/>
        </w:rPr>
        <w:fldChar w:fldCharType="separate"/>
      </w:r>
      <w:r w:rsidR="001643AF" w:rsidRPr="001643AF">
        <w:rPr>
          <w:rFonts w:ascii="Arial" w:hAnsi="Arial" w:cs="Arial"/>
          <w:noProof/>
          <w:sz w:val="24"/>
          <w:szCs w:val="24"/>
          <w:vertAlign w:val="superscript"/>
        </w:rPr>
        <w:t>[2]</w:t>
      </w:r>
      <w:r w:rsidR="00511341">
        <w:rPr>
          <w:rFonts w:ascii="Arial" w:hAnsi="Arial" w:cs="Arial"/>
          <w:sz w:val="24"/>
          <w:szCs w:val="24"/>
        </w:rPr>
        <w:fldChar w:fldCharType="end"/>
      </w:r>
      <w:r w:rsidRPr="000A1E27">
        <w:rPr>
          <w:rFonts w:ascii="Arial" w:hAnsi="Arial" w:cs="Arial"/>
          <w:sz w:val="24"/>
          <w:szCs w:val="24"/>
        </w:rPr>
        <w:t xml:space="preserve">. Among the environmental factors, diet is essential. Different foods interact with the gut microbiome, and the gut microbiome </w:t>
      </w:r>
      <w:r w:rsidR="001437F7">
        <w:rPr>
          <w:rFonts w:ascii="Arial" w:hAnsi="Arial" w:cs="Arial"/>
          <w:sz w:val="24"/>
          <w:szCs w:val="24"/>
        </w:rPr>
        <w:t>produces</w:t>
      </w:r>
      <w:r w:rsidRPr="000A1E27">
        <w:rPr>
          <w:rFonts w:ascii="Arial" w:hAnsi="Arial" w:cs="Arial"/>
          <w:sz w:val="24"/>
          <w:szCs w:val="24"/>
        </w:rPr>
        <w:t xml:space="preserve"> a large number of metabolites. Recent studies have shown that gut metabolites play a key role in the development of atherosclerosis </w:t>
      </w:r>
      <w:r w:rsidR="00511341">
        <w:rPr>
          <w:rFonts w:ascii="Arial" w:hAnsi="Arial" w:cs="Arial"/>
          <w:sz w:val="24"/>
          <w:szCs w:val="24"/>
        </w:rPr>
        <w:fldChar w:fldCharType="begin"/>
      </w:r>
      <w:r w:rsidR="001643AF">
        <w:rPr>
          <w:rFonts w:ascii="Arial" w:hAnsi="Arial" w:cs="Arial"/>
          <w:sz w:val="24"/>
          <w:szCs w:val="24"/>
        </w:rPr>
        <w:instrText xml:space="preserve"> ADDIN EN.CITE &lt;EndNote&gt;&lt;Cite&gt;&lt;Author&gt;Tang&lt;/Author&gt;&lt;Year&gt;2019&lt;/Year&gt;&lt;RecNum&gt;38&lt;/RecNum&gt;&lt;DisplayText&gt;&lt;style face="superscript"&gt;[3]&lt;/style&gt;&lt;/DisplayText&gt;&lt;record&gt;&lt;rec-number&gt;38&lt;/rec-number&gt;&lt;foreign-keys&gt;&lt;key app="EN" db-id="00rar9vxzdt9f2e0aafxzt5msrv5d5ep5eff" timestamp="1716188294"&gt;38&lt;/key&gt;&lt;key app="ENWeb" db-id=""&gt;0&lt;/key&gt;&lt;/foreign-keys&gt;&lt;ref-type name="Journal Article"&gt;17&lt;/ref-type&gt;&lt;contributors&gt;&lt;authors&gt;&lt;author&gt;Tang, W. H. Wilson&lt;/author&gt;&lt;author&gt;Bäckhed, Fredrik&lt;/author&gt;&lt;author&gt;Landmesser, Ulf&lt;/author&gt;&lt;author&gt;Hazen, Stanley L.&lt;/author&gt;&lt;/authors&gt;&lt;/contributors&gt;&lt;titles&gt;&lt;title&gt;Intestinal Microbiota in Cardiovascular Health and Disease&lt;/title&gt;&lt;secondary-title&gt;Journal of the American College of Cardiology&lt;/secondary-title&gt;&lt;/titles&gt;&lt;periodical&gt;&lt;full-title&gt;Journal of the American College of Cardiology&lt;/full-title&gt;&lt;/periodical&gt;&lt;pages&gt;2089-2105&lt;/pages&gt;&lt;volume&gt;73&lt;/volume&gt;&lt;number&gt;16&lt;/number&gt;&lt;section&gt;2089&lt;/section&gt;&lt;dates&gt;&lt;year&gt;2019&lt;/year&gt;&lt;/dates&gt;&lt;isbn&gt;07351097&lt;/isbn&gt;&lt;urls&gt;&lt;/urls&gt;&lt;electronic-resource-num&gt;10.1016/j.jacc.2019.03.024&lt;/electronic-resource-num&gt;&lt;/record&gt;&lt;/Cite&gt;&lt;/EndNote&gt;</w:instrText>
      </w:r>
      <w:r w:rsidR="00511341">
        <w:rPr>
          <w:rFonts w:ascii="Arial" w:hAnsi="Arial" w:cs="Arial"/>
          <w:sz w:val="24"/>
          <w:szCs w:val="24"/>
        </w:rPr>
        <w:fldChar w:fldCharType="separate"/>
      </w:r>
      <w:r w:rsidR="001643AF" w:rsidRPr="001643AF">
        <w:rPr>
          <w:rFonts w:ascii="Arial" w:hAnsi="Arial" w:cs="Arial"/>
          <w:noProof/>
          <w:sz w:val="24"/>
          <w:szCs w:val="24"/>
          <w:vertAlign w:val="superscript"/>
        </w:rPr>
        <w:t>[3]</w:t>
      </w:r>
      <w:r w:rsidR="00511341">
        <w:rPr>
          <w:rFonts w:ascii="Arial" w:hAnsi="Arial" w:cs="Arial"/>
          <w:sz w:val="24"/>
          <w:szCs w:val="24"/>
        </w:rPr>
        <w:fldChar w:fldCharType="end"/>
      </w:r>
      <w:r w:rsidR="00511341">
        <w:rPr>
          <w:rFonts w:ascii="Arial" w:hAnsi="Arial" w:cs="Arial" w:hint="eastAsia"/>
          <w:sz w:val="24"/>
          <w:szCs w:val="24"/>
        </w:rPr>
        <w:t>.</w:t>
      </w:r>
    </w:p>
    <w:p w14:paraId="4BD3A39D" w14:textId="14DD0293" w:rsidR="000A1E27" w:rsidRPr="000A1E27" w:rsidRDefault="000A1E27" w:rsidP="000A1E27">
      <w:pPr>
        <w:spacing w:line="360" w:lineRule="auto"/>
        <w:jc w:val="both"/>
        <w:rPr>
          <w:rFonts w:ascii="Arial" w:hAnsi="Arial" w:cs="Arial"/>
          <w:sz w:val="24"/>
          <w:szCs w:val="24"/>
        </w:rPr>
      </w:pPr>
      <w:r w:rsidRPr="000A1E27">
        <w:rPr>
          <w:rFonts w:ascii="Arial" w:hAnsi="Arial" w:cs="Arial"/>
          <w:sz w:val="24"/>
          <w:szCs w:val="24"/>
        </w:rPr>
        <w:t>The gut microbiome, consisting of trillions of bacteria in the stomach and intestine, is a complex community whose metabolic activities and interactions with the immune system extend beyond the gut itself. The gut microbiome can be thought of as an endocrine organ, with each microbe having the ability to produce hundreds of known and unknown metabolites that act outside the gut. Host-microbiome interactions involving inflammation and metabolic pathways have been proposed to play a role in the pathogenesis of several immune-mediated diseases and metabolic disorders such as atherosclerosis, diabetes</w:t>
      </w:r>
      <w:r w:rsidR="001437F7">
        <w:rPr>
          <w:rFonts w:ascii="Arial" w:hAnsi="Arial" w:cs="Arial"/>
          <w:sz w:val="24"/>
          <w:szCs w:val="24"/>
        </w:rPr>
        <w:t>,</w:t>
      </w:r>
      <w:r w:rsidRPr="000A1E27">
        <w:rPr>
          <w:rFonts w:ascii="Arial" w:hAnsi="Arial" w:cs="Arial"/>
          <w:sz w:val="24"/>
          <w:szCs w:val="24"/>
        </w:rPr>
        <w:t xml:space="preserve"> and obesity. Host-microbiome interactions play a critical role in maintaining body balance and disease susceptibility, and microbial metabolites are potent regulators of host physiology</w:t>
      </w:r>
      <w:r w:rsidR="00511341">
        <w:rPr>
          <w:rFonts w:ascii="Arial" w:hAnsi="Arial" w:cs="Arial" w:hint="eastAsia"/>
          <w:sz w:val="24"/>
          <w:szCs w:val="24"/>
        </w:rPr>
        <w:t xml:space="preserve"> </w:t>
      </w:r>
      <w:r w:rsidR="00511341">
        <w:rPr>
          <w:rFonts w:ascii="Arial" w:hAnsi="Arial" w:cs="Arial"/>
          <w:sz w:val="24"/>
          <w:szCs w:val="24"/>
        </w:rPr>
        <w:fldChar w:fldCharType="begin">
          <w:fldData xml:space="preserve">PEVuZE5vdGU+PENpdGU+PEF1dGhvcj5XYW5nPC9BdXRob3I+PFllYXI+MjAyNDwvWWVhcj48UmVj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PEVuZE5vdGU+PENpdGU+PEF1dGhvcj5XYW5nPC9BdXRob3I+PFllYXI+MjAyNDwvWWVhcj48UmVj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sidR="00511341">
        <w:rPr>
          <w:rFonts w:ascii="Arial" w:hAnsi="Arial" w:cs="Arial"/>
          <w:sz w:val="24"/>
          <w:szCs w:val="24"/>
        </w:rPr>
        <w:fldChar w:fldCharType="separate"/>
      </w:r>
      <w:r w:rsidR="001643AF" w:rsidRPr="001643AF">
        <w:rPr>
          <w:rFonts w:ascii="Arial" w:hAnsi="Arial" w:cs="Arial"/>
          <w:noProof/>
          <w:sz w:val="24"/>
          <w:szCs w:val="24"/>
          <w:vertAlign w:val="superscript"/>
        </w:rPr>
        <w:t>[4, 5]</w:t>
      </w:r>
      <w:r w:rsidR="00511341">
        <w:rPr>
          <w:rFonts w:ascii="Arial" w:hAnsi="Arial" w:cs="Arial"/>
          <w:sz w:val="24"/>
          <w:szCs w:val="24"/>
        </w:rPr>
        <w:fldChar w:fldCharType="end"/>
      </w:r>
      <w:r w:rsidR="00511341">
        <w:rPr>
          <w:rFonts w:ascii="Arial" w:hAnsi="Arial" w:cs="Arial" w:hint="eastAsia"/>
          <w:sz w:val="24"/>
          <w:szCs w:val="24"/>
        </w:rPr>
        <w:t>.</w:t>
      </w:r>
    </w:p>
    <w:p w14:paraId="452CA6C5" w14:textId="4A96BD91" w:rsidR="000A1E27" w:rsidRPr="000A1E27" w:rsidRDefault="000A1E27" w:rsidP="000A1E27">
      <w:pPr>
        <w:spacing w:line="360" w:lineRule="auto"/>
        <w:jc w:val="both"/>
        <w:rPr>
          <w:rFonts w:ascii="Arial" w:hAnsi="Arial" w:cs="Arial"/>
          <w:sz w:val="24"/>
          <w:szCs w:val="24"/>
        </w:rPr>
      </w:pPr>
      <w:r w:rsidRPr="000A1E27">
        <w:rPr>
          <w:rFonts w:ascii="Arial" w:hAnsi="Arial" w:cs="Arial"/>
          <w:sz w:val="24"/>
          <w:szCs w:val="24"/>
        </w:rPr>
        <w:t>Short-chain fatty acids (SCFAs) are the end products of fiber fermentation and are the main source of energy for colon cells that maintain the intestinal mucosal barrier. Butyrate appears to be more closely associated with atherosclerosis, and several studies have reported a reduction in the abundance of butyrate-producing bacteria in patients with coronary artery stenosis</w:t>
      </w:r>
      <w:r w:rsidR="00511341">
        <w:rPr>
          <w:rFonts w:ascii="Arial" w:hAnsi="Arial" w:cs="Arial" w:hint="eastAsia"/>
          <w:sz w:val="24"/>
          <w:szCs w:val="24"/>
        </w:rPr>
        <w:t xml:space="preserve"> </w:t>
      </w:r>
      <w:r w:rsidR="00511341">
        <w:rPr>
          <w:rFonts w:ascii="Arial" w:hAnsi="Arial" w:cs="Arial"/>
          <w:sz w:val="24"/>
          <w:szCs w:val="24"/>
        </w:rPr>
        <w:fldChar w:fldCharType="begin"/>
      </w:r>
      <w:r w:rsidR="001643AF">
        <w:rPr>
          <w:rFonts w:ascii="Arial" w:hAnsi="Arial" w:cs="Arial"/>
          <w:sz w:val="24"/>
          <w:szCs w:val="24"/>
        </w:rPr>
        <w:instrText xml:space="preserve"> ADDIN EN.CITE &lt;EndNote&gt;&lt;Cite&gt;&lt;Author&gt;Trøseid&lt;/Author&gt;&lt;Year&gt;2020&lt;/Year&gt;&lt;RecNum&gt;49&lt;/RecNum&gt;&lt;DisplayText&gt;&lt;style face="superscript"&gt;[6]&lt;/style&gt;&lt;/DisplayText&gt;&lt;record&gt;&lt;rec-number&gt;49&lt;/rec-number&gt;&lt;foreign-keys&gt;&lt;key app="EN" db-id="00rar9vxzdt9f2e0aafxzt5msrv5d5ep5eff" timestamp="1716188419"&gt;49&lt;/key&gt;&lt;key app="ENWeb" db-id=""&gt;0&lt;/key&gt;&lt;/foreign-keys&gt;&lt;ref-type name="Journal Article"&gt;17&lt;/ref-type&gt;&lt;contributors&gt;&lt;authors&gt;&lt;author&gt;Trøseid, Marius&lt;/author&gt;&lt;author&gt;Andersen, Geir Øystein&lt;/author&gt;&lt;author&gt;Broch, Kaspar&lt;/author&gt;&lt;author&gt;Hov, Johannes Roksund&lt;/author&gt;&lt;/authors&gt;&lt;/contributors&gt;&lt;titles&gt;&lt;title&gt;The gut microbiome in coronary artery disease and heart failure: Current knowledge and future directions&lt;/title&gt;&lt;secondary-title&gt;EBioMedicine&lt;/secondary-title&gt;&lt;/titles&gt;&lt;periodical&gt;&lt;full-title&gt;EBioMedicine&lt;/full-title&gt;&lt;/periodical&gt;&lt;volume&gt;52&lt;/volume&gt;&lt;section&gt;102649&lt;/section&gt;&lt;dates&gt;&lt;year&gt;2020&lt;/year&gt;&lt;/dates&gt;&lt;isbn&gt;23523964&lt;/isbn&gt;&lt;urls&gt;&lt;/urls&gt;&lt;electronic-resource-num&gt;10.1016/j.ebiom.2020.102649&lt;/electronic-resource-num&gt;&lt;/record&gt;&lt;/Cite&gt;&lt;/EndNote&gt;</w:instrText>
      </w:r>
      <w:r w:rsidR="00511341">
        <w:rPr>
          <w:rFonts w:ascii="Arial" w:hAnsi="Arial" w:cs="Arial"/>
          <w:sz w:val="24"/>
          <w:szCs w:val="24"/>
        </w:rPr>
        <w:fldChar w:fldCharType="separate"/>
      </w:r>
      <w:r w:rsidR="001643AF" w:rsidRPr="001643AF">
        <w:rPr>
          <w:rFonts w:ascii="Arial" w:hAnsi="Arial" w:cs="Arial"/>
          <w:noProof/>
          <w:sz w:val="24"/>
          <w:szCs w:val="24"/>
          <w:vertAlign w:val="superscript"/>
        </w:rPr>
        <w:t>[6]</w:t>
      </w:r>
      <w:r w:rsidR="00511341">
        <w:rPr>
          <w:rFonts w:ascii="Arial" w:hAnsi="Arial" w:cs="Arial"/>
          <w:sz w:val="24"/>
          <w:szCs w:val="24"/>
        </w:rPr>
        <w:fldChar w:fldCharType="end"/>
      </w:r>
      <w:r w:rsidRPr="000A1E27">
        <w:rPr>
          <w:rFonts w:ascii="Arial" w:hAnsi="Arial" w:cs="Arial"/>
          <w:sz w:val="24"/>
          <w:szCs w:val="24"/>
        </w:rPr>
        <w:t xml:space="preserve">. In addition to direct relevance, there have been studies showing that SCFAs are involved in inflammation and glucose and lipid metabolism in the body. SCFAs bind to G protein-coupled receptors 41 (GPR41) and 43 (GPR43) and bind to GPR41 and GPR43, transforming them into free fatty acid receptors 3 (FFAR3) and 2 (FFAR2). FFAR3 and FFAR2 inhibit multiple inflammation pathways such as </w:t>
      </w:r>
      <w:r w:rsidR="002922AB">
        <w:rPr>
          <w:rFonts w:ascii="Arial" w:hAnsi="Arial" w:cs="Arial"/>
          <w:sz w:val="24"/>
          <w:szCs w:val="24"/>
        </w:rPr>
        <w:t>interleukin 4</w:t>
      </w:r>
      <w:r w:rsidR="003A2696">
        <w:rPr>
          <w:rFonts w:ascii="Arial" w:hAnsi="Arial" w:cs="Arial"/>
          <w:sz w:val="24"/>
          <w:szCs w:val="24"/>
        </w:rPr>
        <w:t xml:space="preserve"> </w:t>
      </w:r>
      <w:r w:rsidR="00274032">
        <w:rPr>
          <w:rFonts w:ascii="Arial" w:hAnsi="Arial" w:cs="Arial"/>
          <w:sz w:val="24"/>
          <w:szCs w:val="24"/>
        </w:rPr>
        <w:t>(</w:t>
      </w:r>
      <w:r w:rsidRPr="000A1E27">
        <w:rPr>
          <w:rFonts w:ascii="Arial" w:hAnsi="Arial" w:cs="Arial"/>
          <w:sz w:val="24"/>
          <w:szCs w:val="24"/>
        </w:rPr>
        <w:t>IL-4</w:t>
      </w:r>
      <w:r w:rsidR="00274032">
        <w:rPr>
          <w:rFonts w:ascii="Arial" w:hAnsi="Arial" w:cs="Arial"/>
          <w:sz w:val="24"/>
          <w:szCs w:val="24"/>
        </w:rPr>
        <w:t>)</w:t>
      </w:r>
      <w:r w:rsidRPr="000A1E27">
        <w:rPr>
          <w:rFonts w:ascii="Arial" w:hAnsi="Arial" w:cs="Arial"/>
          <w:sz w:val="24"/>
          <w:szCs w:val="24"/>
        </w:rPr>
        <w:t xml:space="preserve">, </w:t>
      </w:r>
      <w:r w:rsidR="002922AB">
        <w:rPr>
          <w:rFonts w:ascii="Arial" w:hAnsi="Arial" w:cs="Arial"/>
          <w:sz w:val="24"/>
          <w:szCs w:val="24"/>
        </w:rPr>
        <w:t>interleukin 6</w:t>
      </w:r>
      <w:r w:rsidR="003A2696">
        <w:rPr>
          <w:rFonts w:ascii="Arial" w:hAnsi="Arial" w:cs="Arial"/>
          <w:sz w:val="24"/>
          <w:szCs w:val="24"/>
        </w:rPr>
        <w:t xml:space="preserve"> </w:t>
      </w:r>
      <w:r w:rsidR="002922AB">
        <w:rPr>
          <w:rFonts w:ascii="Arial" w:hAnsi="Arial" w:cs="Arial"/>
          <w:sz w:val="24"/>
          <w:szCs w:val="24"/>
        </w:rPr>
        <w:t>(</w:t>
      </w:r>
      <w:r w:rsidRPr="000A1E27">
        <w:rPr>
          <w:rFonts w:ascii="Arial" w:hAnsi="Arial" w:cs="Arial"/>
          <w:sz w:val="24"/>
          <w:szCs w:val="24"/>
        </w:rPr>
        <w:t>IL-6</w:t>
      </w:r>
      <w:r w:rsidR="002922AB">
        <w:rPr>
          <w:rFonts w:ascii="Arial" w:hAnsi="Arial" w:cs="Arial"/>
          <w:sz w:val="24"/>
          <w:szCs w:val="24"/>
        </w:rPr>
        <w:t>)</w:t>
      </w:r>
      <w:r w:rsidRPr="000A1E27">
        <w:rPr>
          <w:rFonts w:ascii="Arial" w:hAnsi="Arial" w:cs="Arial"/>
          <w:sz w:val="24"/>
          <w:szCs w:val="24"/>
        </w:rPr>
        <w:t xml:space="preserve">, and </w:t>
      </w:r>
      <w:r w:rsidR="002922AB">
        <w:rPr>
          <w:rFonts w:ascii="Arial" w:hAnsi="Arial" w:cs="Arial"/>
          <w:sz w:val="24"/>
          <w:szCs w:val="24"/>
        </w:rPr>
        <w:t>tumor necrosis factor</w:t>
      </w:r>
      <w:r w:rsidR="003A2696">
        <w:rPr>
          <w:rFonts w:ascii="Arial" w:hAnsi="Arial" w:cs="Arial"/>
          <w:sz w:val="24"/>
          <w:szCs w:val="24"/>
        </w:rPr>
        <w:t xml:space="preserve"> </w:t>
      </w:r>
      <w:r w:rsidR="002922AB">
        <w:rPr>
          <w:rFonts w:ascii="Arial" w:hAnsi="Arial" w:cs="Arial"/>
          <w:sz w:val="24"/>
          <w:szCs w:val="24"/>
        </w:rPr>
        <w:t>(</w:t>
      </w:r>
      <w:r w:rsidRPr="000A1E27">
        <w:rPr>
          <w:rFonts w:ascii="Arial" w:hAnsi="Arial" w:cs="Arial"/>
          <w:sz w:val="24"/>
          <w:szCs w:val="24"/>
        </w:rPr>
        <w:t>TNF-α</w:t>
      </w:r>
      <w:r w:rsidR="002922AB">
        <w:rPr>
          <w:rFonts w:ascii="Arial" w:hAnsi="Arial" w:cs="Arial"/>
          <w:sz w:val="24"/>
          <w:szCs w:val="24"/>
        </w:rPr>
        <w:t>)</w:t>
      </w:r>
      <w:r w:rsidRPr="000A1E27">
        <w:rPr>
          <w:rFonts w:ascii="Arial" w:hAnsi="Arial" w:cs="Arial"/>
          <w:sz w:val="24"/>
          <w:szCs w:val="24"/>
        </w:rPr>
        <w:t xml:space="preserve"> in the body</w:t>
      </w:r>
      <w:r w:rsidR="00511341">
        <w:rPr>
          <w:rFonts w:ascii="Arial" w:hAnsi="Arial" w:cs="Arial" w:hint="eastAsia"/>
          <w:sz w:val="24"/>
          <w:szCs w:val="24"/>
        </w:rPr>
        <w:t xml:space="preserve"> </w:t>
      </w:r>
      <w:r w:rsidR="00511341">
        <w:rPr>
          <w:rFonts w:ascii="Arial" w:hAnsi="Arial" w:cs="Arial"/>
          <w:sz w:val="24"/>
          <w:szCs w:val="24"/>
        </w:rPr>
        <w:fldChar w:fldCharType="begin">
          <w:fldData xml:space="preserve">PEVuZE5vdGU+PENpdGU+PEF1dGhvcj5IZTwvQXV0aG9yPjxZZWFyPjIwMjA8L1llYXI+PFJlY051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PEVuZE5vdGU+PENpdGU+PEF1dGhvcj5IZTwvQXV0aG9yPjxZZWFyPjIwMjA8L1llYXI+PFJlY051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sidR="00511341">
        <w:rPr>
          <w:rFonts w:ascii="Arial" w:hAnsi="Arial" w:cs="Arial"/>
          <w:sz w:val="24"/>
          <w:szCs w:val="24"/>
        </w:rPr>
        <w:fldChar w:fldCharType="separate"/>
      </w:r>
      <w:r w:rsidR="001643AF" w:rsidRPr="001643AF">
        <w:rPr>
          <w:rFonts w:ascii="Arial" w:hAnsi="Arial" w:cs="Arial"/>
          <w:noProof/>
          <w:sz w:val="24"/>
          <w:szCs w:val="24"/>
          <w:vertAlign w:val="superscript"/>
        </w:rPr>
        <w:t>[7, 8]</w:t>
      </w:r>
      <w:r w:rsidR="00511341">
        <w:rPr>
          <w:rFonts w:ascii="Arial" w:hAnsi="Arial" w:cs="Arial"/>
          <w:sz w:val="24"/>
          <w:szCs w:val="24"/>
        </w:rPr>
        <w:fldChar w:fldCharType="end"/>
      </w:r>
      <w:r w:rsidRPr="000A1E27">
        <w:rPr>
          <w:rFonts w:ascii="Arial" w:hAnsi="Arial" w:cs="Arial"/>
          <w:sz w:val="24"/>
          <w:szCs w:val="24"/>
        </w:rPr>
        <w:t xml:space="preserve">. SCFAs can increase the expression of glucose transporter 4 (GLUT4) and transport it to the cell membrane, promoting myoblasts to absorb more glucose. SCFAs can regulate glucose metabolism in the body through this pathway. In addition to glucose metabolism, SCFAs can also regulate many physiological and pathological processes of lipid metabolism. </w:t>
      </w:r>
      <w:proofErr w:type="spellStart"/>
      <w:r w:rsidRPr="000A1E27">
        <w:rPr>
          <w:rFonts w:ascii="Arial" w:hAnsi="Arial" w:cs="Arial"/>
          <w:sz w:val="24"/>
          <w:szCs w:val="24"/>
        </w:rPr>
        <w:t>Kindt</w:t>
      </w:r>
      <w:proofErr w:type="spellEnd"/>
      <w:r w:rsidRPr="000A1E27">
        <w:rPr>
          <w:rFonts w:ascii="Arial" w:hAnsi="Arial" w:cs="Arial"/>
          <w:sz w:val="24"/>
          <w:szCs w:val="24"/>
        </w:rPr>
        <w:t xml:space="preserve"> et al. found in mice that the gut microbiome promotes hepatic lipid </w:t>
      </w:r>
      <w:r w:rsidRPr="000A1E27">
        <w:rPr>
          <w:rFonts w:ascii="Arial" w:hAnsi="Arial" w:cs="Arial"/>
          <w:sz w:val="24"/>
          <w:szCs w:val="24"/>
        </w:rPr>
        <w:lastRenderedPageBreak/>
        <w:t>metabolism by providing high levels of acetate as a precursor for palmitate and stearate synthesis</w:t>
      </w:r>
      <w:r w:rsidR="00511341">
        <w:rPr>
          <w:rFonts w:ascii="Arial" w:hAnsi="Arial" w:cs="Arial" w:hint="eastAsia"/>
          <w:sz w:val="24"/>
          <w:szCs w:val="24"/>
        </w:rPr>
        <w:t xml:space="preserve"> </w:t>
      </w:r>
      <w:r w:rsidR="00511341">
        <w:rPr>
          <w:rFonts w:ascii="Arial" w:hAnsi="Arial" w:cs="Arial"/>
          <w:sz w:val="24"/>
          <w:szCs w:val="24"/>
        </w:rPr>
        <w:fldChar w:fldCharType="begin"/>
      </w:r>
      <w:r w:rsidR="001643AF">
        <w:rPr>
          <w:rFonts w:ascii="Arial" w:hAnsi="Arial" w:cs="Arial"/>
          <w:sz w:val="24"/>
          <w:szCs w:val="24"/>
        </w:rPr>
        <w:instrText xml:space="preserve"> ADDIN EN.CITE &lt;EndNote&gt;&lt;Cite&gt;&lt;Author&gt;Kindt&lt;/Author&gt;&lt;Year&gt;2018&lt;/Year&gt;&lt;RecNum&gt;52&lt;/RecNum&gt;&lt;DisplayText&gt;&lt;style face="superscript"&gt;[9]&lt;/style&gt;&lt;/DisplayText&gt;&lt;record&gt;&lt;rec-number&gt;52&lt;/rec-number&gt;&lt;foreign-keys&gt;&lt;key app="EN" db-id="00rar9vxzdt9f2e0aafxzt5msrv5d5ep5eff" timestamp="1716188432"&gt;52&lt;/key&gt;&lt;key app="ENWeb" db-id=""&gt;0&lt;/key&gt;&lt;/foreign-keys&gt;&lt;ref-type name="Journal Article"&gt;17&lt;/ref-type&gt;&lt;contributors&gt;&lt;authors&gt;&lt;author&gt;Kindt, Alida&lt;/author&gt;&lt;author&gt;Liebisch, Gerhard&lt;/author&gt;&lt;author&gt;Clavel, Thomas&lt;/author&gt;&lt;author&gt;Haller, Dirk&lt;/author&gt;&lt;author&gt;Hörmannsperger, Gabriele&lt;/author&gt;&lt;author&gt;Yoon, Hongsup&lt;/author&gt;&lt;author&gt;Kolmeder, Daniela&lt;/author&gt;&lt;author&gt;Sigruener, Alexander&lt;/author&gt;&lt;author&gt;Krautbauer, Sabrina&lt;/author&gt;&lt;author&gt;Seeliger, Claudine&lt;/author&gt;&lt;author&gt;Ganzha, Alexandra&lt;/author&gt;&lt;author&gt;Schweizer, Sabine&lt;/author&gt;&lt;author&gt;Morisset, Rosalie&lt;/author&gt;&lt;author&gt;Strowig, Till&lt;/author&gt;&lt;author&gt;Daniel, Hannelore&lt;/author&gt;&lt;author&gt;Helm, Dominic&lt;/author&gt;&lt;author&gt;Küster, Bernhard&lt;/author&gt;&lt;author&gt;Krumsiek, Jan&lt;/author&gt;&lt;author&gt;Ecker, Josef&lt;/author&gt;&lt;/authors&gt;&lt;/contributors&gt;&lt;titles&gt;&lt;title&gt;The gut microbiota promotes hepatic fatty acid desaturation and elongation in mice&lt;/title&gt;&lt;secondary-title&gt;Nature Communications&lt;/secondary-title&gt;&lt;/titles&gt;&lt;periodical&gt;&lt;full-title&gt;Nature Communications&lt;/full-title&gt;&lt;/periodical&gt;&lt;volume&gt;9&lt;/volume&gt;&lt;number&gt;1&lt;/number&gt;&lt;dates&gt;&lt;year&gt;2018&lt;/year&gt;&lt;/dates&gt;&lt;isbn&gt;2041-1723&lt;/isbn&gt;&lt;urls&gt;&lt;/urls&gt;&lt;electronic-resource-num&gt;10.1038/s41467-018-05767-4&lt;/electronic-resource-num&gt;&lt;/record&gt;&lt;/Cite&gt;&lt;/EndNote&gt;</w:instrText>
      </w:r>
      <w:r w:rsidR="00511341">
        <w:rPr>
          <w:rFonts w:ascii="Arial" w:hAnsi="Arial" w:cs="Arial"/>
          <w:sz w:val="24"/>
          <w:szCs w:val="24"/>
        </w:rPr>
        <w:fldChar w:fldCharType="separate"/>
      </w:r>
      <w:r w:rsidR="001643AF" w:rsidRPr="001643AF">
        <w:rPr>
          <w:rFonts w:ascii="Arial" w:hAnsi="Arial" w:cs="Arial"/>
          <w:noProof/>
          <w:sz w:val="24"/>
          <w:szCs w:val="24"/>
          <w:vertAlign w:val="superscript"/>
        </w:rPr>
        <w:t>[9]</w:t>
      </w:r>
      <w:r w:rsidR="00511341">
        <w:rPr>
          <w:rFonts w:ascii="Arial" w:hAnsi="Arial" w:cs="Arial"/>
          <w:sz w:val="24"/>
          <w:szCs w:val="24"/>
        </w:rPr>
        <w:fldChar w:fldCharType="end"/>
      </w:r>
      <w:r w:rsidRPr="000A1E27">
        <w:rPr>
          <w:rFonts w:ascii="Arial" w:hAnsi="Arial" w:cs="Arial"/>
          <w:sz w:val="24"/>
          <w:szCs w:val="24"/>
        </w:rPr>
        <w:t>. SCFAs not only serve as substrates for lipid metabolism but also act as regulators of lipid metabolism. The experiment by Li et al. showed that butyric acid increased fatty acid oxidation in brown adipose tissue of mice, ameliorating diet-induced obesity and insulin resistance</w:t>
      </w:r>
      <w:r w:rsidR="00511341">
        <w:rPr>
          <w:rFonts w:ascii="Arial" w:hAnsi="Arial" w:cs="Arial" w:hint="eastAsia"/>
          <w:sz w:val="24"/>
          <w:szCs w:val="24"/>
        </w:rPr>
        <w:t xml:space="preserve"> </w:t>
      </w:r>
      <w:r w:rsidR="00511341">
        <w:rPr>
          <w:rFonts w:ascii="Arial" w:hAnsi="Arial" w:cs="Arial"/>
          <w:sz w:val="24"/>
          <w:szCs w:val="24"/>
        </w:rPr>
        <w:fldChar w:fldCharType="begin"/>
      </w:r>
      <w:r w:rsidR="001643AF">
        <w:rPr>
          <w:rFonts w:ascii="Arial" w:hAnsi="Arial" w:cs="Arial"/>
          <w:sz w:val="24"/>
          <w:szCs w:val="24"/>
        </w:rPr>
        <w:instrText xml:space="preserve"> ADDIN EN.CITE &lt;EndNote&gt;&lt;Cite&gt;&lt;Author&gt;Li&lt;/Author&gt;&lt;Year&gt;2018&lt;/Year&gt;&lt;RecNum&gt;39&lt;/RecNum&gt;&lt;DisplayText&gt;&lt;style face="superscript"&gt;[10]&lt;/style&gt;&lt;/DisplayText&gt;&lt;record&gt;&lt;rec-number&gt;39&lt;/rec-number&gt;&lt;foreign-keys&gt;&lt;key app="EN" db-id="00rar9vxzdt9f2e0aafxzt5msrv5d5ep5eff" timestamp="1716188338"&gt;39&lt;/key&gt;&lt;key app="ENWeb" db-id=""&gt;0&lt;/key&gt;&lt;/foreign-keys&gt;&lt;ref-type name="Journal Article"&gt;17&lt;/ref-type&gt;&lt;contributors&gt;&lt;authors&gt;&lt;author&gt;Li, Zhuang&lt;/author&gt;&lt;author&gt;Yi, Chun-Xia&lt;/author&gt;&lt;author&gt;Katiraei, Saeed&lt;/author&gt;&lt;author&gt;Kooijman, Sander&lt;/author&gt;&lt;author&gt;Zhou, Enchen&lt;/author&gt;&lt;author&gt;Chung, Chih Kit&lt;/author&gt;&lt;author&gt;Gao, Yuanqing&lt;/author&gt;&lt;author&gt;van den Heuvel, José K.&lt;/author&gt;&lt;author&gt;Meijer, Onno C.&lt;/author&gt;&lt;author&gt;Berbée, Jimmy F. P.&lt;/author&gt;&lt;author&gt;Heijink, Marieke&lt;/author&gt;&lt;author&gt;Giera, Martin&lt;/author&gt;&lt;author&gt;Willems van Dijk, Ko&lt;/author&gt;&lt;author&gt;Groen, Albert K.&lt;/author&gt;&lt;author&gt;Rensen, Patrick C. N.&lt;/author&gt;&lt;author&gt;Wang, Yanan&lt;/author&gt;&lt;/authors&gt;&lt;/contributors&gt;&lt;titles&gt;&lt;title&gt;Butyrate reduces appetite and activates brown adipose tissue via the gut-brain neural circuit&lt;/title&gt;&lt;secondary-title&gt;Gut&lt;/secondary-title&gt;&lt;/titles&gt;&lt;periodical&gt;&lt;full-title&gt;Gut&lt;/full-title&gt;&lt;/periodical&gt;&lt;pages&gt;1269-1279&lt;/pages&gt;&lt;volume&gt;67&lt;/volume&gt;&lt;number&gt;7&lt;/number&gt;&lt;section&gt;1269&lt;/section&gt;&lt;dates&gt;&lt;year&gt;2018&lt;/year&gt;&lt;/dates&gt;&lt;isbn&gt;0017-5749&amp;#xD;1468-3288&lt;/isbn&gt;&lt;urls&gt;&lt;/urls&gt;&lt;electronic-resource-num&gt;10.1136/gutjnl-2017-314050&lt;/electronic-resource-num&gt;&lt;/record&gt;&lt;/Cite&gt;&lt;/EndNote&gt;</w:instrText>
      </w:r>
      <w:r w:rsidR="00511341">
        <w:rPr>
          <w:rFonts w:ascii="Arial" w:hAnsi="Arial" w:cs="Arial"/>
          <w:sz w:val="24"/>
          <w:szCs w:val="24"/>
        </w:rPr>
        <w:fldChar w:fldCharType="separate"/>
      </w:r>
      <w:r w:rsidR="001643AF" w:rsidRPr="001643AF">
        <w:rPr>
          <w:rFonts w:ascii="Arial" w:hAnsi="Arial" w:cs="Arial"/>
          <w:noProof/>
          <w:sz w:val="24"/>
          <w:szCs w:val="24"/>
          <w:vertAlign w:val="superscript"/>
        </w:rPr>
        <w:t>[10]</w:t>
      </w:r>
      <w:r w:rsidR="00511341">
        <w:rPr>
          <w:rFonts w:ascii="Arial" w:hAnsi="Arial" w:cs="Arial"/>
          <w:sz w:val="24"/>
          <w:szCs w:val="24"/>
        </w:rPr>
        <w:fldChar w:fldCharType="end"/>
      </w:r>
      <w:r w:rsidRPr="000A1E27">
        <w:rPr>
          <w:rFonts w:ascii="Arial" w:hAnsi="Arial" w:cs="Arial"/>
          <w:sz w:val="24"/>
          <w:szCs w:val="24"/>
        </w:rPr>
        <w:t xml:space="preserve">. </w:t>
      </w:r>
    </w:p>
    <w:p w14:paraId="3D54275C" w14:textId="5357DB0D" w:rsidR="008C7AB6" w:rsidRDefault="000A1E27" w:rsidP="000A1E27">
      <w:pPr>
        <w:spacing w:line="360" w:lineRule="auto"/>
        <w:jc w:val="both"/>
        <w:rPr>
          <w:rFonts w:ascii="Arial" w:hAnsi="Arial" w:cs="Arial"/>
          <w:sz w:val="24"/>
          <w:szCs w:val="24"/>
        </w:rPr>
      </w:pPr>
      <w:r w:rsidRPr="000A1E27">
        <w:rPr>
          <w:rFonts w:ascii="Arial" w:hAnsi="Arial" w:cs="Arial"/>
          <w:sz w:val="24"/>
          <w:szCs w:val="24"/>
        </w:rPr>
        <w:t xml:space="preserve">Another intestinal metabolite, trimethylamine (TMA), also plays a crucial role in the progression of atherosclerosis. </w:t>
      </w:r>
      <w:proofErr w:type="gramStart"/>
      <w:r w:rsidRPr="000A1E27">
        <w:rPr>
          <w:rFonts w:ascii="Arial" w:hAnsi="Arial" w:cs="Arial"/>
          <w:sz w:val="24"/>
          <w:szCs w:val="24"/>
        </w:rPr>
        <w:t>Foods</w:t>
      </w:r>
      <w:proofErr w:type="gramEnd"/>
      <w:r w:rsidRPr="000A1E27">
        <w:rPr>
          <w:rFonts w:ascii="Arial" w:hAnsi="Arial" w:cs="Arial"/>
          <w:sz w:val="24"/>
          <w:szCs w:val="24"/>
        </w:rPr>
        <w:t xml:space="preserve"> rich in fat (saturated, polyunsaturated</w:t>
      </w:r>
      <w:r w:rsidR="001437F7">
        <w:rPr>
          <w:rFonts w:ascii="Arial" w:hAnsi="Arial" w:cs="Arial"/>
          <w:sz w:val="24"/>
          <w:szCs w:val="24"/>
        </w:rPr>
        <w:t>,</w:t>
      </w:r>
      <w:r w:rsidRPr="000A1E27">
        <w:rPr>
          <w:rFonts w:ascii="Arial" w:hAnsi="Arial" w:cs="Arial"/>
          <w:sz w:val="24"/>
          <w:szCs w:val="24"/>
        </w:rPr>
        <w:t xml:space="preserve"> and monounsaturated) typically contain dietary nutrients with TMA components such as phosphatidylcholine, choline</w:t>
      </w:r>
      <w:r w:rsidR="001437F7">
        <w:rPr>
          <w:rFonts w:ascii="Arial" w:hAnsi="Arial" w:cs="Arial"/>
          <w:sz w:val="24"/>
          <w:szCs w:val="24"/>
        </w:rPr>
        <w:t>,</w:t>
      </w:r>
      <w:r w:rsidRPr="000A1E27">
        <w:rPr>
          <w:rFonts w:ascii="Arial" w:hAnsi="Arial" w:cs="Arial"/>
          <w:sz w:val="24"/>
          <w:szCs w:val="24"/>
        </w:rPr>
        <w:t xml:space="preserve"> and L-carnitine. TMA is produced by the gut microbiome through a series of microbial enzymes that </w:t>
      </w:r>
      <w:r w:rsidR="001437F7">
        <w:rPr>
          <w:rFonts w:ascii="Arial" w:hAnsi="Arial" w:cs="Arial"/>
          <w:sz w:val="24"/>
          <w:szCs w:val="24"/>
        </w:rPr>
        <w:t>metabolize</w:t>
      </w:r>
      <w:r w:rsidRPr="000A1E27">
        <w:rPr>
          <w:rFonts w:ascii="Arial" w:hAnsi="Arial" w:cs="Arial"/>
          <w:sz w:val="24"/>
          <w:szCs w:val="24"/>
        </w:rPr>
        <w:t xml:space="preserve"> choline, phosphatidylcholine, L-carnitine</w:t>
      </w:r>
      <w:r w:rsidR="001437F7">
        <w:rPr>
          <w:rFonts w:ascii="Arial" w:hAnsi="Arial" w:cs="Arial"/>
          <w:sz w:val="24"/>
          <w:szCs w:val="24"/>
        </w:rPr>
        <w:t>,</w:t>
      </w:r>
      <w:r w:rsidRPr="000A1E27">
        <w:rPr>
          <w:rFonts w:ascii="Arial" w:hAnsi="Arial" w:cs="Arial"/>
          <w:sz w:val="24"/>
          <w:szCs w:val="24"/>
        </w:rPr>
        <w:t xml:space="preserve"> and betaine. TMA then enters the portal vein and is </w:t>
      </w:r>
      <w:r w:rsidR="001437F7">
        <w:rPr>
          <w:rFonts w:ascii="Arial" w:hAnsi="Arial" w:cs="Arial"/>
          <w:sz w:val="24"/>
          <w:szCs w:val="24"/>
        </w:rPr>
        <w:t>oxidized</w:t>
      </w:r>
      <w:r w:rsidRPr="000A1E27">
        <w:rPr>
          <w:rFonts w:ascii="Arial" w:hAnsi="Arial" w:cs="Arial"/>
          <w:sz w:val="24"/>
          <w:szCs w:val="24"/>
        </w:rPr>
        <w:t xml:space="preserve"> by liver flavin monooxygenase 3 (FMO3) to trimethylamine oxide (TMAO). TMAO has received widespread attention as an important factor in CVD, with studies showing a direct correlation between plasma TMAO levels and the size and severity of atherosclerotic plaques</w:t>
      </w:r>
      <w:r w:rsidR="00511341">
        <w:rPr>
          <w:rFonts w:ascii="Arial" w:hAnsi="Arial" w:cs="Arial" w:hint="eastAsia"/>
          <w:sz w:val="24"/>
          <w:szCs w:val="24"/>
        </w:rPr>
        <w:t xml:space="preserve"> </w:t>
      </w:r>
      <w:r w:rsidR="00511341">
        <w:rPr>
          <w:rFonts w:ascii="Arial" w:hAnsi="Arial" w:cs="Arial"/>
          <w:sz w:val="24"/>
          <w:szCs w:val="24"/>
        </w:rPr>
        <w:fldChar w:fldCharType="begin">
          <w:fldData xml:space="preserve">PEVuZE5vdGU+PENpdGU+PEF1dGhvcj5UYW5nPC9BdXRob3I+PFllYXI+MjAxODwvWWVhcj48UmVj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PEVuZE5vdGU+PENpdGU+PEF1dGhvcj5UYW5nPC9BdXRob3I+PFllYXI+MjAxODwvWWVhcj48UmVj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sidR="00511341">
        <w:rPr>
          <w:rFonts w:ascii="Arial" w:hAnsi="Arial" w:cs="Arial"/>
          <w:sz w:val="24"/>
          <w:szCs w:val="24"/>
        </w:rPr>
        <w:fldChar w:fldCharType="separate"/>
      </w:r>
      <w:r w:rsidR="001643AF" w:rsidRPr="001643AF">
        <w:rPr>
          <w:rFonts w:ascii="Arial" w:hAnsi="Arial" w:cs="Arial"/>
          <w:noProof/>
          <w:sz w:val="24"/>
          <w:szCs w:val="24"/>
          <w:vertAlign w:val="superscript"/>
        </w:rPr>
        <w:t>[11, 12]</w:t>
      </w:r>
      <w:r w:rsidR="00511341">
        <w:rPr>
          <w:rFonts w:ascii="Arial" w:hAnsi="Arial" w:cs="Arial"/>
          <w:sz w:val="24"/>
          <w:szCs w:val="24"/>
        </w:rPr>
        <w:fldChar w:fldCharType="end"/>
      </w:r>
      <w:r w:rsidRPr="000A1E27">
        <w:rPr>
          <w:rFonts w:ascii="Arial" w:hAnsi="Arial" w:cs="Arial"/>
          <w:sz w:val="24"/>
          <w:szCs w:val="24"/>
        </w:rPr>
        <w:t>.</w:t>
      </w:r>
    </w:p>
    <w:p w14:paraId="638DB138" w14:textId="216C5105" w:rsidR="008C7AB6" w:rsidRPr="000A1E27" w:rsidRDefault="008C7AB6" w:rsidP="000A1E27">
      <w:pPr>
        <w:spacing w:line="360" w:lineRule="auto"/>
        <w:jc w:val="both"/>
        <w:rPr>
          <w:rFonts w:ascii="Arial" w:hAnsi="Arial" w:cs="Arial"/>
          <w:sz w:val="24"/>
          <w:szCs w:val="24"/>
        </w:rPr>
      </w:pPr>
      <w:r w:rsidRPr="008C7AB6">
        <w:rPr>
          <w:rFonts w:ascii="Arial" w:hAnsi="Arial" w:cs="Arial"/>
          <w:sz w:val="24"/>
          <w:szCs w:val="24"/>
        </w:rPr>
        <w:t xml:space="preserve">In addition to </w:t>
      </w:r>
      <w:r w:rsidR="003A2696">
        <w:rPr>
          <w:rFonts w:ascii="Arial" w:hAnsi="Arial" w:cs="Arial"/>
          <w:sz w:val="24"/>
          <w:szCs w:val="24"/>
        </w:rPr>
        <w:t>SCFAs</w:t>
      </w:r>
      <w:r w:rsidRPr="008C7AB6">
        <w:rPr>
          <w:rFonts w:ascii="Arial" w:hAnsi="Arial" w:cs="Arial"/>
          <w:sz w:val="24"/>
          <w:szCs w:val="24"/>
        </w:rPr>
        <w:t xml:space="preserve"> and </w:t>
      </w:r>
      <w:r w:rsidR="003A2696">
        <w:rPr>
          <w:rFonts w:ascii="Arial" w:hAnsi="Arial" w:cs="Arial"/>
          <w:sz w:val="24"/>
          <w:szCs w:val="24"/>
        </w:rPr>
        <w:t>TMA</w:t>
      </w:r>
      <w:r w:rsidRPr="008C7AB6">
        <w:rPr>
          <w:rFonts w:ascii="Arial" w:hAnsi="Arial" w:cs="Arial"/>
          <w:sz w:val="24"/>
          <w:szCs w:val="24"/>
        </w:rPr>
        <w:t xml:space="preserve">, secondary bile acids also play a key role in the occurrence and development of atherosclerosis. Cholesterol is converted into primary bile acids in the liver, and is converted into secondary bile acids with the help of intestinal microorganisms, promoting the absorption of lipids in the body. It regulates lipid metabolism through </w:t>
      </w:r>
      <w:proofErr w:type="spellStart"/>
      <w:r w:rsidR="003A2696">
        <w:rPr>
          <w:rFonts w:ascii="Arial" w:hAnsi="Arial" w:cs="Arial"/>
          <w:sz w:val="24"/>
          <w:szCs w:val="24"/>
        </w:rPr>
        <w:t>famesoid</w:t>
      </w:r>
      <w:proofErr w:type="spellEnd"/>
      <w:r w:rsidR="003A2696">
        <w:rPr>
          <w:rFonts w:ascii="Arial" w:hAnsi="Arial" w:cs="Arial"/>
          <w:sz w:val="24"/>
          <w:szCs w:val="24"/>
        </w:rPr>
        <w:t xml:space="preserve"> X receptor (</w:t>
      </w:r>
      <w:r w:rsidRPr="008C7AB6">
        <w:rPr>
          <w:rFonts w:ascii="Arial" w:hAnsi="Arial" w:cs="Arial"/>
          <w:sz w:val="24"/>
          <w:szCs w:val="24"/>
        </w:rPr>
        <w:t>FXR</w:t>
      </w:r>
      <w:r w:rsidR="003A2696">
        <w:rPr>
          <w:rFonts w:ascii="Arial" w:hAnsi="Arial" w:cs="Arial"/>
          <w:sz w:val="24"/>
          <w:szCs w:val="24"/>
        </w:rPr>
        <w:t>)</w:t>
      </w:r>
      <w:r w:rsidRPr="008C7AB6">
        <w:rPr>
          <w:rFonts w:ascii="Arial" w:hAnsi="Arial" w:cs="Arial"/>
          <w:sz w:val="24"/>
          <w:szCs w:val="24"/>
        </w:rPr>
        <w:t xml:space="preserve"> signal transduction pathway, resulting in related metabolic diseases</w:t>
      </w:r>
      <w:r>
        <w:rPr>
          <w:rFonts w:ascii="Arial" w:hAnsi="Arial" w:cs="Arial"/>
          <w:sz w:val="24"/>
          <w:szCs w:val="24"/>
        </w:rPr>
        <w:fldChar w:fldCharType="begin">
          <w:fldData xml:space="preserve">PEVuZE5vdGU+PENpdGU+PEF1dGhvcj5Gb2dlbHNvbjwvQXV0aG9yPjxZZWFyPjIwMjM8L1llYXI+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PEVuZE5vdGU+PENpdGU+PEF1dGhvcj5Gb2dlbHNvbjwvQXV0aG9yPjxZZWFyPjIwMjM8L1llYXI+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Pr>
          <w:rFonts w:ascii="Arial" w:hAnsi="Arial" w:cs="Arial"/>
          <w:sz w:val="24"/>
          <w:szCs w:val="24"/>
        </w:rPr>
        <w:fldChar w:fldCharType="separate"/>
      </w:r>
      <w:r w:rsidR="001643AF" w:rsidRPr="001643AF">
        <w:rPr>
          <w:rFonts w:ascii="Arial" w:hAnsi="Arial" w:cs="Arial"/>
          <w:noProof/>
          <w:sz w:val="24"/>
          <w:szCs w:val="24"/>
          <w:vertAlign w:val="superscript"/>
        </w:rPr>
        <w:t>[13, 14]</w:t>
      </w:r>
      <w:r>
        <w:rPr>
          <w:rFonts w:ascii="Arial" w:hAnsi="Arial" w:cs="Arial"/>
          <w:sz w:val="24"/>
          <w:szCs w:val="24"/>
        </w:rPr>
        <w:fldChar w:fldCharType="end"/>
      </w:r>
      <w:r>
        <w:rPr>
          <w:rFonts w:ascii="Arial" w:hAnsi="Arial" w:cs="Arial" w:hint="eastAsia"/>
          <w:sz w:val="24"/>
          <w:szCs w:val="24"/>
        </w:rPr>
        <w:t xml:space="preserve">. </w:t>
      </w:r>
      <w:r w:rsidRPr="008C7AB6">
        <w:rPr>
          <w:rFonts w:ascii="Arial" w:hAnsi="Arial" w:cs="Arial"/>
          <w:sz w:val="24"/>
          <w:szCs w:val="24"/>
        </w:rPr>
        <w:t>Studies have found that carnitine acetyltransferase (CRAT) mediated by influencing the bile acid synthesis ways to cardiac energy metabolism, cholesterol steady-state and myocardial cell innate immune reaction to promote within myocardial inflammation and chronic heart failure</w:t>
      </w:r>
      <w:r>
        <w:rPr>
          <w:rFonts w:ascii="Arial" w:hAnsi="Arial" w:cs="Arial"/>
          <w:sz w:val="24"/>
          <w:szCs w:val="24"/>
        </w:rPr>
        <w:fldChar w:fldCharType="begin">
          <w:fldData xml:space="preserve">PEVuZE5vdGU+PENpdGU+PEF1dGhvcj5NYW88L0F1dGhvcj48WWVhcj4yMDIzPC9ZZWFyPjxSZWNO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PEVuZE5vdGU+PENpdGU+PEF1dGhvcj5NYW88L0F1dGhvcj48WWVhcj4yMDIzPC9ZZWFyPjxSZWNO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Pr>
          <w:rFonts w:ascii="Arial" w:hAnsi="Arial" w:cs="Arial"/>
          <w:sz w:val="24"/>
          <w:szCs w:val="24"/>
        </w:rPr>
        <w:fldChar w:fldCharType="separate"/>
      </w:r>
      <w:r w:rsidR="001643AF" w:rsidRPr="001643AF">
        <w:rPr>
          <w:rFonts w:ascii="Arial" w:hAnsi="Arial" w:cs="Arial"/>
          <w:noProof/>
          <w:sz w:val="24"/>
          <w:szCs w:val="24"/>
          <w:vertAlign w:val="superscript"/>
        </w:rPr>
        <w:t>[15]</w:t>
      </w:r>
      <w:r>
        <w:rPr>
          <w:rFonts w:ascii="Arial" w:hAnsi="Arial" w:cs="Arial"/>
          <w:sz w:val="24"/>
          <w:szCs w:val="24"/>
        </w:rPr>
        <w:fldChar w:fldCharType="end"/>
      </w:r>
      <w:r w:rsidRPr="008C7AB6">
        <w:rPr>
          <w:rFonts w:ascii="Arial" w:hAnsi="Arial" w:cs="Arial"/>
          <w:sz w:val="24"/>
          <w:szCs w:val="24"/>
        </w:rPr>
        <w:t>. In mice, supplementation with probiotics that regulate bile acid metabolism has been found to improve aortic plaque accumulation and serum and liver lipid levels in atherosclerotic mice</w:t>
      </w:r>
      <w:r w:rsidR="002F7BC1">
        <w:rPr>
          <w:rFonts w:ascii="Arial" w:hAnsi="Arial" w:cs="Arial"/>
          <w:sz w:val="24"/>
          <w:szCs w:val="24"/>
        </w:rPr>
        <w:fldChar w:fldCharType="begin">
          <w:fldData xml:space="preserve">PEVuZE5vdGU+PENpdGU+PEF1dGhvcj5MaWFuZzwvQXV0aG9yPjxZZWFyPjIwMjQ8L1llYXI+PFJl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PEVuZE5vdGU+PENpdGU+PEF1dGhvcj5MaWFuZzwvQXV0aG9yPjxZZWFyPjIwMjQ8L1llYXI+PFJl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sidR="002F7BC1">
        <w:rPr>
          <w:rFonts w:ascii="Arial" w:hAnsi="Arial" w:cs="Arial"/>
          <w:sz w:val="24"/>
          <w:szCs w:val="24"/>
        </w:rPr>
        <w:fldChar w:fldCharType="separate"/>
      </w:r>
      <w:r w:rsidR="001643AF" w:rsidRPr="001643AF">
        <w:rPr>
          <w:rFonts w:ascii="Arial" w:hAnsi="Arial" w:cs="Arial"/>
          <w:noProof/>
          <w:sz w:val="24"/>
          <w:szCs w:val="24"/>
          <w:vertAlign w:val="superscript"/>
        </w:rPr>
        <w:t>[16]</w:t>
      </w:r>
      <w:r w:rsidR="002F7BC1">
        <w:rPr>
          <w:rFonts w:ascii="Arial" w:hAnsi="Arial" w:cs="Arial"/>
          <w:sz w:val="24"/>
          <w:szCs w:val="24"/>
        </w:rPr>
        <w:fldChar w:fldCharType="end"/>
      </w:r>
      <w:r w:rsidRPr="008C7AB6">
        <w:rPr>
          <w:rFonts w:ascii="Arial" w:hAnsi="Arial" w:cs="Arial"/>
          <w:sz w:val="24"/>
          <w:szCs w:val="24"/>
        </w:rPr>
        <w:t>.</w:t>
      </w:r>
      <w:r w:rsidR="00B341E5">
        <w:rPr>
          <w:rFonts w:ascii="Arial" w:hAnsi="Arial" w:cs="Arial" w:hint="eastAsia"/>
          <w:sz w:val="24"/>
          <w:szCs w:val="24"/>
        </w:rPr>
        <w:t xml:space="preserve"> </w:t>
      </w:r>
    </w:p>
    <w:p w14:paraId="130D8F38" w14:textId="4BA5CC5D" w:rsidR="000A1E27" w:rsidRDefault="000A1E27" w:rsidP="000A1E27">
      <w:pPr>
        <w:spacing w:line="360" w:lineRule="auto"/>
        <w:jc w:val="both"/>
        <w:rPr>
          <w:rFonts w:ascii="Arial" w:hAnsi="Arial" w:cs="Arial"/>
          <w:sz w:val="24"/>
          <w:szCs w:val="24"/>
        </w:rPr>
      </w:pPr>
      <w:r w:rsidRPr="000A1E27">
        <w:rPr>
          <w:rFonts w:ascii="Arial" w:hAnsi="Arial" w:cs="Arial"/>
          <w:sz w:val="24"/>
          <w:szCs w:val="24"/>
        </w:rPr>
        <w:t>The cardiovascular system, lipid metabolism structure</w:t>
      </w:r>
      <w:r w:rsidR="001437F7">
        <w:rPr>
          <w:rFonts w:ascii="Arial" w:hAnsi="Arial" w:cs="Arial"/>
          <w:sz w:val="24"/>
          <w:szCs w:val="24"/>
        </w:rPr>
        <w:t>,</w:t>
      </w:r>
      <w:r w:rsidRPr="000A1E27">
        <w:rPr>
          <w:rFonts w:ascii="Arial" w:hAnsi="Arial" w:cs="Arial"/>
          <w:sz w:val="24"/>
          <w:szCs w:val="24"/>
        </w:rPr>
        <w:t xml:space="preserve"> and AS lesion sites of miniature pigs are very similar to those of humans. </w:t>
      </w:r>
      <w:r w:rsidR="000227EF" w:rsidRPr="005F1F20">
        <w:rPr>
          <w:rFonts w:ascii="Arial" w:hAnsi="Arial" w:cs="Arial"/>
          <w:sz w:val="24"/>
          <w:szCs w:val="24"/>
        </w:rPr>
        <w:t xml:space="preserve">Tibetan minipig is a characteristic breed in China, which has been widely used in the research of cardiovascular disease and diabetes. </w:t>
      </w:r>
      <w:r w:rsidR="005F1F20" w:rsidRPr="005F1F20">
        <w:rPr>
          <w:rFonts w:ascii="Arial" w:hAnsi="Arial" w:cs="Arial"/>
          <w:sz w:val="24"/>
          <w:szCs w:val="24"/>
        </w:rPr>
        <w:t>Our previous studies showed that Tibetan minipigs are susceptible to the formation of arteriosclerosis lesions by feeding high-fat diets, and obvious lipid disorders and inflammatory reactions can be observed</w:t>
      </w:r>
      <w:r w:rsidR="00F25564">
        <w:rPr>
          <w:rFonts w:ascii="Arial" w:hAnsi="Arial" w:cs="Arial" w:hint="eastAsia"/>
          <w:sz w:val="24"/>
          <w:szCs w:val="24"/>
        </w:rPr>
        <w:t xml:space="preserve"> </w:t>
      </w:r>
      <w:r w:rsidR="000227EF">
        <w:rPr>
          <w:rFonts w:ascii="Arial" w:hAnsi="Arial" w:cs="Arial"/>
          <w:sz w:val="24"/>
          <w:szCs w:val="24"/>
        </w:rPr>
        <w:fldChar w:fldCharType="begin">
          <w:fldData xml:space="preserve">PEVuZE5vdGU+PENpdGU+PEF1dGhvcj5TaGVuPC9BdXRob3I+PFllYXI+MjAyMzwvWWVhcj48UmVj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PEVuZE5vdGU+PENpdGU+PEF1dGhvcj5TaGVuPC9BdXRob3I+PFllYXI+MjAyMzwvWWVhcj48UmVj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sidR="000227EF">
        <w:rPr>
          <w:rFonts w:ascii="Arial" w:hAnsi="Arial" w:cs="Arial"/>
          <w:sz w:val="24"/>
          <w:szCs w:val="24"/>
        </w:rPr>
        <w:fldChar w:fldCharType="separate"/>
      </w:r>
      <w:r w:rsidR="001643AF" w:rsidRPr="001643AF">
        <w:rPr>
          <w:rFonts w:ascii="Arial" w:hAnsi="Arial" w:cs="Arial"/>
          <w:noProof/>
          <w:sz w:val="24"/>
          <w:szCs w:val="24"/>
          <w:vertAlign w:val="superscript"/>
        </w:rPr>
        <w:t>[17, 18]</w:t>
      </w:r>
      <w:r w:rsidR="000227EF">
        <w:rPr>
          <w:rFonts w:ascii="Arial" w:hAnsi="Arial" w:cs="Arial"/>
          <w:sz w:val="24"/>
          <w:szCs w:val="24"/>
        </w:rPr>
        <w:fldChar w:fldCharType="end"/>
      </w:r>
      <w:r w:rsidR="000227EF">
        <w:rPr>
          <w:rFonts w:ascii="Arial" w:hAnsi="Arial" w:cs="Arial" w:hint="eastAsia"/>
          <w:sz w:val="24"/>
          <w:szCs w:val="24"/>
        </w:rPr>
        <w:t>.</w:t>
      </w:r>
      <w:r w:rsidR="005F1F20" w:rsidRPr="005F1F20">
        <w:rPr>
          <w:rFonts w:ascii="Arial" w:hAnsi="Arial" w:cs="Arial"/>
          <w:sz w:val="24"/>
          <w:szCs w:val="24"/>
        </w:rPr>
        <w:t xml:space="preserve"> Tibetan minipigs as an arteriosclerosis model animal for studying the pathogenesis of human arteriosclerosis have a clear advantage. </w:t>
      </w:r>
      <w:r w:rsidR="000227EF" w:rsidRPr="000A1E27">
        <w:rPr>
          <w:rFonts w:ascii="Arial" w:hAnsi="Arial" w:cs="Arial"/>
          <w:sz w:val="24"/>
          <w:szCs w:val="24"/>
        </w:rPr>
        <w:t xml:space="preserve">In this </w:t>
      </w:r>
      <w:r w:rsidR="000227EF">
        <w:rPr>
          <w:rFonts w:ascii="Arial" w:hAnsi="Arial" w:cs="Arial" w:hint="eastAsia"/>
          <w:sz w:val="24"/>
          <w:szCs w:val="24"/>
        </w:rPr>
        <w:t>study</w:t>
      </w:r>
      <w:r w:rsidR="000227EF" w:rsidRPr="000A1E27">
        <w:rPr>
          <w:rFonts w:ascii="Arial" w:hAnsi="Arial" w:cs="Arial"/>
          <w:sz w:val="24"/>
          <w:szCs w:val="24"/>
        </w:rPr>
        <w:t xml:space="preserve">, a model of atherosclerosis was </w:t>
      </w:r>
      <w:r w:rsidR="000227EF" w:rsidRPr="000A1E27">
        <w:rPr>
          <w:rFonts w:ascii="Arial" w:hAnsi="Arial" w:cs="Arial"/>
          <w:sz w:val="24"/>
          <w:szCs w:val="24"/>
        </w:rPr>
        <w:lastRenderedPageBreak/>
        <w:t>induced in Tibetan minipigs by a high-fat diet,</w:t>
      </w:r>
      <w:r w:rsidR="000227EF" w:rsidRPr="005F1F20">
        <w:rPr>
          <w:rFonts w:ascii="Arial" w:hAnsi="Arial" w:cs="Arial"/>
          <w:sz w:val="24"/>
          <w:szCs w:val="24"/>
        </w:rPr>
        <w:t xml:space="preserve"> </w:t>
      </w:r>
      <w:r w:rsidRPr="000A1E27">
        <w:rPr>
          <w:rFonts w:ascii="Arial" w:hAnsi="Arial" w:cs="Arial"/>
          <w:sz w:val="24"/>
          <w:szCs w:val="24"/>
        </w:rPr>
        <w:t xml:space="preserve">and non-targeted metabolites were determined in colonic </w:t>
      </w:r>
      <w:r w:rsidR="001437F7">
        <w:rPr>
          <w:rFonts w:ascii="Arial" w:hAnsi="Arial" w:cs="Arial"/>
          <w:sz w:val="24"/>
          <w:szCs w:val="24"/>
        </w:rPr>
        <w:t>fece</w:t>
      </w:r>
      <w:r w:rsidR="002C30E5">
        <w:rPr>
          <w:rFonts w:ascii="Arial" w:hAnsi="Arial" w:cs="Arial" w:hint="eastAsia"/>
          <w:sz w:val="24"/>
          <w:szCs w:val="24"/>
        </w:rPr>
        <w:t>s and serum</w:t>
      </w:r>
      <w:r w:rsidRPr="000A1E27">
        <w:rPr>
          <w:rFonts w:ascii="Arial" w:hAnsi="Arial" w:cs="Arial"/>
          <w:sz w:val="24"/>
          <w:szCs w:val="24"/>
        </w:rPr>
        <w:t>. The metabolites and pathways associated with atherosclerosis were selected to provide a reference for the study of the metabolic mechanisms of the atherosclerosis model.</w:t>
      </w:r>
    </w:p>
    <w:p w14:paraId="7665FF47" w14:textId="77777777" w:rsidR="000A1E27" w:rsidRDefault="000A1E27" w:rsidP="000A1E27">
      <w:pPr>
        <w:spacing w:line="360" w:lineRule="auto"/>
        <w:jc w:val="both"/>
        <w:rPr>
          <w:rFonts w:ascii="Arial" w:hAnsi="Arial" w:cs="Arial"/>
          <w:sz w:val="24"/>
          <w:szCs w:val="24"/>
        </w:rPr>
      </w:pPr>
    </w:p>
    <w:p w14:paraId="77598D24" w14:textId="6D693300" w:rsidR="000A1E27" w:rsidRPr="00221726" w:rsidRDefault="000A1E27" w:rsidP="000A1E27">
      <w:pPr>
        <w:spacing w:line="360" w:lineRule="auto"/>
        <w:jc w:val="both"/>
        <w:rPr>
          <w:rFonts w:ascii="Arial" w:hAnsi="Arial" w:cs="Arial"/>
          <w:b/>
          <w:bCs/>
          <w:sz w:val="24"/>
          <w:szCs w:val="24"/>
        </w:rPr>
      </w:pPr>
      <w:r w:rsidRPr="00221726">
        <w:rPr>
          <w:rFonts w:ascii="Arial" w:hAnsi="Arial" w:cs="Arial" w:hint="eastAsia"/>
          <w:b/>
          <w:bCs/>
          <w:sz w:val="24"/>
          <w:szCs w:val="24"/>
        </w:rPr>
        <w:t>Methods</w:t>
      </w:r>
    </w:p>
    <w:p w14:paraId="4FFE055E" w14:textId="1994D7B6" w:rsidR="008E5053" w:rsidRPr="008E5053" w:rsidRDefault="008E5053" w:rsidP="008E5053">
      <w:pPr>
        <w:spacing w:line="360" w:lineRule="auto"/>
        <w:jc w:val="both"/>
        <w:rPr>
          <w:rFonts w:ascii="Arial" w:hAnsi="Arial" w:cs="Arial"/>
          <w:sz w:val="24"/>
          <w:szCs w:val="24"/>
        </w:rPr>
      </w:pPr>
      <w:r w:rsidRPr="008E5053">
        <w:rPr>
          <w:rFonts w:ascii="Arial" w:hAnsi="Arial" w:cs="Arial"/>
          <w:sz w:val="24"/>
          <w:szCs w:val="24"/>
        </w:rPr>
        <w:t>2.1 Laboratory animal</w:t>
      </w:r>
    </w:p>
    <w:p w14:paraId="5F20B78B" w14:textId="77777777" w:rsidR="008E5053" w:rsidRPr="008E5053" w:rsidRDefault="008E5053" w:rsidP="008E5053">
      <w:pPr>
        <w:spacing w:line="360" w:lineRule="auto"/>
        <w:jc w:val="both"/>
        <w:rPr>
          <w:rFonts w:ascii="Arial" w:hAnsi="Arial" w:cs="Arial"/>
          <w:sz w:val="24"/>
          <w:szCs w:val="24"/>
        </w:rPr>
      </w:pPr>
      <w:r w:rsidRPr="008E5053">
        <w:rPr>
          <w:rFonts w:ascii="Arial" w:hAnsi="Arial" w:cs="Arial"/>
          <w:sz w:val="24"/>
          <w:szCs w:val="24"/>
        </w:rPr>
        <w:t xml:space="preserve">Twelve male Tibetan minipigs, around 4 to 5 months old, were obtained from Dongguan </w:t>
      </w:r>
      <w:proofErr w:type="spellStart"/>
      <w:r w:rsidRPr="008E5053">
        <w:rPr>
          <w:rFonts w:ascii="Arial" w:hAnsi="Arial" w:cs="Arial"/>
          <w:sz w:val="24"/>
          <w:szCs w:val="24"/>
        </w:rPr>
        <w:t>Songshan</w:t>
      </w:r>
      <w:proofErr w:type="spellEnd"/>
      <w:r w:rsidRPr="008E5053">
        <w:rPr>
          <w:rFonts w:ascii="Arial" w:hAnsi="Arial" w:cs="Arial"/>
          <w:sz w:val="24"/>
          <w:szCs w:val="24"/>
        </w:rPr>
        <w:t xml:space="preserve"> Lake Pearl Laboratory Animal Technology Co., LTD. (SCXK (</w:t>
      </w:r>
      <w:proofErr w:type="spellStart"/>
      <w:r w:rsidRPr="008E5053">
        <w:rPr>
          <w:rFonts w:ascii="Arial" w:hAnsi="Arial" w:cs="Arial"/>
          <w:sz w:val="24"/>
          <w:szCs w:val="24"/>
        </w:rPr>
        <w:t>yue</w:t>
      </w:r>
      <w:proofErr w:type="spellEnd"/>
      <w:r w:rsidRPr="008E5053">
        <w:rPr>
          <w:rFonts w:ascii="Arial" w:hAnsi="Arial" w:cs="Arial"/>
          <w:sz w:val="24"/>
          <w:szCs w:val="24"/>
        </w:rPr>
        <w:t>) 2017-0030) with certificate number 44410500000286. These minipigs were raised in the standard environ</w:t>
      </w:r>
      <w:r w:rsidRPr="008E5053">
        <w:rPr>
          <w:rFonts w:ascii="Arial" w:hAnsi="Arial" w:cs="Arial" w:hint="eastAsia"/>
          <w:sz w:val="24"/>
          <w:szCs w:val="24"/>
        </w:rPr>
        <w:t>ment of the minipig laboratory at the Animal Experimental Research Center of Zhejiang Chinese Medical University (SYXK (</w:t>
      </w:r>
      <w:proofErr w:type="spellStart"/>
      <w:r w:rsidRPr="008E5053">
        <w:rPr>
          <w:rFonts w:ascii="Arial" w:hAnsi="Arial" w:cs="Arial" w:hint="eastAsia"/>
          <w:sz w:val="24"/>
          <w:szCs w:val="24"/>
        </w:rPr>
        <w:t>zhe</w:t>
      </w:r>
      <w:proofErr w:type="spellEnd"/>
      <w:r w:rsidRPr="008E5053">
        <w:rPr>
          <w:rFonts w:ascii="Arial" w:hAnsi="Arial" w:cs="Arial" w:hint="eastAsia"/>
          <w:sz w:val="24"/>
          <w:szCs w:val="24"/>
        </w:rPr>
        <w:t>) 2018-0012), with conditions maintained at a temperature of 22</w:t>
      </w:r>
      <w:r w:rsidRPr="008E5053">
        <w:rPr>
          <w:rFonts w:ascii="Arial" w:hAnsi="Arial" w:cs="Arial" w:hint="eastAsia"/>
          <w:sz w:val="24"/>
          <w:szCs w:val="24"/>
        </w:rPr>
        <w:t>±</w:t>
      </w:r>
      <w:r w:rsidRPr="008E5053">
        <w:rPr>
          <w:rFonts w:ascii="Arial" w:hAnsi="Arial" w:cs="Arial" w:hint="eastAsia"/>
          <w:sz w:val="24"/>
          <w:szCs w:val="24"/>
        </w:rPr>
        <w:t xml:space="preserve">1 </w:t>
      </w:r>
      <w:r w:rsidRPr="008E5053">
        <w:rPr>
          <w:rFonts w:ascii="Arial" w:hAnsi="Arial" w:cs="Arial" w:hint="eastAsia"/>
          <w:sz w:val="24"/>
          <w:szCs w:val="24"/>
        </w:rPr>
        <w:t>℃</w:t>
      </w:r>
      <w:r w:rsidRPr="008E5053">
        <w:rPr>
          <w:rFonts w:ascii="Arial" w:hAnsi="Arial" w:cs="Arial" w:hint="eastAsia"/>
          <w:sz w:val="24"/>
          <w:szCs w:val="24"/>
        </w:rPr>
        <w:t>, relative humidity between 40% and 60%, and light-dark cycles las</w:t>
      </w:r>
      <w:r w:rsidRPr="008E5053">
        <w:rPr>
          <w:rFonts w:ascii="Arial" w:hAnsi="Arial" w:cs="Arial"/>
          <w:sz w:val="24"/>
          <w:szCs w:val="24"/>
        </w:rPr>
        <w:t>ting 12 hours. After spending a month adjusting to the laboratory setting, six animals were randomly sorted into groups based on their weight and blood test results, ensuring that there were no significant variations among the groups. All animal care and experimental procedures were approved by the Laboratory Animal Management and Use Committee of the Animal Experimental Research Centre of Zhejiang Chinese Medical University, following strict adherence to guidelines for the welfare of laboratory animals (IACUC approval number: 20191021-10).</w:t>
      </w:r>
    </w:p>
    <w:p w14:paraId="052E4BE2" w14:textId="32D11163" w:rsidR="008E5053" w:rsidRPr="008E5053" w:rsidRDefault="008E5053" w:rsidP="008E5053">
      <w:pPr>
        <w:spacing w:line="360" w:lineRule="auto"/>
        <w:jc w:val="both"/>
        <w:rPr>
          <w:rFonts w:ascii="Arial" w:hAnsi="Arial" w:cs="Arial"/>
          <w:sz w:val="24"/>
          <w:szCs w:val="24"/>
        </w:rPr>
      </w:pPr>
      <w:r w:rsidRPr="008E5053">
        <w:rPr>
          <w:rFonts w:ascii="Arial" w:hAnsi="Arial" w:cs="Arial"/>
          <w:sz w:val="24"/>
          <w:szCs w:val="24"/>
        </w:rPr>
        <w:t>2.2 Animal serum</w:t>
      </w:r>
      <w:r w:rsidR="005C6CAE">
        <w:rPr>
          <w:rFonts w:ascii="Arial" w:hAnsi="Arial" w:cs="Arial"/>
          <w:sz w:val="24"/>
          <w:szCs w:val="24"/>
        </w:rPr>
        <w:t xml:space="preserve">, </w:t>
      </w:r>
      <w:proofErr w:type="spellStart"/>
      <w:r w:rsidR="005C6CAE">
        <w:rPr>
          <w:rFonts w:ascii="Arial" w:hAnsi="Arial" w:cs="Arial"/>
          <w:sz w:val="24"/>
          <w:szCs w:val="24"/>
        </w:rPr>
        <w:t>faeces</w:t>
      </w:r>
      <w:proofErr w:type="spellEnd"/>
      <w:r w:rsidR="005C6CAE">
        <w:rPr>
          <w:rFonts w:ascii="Arial" w:hAnsi="Arial" w:cs="Arial"/>
          <w:sz w:val="24"/>
          <w:szCs w:val="24"/>
        </w:rPr>
        <w:t xml:space="preserve"> </w:t>
      </w:r>
      <w:r w:rsidRPr="008E5053">
        <w:rPr>
          <w:rFonts w:ascii="Arial" w:hAnsi="Arial" w:cs="Arial"/>
          <w:sz w:val="24"/>
          <w:szCs w:val="24"/>
        </w:rPr>
        <w:t>and Aortic vessel</w:t>
      </w:r>
    </w:p>
    <w:p w14:paraId="5C21BE4B" w14:textId="35EF9D51" w:rsidR="008E5053" w:rsidRDefault="008E5053" w:rsidP="008E5053">
      <w:pPr>
        <w:spacing w:line="360" w:lineRule="auto"/>
        <w:jc w:val="both"/>
        <w:rPr>
          <w:rFonts w:ascii="Arial" w:hAnsi="Arial" w:cs="Arial"/>
          <w:sz w:val="24"/>
          <w:szCs w:val="24"/>
        </w:rPr>
      </w:pPr>
      <w:r w:rsidRPr="008E5053">
        <w:rPr>
          <w:rFonts w:ascii="Arial" w:hAnsi="Arial" w:cs="Arial"/>
          <w:sz w:val="24"/>
          <w:szCs w:val="24"/>
        </w:rPr>
        <w:t xml:space="preserve">The AS model group (model group) received a high-fat, high-cholesterol (HFC) diet (HFC diet composition: 15% shortening, 10% egg yolk powder, 1.5% cholesterol, 0.5% choline, 73.0% basal diet), while the normal control group (NC group) was given a 100% basal diet. After 28 weeks, 5 mL of blood was drawn from the anterior vena cava of Tibetan minipigs in the NC group, and the supernatant was obtained following centrifugation at 3000 rpm for 10 minutes. </w:t>
      </w:r>
      <w:r w:rsidR="005C6CAE" w:rsidRPr="005C6CAE">
        <w:rPr>
          <w:rFonts w:ascii="Arial" w:hAnsi="Arial" w:cs="Arial"/>
          <w:sz w:val="24"/>
          <w:szCs w:val="24"/>
        </w:rPr>
        <w:t>Colon contents</w:t>
      </w:r>
      <w:r w:rsidR="005C6CAE">
        <w:rPr>
          <w:rFonts w:ascii="Arial" w:hAnsi="Arial" w:cs="Arial"/>
          <w:sz w:val="24"/>
          <w:szCs w:val="24"/>
        </w:rPr>
        <w:t>(</w:t>
      </w:r>
      <w:proofErr w:type="spellStart"/>
      <w:r w:rsidR="005C6CAE">
        <w:rPr>
          <w:rFonts w:ascii="Arial" w:hAnsi="Arial" w:cs="Arial"/>
          <w:sz w:val="24"/>
          <w:szCs w:val="24"/>
        </w:rPr>
        <w:t>faeces</w:t>
      </w:r>
      <w:proofErr w:type="spellEnd"/>
      <w:r w:rsidR="005C6CAE">
        <w:rPr>
          <w:rFonts w:ascii="Arial" w:hAnsi="Arial" w:cs="Arial"/>
          <w:sz w:val="24"/>
          <w:szCs w:val="24"/>
        </w:rPr>
        <w:t>)</w:t>
      </w:r>
      <w:r w:rsidR="005C6CAE" w:rsidRPr="005C6CAE">
        <w:rPr>
          <w:rFonts w:ascii="Arial" w:hAnsi="Arial" w:cs="Arial"/>
          <w:sz w:val="24"/>
          <w:szCs w:val="24"/>
        </w:rPr>
        <w:t>, iliac arteries, and coronary arteries were taken after euthanasia of miniature pigs</w:t>
      </w:r>
      <w:r w:rsidR="00BC462B">
        <w:rPr>
          <w:rFonts w:ascii="Arial" w:hAnsi="Arial" w:cs="Arial"/>
          <w:sz w:val="24"/>
          <w:szCs w:val="24"/>
        </w:rPr>
        <w:t>.</w:t>
      </w:r>
      <w:r w:rsidR="00BC462B" w:rsidRPr="00BC462B">
        <w:rPr>
          <w:rFonts w:ascii="Arial" w:hAnsi="Arial" w:cs="Arial"/>
          <w:sz w:val="24"/>
          <w:szCs w:val="24"/>
        </w:rPr>
        <w:t xml:space="preserve"> </w:t>
      </w:r>
      <w:r w:rsidR="00BC462B" w:rsidRPr="008E5053">
        <w:rPr>
          <w:rFonts w:ascii="Arial" w:hAnsi="Arial" w:cs="Arial"/>
          <w:sz w:val="24"/>
          <w:szCs w:val="24"/>
        </w:rPr>
        <w:t>All supernatants were preserved in a freezer at -80°C.</w:t>
      </w:r>
    </w:p>
    <w:p w14:paraId="01DF4494" w14:textId="7A809B41" w:rsidR="0059649D" w:rsidRDefault="0059649D" w:rsidP="008E5053">
      <w:pPr>
        <w:spacing w:line="360" w:lineRule="auto"/>
        <w:jc w:val="both"/>
        <w:rPr>
          <w:rFonts w:ascii="Arial" w:hAnsi="Arial" w:cs="Arial"/>
          <w:sz w:val="24"/>
          <w:szCs w:val="24"/>
        </w:rPr>
      </w:pPr>
      <w:r>
        <w:rPr>
          <w:rFonts w:ascii="Arial" w:hAnsi="Arial" w:cs="Arial"/>
          <w:sz w:val="24"/>
          <w:szCs w:val="24"/>
        </w:rPr>
        <w:t xml:space="preserve">2.3 </w:t>
      </w:r>
      <w:r w:rsidR="007862E7">
        <w:rPr>
          <w:rFonts w:ascii="Arial" w:hAnsi="Arial" w:cs="Arial"/>
          <w:sz w:val="24"/>
          <w:szCs w:val="24"/>
        </w:rPr>
        <w:t xml:space="preserve">HE staining to Observe the </w:t>
      </w:r>
      <w:proofErr w:type="spellStart"/>
      <w:r w:rsidR="007862E7">
        <w:rPr>
          <w:rFonts w:ascii="Arial" w:hAnsi="Arial" w:cs="Arial"/>
          <w:sz w:val="24"/>
          <w:szCs w:val="24"/>
        </w:rPr>
        <w:t>Patholo</w:t>
      </w:r>
      <w:proofErr w:type="spellEnd"/>
      <w:r w:rsidR="007862E7">
        <w:rPr>
          <w:rFonts w:ascii="Arial" w:hAnsi="Arial" w:cs="Arial"/>
          <w:sz w:val="24"/>
          <w:szCs w:val="24"/>
        </w:rPr>
        <w:t xml:space="preserve"> </w:t>
      </w:r>
      <w:proofErr w:type="spellStart"/>
      <w:r w:rsidR="007862E7">
        <w:rPr>
          <w:rFonts w:ascii="Arial" w:hAnsi="Arial" w:cs="Arial"/>
          <w:sz w:val="24"/>
          <w:szCs w:val="24"/>
        </w:rPr>
        <w:t>gical</w:t>
      </w:r>
      <w:proofErr w:type="spellEnd"/>
      <w:r w:rsidR="007862E7">
        <w:rPr>
          <w:rFonts w:ascii="Arial" w:hAnsi="Arial" w:cs="Arial"/>
          <w:sz w:val="24"/>
          <w:szCs w:val="24"/>
        </w:rPr>
        <w:t xml:space="preserve"> Morphology of Il</w:t>
      </w:r>
      <w:r w:rsidR="007862E7" w:rsidRPr="005C6CAE">
        <w:rPr>
          <w:rFonts w:ascii="Arial" w:hAnsi="Arial" w:cs="Arial"/>
          <w:sz w:val="24"/>
          <w:szCs w:val="24"/>
        </w:rPr>
        <w:t xml:space="preserve">iac arteries and </w:t>
      </w:r>
      <w:r w:rsidR="007862E7">
        <w:rPr>
          <w:rFonts w:ascii="Arial" w:hAnsi="Arial" w:cs="Arial"/>
          <w:sz w:val="24"/>
          <w:szCs w:val="24"/>
        </w:rPr>
        <w:t>C</w:t>
      </w:r>
      <w:r w:rsidR="007862E7" w:rsidRPr="005C6CAE">
        <w:rPr>
          <w:rFonts w:ascii="Arial" w:hAnsi="Arial" w:cs="Arial"/>
          <w:sz w:val="24"/>
          <w:szCs w:val="24"/>
        </w:rPr>
        <w:t>oronary arteries</w:t>
      </w:r>
    </w:p>
    <w:p w14:paraId="48739653" w14:textId="32CD71E2" w:rsidR="00371ADB" w:rsidRPr="007862E7" w:rsidRDefault="00371ADB" w:rsidP="00371ADB">
      <w:pPr>
        <w:spacing w:line="360" w:lineRule="auto"/>
        <w:jc w:val="both"/>
        <w:rPr>
          <w:rFonts w:ascii="Arial" w:hAnsi="Arial" w:cs="Arial"/>
          <w:sz w:val="24"/>
          <w:szCs w:val="24"/>
        </w:rPr>
      </w:pPr>
      <w:r w:rsidRPr="00371ADB">
        <w:rPr>
          <w:rFonts w:ascii="Arial" w:hAnsi="Arial" w:cs="Arial"/>
          <w:sz w:val="24"/>
          <w:szCs w:val="24"/>
        </w:rPr>
        <w:lastRenderedPageBreak/>
        <w:t xml:space="preserve">Following the sacrifice of the animals, the iliac arteries and coronary artery were carefully isolated and immediately fixed in 10% formaldehyde.  The tissues were then dehydrated, made transparent, embedded in wax, cut into 5 </w:t>
      </w:r>
      <w:proofErr w:type="spellStart"/>
      <w:r w:rsidRPr="00371ADB">
        <w:rPr>
          <w:rFonts w:ascii="Arial" w:hAnsi="Arial" w:cs="Arial"/>
          <w:sz w:val="24"/>
          <w:szCs w:val="24"/>
        </w:rPr>
        <w:t>μm</w:t>
      </w:r>
      <w:proofErr w:type="spellEnd"/>
      <w:r w:rsidRPr="00371ADB">
        <w:rPr>
          <w:rFonts w:ascii="Arial" w:hAnsi="Arial" w:cs="Arial"/>
          <w:sz w:val="24"/>
          <w:szCs w:val="24"/>
        </w:rPr>
        <w:t xml:space="preserve"> slices, patched, stained with HE dye (Thermo, Waltham, MA, USA), and finally mounted for </w:t>
      </w:r>
      <w:proofErr w:type="spellStart"/>
      <w:proofErr w:type="gramStart"/>
      <w:r w:rsidRPr="00371ADB">
        <w:rPr>
          <w:rFonts w:ascii="Arial" w:hAnsi="Arial" w:cs="Arial"/>
          <w:sz w:val="24"/>
          <w:szCs w:val="24"/>
        </w:rPr>
        <w:t>analysis.The</w:t>
      </w:r>
      <w:proofErr w:type="spellEnd"/>
      <w:proofErr w:type="gramEnd"/>
      <w:r w:rsidRPr="00371ADB">
        <w:rPr>
          <w:rFonts w:ascii="Arial" w:hAnsi="Arial" w:cs="Arial"/>
          <w:sz w:val="24"/>
          <w:szCs w:val="24"/>
        </w:rPr>
        <w:t xml:space="preserve"> pathological sections of the vascular tissue were scanned using a 2.0 RS Nana Zoomer digital slide scanner (Hamamatsu, Hamamatsu, Japan).  The NDP view 2 software was employed to accurately measure the intima-media thickness (IMT) of the vascular tissue.</w:t>
      </w:r>
    </w:p>
    <w:p w14:paraId="158E2EFF" w14:textId="51A67919" w:rsidR="008E5053" w:rsidRPr="008E5053" w:rsidRDefault="008E5053" w:rsidP="008E5053">
      <w:pPr>
        <w:spacing w:line="360" w:lineRule="auto"/>
        <w:jc w:val="both"/>
        <w:rPr>
          <w:rFonts w:ascii="Arial" w:hAnsi="Arial" w:cs="Arial"/>
          <w:sz w:val="24"/>
          <w:szCs w:val="24"/>
        </w:rPr>
      </w:pPr>
      <w:r w:rsidRPr="008E5053">
        <w:rPr>
          <w:rFonts w:ascii="Arial" w:hAnsi="Arial" w:cs="Arial"/>
          <w:sz w:val="24"/>
          <w:szCs w:val="24"/>
        </w:rPr>
        <w:t>2.</w:t>
      </w:r>
      <w:r w:rsidR="00371ADB">
        <w:rPr>
          <w:rFonts w:ascii="Arial" w:hAnsi="Arial" w:cs="Arial"/>
          <w:sz w:val="24"/>
          <w:szCs w:val="24"/>
        </w:rPr>
        <w:t>4</w:t>
      </w:r>
      <w:r w:rsidRPr="008E5053">
        <w:rPr>
          <w:rFonts w:ascii="Arial" w:hAnsi="Arial" w:cs="Arial"/>
          <w:sz w:val="24"/>
          <w:szCs w:val="24"/>
        </w:rPr>
        <w:t xml:space="preserve"> </w:t>
      </w:r>
      <w:proofErr w:type="gramStart"/>
      <w:r w:rsidRPr="008E5053">
        <w:rPr>
          <w:rFonts w:ascii="Arial" w:hAnsi="Arial" w:cs="Arial"/>
          <w:sz w:val="24"/>
          <w:szCs w:val="24"/>
        </w:rPr>
        <w:t>Non-targeted</w:t>
      </w:r>
      <w:proofErr w:type="gramEnd"/>
      <w:r w:rsidRPr="008E5053">
        <w:rPr>
          <w:rFonts w:ascii="Arial" w:hAnsi="Arial" w:cs="Arial"/>
          <w:sz w:val="24"/>
          <w:szCs w:val="24"/>
        </w:rPr>
        <w:t xml:space="preserve"> metabolomics analysis</w:t>
      </w:r>
    </w:p>
    <w:p w14:paraId="0AADA7C2" w14:textId="7CF9CBA0" w:rsidR="008E5053" w:rsidRPr="008E5053" w:rsidRDefault="008E5053" w:rsidP="008E5053">
      <w:pPr>
        <w:spacing w:line="360" w:lineRule="auto"/>
        <w:jc w:val="both"/>
        <w:rPr>
          <w:rFonts w:ascii="Arial" w:hAnsi="Arial" w:cs="Arial"/>
          <w:sz w:val="24"/>
          <w:szCs w:val="24"/>
        </w:rPr>
      </w:pPr>
      <w:r w:rsidRPr="008E5053">
        <w:rPr>
          <w:rFonts w:ascii="Arial" w:hAnsi="Arial" w:cs="Arial" w:hint="eastAsia"/>
          <w:sz w:val="24"/>
          <w:szCs w:val="24"/>
        </w:rPr>
        <w:t>All the samples underwent thawing at a temperature of 4</w:t>
      </w:r>
      <w:r w:rsidRPr="008E5053">
        <w:rPr>
          <w:rFonts w:ascii="Arial" w:hAnsi="Arial" w:cs="Arial" w:hint="eastAsia"/>
          <w:sz w:val="24"/>
          <w:szCs w:val="24"/>
        </w:rPr>
        <w:t>°</w:t>
      </w:r>
      <w:r w:rsidRPr="008E5053">
        <w:rPr>
          <w:rFonts w:ascii="Arial" w:hAnsi="Arial" w:cs="Arial" w:hint="eastAsia"/>
          <w:sz w:val="24"/>
          <w:szCs w:val="24"/>
        </w:rPr>
        <w:t xml:space="preserve">C. A volume of 100 µL from each sample </w:t>
      </w:r>
      <w:r w:rsidR="001437F7">
        <w:rPr>
          <w:rFonts w:ascii="Arial" w:hAnsi="Arial" w:cs="Arial"/>
          <w:sz w:val="24"/>
          <w:szCs w:val="24"/>
        </w:rPr>
        <w:t>was</w:t>
      </w:r>
      <w:r w:rsidRPr="008E5053">
        <w:rPr>
          <w:rFonts w:ascii="Arial" w:hAnsi="Arial" w:cs="Arial" w:hint="eastAsia"/>
          <w:sz w:val="24"/>
          <w:szCs w:val="24"/>
        </w:rPr>
        <w:t xml:space="preserve"> placed into a 2 mL centrifuge tube. Following this step, 400 µL of methanol (-20 </w:t>
      </w:r>
      <w:r w:rsidRPr="008E5053">
        <w:rPr>
          <w:rFonts w:ascii="Arial" w:hAnsi="Arial" w:cs="Arial" w:hint="eastAsia"/>
          <w:sz w:val="24"/>
          <w:szCs w:val="24"/>
        </w:rPr>
        <w:t>℃</w:t>
      </w:r>
      <w:r w:rsidRPr="008E5053">
        <w:rPr>
          <w:rFonts w:ascii="Arial" w:hAnsi="Arial" w:cs="Arial" w:hint="eastAsia"/>
          <w:sz w:val="24"/>
          <w:szCs w:val="24"/>
        </w:rPr>
        <w:t xml:space="preserve">) </w:t>
      </w:r>
      <w:r w:rsidR="001437F7">
        <w:rPr>
          <w:rFonts w:ascii="Arial" w:hAnsi="Arial" w:cs="Arial"/>
          <w:sz w:val="24"/>
          <w:szCs w:val="24"/>
        </w:rPr>
        <w:t>was</w:t>
      </w:r>
      <w:r w:rsidRPr="008E5053">
        <w:rPr>
          <w:rFonts w:ascii="Arial" w:hAnsi="Arial" w:cs="Arial" w:hint="eastAsia"/>
          <w:sz w:val="24"/>
          <w:szCs w:val="24"/>
        </w:rPr>
        <w:t xml:space="preserve"> introduced to each tube, </w:t>
      </w:r>
      <w:r w:rsidR="001437F7">
        <w:rPr>
          <w:rFonts w:ascii="Arial" w:hAnsi="Arial" w:cs="Arial"/>
          <w:sz w:val="24"/>
          <w:szCs w:val="24"/>
        </w:rPr>
        <w:t xml:space="preserve">and </w:t>
      </w:r>
      <w:r w:rsidRPr="008E5053">
        <w:rPr>
          <w:rFonts w:ascii="Arial" w:hAnsi="Arial" w:cs="Arial" w:hint="eastAsia"/>
          <w:sz w:val="24"/>
          <w:szCs w:val="24"/>
        </w:rPr>
        <w:t xml:space="preserve">then shaken for a period of 60 seconds, ensuring thorough mixing. Subsequently, the mixture underwent centrifugation at a speed of 12000 rpm and a temperature of 4 </w:t>
      </w:r>
      <w:r w:rsidRPr="008E5053">
        <w:rPr>
          <w:rFonts w:ascii="Arial" w:hAnsi="Arial" w:cs="Arial" w:hint="eastAsia"/>
          <w:sz w:val="24"/>
          <w:szCs w:val="24"/>
        </w:rPr>
        <w:t>℃</w:t>
      </w:r>
      <w:r w:rsidRPr="008E5053">
        <w:rPr>
          <w:rFonts w:ascii="Arial" w:hAnsi="Arial" w:cs="Arial" w:hint="eastAsia"/>
          <w:sz w:val="24"/>
          <w:szCs w:val="24"/>
        </w:rPr>
        <w:t xml:space="preserve"> for a duration of 10 minutes. The complete supernatant resulting from this process was gathered and moved to a fresh 1.5 mL centrifuge t</w:t>
      </w:r>
      <w:r w:rsidRPr="008E5053">
        <w:rPr>
          <w:rFonts w:ascii="Arial" w:hAnsi="Arial" w:cs="Arial"/>
          <w:sz w:val="24"/>
          <w:szCs w:val="24"/>
        </w:rPr>
        <w:t xml:space="preserve">ube for vacuum concentration and subsequent drying. </w:t>
      </w:r>
    </w:p>
    <w:p w14:paraId="43097D04" w14:textId="76332B5C" w:rsidR="008E5053" w:rsidRPr="008E5053" w:rsidRDefault="008E5053" w:rsidP="008E5053">
      <w:pPr>
        <w:spacing w:line="360" w:lineRule="auto"/>
        <w:jc w:val="both"/>
        <w:rPr>
          <w:rFonts w:ascii="Arial" w:hAnsi="Arial" w:cs="Arial"/>
          <w:sz w:val="24"/>
          <w:szCs w:val="24"/>
        </w:rPr>
      </w:pPr>
      <w:r w:rsidRPr="008E5053">
        <w:rPr>
          <w:rFonts w:ascii="Arial" w:hAnsi="Arial" w:cs="Arial" w:hint="eastAsia"/>
          <w:sz w:val="24"/>
          <w:szCs w:val="24"/>
        </w:rPr>
        <w:t xml:space="preserve">The chromatographic separation procedure was conducted by utilizing a sophisticated Thermo Vanquish system equipped with an ACQUITY UPLC® HSS T3 column (150 </w:t>
      </w:r>
      <w:r w:rsidRPr="008E5053">
        <w:rPr>
          <w:rFonts w:ascii="Arial" w:hAnsi="Arial" w:cs="Arial" w:hint="eastAsia"/>
          <w:sz w:val="24"/>
          <w:szCs w:val="24"/>
        </w:rPr>
        <w:t>×</w:t>
      </w:r>
      <w:r w:rsidRPr="008E5053">
        <w:rPr>
          <w:rFonts w:ascii="Arial" w:hAnsi="Arial" w:cs="Arial" w:hint="eastAsia"/>
          <w:sz w:val="24"/>
          <w:szCs w:val="24"/>
        </w:rPr>
        <w:t xml:space="preserve"> 2.1 mm, 1.8 µm, Waters) maintained at a constant temperature of 40 </w:t>
      </w:r>
      <w:r w:rsidRPr="008E5053">
        <w:rPr>
          <w:rFonts w:ascii="Arial" w:hAnsi="Arial" w:cs="Arial" w:hint="eastAsia"/>
          <w:sz w:val="24"/>
          <w:szCs w:val="24"/>
        </w:rPr>
        <w:t>℃</w:t>
      </w:r>
      <w:r w:rsidRPr="008E5053">
        <w:rPr>
          <w:rFonts w:ascii="Arial" w:hAnsi="Arial" w:cs="Arial" w:hint="eastAsia"/>
          <w:sz w:val="24"/>
          <w:szCs w:val="24"/>
        </w:rPr>
        <w:t xml:space="preserve">. The autosampler temperature was set at 8 </w:t>
      </w:r>
      <w:r w:rsidRPr="008E5053">
        <w:rPr>
          <w:rFonts w:ascii="Arial" w:hAnsi="Arial" w:cs="Arial" w:hint="eastAsia"/>
          <w:sz w:val="24"/>
          <w:szCs w:val="24"/>
        </w:rPr>
        <w:t>℃</w:t>
      </w:r>
      <w:r w:rsidRPr="008E5053">
        <w:rPr>
          <w:rFonts w:ascii="Arial" w:hAnsi="Arial" w:cs="Arial" w:hint="eastAsia"/>
          <w:sz w:val="24"/>
          <w:szCs w:val="24"/>
        </w:rPr>
        <w:t xml:space="preserve">. The separation of analytes involved the use of a gradient elution system comprising 0.1% formic acid in water (A1) and 0.1% formic acid in acetonitrile (B1) or 5 mM ammonium </w:t>
      </w:r>
      <w:proofErr w:type="spellStart"/>
      <w:r w:rsidRPr="008E5053">
        <w:rPr>
          <w:rFonts w:ascii="Arial" w:hAnsi="Arial" w:cs="Arial" w:hint="eastAsia"/>
          <w:sz w:val="24"/>
          <w:szCs w:val="24"/>
        </w:rPr>
        <w:t>formate</w:t>
      </w:r>
      <w:proofErr w:type="spellEnd"/>
      <w:r w:rsidRPr="008E5053">
        <w:rPr>
          <w:rFonts w:ascii="Arial" w:hAnsi="Arial" w:cs="Arial" w:hint="eastAsia"/>
          <w:sz w:val="24"/>
          <w:szCs w:val="24"/>
        </w:rPr>
        <w:t xml:space="preserve"> in water (A2) and acetonitrile (B2) at a steady flow rate</w:t>
      </w:r>
      <w:r w:rsidRPr="008E5053">
        <w:rPr>
          <w:rFonts w:ascii="Arial" w:hAnsi="Arial" w:cs="Arial"/>
          <w:sz w:val="24"/>
          <w:szCs w:val="24"/>
        </w:rPr>
        <w:t xml:space="preserve"> of 0.25 mL/min. </w:t>
      </w:r>
      <w:r w:rsidR="001437F7">
        <w:rPr>
          <w:rFonts w:ascii="Arial" w:hAnsi="Arial" w:cs="Arial"/>
          <w:sz w:val="24"/>
          <w:szCs w:val="24"/>
        </w:rPr>
        <w:t>After</w:t>
      </w:r>
      <w:r w:rsidRPr="008E5053">
        <w:rPr>
          <w:rFonts w:ascii="Arial" w:hAnsi="Arial" w:cs="Arial"/>
          <w:sz w:val="24"/>
          <w:szCs w:val="24"/>
        </w:rPr>
        <w:t xml:space="preserve"> the equilibration process, 2 </w:t>
      </w:r>
      <w:proofErr w:type="spellStart"/>
      <w:r w:rsidRPr="008E5053">
        <w:rPr>
          <w:rFonts w:ascii="Arial" w:hAnsi="Arial" w:cs="Arial"/>
          <w:sz w:val="24"/>
          <w:szCs w:val="24"/>
        </w:rPr>
        <w:t>μL</w:t>
      </w:r>
      <w:proofErr w:type="spellEnd"/>
      <w:r w:rsidRPr="008E5053">
        <w:rPr>
          <w:rFonts w:ascii="Arial" w:hAnsi="Arial" w:cs="Arial"/>
          <w:sz w:val="24"/>
          <w:szCs w:val="24"/>
        </w:rPr>
        <w:t xml:space="preserve"> of each sample was injected and subjected to analysis. A progressive linear gradient of solvent B (v/v) was applied in the following manner: 0~1 min, 2% B2/B1; 1~9 min, 2%~50% B2/B1; 9~12 min, 50%~98% B2/B1; 12~13.5 min, 98% B2/B1; 13.5~14 min, 98%~2% B2/B1; 14~20 min, 2% B1 positive model (14~17 min, 2% B2 negative model). The ESI-</w:t>
      </w:r>
      <w:proofErr w:type="spellStart"/>
      <w:r w:rsidRPr="008E5053">
        <w:rPr>
          <w:rFonts w:ascii="Arial" w:hAnsi="Arial" w:cs="Arial"/>
          <w:sz w:val="24"/>
          <w:szCs w:val="24"/>
        </w:rPr>
        <w:t>MSn</w:t>
      </w:r>
      <w:proofErr w:type="spellEnd"/>
      <w:r w:rsidRPr="008E5053">
        <w:rPr>
          <w:rFonts w:ascii="Arial" w:hAnsi="Arial" w:cs="Arial"/>
          <w:sz w:val="24"/>
          <w:szCs w:val="24"/>
        </w:rPr>
        <w:t xml:space="preserve"> experiments were executed on the Thermo Q </w:t>
      </w:r>
      <w:proofErr w:type="spellStart"/>
      <w:r w:rsidRPr="008E5053">
        <w:rPr>
          <w:rFonts w:ascii="Arial" w:hAnsi="Arial" w:cs="Arial"/>
          <w:sz w:val="24"/>
          <w:szCs w:val="24"/>
        </w:rPr>
        <w:t>Exactive</w:t>
      </w:r>
      <w:proofErr w:type="spellEnd"/>
      <w:r w:rsidRPr="008E5053">
        <w:rPr>
          <w:rFonts w:ascii="Arial" w:hAnsi="Arial" w:cs="Arial"/>
          <w:sz w:val="24"/>
          <w:szCs w:val="24"/>
        </w:rPr>
        <w:t xml:space="preserve"> Plus mass spectrometer with a spray voltage of 3.5 kV and -2.5 kV in positive and negative modes, correspondingly. The sheath gas and auxiliary gas were regulated at 30 and 10 arbitrary units, respectively. The capillary temperature was sustained at 325°C. The analyzer conducted a comprehensive scan over a mass range of m/z 81-1,000 for a full scan at a remarkable mass </w:t>
      </w:r>
      <w:r w:rsidRPr="008E5053">
        <w:rPr>
          <w:rFonts w:ascii="Arial" w:hAnsi="Arial" w:cs="Arial"/>
          <w:sz w:val="24"/>
          <w:szCs w:val="24"/>
        </w:rPr>
        <w:lastRenderedPageBreak/>
        <w:t>resolution of 70,000. Data-dependent acquisition (DDA) MS/MS experiments were implemented utilizing the HCD scan. The normalized collision energy was precisely set at 30</w:t>
      </w:r>
      <w:r w:rsidRPr="008E5053">
        <w:rPr>
          <w:rFonts w:ascii="Arial" w:hAnsi="Arial" w:cs="Arial" w:hint="eastAsia"/>
          <w:sz w:val="24"/>
          <w:szCs w:val="24"/>
        </w:rPr>
        <w:t>%</w:t>
      </w:r>
      <w:r w:rsidRPr="008E5053">
        <w:rPr>
          <w:rFonts w:ascii="Arial" w:hAnsi="Arial" w:cs="Arial"/>
          <w:sz w:val="24"/>
          <w:szCs w:val="24"/>
        </w:rPr>
        <w:t>.</w:t>
      </w:r>
    </w:p>
    <w:p w14:paraId="5E0DDD7D" w14:textId="1793D7D0" w:rsidR="008E5053" w:rsidRPr="008E5053" w:rsidRDefault="008E5053" w:rsidP="008E5053">
      <w:pPr>
        <w:spacing w:line="360" w:lineRule="auto"/>
        <w:jc w:val="both"/>
        <w:rPr>
          <w:rFonts w:ascii="Arial" w:hAnsi="Arial" w:cs="Arial"/>
          <w:sz w:val="24"/>
          <w:szCs w:val="24"/>
        </w:rPr>
      </w:pPr>
      <w:proofErr w:type="spellStart"/>
      <w:r w:rsidRPr="008E5053">
        <w:rPr>
          <w:rFonts w:ascii="Arial" w:hAnsi="Arial" w:cs="Arial"/>
          <w:sz w:val="24"/>
          <w:szCs w:val="24"/>
        </w:rPr>
        <w:t>Proteowizard</w:t>
      </w:r>
      <w:proofErr w:type="spellEnd"/>
      <w:r w:rsidRPr="008E5053">
        <w:rPr>
          <w:rFonts w:ascii="Arial" w:hAnsi="Arial" w:cs="Arial"/>
          <w:sz w:val="24"/>
          <w:szCs w:val="24"/>
        </w:rPr>
        <w:t xml:space="preserve"> software was used to convert the original data</w:t>
      </w:r>
      <w:r w:rsidRPr="008E5053">
        <w:rPr>
          <w:rFonts w:ascii="Arial" w:hAnsi="Arial" w:cs="Arial" w:hint="eastAsia"/>
          <w:sz w:val="24"/>
          <w:szCs w:val="24"/>
        </w:rPr>
        <w:t xml:space="preserve"> </w:t>
      </w:r>
      <w:r w:rsidRPr="008E5053">
        <w:rPr>
          <w:rFonts w:ascii="Arial" w:hAnsi="Arial" w:cs="Arial"/>
          <w:sz w:val="24"/>
          <w:szCs w:val="24"/>
        </w:rPr>
        <w:t xml:space="preserve">into </w:t>
      </w:r>
      <w:proofErr w:type="spellStart"/>
      <w:r w:rsidRPr="008E5053">
        <w:rPr>
          <w:rFonts w:ascii="Arial" w:hAnsi="Arial" w:cs="Arial"/>
          <w:sz w:val="24"/>
          <w:szCs w:val="24"/>
        </w:rPr>
        <w:t>mzXML</w:t>
      </w:r>
      <w:proofErr w:type="spellEnd"/>
      <w:r w:rsidRPr="008E5053">
        <w:rPr>
          <w:rFonts w:ascii="Arial" w:hAnsi="Arial" w:cs="Arial"/>
          <w:sz w:val="24"/>
          <w:szCs w:val="24"/>
        </w:rPr>
        <w:t xml:space="preserve"> format</w:t>
      </w:r>
      <w:r w:rsidRPr="008E5053">
        <w:rPr>
          <w:rFonts w:ascii="Arial" w:hAnsi="Arial" w:cs="Arial" w:hint="eastAsia"/>
          <w:sz w:val="24"/>
          <w:szCs w:val="24"/>
        </w:rPr>
        <w:t xml:space="preserve">, </w:t>
      </w:r>
      <w:r w:rsidR="001437F7">
        <w:rPr>
          <w:rFonts w:ascii="Arial" w:hAnsi="Arial" w:cs="Arial"/>
          <w:sz w:val="24"/>
          <w:szCs w:val="24"/>
        </w:rPr>
        <w:t xml:space="preserve">and </w:t>
      </w:r>
      <w:r w:rsidRPr="008E5053">
        <w:rPr>
          <w:rFonts w:ascii="Arial" w:hAnsi="Arial" w:cs="Arial"/>
          <w:sz w:val="24"/>
          <w:szCs w:val="24"/>
        </w:rPr>
        <w:t>R's XCMS package was used for peak identification, peak filtration</w:t>
      </w:r>
      <w:r w:rsidR="001437F7">
        <w:rPr>
          <w:rFonts w:ascii="Arial" w:hAnsi="Arial" w:cs="Arial"/>
          <w:sz w:val="24"/>
          <w:szCs w:val="24"/>
        </w:rPr>
        <w:t>,</w:t>
      </w:r>
      <w:r w:rsidRPr="008E5053">
        <w:rPr>
          <w:rFonts w:ascii="Arial" w:hAnsi="Arial" w:cs="Arial"/>
          <w:sz w:val="24"/>
          <w:szCs w:val="24"/>
        </w:rPr>
        <w:t xml:space="preserve"> and peak alignment. The data matrix including </w:t>
      </w:r>
      <w:r w:rsidR="001437F7">
        <w:rPr>
          <w:rFonts w:ascii="Arial" w:hAnsi="Arial" w:cs="Arial"/>
          <w:sz w:val="24"/>
          <w:szCs w:val="24"/>
        </w:rPr>
        <w:t>mass-to-charge</w:t>
      </w:r>
      <w:r w:rsidRPr="008E5053">
        <w:rPr>
          <w:rFonts w:ascii="Arial" w:hAnsi="Arial" w:cs="Arial"/>
          <w:sz w:val="24"/>
          <w:szCs w:val="24"/>
        </w:rPr>
        <w:t xml:space="preserve"> ratio (m/z), retention time</w:t>
      </w:r>
      <w:r w:rsidR="001437F7">
        <w:rPr>
          <w:rFonts w:ascii="Arial" w:hAnsi="Arial" w:cs="Arial"/>
          <w:sz w:val="24"/>
          <w:szCs w:val="24"/>
        </w:rPr>
        <w:t>,</w:t>
      </w:r>
      <w:r w:rsidRPr="008E5053">
        <w:rPr>
          <w:rFonts w:ascii="Arial" w:hAnsi="Arial" w:cs="Arial"/>
          <w:sz w:val="24"/>
          <w:szCs w:val="24"/>
        </w:rPr>
        <w:t xml:space="preserve"> and intensity was obtained to establish metabolomics. The metabolites were confirmed based on the accurate molecular weight (molecular weight error &lt;= 30ppm) and then the MS/MS fragment was </w:t>
      </w:r>
      <w:r w:rsidR="001437F7">
        <w:rPr>
          <w:rFonts w:ascii="Arial" w:hAnsi="Arial" w:cs="Arial"/>
          <w:sz w:val="24"/>
          <w:szCs w:val="24"/>
        </w:rPr>
        <w:t>analyzed</w:t>
      </w:r>
      <w:r w:rsidRPr="008E5053">
        <w:rPr>
          <w:rFonts w:ascii="Arial" w:hAnsi="Arial" w:cs="Arial"/>
          <w:sz w:val="24"/>
          <w:szCs w:val="24"/>
        </w:rPr>
        <w:t xml:space="preserve"> using the Human Metabolome Database (HMDB) (http://www.hmdb.ca), METLIN (http://metlin.scripps.edu), </w:t>
      </w:r>
      <w:proofErr w:type="spellStart"/>
      <w:r w:rsidRPr="008E5053">
        <w:rPr>
          <w:rFonts w:ascii="Arial" w:hAnsi="Arial" w:cs="Arial"/>
          <w:sz w:val="24"/>
          <w:szCs w:val="24"/>
        </w:rPr>
        <w:t>Massbank</w:t>
      </w:r>
      <w:proofErr w:type="spellEnd"/>
      <w:r w:rsidRPr="008E5053">
        <w:rPr>
          <w:rFonts w:ascii="Arial" w:hAnsi="Arial" w:cs="Arial"/>
          <w:sz w:val="24"/>
          <w:szCs w:val="24"/>
        </w:rPr>
        <w:t xml:space="preserve"> (http://www.massbank.jp/), </w:t>
      </w:r>
      <w:proofErr w:type="spellStart"/>
      <w:r w:rsidRPr="008E5053">
        <w:rPr>
          <w:rFonts w:ascii="Arial" w:hAnsi="Arial" w:cs="Arial"/>
          <w:sz w:val="24"/>
          <w:szCs w:val="24"/>
        </w:rPr>
        <w:t>LipidMaps</w:t>
      </w:r>
      <w:proofErr w:type="spellEnd"/>
      <w:r w:rsidRPr="008E5053">
        <w:rPr>
          <w:rFonts w:ascii="Arial" w:hAnsi="Arial" w:cs="Arial"/>
          <w:sz w:val="24"/>
          <w:szCs w:val="24"/>
        </w:rPr>
        <w:t xml:space="preserve"> (http://www.lipidmaps.org), </w:t>
      </w:r>
      <w:proofErr w:type="spellStart"/>
      <w:r w:rsidRPr="008E5053">
        <w:rPr>
          <w:rFonts w:ascii="Arial" w:hAnsi="Arial" w:cs="Arial"/>
          <w:sz w:val="24"/>
          <w:szCs w:val="24"/>
        </w:rPr>
        <w:t>mzClound</w:t>
      </w:r>
      <w:proofErr w:type="spellEnd"/>
      <w:r w:rsidRPr="008E5053">
        <w:rPr>
          <w:rFonts w:ascii="Arial" w:hAnsi="Arial" w:cs="Arial"/>
          <w:sz w:val="24"/>
          <w:szCs w:val="24"/>
        </w:rPr>
        <w:t xml:space="preserve"> (https://www.mzcloud.org) and the self-established standard databases for metabolite annotation.</w:t>
      </w:r>
    </w:p>
    <w:p w14:paraId="54F6F8D9" w14:textId="2A888015" w:rsidR="008E5053" w:rsidRPr="008E5053" w:rsidRDefault="008E5053" w:rsidP="008E5053">
      <w:pPr>
        <w:spacing w:line="360" w:lineRule="auto"/>
        <w:jc w:val="both"/>
        <w:rPr>
          <w:rFonts w:ascii="Arial" w:hAnsi="Arial" w:cs="Arial"/>
          <w:sz w:val="24"/>
          <w:szCs w:val="24"/>
        </w:rPr>
      </w:pPr>
      <w:r w:rsidRPr="008E5053">
        <w:rPr>
          <w:rFonts w:ascii="Arial" w:hAnsi="Arial" w:cs="Arial"/>
          <w:sz w:val="24"/>
          <w:szCs w:val="24"/>
        </w:rPr>
        <w:t>2.</w:t>
      </w:r>
      <w:r w:rsidR="007D4B8B">
        <w:rPr>
          <w:rFonts w:ascii="Arial" w:hAnsi="Arial" w:cs="Arial"/>
          <w:sz w:val="24"/>
          <w:szCs w:val="24"/>
        </w:rPr>
        <w:t>5</w:t>
      </w:r>
      <w:r w:rsidRPr="008E5053">
        <w:rPr>
          <w:rFonts w:ascii="Arial" w:hAnsi="Arial" w:cs="Arial" w:hint="eastAsia"/>
          <w:sz w:val="24"/>
          <w:szCs w:val="24"/>
        </w:rPr>
        <w:t xml:space="preserve"> </w:t>
      </w:r>
      <w:proofErr w:type="spellStart"/>
      <w:r w:rsidRPr="008E5053">
        <w:rPr>
          <w:rFonts w:ascii="Arial" w:hAnsi="Arial" w:cs="Arial"/>
          <w:sz w:val="24"/>
          <w:szCs w:val="24"/>
        </w:rPr>
        <w:t>meta</w:t>
      </w:r>
      <w:r w:rsidRPr="008E5053">
        <w:rPr>
          <w:rFonts w:ascii="Arial" w:hAnsi="Arial" w:cs="Arial" w:hint="eastAsia"/>
          <w:sz w:val="24"/>
          <w:szCs w:val="24"/>
        </w:rPr>
        <w:t>proteomics</w:t>
      </w:r>
      <w:proofErr w:type="spellEnd"/>
      <w:r w:rsidRPr="008E5053">
        <w:rPr>
          <w:rFonts w:ascii="Arial" w:hAnsi="Arial" w:cs="Arial"/>
          <w:sz w:val="24"/>
          <w:szCs w:val="24"/>
        </w:rPr>
        <w:t xml:space="preserve"> analysis</w:t>
      </w:r>
    </w:p>
    <w:p w14:paraId="21B58103" w14:textId="7F50FD32" w:rsidR="008E5053" w:rsidRPr="008E5053" w:rsidRDefault="008E5053" w:rsidP="008E5053">
      <w:pPr>
        <w:spacing w:line="360" w:lineRule="auto"/>
        <w:jc w:val="both"/>
        <w:rPr>
          <w:rFonts w:ascii="Arial" w:hAnsi="Arial" w:cs="Arial"/>
          <w:sz w:val="24"/>
          <w:szCs w:val="24"/>
        </w:rPr>
      </w:pPr>
      <w:r w:rsidRPr="008E5053">
        <w:rPr>
          <w:rFonts w:ascii="Arial" w:hAnsi="Arial" w:cs="Arial" w:hint="eastAsia"/>
          <w:sz w:val="24"/>
          <w:szCs w:val="24"/>
        </w:rPr>
        <w:t>The feces</w:t>
      </w:r>
      <w:r w:rsidRPr="008E5053">
        <w:rPr>
          <w:rFonts w:ascii="Arial" w:hAnsi="Arial" w:cs="Arial"/>
          <w:sz w:val="24"/>
          <w:szCs w:val="24"/>
        </w:rPr>
        <w:t xml:space="preserve"> samples underwent an initial centrifugation step at 700 g, 4 °C for 5 minutes, followed by transferring the supernatant to a new tube for subsequent centrifugation at 14,000 g, 4 °C for 20 minutes. The resulting pellet fraction was then collected for metaproteomic analysis. Proteins were extracted utilizing a protein lysis buffer that consisted of 8M urea in a </w:t>
      </w:r>
      <w:r w:rsidR="001437F7">
        <w:rPr>
          <w:rFonts w:ascii="Arial" w:hAnsi="Arial" w:cs="Arial"/>
          <w:sz w:val="24"/>
          <w:szCs w:val="24"/>
        </w:rPr>
        <w:t>50 mM</w:t>
      </w:r>
      <w:r w:rsidRPr="008E5053">
        <w:rPr>
          <w:rFonts w:ascii="Arial" w:hAnsi="Arial" w:cs="Arial"/>
          <w:sz w:val="24"/>
          <w:szCs w:val="24"/>
        </w:rPr>
        <w:t xml:space="preserve"> Tris-HCl buffer (pH 8.0). To ensure thorough elimination of any residual cell debris, a high-speed centrifugation at 14,000g, 4°C for 10 minutes was performed. For the in-solution trypsin digestion process, each sample containing 30 </w:t>
      </w:r>
      <w:proofErr w:type="spellStart"/>
      <w:r w:rsidRPr="008E5053">
        <w:rPr>
          <w:rFonts w:ascii="Arial" w:hAnsi="Arial" w:cs="Arial"/>
          <w:sz w:val="24"/>
          <w:szCs w:val="24"/>
        </w:rPr>
        <w:t>μg</w:t>
      </w:r>
      <w:proofErr w:type="spellEnd"/>
      <w:r w:rsidRPr="008E5053">
        <w:rPr>
          <w:rFonts w:ascii="Arial" w:hAnsi="Arial" w:cs="Arial"/>
          <w:sz w:val="24"/>
          <w:szCs w:val="24"/>
        </w:rPr>
        <w:t xml:space="preserve"> of protein was subjected to reduction and alkylation using 10mM dithiothreitol and 20mM iodoacetamide, respectively. Subsequently, 0.5 </w:t>
      </w:r>
      <w:proofErr w:type="spellStart"/>
      <w:r w:rsidRPr="008E5053">
        <w:rPr>
          <w:rFonts w:ascii="Arial" w:hAnsi="Arial" w:cs="Arial"/>
          <w:sz w:val="24"/>
          <w:szCs w:val="24"/>
        </w:rPr>
        <w:t>μg</w:t>
      </w:r>
      <w:proofErr w:type="spellEnd"/>
      <w:r w:rsidRPr="008E5053">
        <w:rPr>
          <w:rFonts w:ascii="Arial" w:hAnsi="Arial" w:cs="Arial"/>
          <w:sz w:val="24"/>
          <w:szCs w:val="24"/>
        </w:rPr>
        <w:t xml:space="preserve"> of trypsin was introduced for overnight digestion at 37°C with agitation. The resulting tryptic peptides were then purified on a C18 column and subjected to analysis using a Q </w:t>
      </w:r>
      <w:proofErr w:type="spellStart"/>
      <w:r w:rsidRPr="008E5053">
        <w:rPr>
          <w:rFonts w:ascii="Arial" w:hAnsi="Arial" w:cs="Arial"/>
          <w:sz w:val="24"/>
          <w:szCs w:val="24"/>
        </w:rPr>
        <w:t>Exactive</w:t>
      </w:r>
      <w:proofErr w:type="spellEnd"/>
      <w:r w:rsidRPr="008E5053">
        <w:rPr>
          <w:rFonts w:ascii="Arial" w:hAnsi="Arial" w:cs="Arial"/>
          <w:sz w:val="24"/>
          <w:szCs w:val="24"/>
        </w:rPr>
        <w:t xml:space="preserve"> mass spectrometer (</w:t>
      </w:r>
      <w:proofErr w:type="spellStart"/>
      <w:r w:rsidRPr="008E5053">
        <w:rPr>
          <w:rFonts w:ascii="Arial" w:hAnsi="Arial" w:cs="Arial"/>
          <w:sz w:val="24"/>
          <w:szCs w:val="24"/>
        </w:rPr>
        <w:t>ThermoFisher</w:t>
      </w:r>
      <w:proofErr w:type="spellEnd"/>
      <w:r w:rsidRPr="008E5053">
        <w:rPr>
          <w:rFonts w:ascii="Arial" w:hAnsi="Arial" w:cs="Arial"/>
          <w:sz w:val="24"/>
          <w:szCs w:val="24"/>
        </w:rPr>
        <w:t xml:space="preserve"> Scientific Inc.).</w:t>
      </w:r>
      <w:r w:rsidRPr="008E5053">
        <w:rPr>
          <w:rFonts w:ascii="Arial" w:hAnsi="Arial" w:cs="Arial" w:hint="eastAsia"/>
          <w:sz w:val="24"/>
          <w:szCs w:val="24"/>
        </w:rPr>
        <w:t xml:space="preserve"> T</w:t>
      </w:r>
      <w:r w:rsidRPr="008E5053">
        <w:rPr>
          <w:rFonts w:ascii="Arial" w:hAnsi="Arial" w:cs="Arial"/>
          <w:sz w:val="24"/>
          <w:szCs w:val="24"/>
        </w:rPr>
        <w:t xml:space="preserve">he peptides were loaded and separated on an analytical column (75 </w:t>
      </w:r>
      <w:proofErr w:type="spellStart"/>
      <w:r w:rsidRPr="008E5053">
        <w:rPr>
          <w:rFonts w:ascii="Arial" w:hAnsi="Arial" w:cs="Arial"/>
          <w:sz w:val="24"/>
          <w:szCs w:val="24"/>
        </w:rPr>
        <w:t>μm</w:t>
      </w:r>
      <w:proofErr w:type="spellEnd"/>
      <w:r w:rsidRPr="008E5053">
        <w:rPr>
          <w:rFonts w:ascii="Arial" w:hAnsi="Arial" w:cs="Arial"/>
          <w:sz w:val="24"/>
          <w:szCs w:val="24"/>
        </w:rPr>
        <w:t xml:space="preserve"> × 30 cm) packed with reverse phase beads (1.7 </w:t>
      </w:r>
      <w:proofErr w:type="spellStart"/>
      <w:r w:rsidRPr="008E5053">
        <w:rPr>
          <w:rFonts w:ascii="Arial" w:hAnsi="Arial" w:cs="Arial"/>
          <w:sz w:val="24"/>
          <w:szCs w:val="24"/>
        </w:rPr>
        <w:t>μm</w:t>
      </w:r>
      <w:proofErr w:type="spellEnd"/>
      <w:r w:rsidRPr="008E5053">
        <w:rPr>
          <w:rFonts w:ascii="Arial" w:hAnsi="Arial" w:cs="Arial"/>
          <w:sz w:val="24"/>
          <w:szCs w:val="24"/>
        </w:rPr>
        <w:t xml:space="preserve">) employing a 1.5-hour gradient from 5 to 35% acetonitrile (v/v) at a flow rate of 400 </w:t>
      </w:r>
      <w:proofErr w:type="spellStart"/>
      <w:r w:rsidRPr="008E5053">
        <w:rPr>
          <w:rFonts w:ascii="Arial" w:hAnsi="Arial" w:cs="Arial"/>
          <w:sz w:val="24"/>
          <w:szCs w:val="24"/>
        </w:rPr>
        <w:t>nl</w:t>
      </w:r>
      <w:proofErr w:type="spellEnd"/>
      <w:r w:rsidRPr="008E5053">
        <w:rPr>
          <w:rFonts w:ascii="Arial" w:hAnsi="Arial" w:cs="Arial"/>
          <w:sz w:val="24"/>
          <w:szCs w:val="24"/>
        </w:rPr>
        <w:t xml:space="preserve">/min. The instrumental methodology encompassed a full MS scan covering the range from 300 to 1800 m/z, succeeded by a data-dependent MS/MS scan targeting the 20 most intense ions. </w:t>
      </w:r>
    </w:p>
    <w:p w14:paraId="4B23244F" w14:textId="77777777" w:rsidR="008E5053" w:rsidRPr="008E5053" w:rsidRDefault="008E5053" w:rsidP="008E5053">
      <w:pPr>
        <w:spacing w:line="360" w:lineRule="auto"/>
        <w:jc w:val="both"/>
        <w:rPr>
          <w:rFonts w:ascii="Arial" w:hAnsi="Arial" w:cs="Arial"/>
          <w:sz w:val="24"/>
          <w:szCs w:val="24"/>
        </w:rPr>
      </w:pPr>
      <w:r w:rsidRPr="008E5053">
        <w:rPr>
          <w:rFonts w:ascii="Arial" w:hAnsi="Arial" w:cs="Arial"/>
          <w:sz w:val="24"/>
          <w:szCs w:val="24"/>
        </w:rPr>
        <w:t xml:space="preserve">The MS RAW data underwent processing through </w:t>
      </w:r>
      <w:proofErr w:type="spellStart"/>
      <w:r w:rsidRPr="008E5053">
        <w:rPr>
          <w:rFonts w:ascii="Arial" w:hAnsi="Arial" w:cs="Arial"/>
          <w:sz w:val="24"/>
          <w:szCs w:val="24"/>
        </w:rPr>
        <w:t>MetaLab</w:t>
      </w:r>
      <w:proofErr w:type="spellEnd"/>
      <w:r w:rsidRPr="008E5053">
        <w:rPr>
          <w:rFonts w:ascii="Arial" w:hAnsi="Arial" w:cs="Arial"/>
          <w:sz w:val="24"/>
          <w:szCs w:val="24"/>
        </w:rPr>
        <w:t xml:space="preserve"> 2.3, serving as an integrated analysis platform for </w:t>
      </w:r>
      <w:proofErr w:type="spellStart"/>
      <w:r w:rsidRPr="008E5053">
        <w:rPr>
          <w:rFonts w:ascii="Arial" w:hAnsi="Arial" w:cs="Arial"/>
          <w:sz w:val="24"/>
          <w:szCs w:val="24"/>
        </w:rPr>
        <w:t>metaproteomics</w:t>
      </w:r>
      <w:proofErr w:type="spellEnd"/>
      <w:r w:rsidRPr="008E5053">
        <w:rPr>
          <w:rFonts w:ascii="Arial" w:hAnsi="Arial" w:cs="Arial"/>
          <w:sz w:val="24"/>
          <w:szCs w:val="24"/>
        </w:rPr>
        <w:t xml:space="preserve">. The integrated Gut Microbiome Protein Database, which encompassed a vast 798,410 entries, was utilized as a pivotal reference protein database. </w:t>
      </w:r>
      <w:r w:rsidRPr="008E5053">
        <w:rPr>
          <w:rFonts w:ascii="Arial" w:hAnsi="Arial" w:cs="Arial"/>
          <w:sz w:val="24"/>
          <w:szCs w:val="24"/>
        </w:rPr>
        <w:lastRenderedPageBreak/>
        <w:t xml:space="preserve">Label-free quantification was executed utilizing the </w:t>
      </w:r>
      <w:proofErr w:type="spellStart"/>
      <w:r w:rsidRPr="008E5053">
        <w:rPr>
          <w:rFonts w:ascii="Arial" w:hAnsi="Arial" w:cs="Arial"/>
          <w:sz w:val="24"/>
          <w:szCs w:val="24"/>
        </w:rPr>
        <w:t>MaxLFQ</w:t>
      </w:r>
      <w:proofErr w:type="spellEnd"/>
      <w:r w:rsidRPr="008E5053">
        <w:rPr>
          <w:rFonts w:ascii="Arial" w:hAnsi="Arial" w:cs="Arial"/>
          <w:sz w:val="24"/>
          <w:szCs w:val="24"/>
        </w:rPr>
        <w:t xml:space="preserve"> algorithm for data analysis and </w:t>
      </w:r>
      <w:r w:rsidRPr="008E5053">
        <w:rPr>
          <w:rFonts w:ascii="Arial" w:hAnsi="Arial" w:cs="Arial" w:hint="eastAsia"/>
          <w:sz w:val="24"/>
          <w:szCs w:val="24"/>
        </w:rPr>
        <w:t>q</w:t>
      </w:r>
      <w:r w:rsidRPr="008E5053">
        <w:rPr>
          <w:rFonts w:ascii="Arial" w:hAnsi="Arial" w:cs="Arial"/>
          <w:sz w:val="24"/>
          <w:szCs w:val="24"/>
        </w:rPr>
        <w:t>uantification.</w:t>
      </w:r>
    </w:p>
    <w:p w14:paraId="1E34CAD6" w14:textId="0A688CBC" w:rsidR="008E5053" w:rsidRPr="008E5053" w:rsidRDefault="008E5053" w:rsidP="008E5053">
      <w:pPr>
        <w:spacing w:line="360" w:lineRule="auto"/>
        <w:jc w:val="both"/>
        <w:rPr>
          <w:rFonts w:ascii="Arial" w:hAnsi="Arial" w:cs="Arial"/>
          <w:sz w:val="24"/>
          <w:szCs w:val="24"/>
        </w:rPr>
      </w:pPr>
      <w:r w:rsidRPr="008E5053">
        <w:rPr>
          <w:rFonts w:ascii="Arial" w:hAnsi="Arial" w:cs="Arial"/>
          <w:sz w:val="24"/>
          <w:szCs w:val="24"/>
        </w:rPr>
        <w:t>2.</w:t>
      </w:r>
      <w:r w:rsidR="007D4B8B">
        <w:rPr>
          <w:rFonts w:ascii="Arial" w:hAnsi="Arial" w:cs="Arial"/>
          <w:sz w:val="24"/>
          <w:szCs w:val="24"/>
        </w:rPr>
        <w:t>6</w:t>
      </w:r>
      <w:r w:rsidRPr="008E5053">
        <w:rPr>
          <w:rFonts w:ascii="Arial" w:hAnsi="Arial" w:cs="Arial" w:hint="eastAsia"/>
          <w:sz w:val="24"/>
          <w:szCs w:val="24"/>
        </w:rPr>
        <w:t xml:space="preserve"> </w:t>
      </w:r>
      <w:r w:rsidRPr="008E5053">
        <w:rPr>
          <w:rFonts w:ascii="Arial" w:hAnsi="Arial" w:cs="Arial"/>
          <w:sz w:val="24"/>
          <w:szCs w:val="24"/>
        </w:rPr>
        <w:t>Targeted quantification of bile acids</w:t>
      </w:r>
    </w:p>
    <w:p w14:paraId="6A5628F0" w14:textId="011BED6A" w:rsidR="008E5053" w:rsidRPr="008E5053" w:rsidRDefault="008E5053" w:rsidP="008E5053">
      <w:pPr>
        <w:spacing w:line="360" w:lineRule="auto"/>
        <w:jc w:val="both"/>
        <w:rPr>
          <w:rFonts w:ascii="Arial" w:hAnsi="Arial" w:cs="Arial"/>
          <w:sz w:val="24"/>
          <w:szCs w:val="24"/>
        </w:rPr>
      </w:pPr>
      <w:r w:rsidRPr="008E5053">
        <w:rPr>
          <w:rFonts w:ascii="Arial" w:hAnsi="Arial" w:cs="Arial"/>
          <w:sz w:val="24"/>
          <w:szCs w:val="24"/>
        </w:rPr>
        <w:t xml:space="preserve">A mount of 200 </w:t>
      </w:r>
      <w:proofErr w:type="spellStart"/>
      <w:r w:rsidRPr="008E5053">
        <w:rPr>
          <w:rFonts w:ascii="Arial" w:hAnsi="Arial" w:cs="Arial"/>
          <w:sz w:val="24"/>
          <w:szCs w:val="24"/>
        </w:rPr>
        <w:t>μL</w:t>
      </w:r>
      <w:proofErr w:type="spellEnd"/>
      <w:r w:rsidRPr="008E5053">
        <w:rPr>
          <w:rFonts w:ascii="Arial" w:hAnsi="Arial" w:cs="Arial"/>
          <w:sz w:val="24"/>
          <w:szCs w:val="24"/>
        </w:rPr>
        <w:t xml:space="preserve"> of serum or feces samples was prepared and 600 </w:t>
      </w:r>
      <w:proofErr w:type="spellStart"/>
      <w:r w:rsidRPr="008E5053">
        <w:rPr>
          <w:rFonts w:ascii="Arial" w:hAnsi="Arial" w:cs="Arial"/>
          <w:sz w:val="24"/>
          <w:szCs w:val="24"/>
        </w:rPr>
        <w:t>μL</w:t>
      </w:r>
      <w:proofErr w:type="spellEnd"/>
      <w:r w:rsidRPr="008E5053">
        <w:rPr>
          <w:rFonts w:ascii="Arial" w:hAnsi="Arial" w:cs="Arial"/>
          <w:sz w:val="24"/>
          <w:szCs w:val="24"/>
        </w:rPr>
        <w:t xml:space="preserve"> of methanol was added to a 2 mL EP tube, the tubes were vortexed for 2 minutes and centrifuged at 4°C at 12,000 rpm for 20 minutes. The supernatants were collected and the sample was dehydrated at ambient temperature using a vacuum concentrator. Approximately 200 </w:t>
      </w:r>
      <w:proofErr w:type="spellStart"/>
      <w:r w:rsidRPr="008E5053">
        <w:rPr>
          <w:rFonts w:ascii="Arial" w:hAnsi="Arial" w:cs="Arial"/>
          <w:sz w:val="24"/>
          <w:szCs w:val="24"/>
        </w:rPr>
        <w:t>μL</w:t>
      </w:r>
      <w:proofErr w:type="spellEnd"/>
      <w:r w:rsidRPr="008E5053">
        <w:rPr>
          <w:rFonts w:ascii="Arial" w:hAnsi="Arial" w:cs="Arial"/>
          <w:sz w:val="24"/>
          <w:szCs w:val="24"/>
        </w:rPr>
        <w:t xml:space="preserve"> of methanol at -20°C was used to dissolve the sample for analysis. An ACQUITY UPLC® BEH C18 column (Waters USA, 2.1×100 mm, 1.7 </w:t>
      </w:r>
      <w:proofErr w:type="spellStart"/>
      <w:r w:rsidRPr="008E5053">
        <w:rPr>
          <w:rFonts w:ascii="Arial" w:hAnsi="Arial" w:cs="Arial"/>
          <w:sz w:val="24"/>
          <w:szCs w:val="24"/>
        </w:rPr>
        <w:t>μm</w:t>
      </w:r>
      <w:proofErr w:type="spellEnd"/>
      <w:r w:rsidRPr="008E5053">
        <w:rPr>
          <w:rFonts w:ascii="Arial" w:hAnsi="Arial" w:cs="Arial"/>
          <w:sz w:val="24"/>
          <w:szCs w:val="24"/>
        </w:rPr>
        <w:t xml:space="preserve">) with an injection volume of 10 </w:t>
      </w:r>
      <w:proofErr w:type="spellStart"/>
      <w:r w:rsidRPr="008E5053">
        <w:rPr>
          <w:rFonts w:ascii="Arial" w:hAnsi="Arial" w:cs="Arial"/>
          <w:sz w:val="24"/>
          <w:szCs w:val="24"/>
        </w:rPr>
        <w:t>μL</w:t>
      </w:r>
      <w:proofErr w:type="spellEnd"/>
      <w:r w:rsidRPr="008E5053">
        <w:rPr>
          <w:rFonts w:ascii="Arial" w:hAnsi="Arial" w:cs="Arial"/>
          <w:sz w:val="24"/>
          <w:szCs w:val="24"/>
        </w:rPr>
        <w:t xml:space="preserve"> was used. The column temperature was set at 40°C. Mobile phases A (0.01% formic </w:t>
      </w:r>
      <w:r w:rsidR="001437F7">
        <w:rPr>
          <w:rFonts w:ascii="Arial" w:hAnsi="Arial" w:cs="Arial"/>
          <w:sz w:val="24"/>
          <w:szCs w:val="24"/>
        </w:rPr>
        <w:t>acid water</w:t>
      </w:r>
      <w:r w:rsidRPr="008E5053">
        <w:rPr>
          <w:rFonts w:ascii="Arial" w:hAnsi="Arial" w:cs="Arial"/>
          <w:sz w:val="24"/>
          <w:szCs w:val="24"/>
        </w:rPr>
        <w:t>) and B (acetonitrile) were used. The elution gradient was designed to follow these parameters: 0-8 minutes, 25% B; 8-18 minutes, 25-30% B; 18-28 minutes, 30-36% B; 28-36 minutes, 36-38% B; 36-48 minutes, 38-50% B; 48-64 minutes, 50-75% B; 64-70 minutes, 75-100% B; 70-76 minutes, 100-25% B. The flow rate was set at 0.25 mL/min. Multiple reaction monitoring (MRM) was performed.</w:t>
      </w:r>
    </w:p>
    <w:p w14:paraId="066D7E0C" w14:textId="5736A7A1" w:rsidR="008E5053" w:rsidRPr="008E5053" w:rsidRDefault="008E5053" w:rsidP="008E5053">
      <w:pPr>
        <w:spacing w:line="360" w:lineRule="auto"/>
        <w:jc w:val="both"/>
        <w:rPr>
          <w:rFonts w:ascii="Arial" w:hAnsi="Arial" w:cs="Arial"/>
          <w:sz w:val="24"/>
          <w:szCs w:val="24"/>
        </w:rPr>
      </w:pPr>
      <w:r w:rsidRPr="008E5053">
        <w:rPr>
          <w:rFonts w:ascii="Arial" w:hAnsi="Arial" w:cs="Arial" w:hint="eastAsia"/>
          <w:sz w:val="24"/>
          <w:szCs w:val="24"/>
        </w:rPr>
        <w:t>2.</w:t>
      </w:r>
      <w:r w:rsidR="007D4B8B">
        <w:rPr>
          <w:rFonts w:ascii="Arial" w:hAnsi="Arial" w:cs="Arial"/>
          <w:sz w:val="24"/>
          <w:szCs w:val="24"/>
        </w:rPr>
        <w:t>7</w:t>
      </w:r>
      <w:r w:rsidRPr="008E5053">
        <w:rPr>
          <w:rFonts w:ascii="Arial" w:hAnsi="Arial" w:cs="Arial" w:hint="eastAsia"/>
          <w:sz w:val="24"/>
          <w:szCs w:val="24"/>
        </w:rPr>
        <w:t xml:space="preserve"> </w:t>
      </w:r>
      <w:r w:rsidRPr="008E5053">
        <w:rPr>
          <w:rFonts w:ascii="Arial" w:hAnsi="Arial" w:cs="Arial"/>
          <w:sz w:val="24"/>
          <w:szCs w:val="24"/>
        </w:rPr>
        <w:t>Statistical</w:t>
      </w:r>
      <w:r w:rsidRPr="008E5053">
        <w:rPr>
          <w:rFonts w:ascii="Arial" w:hAnsi="Arial" w:cs="Arial" w:hint="eastAsia"/>
          <w:sz w:val="24"/>
          <w:szCs w:val="24"/>
        </w:rPr>
        <w:t xml:space="preserve"> and </w:t>
      </w:r>
      <w:r w:rsidR="001437F7">
        <w:rPr>
          <w:rFonts w:ascii="Arial" w:hAnsi="Arial" w:cs="Arial"/>
          <w:sz w:val="24"/>
          <w:szCs w:val="24"/>
        </w:rPr>
        <w:t>Data Analysis</w:t>
      </w:r>
      <w:r w:rsidRPr="008E5053">
        <w:rPr>
          <w:rFonts w:ascii="Arial" w:hAnsi="Arial" w:cs="Arial"/>
          <w:sz w:val="24"/>
          <w:szCs w:val="24"/>
        </w:rPr>
        <w:t>.</w:t>
      </w:r>
    </w:p>
    <w:p w14:paraId="31893354" w14:textId="23A6D6E5" w:rsidR="008E5053" w:rsidRPr="008E5053" w:rsidRDefault="008E5053" w:rsidP="008E5053">
      <w:pPr>
        <w:spacing w:line="360" w:lineRule="auto"/>
        <w:jc w:val="both"/>
        <w:rPr>
          <w:rFonts w:ascii="Arial" w:hAnsi="Arial" w:cs="Arial"/>
          <w:sz w:val="24"/>
          <w:szCs w:val="24"/>
        </w:rPr>
      </w:pPr>
      <w:r w:rsidRPr="008E5053">
        <w:rPr>
          <w:rFonts w:ascii="Arial" w:hAnsi="Arial" w:cs="Arial"/>
          <w:sz w:val="24"/>
          <w:szCs w:val="24"/>
        </w:rPr>
        <w:t>All charts were created using R language statistics, with</w:t>
      </w:r>
      <w:r w:rsidRPr="008E5053">
        <w:rPr>
          <w:rFonts w:ascii="Arial" w:hAnsi="Arial" w:cs="Arial" w:hint="eastAsia"/>
          <w:sz w:val="24"/>
          <w:szCs w:val="24"/>
        </w:rPr>
        <w:t xml:space="preserve"> </w:t>
      </w:r>
      <w:proofErr w:type="spellStart"/>
      <w:r w:rsidRPr="008E5053">
        <w:rPr>
          <w:rFonts w:ascii="Arial" w:hAnsi="Arial" w:cs="Arial" w:hint="eastAsia"/>
          <w:sz w:val="24"/>
          <w:szCs w:val="24"/>
        </w:rPr>
        <w:t>x</w:t>
      </w:r>
      <w:r w:rsidRPr="008E5053">
        <w:rPr>
          <w:rFonts w:ascii="Arial" w:hAnsi="Arial" w:cs="Arial"/>
          <w:sz w:val="24"/>
          <w:szCs w:val="24"/>
        </w:rPr>
        <w:t>±SEM</w:t>
      </w:r>
      <w:proofErr w:type="spellEnd"/>
      <w:r w:rsidRPr="008E5053">
        <w:rPr>
          <w:rFonts w:ascii="Arial" w:hAnsi="Arial" w:cs="Arial"/>
          <w:sz w:val="24"/>
          <w:szCs w:val="24"/>
        </w:rPr>
        <w:t xml:space="preserve"> used to show the differences between </w:t>
      </w:r>
      <w:r w:rsidR="001437F7">
        <w:rPr>
          <w:rFonts w:ascii="Arial" w:hAnsi="Arial" w:cs="Arial"/>
          <w:sz w:val="24"/>
          <w:szCs w:val="24"/>
        </w:rPr>
        <w:t xml:space="preserve">the </w:t>
      </w:r>
      <w:r w:rsidRPr="008E5053">
        <w:rPr>
          <w:rFonts w:ascii="Arial" w:hAnsi="Arial" w:cs="Arial"/>
          <w:sz w:val="24"/>
          <w:szCs w:val="24"/>
        </w:rPr>
        <w:t xml:space="preserve">two groups compared via Student’s t-test, P &lt; 0.05 was statistically significant. </w:t>
      </w:r>
      <w:r w:rsidRPr="008E5053">
        <w:rPr>
          <w:rFonts w:ascii="Arial" w:hAnsi="Arial" w:cs="Arial" w:hint="eastAsia"/>
          <w:sz w:val="24"/>
          <w:szCs w:val="24"/>
        </w:rPr>
        <w:t xml:space="preserve">P </w:t>
      </w:r>
      <w:r w:rsidRPr="008E5053">
        <w:rPr>
          <w:rFonts w:ascii="Arial" w:hAnsi="Arial" w:cs="Arial"/>
          <w:sz w:val="24"/>
          <w:szCs w:val="24"/>
        </w:rPr>
        <w:t xml:space="preserve">values were corrected by the </w:t>
      </w:r>
      <w:proofErr w:type="spellStart"/>
      <w:r w:rsidRPr="008E5053">
        <w:rPr>
          <w:rFonts w:ascii="Arial" w:hAnsi="Arial" w:cs="Arial"/>
          <w:sz w:val="24"/>
          <w:szCs w:val="24"/>
        </w:rPr>
        <w:t>Benjamini</w:t>
      </w:r>
      <w:proofErr w:type="spellEnd"/>
      <w:r w:rsidRPr="008E5053">
        <w:rPr>
          <w:rFonts w:ascii="Arial" w:hAnsi="Arial" w:cs="Arial"/>
          <w:sz w:val="24"/>
          <w:szCs w:val="24"/>
        </w:rPr>
        <w:t xml:space="preserve"> and Hochberg method</w:t>
      </w:r>
      <w:r w:rsidRPr="008E5053">
        <w:rPr>
          <w:rFonts w:ascii="Arial" w:hAnsi="Arial" w:cs="Arial" w:hint="eastAsia"/>
          <w:sz w:val="24"/>
          <w:szCs w:val="24"/>
        </w:rPr>
        <w:t>.</w:t>
      </w:r>
    </w:p>
    <w:p w14:paraId="14BBE96B" w14:textId="77777777" w:rsidR="008E5053" w:rsidRPr="008E5053" w:rsidRDefault="008E5053" w:rsidP="000A1E27">
      <w:pPr>
        <w:spacing w:line="360" w:lineRule="auto"/>
        <w:jc w:val="both"/>
        <w:rPr>
          <w:rFonts w:ascii="Arial" w:hAnsi="Arial" w:cs="Arial"/>
          <w:sz w:val="24"/>
          <w:szCs w:val="24"/>
        </w:rPr>
      </w:pPr>
    </w:p>
    <w:p w14:paraId="38E5E6F5" w14:textId="55451F24" w:rsidR="00935EDD" w:rsidRPr="00392FF3" w:rsidRDefault="00392FF3" w:rsidP="00B61E71">
      <w:pPr>
        <w:spacing w:line="360" w:lineRule="auto"/>
        <w:jc w:val="both"/>
        <w:rPr>
          <w:rFonts w:ascii="Arial" w:hAnsi="Arial" w:cs="Arial"/>
          <w:b/>
          <w:bCs/>
          <w:sz w:val="24"/>
          <w:szCs w:val="24"/>
        </w:rPr>
      </w:pPr>
      <w:r w:rsidRPr="00392FF3">
        <w:rPr>
          <w:rFonts w:ascii="Arial" w:hAnsi="Arial" w:cs="Arial"/>
          <w:b/>
          <w:bCs/>
          <w:sz w:val="24"/>
          <w:szCs w:val="24"/>
        </w:rPr>
        <w:t>Data and materials availability</w:t>
      </w:r>
    </w:p>
    <w:p w14:paraId="6AE1E414" w14:textId="77777777" w:rsidR="00392FF3" w:rsidRPr="00392FF3" w:rsidRDefault="00392FF3" w:rsidP="00392FF3">
      <w:pPr>
        <w:spacing w:line="360" w:lineRule="auto"/>
        <w:jc w:val="both"/>
        <w:rPr>
          <w:rFonts w:ascii="Arial" w:hAnsi="Arial" w:cs="Arial"/>
          <w:sz w:val="24"/>
          <w:szCs w:val="24"/>
        </w:rPr>
      </w:pPr>
      <w:r w:rsidRPr="00392FF3">
        <w:rPr>
          <w:rFonts w:ascii="Arial" w:hAnsi="Arial" w:cs="Arial"/>
          <w:sz w:val="24"/>
          <w:szCs w:val="24"/>
        </w:rPr>
        <w:t>All data needed to evaluate the conclusions in the paper are presented in the paper and/or the Supplementary Materials. Raw data are available upon request.</w:t>
      </w:r>
    </w:p>
    <w:p w14:paraId="3AAC3A0D" w14:textId="6D1676A8" w:rsidR="00392FF3" w:rsidRDefault="00392FF3" w:rsidP="00392FF3">
      <w:pPr>
        <w:spacing w:line="360" w:lineRule="auto"/>
        <w:jc w:val="both"/>
        <w:rPr>
          <w:rFonts w:ascii="Arial" w:hAnsi="Arial" w:cs="Arial"/>
          <w:sz w:val="24"/>
          <w:szCs w:val="24"/>
        </w:rPr>
      </w:pPr>
      <w:r w:rsidRPr="00392FF3">
        <w:rPr>
          <w:rFonts w:ascii="Arial" w:hAnsi="Arial" w:cs="Arial"/>
          <w:sz w:val="24"/>
          <w:szCs w:val="24"/>
        </w:rPr>
        <w:t xml:space="preserve">The mass spectrometry </w:t>
      </w:r>
      <w:proofErr w:type="spellStart"/>
      <w:r w:rsidRPr="00392FF3">
        <w:rPr>
          <w:rFonts w:ascii="Arial" w:hAnsi="Arial" w:cs="Arial"/>
          <w:sz w:val="24"/>
          <w:szCs w:val="24"/>
        </w:rPr>
        <w:t>metaproteomics</w:t>
      </w:r>
      <w:proofErr w:type="spellEnd"/>
      <w:r w:rsidRPr="00392FF3">
        <w:rPr>
          <w:rFonts w:ascii="Arial" w:hAnsi="Arial" w:cs="Arial"/>
          <w:sz w:val="24"/>
          <w:szCs w:val="24"/>
        </w:rPr>
        <w:t xml:space="preserve"> data have been deposited to the </w:t>
      </w:r>
      <w:proofErr w:type="spellStart"/>
      <w:r w:rsidRPr="00392FF3">
        <w:rPr>
          <w:rFonts w:ascii="Arial" w:hAnsi="Arial" w:cs="Arial"/>
          <w:sz w:val="24"/>
          <w:szCs w:val="24"/>
        </w:rPr>
        <w:t>iProX</w:t>
      </w:r>
      <w:proofErr w:type="spellEnd"/>
      <w:r w:rsidRPr="00392FF3">
        <w:rPr>
          <w:rFonts w:ascii="Arial" w:hAnsi="Arial" w:cs="Arial"/>
          <w:sz w:val="24"/>
          <w:szCs w:val="24"/>
        </w:rPr>
        <w:t xml:space="preserve"> database (https://www.iprox.cn/) with the dataset identifier IPX0009047001.</w:t>
      </w:r>
    </w:p>
    <w:p w14:paraId="11D30CE3" w14:textId="68A20BB2" w:rsidR="00392FF3" w:rsidRDefault="00392FF3" w:rsidP="00392FF3">
      <w:pPr>
        <w:spacing w:line="360" w:lineRule="auto"/>
        <w:jc w:val="both"/>
        <w:rPr>
          <w:rFonts w:ascii="Arial" w:hAnsi="Arial" w:cs="Arial"/>
          <w:sz w:val="24"/>
          <w:szCs w:val="24"/>
        </w:rPr>
      </w:pPr>
    </w:p>
    <w:p w14:paraId="2BA7A473" w14:textId="77777777" w:rsidR="00392FF3" w:rsidRDefault="00392FF3" w:rsidP="00392FF3">
      <w:pPr>
        <w:spacing w:line="360" w:lineRule="auto"/>
        <w:jc w:val="both"/>
        <w:rPr>
          <w:rFonts w:ascii="Arial" w:hAnsi="Arial" w:cs="Arial"/>
          <w:sz w:val="24"/>
          <w:szCs w:val="24"/>
        </w:rPr>
      </w:pPr>
    </w:p>
    <w:p w14:paraId="594B513A" w14:textId="77D689D2" w:rsidR="00935EDD" w:rsidRPr="00221726" w:rsidRDefault="00935EDD" w:rsidP="00B61E71">
      <w:pPr>
        <w:spacing w:line="360" w:lineRule="auto"/>
        <w:jc w:val="both"/>
        <w:rPr>
          <w:rFonts w:ascii="Arial" w:hAnsi="Arial" w:cs="Arial"/>
          <w:b/>
          <w:bCs/>
          <w:sz w:val="24"/>
          <w:szCs w:val="24"/>
        </w:rPr>
      </w:pPr>
      <w:r w:rsidRPr="00221726">
        <w:rPr>
          <w:rFonts w:ascii="Arial" w:hAnsi="Arial" w:cs="Arial" w:hint="eastAsia"/>
          <w:b/>
          <w:bCs/>
          <w:sz w:val="24"/>
          <w:szCs w:val="24"/>
        </w:rPr>
        <w:t>Result</w:t>
      </w:r>
      <w:r w:rsidR="000A1E27" w:rsidRPr="00221726">
        <w:rPr>
          <w:rFonts w:ascii="Arial" w:hAnsi="Arial" w:cs="Arial" w:hint="eastAsia"/>
          <w:b/>
          <w:bCs/>
          <w:sz w:val="24"/>
          <w:szCs w:val="24"/>
        </w:rPr>
        <w:t>s</w:t>
      </w:r>
    </w:p>
    <w:p w14:paraId="48D7FE36" w14:textId="202C5DF1" w:rsidR="00935EDD" w:rsidRPr="00221726" w:rsidRDefault="00935EDD" w:rsidP="00B61E71">
      <w:pPr>
        <w:spacing w:line="360" w:lineRule="auto"/>
        <w:jc w:val="both"/>
        <w:rPr>
          <w:rFonts w:ascii="Arial" w:hAnsi="Arial" w:cs="Arial"/>
          <w:b/>
          <w:bCs/>
          <w:sz w:val="24"/>
          <w:szCs w:val="24"/>
        </w:rPr>
      </w:pPr>
      <w:r w:rsidRPr="00221726">
        <w:rPr>
          <w:rFonts w:ascii="Arial" w:hAnsi="Arial" w:cs="Arial"/>
          <w:b/>
          <w:bCs/>
          <w:sz w:val="24"/>
          <w:szCs w:val="24"/>
        </w:rPr>
        <w:t>T</w:t>
      </w:r>
      <w:r w:rsidRPr="00221726">
        <w:rPr>
          <w:rFonts w:ascii="Arial" w:hAnsi="Arial" w:cs="Arial" w:hint="eastAsia"/>
          <w:b/>
          <w:bCs/>
          <w:sz w:val="24"/>
          <w:szCs w:val="24"/>
        </w:rPr>
        <w:t xml:space="preserve">he identification of </w:t>
      </w:r>
      <w:bookmarkStart w:id="1" w:name="OLE_LINK1"/>
      <w:r w:rsidRPr="00221726">
        <w:rPr>
          <w:rFonts w:ascii="Arial" w:hAnsi="Arial" w:cs="Arial" w:hint="eastAsia"/>
          <w:b/>
          <w:bCs/>
          <w:sz w:val="24"/>
          <w:szCs w:val="24"/>
        </w:rPr>
        <w:t xml:space="preserve">metabolites </w:t>
      </w:r>
      <w:r w:rsidR="001F491A" w:rsidRPr="00221726">
        <w:rPr>
          <w:rFonts w:ascii="Arial" w:hAnsi="Arial" w:cs="Arial"/>
          <w:b/>
          <w:bCs/>
          <w:sz w:val="24"/>
          <w:szCs w:val="24"/>
        </w:rPr>
        <w:t>in</w:t>
      </w:r>
      <w:r w:rsidR="00442B12" w:rsidRPr="00221726">
        <w:rPr>
          <w:rFonts w:ascii="Arial" w:hAnsi="Arial" w:cs="Arial" w:hint="eastAsia"/>
          <w:b/>
          <w:bCs/>
          <w:sz w:val="24"/>
          <w:szCs w:val="24"/>
        </w:rPr>
        <w:t xml:space="preserve"> serum and</w:t>
      </w:r>
      <w:r w:rsidR="001F491A" w:rsidRPr="00221726">
        <w:rPr>
          <w:rFonts w:ascii="Arial" w:hAnsi="Arial" w:cs="Arial" w:hint="eastAsia"/>
          <w:b/>
          <w:bCs/>
          <w:sz w:val="24"/>
          <w:szCs w:val="24"/>
        </w:rPr>
        <w:t xml:space="preserve"> gut </w:t>
      </w:r>
      <w:bookmarkEnd w:id="1"/>
      <w:r w:rsidR="001F491A" w:rsidRPr="00221726">
        <w:rPr>
          <w:rFonts w:ascii="Arial" w:hAnsi="Arial" w:cs="Arial" w:hint="eastAsia"/>
          <w:b/>
          <w:bCs/>
          <w:sz w:val="24"/>
          <w:szCs w:val="24"/>
        </w:rPr>
        <w:t>of</w:t>
      </w:r>
      <w:r w:rsidR="001F491A" w:rsidRPr="00221726">
        <w:rPr>
          <w:rFonts w:ascii="Arial" w:hAnsi="Arial" w:cs="Arial"/>
          <w:b/>
          <w:bCs/>
          <w:sz w:val="24"/>
          <w:szCs w:val="24"/>
        </w:rPr>
        <w:t xml:space="preserve"> Tibetan Minipigs </w:t>
      </w:r>
      <w:r w:rsidRPr="00221726">
        <w:rPr>
          <w:rFonts w:ascii="Arial" w:hAnsi="Arial" w:cs="Arial"/>
          <w:b/>
          <w:bCs/>
          <w:sz w:val="24"/>
          <w:szCs w:val="24"/>
        </w:rPr>
        <w:t xml:space="preserve">in Atherosclerosis </w:t>
      </w:r>
    </w:p>
    <w:p w14:paraId="049FA324" w14:textId="163176B5" w:rsidR="00731CD0" w:rsidRDefault="00273542" w:rsidP="003A119E">
      <w:pPr>
        <w:spacing w:line="360" w:lineRule="auto"/>
        <w:jc w:val="both"/>
        <w:rPr>
          <w:rFonts w:ascii="Arial" w:hAnsi="Arial" w:cs="Arial"/>
          <w:sz w:val="24"/>
          <w:szCs w:val="24"/>
        </w:rPr>
      </w:pPr>
      <w:bookmarkStart w:id="2" w:name="OLE_LINK2"/>
      <w:r w:rsidRPr="00273542">
        <w:rPr>
          <w:rFonts w:ascii="Arial" w:hAnsi="Arial" w:cs="Arial"/>
          <w:sz w:val="24"/>
          <w:szCs w:val="24"/>
        </w:rPr>
        <w:lastRenderedPageBreak/>
        <w:t xml:space="preserve">To investigate the </w:t>
      </w:r>
      <w:proofErr w:type="gramStart"/>
      <w:r w:rsidRPr="00273542">
        <w:rPr>
          <w:rFonts w:ascii="Arial" w:hAnsi="Arial" w:cs="Arial"/>
          <w:sz w:val="24"/>
          <w:szCs w:val="24"/>
        </w:rPr>
        <w:t>metabolites</w:t>
      </w:r>
      <w:proofErr w:type="gramEnd"/>
      <w:r w:rsidRPr="00273542">
        <w:rPr>
          <w:rFonts w:ascii="Arial" w:hAnsi="Arial" w:cs="Arial"/>
          <w:sz w:val="24"/>
          <w:szCs w:val="24"/>
        </w:rPr>
        <w:t xml:space="preserve"> present in the serum and intestines </w:t>
      </w:r>
      <w:r w:rsidR="001437F7">
        <w:rPr>
          <w:rFonts w:ascii="Arial" w:hAnsi="Arial" w:cs="Arial"/>
          <w:sz w:val="24"/>
          <w:szCs w:val="24"/>
        </w:rPr>
        <w:t>in</w:t>
      </w:r>
      <w:r w:rsidR="00313B59">
        <w:rPr>
          <w:rFonts w:ascii="Arial" w:hAnsi="Arial" w:cs="Arial" w:hint="eastAsia"/>
          <w:sz w:val="24"/>
          <w:szCs w:val="24"/>
        </w:rPr>
        <w:t xml:space="preserve"> the </w:t>
      </w:r>
      <w:r w:rsidRPr="00273542">
        <w:rPr>
          <w:rFonts w:ascii="Arial" w:hAnsi="Arial" w:cs="Arial"/>
          <w:sz w:val="24"/>
          <w:szCs w:val="24"/>
        </w:rPr>
        <w:t xml:space="preserve">atherosclerosis, we established an atherosclerosis model by feeding Tibetan mini-pigs with a high-fat diet. </w:t>
      </w:r>
      <w:r w:rsidR="00661448" w:rsidRPr="00661448">
        <w:rPr>
          <w:rFonts w:ascii="Arial" w:hAnsi="Arial" w:cs="Arial"/>
          <w:sz w:val="24"/>
          <w:szCs w:val="24"/>
        </w:rPr>
        <w:t>Following a period of 2</w:t>
      </w:r>
      <w:r w:rsidR="00E40619">
        <w:rPr>
          <w:rFonts w:ascii="Arial" w:hAnsi="Arial" w:cs="Arial" w:hint="eastAsia"/>
          <w:sz w:val="24"/>
          <w:szCs w:val="24"/>
        </w:rPr>
        <w:t>8</w:t>
      </w:r>
      <w:r w:rsidR="00661448" w:rsidRPr="00661448">
        <w:rPr>
          <w:rFonts w:ascii="Arial" w:hAnsi="Arial" w:cs="Arial"/>
          <w:sz w:val="24"/>
          <w:szCs w:val="24"/>
        </w:rPr>
        <w:t xml:space="preserve"> weeks, we observed the presence of atherosclerotic plaque </w:t>
      </w:r>
      <w:r w:rsidR="00571070">
        <w:rPr>
          <w:rFonts w:ascii="Arial" w:hAnsi="Arial" w:cs="Arial" w:hint="eastAsia"/>
          <w:sz w:val="24"/>
          <w:szCs w:val="24"/>
        </w:rPr>
        <w:t>(Fig. 1A</w:t>
      </w:r>
      <w:r w:rsidR="00120A7D">
        <w:rPr>
          <w:rFonts w:ascii="Arial" w:hAnsi="Arial" w:cs="Arial" w:hint="eastAsia"/>
          <w:sz w:val="24"/>
          <w:szCs w:val="24"/>
        </w:rPr>
        <w:t xml:space="preserve"> and </w:t>
      </w:r>
      <w:r w:rsidR="00571070">
        <w:rPr>
          <w:rFonts w:ascii="Arial" w:hAnsi="Arial" w:cs="Arial" w:hint="eastAsia"/>
          <w:sz w:val="24"/>
          <w:szCs w:val="24"/>
        </w:rPr>
        <w:t>1B) and the</w:t>
      </w:r>
      <w:r w:rsidR="00571070" w:rsidRPr="00571070">
        <w:t xml:space="preserve"> </w:t>
      </w:r>
      <w:r w:rsidR="00571070">
        <w:rPr>
          <w:rFonts w:ascii="Arial" w:hAnsi="Arial" w:cs="Arial" w:hint="eastAsia"/>
          <w:sz w:val="24"/>
          <w:szCs w:val="24"/>
        </w:rPr>
        <w:t>i</w:t>
      </w:r>
      <w:r w:rsidR="00571070" w:rsidRPr="00571070">
        <w:rPr>
          <w:rFonts w:ascii="Arial" w:hAnsi="Arial" w:cs="Arial"/>
          <w:sz w:val="24"/>
          <w:szCs w:val="24"/>
        </w:rPr>
        <w:t xml:space="preserve">ntima </w:t>
      </w:r>
      <w:r w:rsidR="00571070">
        <w:rPr>
          <w:rFonts w:ascii="Arial" w:hAnsi="Arial" w:cs="Arial" w:hint="eastAsia"/>
          <w:sz w:val="24"/>
          <w:szCs w:val="24"/>
        </w:rPr>
        <w:t>m</w:t>
      </w:r>
      <w:r w:rsidR="00571070" w:rsidRPr="00571070">
        <w:rPr>
          <w:rFonts w:ascii="Arial" w:hAnsi="Arial" w:cs="Arial"/>
          <w:sz w:val="24"/>
          <w:szCs w:val="24"/>
        </w:rPr>
        <w:t xml:space="preserve">edia </w:t>
      </w:r>
      <w:r w:rsidR="00571070">
        <w:rPr>
          <w:rFonts w:ascii="Arial" w:hAnsi="Arial" w:cs="Arial" w:hint="eastAsia"/>
          <w:sz w:val="24"/>
          <w:szCs w:val="24"/>
        </w:rPr>
        <w:t>t</w:t>
      </w:r>
      <w:r w:rsidR="00571070" w:rsidRPr="00571070">
        <w:rPr>
          <w:rFonts w:ascii="Arial" w:hAnsi="Arial" w:cs="Arial"/>
          <w:sz w:val="24"/>
          <w:szCs w:val="24"/>
        </w:rPr>
        <w:t>hickness</w:t>
      </w:r>
      <w:r w:rsidR="00571070">
        <w:rPr>
          <w:rFonts w:ascii="Arial" w:hAnsi="Arial" w:cs="Arial" w:hint="eastAsia"/>
          <w:sz w:val="24"/>
          <w:szCs w:val="24"/>
        </w:rPr>
        <w:t xml:space="preserve"> is significantly increased </w:t>
      </w:r>
      <w:r w:rsidR="00571070" w:rsidRPr="00661448">
        <w:rPr>
          <w:rFonts w:ascii="Arial" w:hAnsi="Arial" w:cs="Arial"/>
          <w:sz w:val="24"/>
          <w:szCs w:val="24"/>
        </w:rPr>
        <w:t xml:space="preserve">in </w:t>
      </w:r>
      <w:r w:rsidR="00571070">
        <w:rPr>
          <w:rFonts w:ascii="Arial" w:hAnsi="Arial" w:cs="Arial" w:hint="eastAsia"/>
          <w:sz w:val="24"/>
          <w:szCs w:val="24"/>
        </w:rPr>
        <w:t>c</w:t>
      </w:r>
      <w:r w:rsidR="00571070" w:rsidRPr="00571070">
        <w:rPr>
          <w:rFonts w:ascii="Arial" w:hAnsi="Arial" w:cs="Arial"/>
          <w:sz w:val="24"/>
          <w:szCs w:val="24"/>
        </w:rPr>
        <w:t xml:space="preserve">oronary </w:t>
      </w:r>
      <w:r w:rsidR="00571070">
        <w:rPr>
          <w:rFonts w:ascii="Arial" w:hAnsi="Arial" w:cs="Arial" w:hint="eastAsia"/>
          <w:sz w:val="24"/>
          <w:szCs w:val="24"/>
        </w:rPr>
        <w:t>a</w:t>
      </w:r>
      <w:r w:rsidR="00571070" w:rsidRPr="00571070">
        <w:rPr>
          <w:rFonts w:ascii="Arial" w:hAnsi="Arial" w:cs="Arial"/>
          <w:sz w:val="24"/>
          <w:szCs w:val="24"/>
        </w:rPr>
        <w:t>rtery</w:t>
      </w:r>
      <w:r w:rsidR="00571070" w:rsidRPr="00661448">
        <w:rPr>
          <w:rFonts w:ascii="Arial" w:hAnsi="Arial" w:cs="Arial"/>
          <w:sz w:val="24"/>
          <w:szCs w:val="24"/>
        </w:rPr>
        <w:t xml:space="preserve"> </w:t>
      </w:r>
      <w:r w:rsidR="00571070">
        <w:rPr>
          <w:rFonts w:ascii="Arial" w:hAnsi="Arial" w:cs="Arial" w:hint="eastAsia"/>
          <w:sz w:val="24"/>
          <w:szCs w:val="24"/>
        </w:rPr>
        <w:t>and i</w:t>
      </w:r>
      <w:r w:rsidR="00571070" w:rsidRPr="00571070">
        <w:rPr>
          <w:rFonts w:ascii="Arial" w:hAnsi="Arial" w:cs="Arial"/>
          <w:sz w:val="24"/>
          <w:szCs w:val="24"/>
        </w:rPr>
        <w:t xml:space="preserve">liac </w:t>
      </w:r>
      <w:r w:rsidR="00571070">
        <w:rPr>
          <w:rFonts w:ascii="Arial" w:hAnsi="Arial" w:cs="Arial" w:hint="eastAsia"/>
          <w:sz w:val="24"/>
          <w:szCs w:val="24"/>
        </w:rPr>
        <w:t>a</w:t>
      </w:r>
      <w:r w:rsidR="00571070" w:rsidRPr="00571070">
        <w:rPr>
          <w:rFonts w:ascii="Arial" w:hAnsi="Arial" w:cs="Arial"/>
          <w:sz w:val="24"/>
          <w:szCs w:val="24"/>
        </w:rPr>
        <w:t xml:space="preserve">rtery </w:t>
      </w:r>
      <w:r w:rsidR="00571070" w:rsidRPr="00661448">
        <w:rPr>
          <w:rFonts w:ascii="Arial" w:hAnsi="Arial" w:cs="Arial"/>
          <w:sz w:val="24"/>
          <w:szCs w:val="24"/>
        </w:rPr>
        <w:t>vessels</w:t>
      </w:r>
      <w:r w:rsidR="00571070">
        <w:rPr>
          <w:rFonts w:ascii="Arial" w:hAnsi="Arial" w:cs="Arial" w:hint="eastAsia"/>
          <w:sz w:val="24"/>
          <w:szCs w:val="24"/>
        </w:rPr>
        <w:t xml:space="preserve"> (Fig. 1C). </w:t>
      </w:r>
      <w:r w:rsidR="00661448" w:rsidRPr="00661448">
        <w:rPr>
          <w:rFonts w:ascii="Arial" w:hAnsi="Arial" w:cs="Arial"/>
          <w:sz w:val="24"/>
          <w:szCs w:val="24"/>
        </w:rPr>
        <w:t xml:space="preserve">Subsequently, we characterized the metabolites in the serum and </w:t>
      </w:r>
      <w:r w:rsidR="00D17090">
        <w:rPr>
          <w:rFonts w:ascii="Arial" w:hAnsi="Arial" w:cs="Arial"/>
          <w:sz w:val="24"/>
          <w:szCs w:val="24"/>
        </w:rPr>
        <w:t>feces</w:t>
      </w:r>
      <w:r w:rsidR="00661448" w:rsidRPr="00661448">
        <w:rPr>
          <w:rFonts w:ascii="Arial" w:hAnsi="Arial" w:cs="Arial"/>
          <w:sz w:val="24"/>
          <w:szCs w:val="24"/>
        </w:rPr>
        <w:t xml:space="preserve"> specimens obtained from 6 control and 6 atherosclerotic Tibetan </w:t>
      </w:r>
      <w:r w:rsidR="00732766">
        <w:rPr>
          <w:rFonts w:ascii="Arial" w:hAnsi="Arial" w:cs="Arial" w:hint="eastAsia"/>
          <w:sz w:val="24"/>
          <w:szCs w:val="24"/>
        </w:rPr>
        <w:t>mini</w:t>
      </w:r>
      <w:r w:rsidR="00661448" w:rsidRPr="00661448">
        <w:rPr>
          <w:rFonts w:ascii="Arial" w:hAnsi="Arial" w:cs="Arial"/>
          <w:sz w:val="24"/>
          <w:szCs w:val="24"/>
        </w:rPr>
        <w:t xml:space="preserve">pigs utilizing advanced </w:t>
      </w:r>
      <w:r w:rsidR="00313B59">
        <w:rPr>
          <w:rFonts w:ascii="Arial" w:hAnsi="Arial" w:cs="Arial" w:hint="eastAsia"/>
          <w:sz w:val="24"/>
          <w:szCs w:val="24"/>
        </w:rPr>
        <w:t xml:space="preserve">untargeted </w:t>
      </w:r>
      <w:r w:rsidR="00661448" w:rsidRPr="00661448">
        <w:rPr>
          <w:rFonts w:ascii="Arial" w:hAnsi="Arial" w:cs="Arial"/>
          <w:sz w:val="24"/>
          <w:szCs w:val="24"/>
        </w:rPr>
        <w:t>metabolomics technology</w:t>
      </w:r>
      <w:r w:rsidR="00D67455">
        <w:rPr>
          <w:rFonts w:ascii="Arial" w:hAnsi="Arial" w:cs="Arial" w:hint="eastAsia"/>
          <w:sz w:val="24"/>
          <w:szCs w:val="24"/>
        </w:rPr>
        <w:t xml:space="preserve">. </w:t>
      </w:r>
      <w:r w:rsidR="00120A7D" w:rsidRPr="00120A7D">
        <w:rPr>
          <w:rFonts w:ascii="Arial" w:hAnsi="Arial" w:cs="Arial"/>
          <w:sz w:val="24"/>
          <w:szCs w:val="24"/>
        </w:rPr>
        <w:t>Principal component analysis (PCA) based on the abundance of metabolites revealed</w:t>
      </w:r>
      <w:r w:rsidR="00120A7D">
        <w:rPr>
          <w:rFonts w:ascii="Arial" w:hAnsi="Arial" w:cs="Arial" w:hint="eastAsia"/>
          <w:sz w:val="24"/>
          <w:szCs w:val="24"/>
        </w:rPr>
        <w:t xml:space="preserve"> a</w:t>
      </w:r>
      <w:r w:rsidR="00A673E2">
        <w:rPr>
          <w:rFonts w:ascii="Arial" w:hAnsi="Arial" w:cs="Arial" w:hint="eastAsia"/>
          <w:sz w:val="24"/>
          <w:szCs w:val="24"/>
        </w:rPr>
        <w:t>n</w:t>
      </w:r>
      <w:r w:rsidR="00120A7D">
        <w:rPr>
          <w:rFonts w:ascii="Arial" w:hAnsi="Arial" w:cs="Arial" w:hint="eastAsia"/>
          <w:sz w:val="24"/>
          <w:szCs w:val="24"/>
        </w:rPr>
        <w:t xml:space="preserve"> obvious </w:t>
      </w:r>
      <w:r w:rsidR="00120A7D" w:rsidRPr="00120A7D">
        <w:rPr>
          <w:rFonts w:ascii="Arial" w:hAnsi="Arial" w:cs="Arial"/>
          <w:sz w:val="24"/>
          <w:szCs w:val="24"/>
        </w:rPr>
        <w:t>separation</w:t>
      </w:r>
      <w:r w:rsidR="00120A7D">
        <w:rPr>
          <w:rFonts w:ascii="Arial" w:hAnsi="Arial" w:cs="Arial" w:hint="eastAsia"/>
          <w:sz w:val="24"/>
          <w:szCs w:val="24"/>
        </w:rPr>
        <w:t xml:space="preserve"> between control and model groups (Fig. 1D and 1</w:t>
      </w:r>
      <w:r w:rsidR="00B51E7F">
        <w:rPr>
          <w:rFonts w:ascii="Arial" w:hAnsi="Arial" w:cs="Arial" w:hint="eastAsia"/>
          <w:sz w:val="24"/>
          <w:szCs w:val="24"/>
        </w:rPr>
        <w:t>E</w:t>
      </w:r>
      <w:r w:rsidR="00120A7D">
        <w:rPr>
          <w:rFonts w:ascii="Arial" w:hAnsi="Arial" w:cs="Arial" w:hint="eastAsia"/>
          <w:sz w:val="24"/>
          <w:szCs w:val="24"/>
        </w:rPr>
        <w:t>).</w:t>
      </w:r>
      <w:r w:rsidR="006751F2">
        <w:rPr>
          <w:rFonts w:ascii="Arial" w:hAnsi="Arial" w:cs="Arial" w:hint="eastAsia"/>
          <w:sz w:val="24"/>
          <w:szCs w:val="24"/>
        </w:rPr>
        <w:t xml:space="preserve"> </w:t>
      </w:r>
      <w:r w:rsidR="00D67455">
        <w:rPr>
          <w:rFonts w:ascii="Arial" w:hAnsi="Arial" w:cs="Arial" w:hint="eastAsia"/>
          <w:sz w:val="24"/>
          <w:szCs w:val="24"/>
        </w:rPr>
        <w:t>A</w:t>
      </w:r>
      <w:r w:rsidRPr="00273542">
        <w:rPr>
          <w:rFonts w:ascii="Arial" w:hAnsi="Arial" w:cs="Arial"/>
          <w:sz w:val="24"/>
          <w:szCs w:val="24"/>
        </w:rPr>
        <w:t xml:space="preserve"> total of 492 and 704 metabolites were identified in serum and f</w:t>
      </w:r>
      <w:r w:rsidR="00AC11A6">
        <w:rPr>
          <w:rFonts w:ascii="Arial" w:hAnsi="Arial" w:cs="Arial" w:hint="eastAsia"/>
          <w:sz w:val="24"/>
          <w:szCs w:val="24"/>
        </w:rPr>
        <w:t>eces</w:t>
      </w:r>
      <w:r w:rsidRPr="00273542">
        <w:rPr>
          <w:rFonts w:ascii="Arial" w:hAnsi="Arial" w:cs="Arial"/>
          <w:sz w:val="24"/>
          <w:szCs w:val="24"/>
        </w:rPr>
        <w:t xml:space="preserve">, respectively. </w:t>
      </w:r>
      <w:r w:rsidR="00D67455" w:rsidRPr="00661448">
        <w:rPr>
          <w:rFonts w:ascii="Arial" w:hAnsi="Arial" w:cs="Arial"/>
          <w:sz w:val="24"/>
          <w:szCs w:val="24"/>
        </w:rPr>
        <w:t>Remarkably</w:t>
      </w:r>
      <w:r w:rsidRPr="00273542">
        <w:rPr>
          <w:rFonts w:ascii="Arial" w:hAnsi="Arial" w:cs="Arial"/>
          <w:sz w:val="24"/>
          <w:szCs w:val="24"/>
        </w:rPr>
        <w:t>, approximately 296 metabolites were identified in both serum and f</w:t>
      </w:r>
      <w:r w:rsidR="00B40450">
        <w:rPr>
          <w:rFonts w:ascii="Arial" w:hAnsi="Arial" w:cs="Arial" w:hint="eastAsia"/>
          <w:sz w:val="24"/>
          <w:szCs w:val="24"/>
        </w:rPr>
        <w:t>eces</w:t>
      </w:r>
      <w:r w:rsidR="00120A7D">
        <w:rPr>
          <w:rFonts w:ascii="Arial" w:hAnsi="Arial" w:cs="Arial" w:hint="eastAsia"/>
          <w:sz w:val="24"/>
          <w:szCs w:val="24"/>
        </w:rPr>
        <w:t xml:space="preserve"> (Fig. 1F)</w:t>
      </w:r>
      <w:r w:rsidRPr="00273542">
        <w:rPr>
          <w:rFonts w:ascii="Arial" w:hAnsi="Arial" w:cs="Arial"/>
          <w:sz w:val="24"/>
          <w:szCs w:val="24"/>
        </w:rPr>
        <w:t>.</w:t>
      </w:r>
      <w:r w:rsidR="00B61E71">
        <w:rPr>
          <w:rFonts w:ascii="Arial" w:hAnsi="Arial" w:cs="Arial" w:hint="eastAsia"/>
          <w:sz w:val="24"/>
          <w:szCs w:val="24"/>
        </w:rPr>
        <w:t xml:space="preserve"> Then, we analyzed the </w:t>
      </w:r>
      <w:r w:rsidR="003A119E">
        <w:rPr>
          <w:rFonts w:ascii="Arial" w:hAnsi="Arial" w:cs="Arial" w:hint="eastAsia"/>
          <w:sz w:val="24"/>
          <w:szCs w:val="24"/>
        </w:rPr>
        <w:t>d</w:t>
      </w:r>
      <w:r w:rsidR="003A119E" w:rsidRPr="003A119E">
        <w:rPr>
          <w:rFonts w:ascii="Arial" w:hAnsi="Arial" w:cs="Arial"/>
          <w:sz w:val="24"/>
          <w:szCs w:val="24"/>
        </w:rPr>
        <w:t xml:space="preserve">ifferentially </w:t>
      </w:r>
      <w:r w:rsidR="003A119E">
        <w:rPr>
          <w:rFonts w:ascii="Arial" w:hAnsi="Arial" w:cs="Arial" w:hint="eastAsia"/>
          <w:sz w:val="24"/>
          <w:szCs w:val="24"/>
        </w:rPr>
        <w:t>chang</w:t>
      </w:r>
      <w:r w:rsidR="003A119E" w:rsidRPr="003A119E">
        <w:rPr>
          <w:rFonts w:ascii="Arial" w:hAnsi="Arial" w:cs="Arial"/>
          <w:sz w:val="24"/>
          <w:szCs w:val="24"/>
        </w:rPr>
        <w:t>ed metabolites</w:t>
      </w:r>
      <w:r w:rsidR="00B61E71">
        <w:rPr>
          <w:rFonts w:ascii="Arial" w:hAnsi="Arial" w:cs="Arial" w:hint="eastAsia"/>
          <w:sz w:val="24"/>
          <w:szCs w:val="24"/>
        </w:rPr>
        <w:t xml:space="preserve"> </w:t>
      </w:r>
      <w:r w:rsidR="003A119E" w:rsidRPr="003A119E">
        <w:rPr>
          <w:rFonts w:ascii="Arial" w:hAnsi="Arial" w:cs="Arial"/>
          <w:sz w:val="24"/>
          <w:szCs w:val="24"/>
        </w:rPr>
        <w:t>in both serum and f</w:t>
      </w:r>
      <w:r w:rsidR="00AD518F">
        <w:rPr>
          <w:rFonts w:ascii="Arial" w:hAnsi="Arial" w:cs="Arial" w:hint="eastAsia"/>
          <w:sz w:val="24"/>
          <w:szCs w:val="24"/>
        </w:rPr>
        <w:t>eces</w:t>
      </w:r>
      <w:r w:rsidR="003A119E">
        <w:rPr>
          <w:rFonts w:ascii="Arial" w:hAnsi="Arial" w:cs="Arial" w:hint="eastAsia"/>
          <w:sz w:val="24"/>
          <w:szCs w:val="24"/>
        </w:rPr>
        <w:t>. U</w:t>
      </w:r>
      <w:r w:rsidR="003A119E" w:rsidRPr="003A119E">
        <w:rPr>
          <w:rFonts w:ascii="Arial" w:hAnsi="Arial" w:cs="Arial"/>
          <w:sz w:val="24"/>
          <w:szCs w:val="24"/>
        </w:rPr>
        <w:t>nfortunately</w:t>
      </w:r>
      <w:r w:rsidR="003A119E">
        <w:rPr>
          <w:rFonts w:ascii="Arial" w:hAnsi="Arial" w:cs="Arial" w:hint="eastAsia"/>
          <w:sz w:val="24"/>
          <w:szCs w:val="24"/>
        </w:rPr>
        <w:t xml:space="preserve">, only 9 metabolites showed </w:t>
      </w:r>
      <w:r w:rsidR="003A119E" w:rsidRPr="003A119E">
        <w:rPr>
          <w:rFonts w:ascii="Arial" w:hAnsi="Arial" w:cs="Arial"/>
          <w:sz w:val="24"/>
          <w:szCs w:val="24"/>
        </w:rPr>
        <w:t>a similar trend</w:t>
      </w:r>
      <w:r w:rsidR="003A119E">
        <w:rPr>
          <w:rFonts w:ascii="Arial" w:hAnsi="Arial" w:cs="Arial" w:hint="eastAsia"/>
          <w:sz w:val="24"/>
          <w:szCs w:val="24"/>
        </w:rPr>
        <w:t>, five metabolites such as d</w:t>
      </w:r>
      <w:r w:rsidR="003A119E" w:rsidRPr="003A119E">
        <w:rPr>
          <w:rFonts w:ascii="Arial" w:hAnsi="Arial" w:cs="Arial"/>
          <w:sz w:val="24"/>
          <w:szCs w:val="24"/>
        </w:rPr>
        <w:t>eoxycholic acid</w:t>
      </w:r>
      <w:r w:rsidR="003A119E">
        <w:rPr>
          <w:rFonts w:ascii="Arial" w:hAnsi="Arial" w:cs="Arial" w:hint="eastAsia"/>
          <w:sz w:val="24"/>
          <w:szCs w:val="24"/>
        </w:rPr>
        <w:t xml:space="preserve">, </w:t>
      </w:r>
      <w:proofErr w:type="spellStart"/>
      <w:r w:rsidR="003A119E">
        <w:rPr>
          <w:rFonts w:ascii="Arial" w:hAnsi="Arial" w:cs="Arial" w:hint="eastAsia"/>
          <w:sz w:val="24"/>
          <w:szCs w:val="24"/>
        </w:rPr>
        <w:t>d</w:t>
      </w:r>
      <w:r w:rsidR="003A119E" w:rsidRPr="003A119E">
        <w:rPr>
          <w:rFonts w:ascii="Arial" w:hAnsi="Arial" w:cs="Arial"/>
          <w:sz w:val="24"/>
          <w:szCs w:val="24"/>
        </w:rPr>
        <w:t>eoxyinosine</w:t>
      </w:r>
      <w:proofErr w:type="spellEnd"/>
      <w:r w:rsidR="003A119E">
        <w:rPr>
          <w:rFonts w:ascii="Arial" w:hAnsi="Arial" w:cs="Arial" w:hint="eastAsia"/>
          <w:sz w:val="24"/>
          <w:szCs w:val="24"/>
        </w:rPr>
        <w:t>, a</w:t>
      </w:r>
      <w:r w:rsidR="003A119E" w:rsidRPr="003A119E">
        <w:rPr>
          <w:rFonts w:ascii="Arial" w:hAnsi="Arial" w:cs="Arial"/>
          <w:sz w:val="24"/>
          <w:szCs w:val="24"/>
        </w:rPr>
        <w:t>scorbate</w:t>
      </w:r>
      <w:r w:rsidR="003A119E">
        <w:rPr>
          <w:rFonts w:ascii="Arial" w:hAnsi="Arial" w:cs="Arial" w:hint="eastAsia"/>
          <w:sz w:val="24"/>
          <w:szCs w:val="24"/>
        </w:rPr>
        <w:t>, o</w:t>
      </w:r>
      <w:r w:rsidR="003A119E" w:rsidRPr="003A119E">
        <w:rPr>
          <w:rFonts w:ascii="Arial" w:hAnsi="Arial" w:cs="Arial"/>
          <w:sz w:val="24"/>
          <w:szCs w:val="24"/>
        </w:rPr>
        <w:t>leic acid</w:t>
      </w:r>
      <w:r w:rsidR="001437F7">
        <w:rPr>
          <w:rFonts w:ascii="Arial" w:hAnsi="Arial" w:cs="Arial"/>
          <w:sz w:val="24"/>
          <w:szCs w:val="24"/>
        </w:rPr>
        <w:t>,</w:t>
      </w:r>
      <w:r w:rsidR="003A119E">
        <w:rPr>
          <w:rFonts w:ascii="Arial" w:hAnsi="Arial" w:cs="Arial" w:hint="eastAsia"/>
          <w:sz w:val="24"/>
          <w:szCs w:val="24"/>
        </w:rPr>
        <w:t xml:space="preserve"> and </w:t>
      </w:r>
      <w:proofErr w:type="spellStart"/>
      <w:r w:rsidR="003A119E">
        <w:rPr>
          <w:rFonts w:ascii="Arial" w:hAnsi="Arial" w:cs="Arial" w:hint="eastAsia"/>
          <w:sz w:val="24"/>
          <w:szCs w:val="24"/>
        </w:rPr>
        <w:t>p</w:t>
      </w:r>
      <w:r w:rsidR="003A119E" w:rsidRPr="003A119E">
        <w:rPr>
          <w:rFonts w:ascii="Arial" w:hAnsi="Arial" w:cs="Arial"/>
          <w:sz w:val="24"/>
          <w:szCs w:val="24"/>
        </w:rPr>
        <w:t>yrimidodiazepine</w:t>
      </w:r>
      <w:proofErr w:type="spellEnd"/>
      <w:r w:rsidR="003A119E">
        <w:rPr>
          <w:rFonts w:ascii="Arial" w:hAnsi="Arial" w:cs="Arial" w:hint="eastAsia"/>
          <w:sz w:val="24"/>
          <w:szCs w:val="24"/>
        </w:rPr>
        <w:t xml:space="preserve"> were up-regulated in the AS group</w:t>
      </w:r>
      <w:r w:rsidR="001437F7">
        <w:rPr>
          <w:rFonts w:ascii="Arial" w:hAnsi="Arial" w:cs="Arial"/>
          <w:sz w:val="24"/>
          <w:szCs w:val="24"/>
        </w:rPr>
        <w:t>,</w:t>
      </w:r>
      <w:r w:rsidR="003A119E">
        <w:rPr>
          <w:rFonts w:ascii="Arial" w:hAnsi="Arial" w:cs="Arial" w:hint="eastAsia"/>
          <w:sz w:val="24"/>
          <w:szCs w:val="24"/>
        </w:rPr>
        <w:t xml:space="preserve"> and four</w:t>
      </w:r>
      <w:r w:rsidR="003A119E" w:rsidRPr="003A119E">
        <w:rPr>
          <w:rFonts w:ascii="Arial" w:hAnsi="Arial" w:cs="Arial"/>
          <w:sz w:val="24"/>
          <w:szCs w:val="24"/>
        </w:rPr>
        <w:t xml:space="preserve"> metabolites such as</w:t>
      </w:r>
      <w:r w:rsidR="003A119E">
        <w:rPr>
          <w:rFonts w:ascii="Arial" w:hAnsi="Arial" w:cs="Arial" w:hint="eastAsia"/>
          <w:sz w:val="24"/>
          <w:szCs w:val="24"/>
        </w:rPr>
        <w:t xml:space="preserve"> k</w:t>
      </w:r>
      <w:r w:rsidR="003A119E" w:rsidRPr="003A119E">
        <w:rPr>
          <w:rFonts w:ascii="Arial" w:hAnsi="Arial" w:cs="Arial"/>
          <w:sz w:val="24"/>
          <w:szCs w:val="24"/>
        </w:rPr>
        <w:t>ynurenic acid</w:t>
      </w:r>
      <w:r w:rsidR="003A119E">
        <w:rPr>
          <w:rFonts w:ascii="Arial" w:hAnsi="Arial" w:cs="Arial" w:hint="eastAsia"/>
          <w:sz w:val="24"/>
          <w:szCs w:val="24"/>
        </w:rPr>
        <w:t>, a</w:t>
      </w:r>
      <w:r w:rsidR="003A119E" w:rsidRPr="003A119E">
        <w:rPr>
          <w:rFonts w:ascii="Arial" w:hAnsi="Arial" w:cs="Arial"/>
          <w:sz w:val="24"/>
          <w:szCs w:val="24"/>
        </w:rPr>
        <w:t>cetylcholine</w:t>
      </w:r>
      <w:r w:rsidR="003A119E">
        <w:rPr>
          <w:rFonts w:ascii="Arial" w:hAnsi="Arial" w:cs="Arial" w:hint="eastAsia"/>
          <w:sz w:val="24"/>
          <w:szCs w:val="24"/>
        </w:rPr>
        <w:t>, s</w:t>
      </w:r>
      <w:r w:rsidR="003A119E" w:rsidRPr="003A119E">
        <w:rPr>
          <w:rFonts w:ascii="Arial" w:hAnsi="Arial" w:cs="Arial"/>
          <w:sz w:val="24"/>
          <w:szCs w:val="24"/>
        </w:rPr>
        <w:t>permidine</w:t>
      </w:r>
      <w:r w:rsidR="001437F7">
        <w:rPr>
          <w:rFonts w:ascii="Arial" w:hAnsi="Arial" w:cs="Arial"/>
          <w:sz w:val="24"/>
          <w:szCs w:val="24"/>
        </w:rPr>
        <w:t>,</w:t>
      </w:r>
      <w:r w:rsidR="003A119E">
        <w:rPr>
          <w:rFonts w:ascii="Arial" w:hAnsi="Arial" w:cs="Arial" w:hint="eastAsia"/>
          <w:sz w:val="24"/>
          <w:szCs w:val="24"/>
        </w:rPr>
        <w:t xml:space="preserve"> and </w:t>
      </w:r>
      <w:proofErr w:type="spellStart"/>
      <w:r w:rsidR="003A119E">
        <w:rPr>
          <w:rFonts w:ascii="Arial" w:hAnsi="Arial" w:cs="Arial" w:hint="eastAsia"/>
          <w:sz w:val="24"/>
          <w:szCs w:val="24"/>
        </w:rPr>
        <w:t>i</w:t>
      </w:r>
      <w:r w:rsidR="003A119E" w:rsidRPr="003A119E">
        <w:rPr>
          <w:rFonts w:ascii="Arial" w:hAnsi="Arial" w:cs="Arial"/>
          <w:sz w:val="24"/>
          <w:szCs w:val="24"/>
        </w:rPr>
        <w:t>soetharine</w:t>
      </w:r>
      <w:proofErr w:type="spellEnd"/>
      <w:r w:rsidR="003A119E">
        <w:rPr>
          <w:rFonts w:ascii="Arial" w:hAnsi="Arial" w:cs="Arial" w:hint="eastAsia"/>
          <w:sz w:val="24"/>
          <w:szCs w:val="24"/>
        </w:rPr>
        <w:t xml:space="preserve"> </w:t>
      </w:r>
      <w:r w:rsidR="003A119E" w:rsidRPr="003A119E">
        <w:rPr>
          <w:rFonts w:ascii="Arial" w:hAnsi="Arial" w:cs="Arial"/>
          <w:sz w:val="24"/>
          <w:szCs w:val="24"/>
        </w:rPr>
        <w:t xml:space="preserve">were </w:t>
      </w:r>
      <w:r w:rsidR="003A119E">
        <w:rPr>
          <w:rFonts w:ascii="Arial" w:hAnsi="Arial" w:cs="Arial" w:hint="eastAsia"/>
          <w:sz w:val="24"/>
          <w:szCs w:val="24"/>
        </w:rPr>
        <w:t>down</w:t>
      </w:r>
      <w:r w:rsidR="003A119E" w:rsidRPr="003A119E">
        <w:rPr>
          <w:rFonts w:ascii="Arial" w:hAnsi="Arial" w:cs="Arial"/>
          <w:sz w:val="24"/>
          <w:szCs w:val="24"/>
        </w:rPr>
        <w:t>-regulated in the AS group</w:t>
      </w:r>
      <w:r w:rsidR="00B51E7F">
        <w:rPr>
          <w:rFonts w:ascii="Arial" w:hAnsi="Arial" w:cs="Arial" w:hint="eastAsia"/>
          <w:sz w:val="24"/>
          <w:szCs w:val="24"/>
        </w:rPr>
        <w:t xml:space="preserve"> </w:t>
      </w:r>
      <w:r w:rsidR="00B51E7F" w:rsidRPr="00B51E7F">
        <w:rPr>
          <w:rFonts w:ascii="Arial" w:hAnsi="Arial" w:cs="Arial"/>
          <w:sz w:val="24"/>
          <w:szCs w:val="24"/>
        </w:rPr>
        <w:t>(Fig. 1</w:t>
      </w:r>
      <w:r w:rsidR="00B51E7F">
        <w:rPr>
          <w:rFonts w:ascii="Arial" w:hAnsi="Arial" w:cs="Arial" w:hint="eastAsia"/>
          <w:sz w:val="24"/>
          <w:szCs w:val="24"/>
        </w:rPr>
        <w:t>G</w:t>
      </w:r>
      <w:r w:rsidR="00B51E7F" w:rsidRPr="00B51E7F">
        <w:rPr>
          <w:rFonts w:ascii="Arial" w:hAnsi="Arial" w:cs="Arial"/>
          <w:sz w:val="24"/>
          <w:szCs w:val="24"/>
        </w:rPr>
        <w:t>)</w:t>
      </w:r>
      <w:r w:rsidR="003A119E">
        <w:rPr>
          <w:rFonts w:ascii="Arial" w:hAnsi="Arial" w:cs="Arial" w:hint="eastAsia"/>
          <w:sz w:val="24"/>
          <w:szCs w:val="24"/>
        </w:rPr>
        <w:t>.</w:t>
      </w:r>
      <w:r w:rsidR="009C5CC4" w:rsidRPr="008E5053">
        <w:rPr>
          <w:rFonts w:ascii="Arial" w:hAnsi="Arial" w:cs="Arial"/>
          <w:sz w:val="24"/>
          <w:szCs w:val="24"/>
        </w:rPr>
        <w:t xml:space="preserve"> </w:t>
      </w:r>
      <w:r w:rsidR="00442297" w:rsidRPr="00442297">
        <w:rPr>
          <w:rFonts w:ascii="Arial" w:hAnsi="Arial" w:cs="Arial"/>
          <w:sz w:val="24"/>
          <w:szCs w:val="24"/>
        </w:rPr>
        <w:t>The oleic acid is an unsaturated fatty acid</w:t>
      </w:r>
      <w:r w:rsidR="00442297" w:rsidRPr="00442297">
        <w:rPr>
          <w:rFonts w:ascii="Arial" w:hAnsi="Arial" w:cs="Arial" w:hint="eastAsia"/>
          <w:sz w:val="24"/>
          <w:szCs w:val="24"/>
        </w:rPr>
        <w:t xml:space="preserve"> </w:t>
      </w:r>
      <w:r w:rsidR="00442297">
        <w:rPr>
          <w:rFonts w:ascii="Arial" w:hAnsi="Arial" w:cs="Arial" w:hint="eastAsia"/>
          <w:sz w:val="24"/>
          <w:szCs w:val="24"/>
        </w:rPr>
        <w:t xml:space="preserve">that could </w:t>
      </w:r>
      <w:r w:rsidR="00442297" w:rsidRPr="00442297">
        <w:rPr>
          <w:rFonts w:ascii="Arial" w:hAnsi="Arial" w:cs="Arial"/>
          <w:sz w:val="24"/>
          <w:szCs w:val="24"/>
        </w:rPr>
        <w:t xml:space="preserve">induces damage in epithelial and endothelial cells </w:t>
      </w:r>
      <w:r w:rsidR="00442297">
        <w:rPr>
          <w:rFonts w:ascii="Arial" w:hAnsi="Arial" w:cs="Arial" w:hint="eastAsia"/>
          <w:sz w:val="24"/>
          <w:szCs w:val="24"/>
        </w:rPr>
        <w:t xml:space="preserve">and </w:t>
      </w:r>
      <w:r w:rsidR="00442297" w:rsidRPr="00442297">
        <w:rPr>
          <w:rFonts w:ascii="Arial" w:hAnsi="Arial" w:cs="Arial"/>
          <w:sz w:val="24"/>
          <w:szCs w:val="24"/>
        </w:rPr>
        <w:t>has been linked to metabolic and inflammatory diseases</w:t>
      </w:r>
      <w:r w:rsidR="005966B5">
        <w:rPr>
          <w:rFonts w:ascii="Arial" w:hAnsi="Arial" w:cs="Arial" w:hint="eastAsia"/>
          <w:sz w:val="24"/>
          <w:szCs w:val="24"/>
        </w:rPr>
        <w:t xml:space="preserve"> </w:t>
      </w:r>
      <w:r w:rsidR="00AD5494">
        <w:rPr>
          <w:rFonts w:ascii="Arial" w:hAnsi="Arial" w:cs="Arial"/>
          <w:sz w:val="24"/>
          <w:szCs w:val="24"/>
        </w:rPr>
        <w:fldChar w:fldCharType="begin">
          <w:fldData xml:space="preserve">PEVuZE5vdGU+PENpdGU+PEF1dGhvcj5Hb27Dp2FsdmVzLWRlLUFsYnVxdWVycXVlPC9BdXRob3I+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PEVuZE5vdGU+PENpdGU+PEF1dGhvcj5Hb27Dp2FsdmVzLWRlLUFsYnVxdWVycXVlPC9BdXRob3I+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sidR="00AD5494">
        <w:rPr>
          <w:rFonts w:ascii="Arial" w:hAnsi="Arial" w:cs="Arial"/>
          <w:sz w:val="24"/>
          <w:szCs w:val="24"/>
        </w:rPr>
        <w:fldChar w:fldCharType="separate"/>
      </w:r>
      <w:r w:rsidR="001643AF" w:rsidRPr="001643AF">
        <w:rPr>
          <w:rFonts w:ascii="Arial" w:hAnsi="Arial" w:cs="Arial"/>
          <w:noProof/>
          <w:sz w:val="24"/>
          <w:szCs w:val="24"/>
          <w:vertAlign w:val="superscript"/>
        </w:rPr>
        <w:t>[19, 20]</w:t>
      </w:r>
      <w:r w:rsidR="00AD5494">
        <w:rPr>
          <w:rFonts w:ascii="Arial" w:hAnsi="Arial" w:cs="Arial"/>
          <w:sz w:val="24"/>
          <w:szCs w:val="24"/>
        </w:rPr>
        <w:fldChar w:fldCharType="end"/>
      </w:r>
      <w:r w:rsidR="00442297">
        <w:rPr>
          <w:rFonts w:ascii="Arial" w:hAnsi="Arial" w:cs="Arial" w:hint="eastAsia"/>
          <w:sz w:val="24"/>
          <w:szCs w:val="24"/>
        </w:rPr>
        <w:t>.</w:t>
      </w:r>
      <w:r w:rsidR="00442297" w:rsidRPr="00442297">
        <w:rPr>
          <w:rFonts w:ascii="Arial" w:hAnsi="Arial" w:cs="Arial"/>
          <w:sz w:val="24"/>
          <w:szCs w:val="24"/>
        </w:rPr>
        <w:t xml:space="preserve"> </w:t>
      </w:r>
      <w:r w:rsidR="009C5CC4" w:rsidRPr="009C5CC4">
        <w:rPr>
          <w:rFonts w:ascii="Arial" w:hAnsi="Arial" w:cs="Arial"/>
          <w:sz w:val="24"/>
          <w:szCs w:val="24"/>
        </w:rPr>
        <w:t>Deoxycholic acid</w:t>
      </w:r>
      <w:r w:rsidR="00442297">
        <w:rPr>
          <w:rFonts w:ascii="Arial" w:hAnsi="Arial" w:cs="Arial" w:hint="eastAsia"/>
          <w:sz w:val="24"/>
          <w:szCs w:val="24"/>
        </w:rPr>
        <w:t xml:space="preserve"> </w:t>
      </w:r>
      <w:bookmarkStart w:id="3" w:name="OLE_LINK3"/>
      <w:r w:rsidR="00442297">
        <w:rPr>
          <w:rFonts w:ascii="Arial" w:hAnsi="Arial" w:cs="Arial" w:hint="eastAsia"/>
          <w:sz w:val="24"/>
          <w:szCs w:val="24"/>
        </w:rPr>
        <w:t>belongs to the</w:t>
      </w:r>
      <w:r w:rsidR="00442297" w:rsidRPr="009C5CC4">
        <w:rPr>
          <w:rFonts w:ascii="Arial" w:hAnsi="Arial" w:cs="Arial"/>
          <w:sz w:val="24"/>
          <w:szCs w:val="24"/>
        </w:rPr>
        <w:t xml:space="preserve"> bile acid, </w:t>
      </w:r>
      <w:bookmarkEnd w:id="3"/>
      <w:r w:rsidR="00442297" w:rsidRPr="00442297">
        <w:rPr>
          <w:rFonts w:ascii="Arial" w:hAnsi="Arial" w:cs="Arial"/>
          <w:sz w:val="24"/>
          <w:szCs w:val="24"/>
        </w:rPr>
        <w:t xml:space="preserve">that </w:t>
      </w:r>
      <w:r w:rsidR="00442297">
        <w:rPr>
          <w:rFonts w:ascii="Arial" w:hAnsi="Arial" w:cs="Arial" w:hint="eastAsia"/>
          <w:sz w:val="24"/>
          <w:szCs w:val="24"/>
        </w:rPr>
        <w:t xml:space="preserve">as </w:t>
      </w:r>
      <w:r w:rsidR="00442297" w:rsidRPr="00442297">
        <w:rPr>
          <w:rFonts w:ascii="Arial" w:hAnsi="Arial" w:cs="Arial"/>
          <w:sz w:val="24"/>
          <w:szCs w:val="24"/>
        </w:rPr>
        <w:t>signaling molecule</w:t>
      </w:r>
      <w:r w:rsidR="00442297">
        <w:rPr>
          <w:rFonts w:ascii="Arial" w:hAnsi="Arial" w:cs="Arial" w:hint="eastAsia"/>
          <w:sz w:val="24"/>
          <w:szCs w:val="24"/>
        </w:rPr>
        <w:t xml:space="preserve"> for</w:t>
      </w:r>
      <w:r w:rsidR="00442297" w:rsidRPr="00442297">
        <w:rPr>
          <w:rFonts w:ascii="Arial" w:hAnsi="Arial" w:cs="Arial"/>
          <w:sz w:val="24"/>
          <w:szCs w:val="24"/>
        </w:rPr>
        <w:t xml:space="preserve"> coordinately regulat</w:t>
      </w:r>
      <w:r w:rsidR="00442297">
        <w:rPr>
          <w:rFonts w:ascii="Arial" w:hAnsi="Arial" w:cs="Arial" w:hint="eastAsia"/>
          <w:sz w:val="24"/>
          <w:szCs w:val="24"/>
        </w:rPr>
        <w:t>ing</w:t>
      </w:r>
      <w:r w:rsidR="00442297" w:rsidRPr="00442297">
        <w:rPr>
          <w:rFonts w:ascii="Arial" w:hAnsi="Arial" w:cs="Arial"/>
          <w:sz w:val="24"/>
          <w:szCs w:val="24"/>
        </w:rPr>
        <w:t xml:space="preserve"> metabolism and inflammation via the nuclear </w:t>
      </w:r>
      <w:proofErr w:type="spellStart"/>
      <w:r w:rsidR="00442297" w:rsidRPr="00442297">
        <w:rPr>
          <w:rFonts w:ascii="Arial" w:hAnsi="Arial" w:cs="Arial"/>
          <w:sz w:val="24"/>
          <w:szCs w:val="24"/>
        </w:rPr>
        <w:t>farnesoid</w:t>
      </w:r>
      <w:proofErr w:type="spellEnd"/>
      <w:r w:rsidR="00442297" w:rsidRPr="00442297">
        <w:rPr>
          <w:rFonts w:ascii="Arial" w:hAnsi="Arial" w:cs="Arial"/>
          <w:sz w:val="24"/>
          <w:szCs w:val="24"/>
        </w:rPr>
        <w:t xml:space="preserve"> X receptor (FXR) and the Takeda G protein-coupled receptor 5 (TGR5)</w:t>
      </w:r>
      <w:r w:rsidR="00442297">
        <w:rPr>
          <w:rFonts w:ascii="Arial" w:hAnsi="Arial" w:cs="Arial"/>
          <w:sz w:val="24"/>
          <w:szCs w:val="24"/>
        </w:rPr>
        <w:fldChar w:fldCharType="begin">
          <w:fldData xml:space="preserve">PEVuZE5vdGU+PENpdGU+PEF1dGhvcj5DaMOhdmV6LVRhbGF2ZXJhPC9BdXRob3I+PFllYXI+MjAx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PEVuZE5vdGU+PENpdGU+PEF1dGhvcj5DaMOhdmV6LVRhbGF2ZXJhPC9BdXRob3I+PFllYXI+MjAx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sidR="00442297">
        <w:rPr>
          <w:rFonts w:ascii="Arial" w:hAnsi="Arial" w:cs="Arial"/>
          <w:sz w:val="24"/>
          <w:szCs w:val="24"/>
        </w:rPr>
        <w:fldChar w:fldCharType="separate"/>
      </w:r>
      <w:r w:rsidR="001643AF" w:rsidRPr="001643AF">
        <w:rPr>
          <w:rFonts w:ascii="Arial" w:hAnsi="Arial" w:cs="Arial"/>
          <w:noProof/>
          <w:sz w:val="24"/>
          <w:szCs w:val="24"/>
          <w:vertAlign w:val="superscript"/>
        </w:rPr>
        <w:t>[21]</w:t>
      </w:r>
      <w:r w:rsidR="00442297">
        <w:rPr>
          <w:rFonts w:ascii="Arial" w:hAnsi="Arial" w:cs="Arial"/>
          <w:sz w:val="24"/>
          <w:szCs w:val="24"/>
        </w:rPr>
        <w:fldChar w:fldCharType="end"/>
      </w:r>
      <w:r w:rsidR="00AD518F">
        <w:rPr>
          <w:rFonts w:ascii="Arial" w:hAnsi="Arial" w:cs="Arial" w:hint="eastAsia"/>
          <w:sz w:val="24"/>
          <w:szCs w:val="24"/>
        </w:rPr>
        <w:t>.</w:t>
      </w:r>
    </w:p>
    <w:bookmarkEnd w:id="2"/>
    <w:p w14:paraId="3951D380" w14:textId="757E5EE6" w:rsidR="00731CD0" w:rsidRPr="00221726" w:rsidRDefault="00854595" w:rsidP="00B61E71">
      <w:pPr>
        <w:spacing w:line="360" w:lineRule="auto"/>
        <w:jc w:val="both"/>
        <w:rPr>
          <w:rFonts w:ascii="Arial" w:hAnsi="Arial" w:cs="Arial"/>
          <w:b/>
          <w:bCs/>
          <w:sz w:val="24"/>
          <w:szCs w:val="24"/>
        </w:rPr>
      </w:pPr>
      <w:r>
        <w:rPr>
          <w:rFonts w:ascii="Arial" w:hAnsi="Arial" w:cs="Arial"/>
          <w:b/>
          <w:bCs/>
          <w:noProof/>
          <w:sz w:val="24"/>
          <w:szCs w:val="24"/>
        </w:rPr>
        <w:lastRenderedPageBreak/>
        <w:drawing>
          <wp:inline distT="0" distB="0" distL="0" distR="0" wp14:anchorId="0C0B8842" wp14:editId="5D2E7775">
            <wp:extent cx="5486400" cy="5715000"/>
            <wp:effectExtent l="0" t="0" r="0" b="0"/>
            <wp:docPr id="8315063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506339" name="图片 831506339"/>
                    <pic:cNvPicPr/>
                  </pic:nvPicPr>
                  <pic:blipFill rotWithShape="1">
                    <a:blip r:embed="rId8">
                      <a:extLst>
                        <a:ext uri="{28A0092B-C50C-407E-A947-70E740481C1C}">
                          <a14:useLocalDpi xmlns:a14="http://schemas.microsoft.com/office/drawing/2010/main" val="0"/>
                        </a:ext>
                      </a:extLst>
                    </a:blip>
                    <a:srcRect b="26393"/>
                    <a:stretch/>
                  </pic:blipFill>
                  <pic:spPr bwMode="auto">
                    <a:xfrm>
                      <a:off x="0" y="0"/>
                      <a:ext cx="5486400" cy="5715000"/>
                    </a:xfrm>
                    <a:prstGeom prst="rect">
                      <a:avLst/>
                    </a:prstGeom>
                    <a:ln>
                      <a:noFill/>
                    </a:ln>
                    <a:extLst>
                      <a:ext uri="{53640926-AAD7-44D8-BBD7-CCE9431645EC}">
                        <a14:shadowObscured xmlns:a14="http://schemas.microsoft.com/office/drawing/2010/main"/>
                      </a:ext>
                    </a:extLst>
                  </pic:spPr>
                </pic:pic>
              </a:graphicData>
            </a:graphic>
          </wp:inline>
        </w:drawing>
      </w:r>
    </w:p>
    <w:p w14:paraId="2D8797B4" w14:textId="010D4032" w:rsidR="001F491A" w:rsidRPr="00221726" w:rsidRDefault="001F491A" w:rsidP="00B61E71">
      <w:pPr>
        <w:spacing w:line="360" w:lineRule="auto"/>
        <w:jc w:val="both"/>
        <w:rPr>
          <w:rFonts w:ascii="Arial" w:hAnsi="Arial" w:cs="Arial"/>
          <w:b/>
          <w:bCs/>
          <w:sz w:val="24"/>
          <w:szCs w:val="24"/>
        </w:rPr>
      </w:pPr>
      <w:r w:rsidRPr="00221726">
        <w:rPr>
          <w:rFonts w:ascii="Arial" w:hAnsi="Arial" w:cs="Arial"/>
          <w:b/>
          <w:bCs/>
          <w:sz w:val="24"/>
          <w:szCs w:val="24"/>
        </w:rPr>
        <w:t>T</w:t>
      </w:r>
      <w:r w:rsidRPr="00221726">
        <w:rPr>
          <w:rFonts w:ascii="Arial" w:hAnsi="Arial" w:cs="Arial" w:hint="eastAsia"/>
          <w:b/>
          <w:bCs/>
          <w:sz w:val="24"/>
          <w:szCs w:val="24"/>
        </w:rPr>
        <w:t xml:space="preserve">he </w:t>
      </w:r>
      <w:r w:rsidRPr="00221726">
        <w:rPr>
          <w:rFonts w:ascii="Arial" w:hAnsi="Arial" w:cs="Arial"/>
          <w:b/>
          <w:bCs/>
          <w:sz w:val="24"/>
          <w:szCs w:val="24"/>
        </w:rPr>
        <w:t>bile acid</w:t>
      </w:r>
      <w:r w:rsidRPr="00221726">
        <w:rPr>
          <w:rFonts w:ascii="Arial" w:hAnsi="Arial" w:cs="Arial" w:hint="eastAsia"/>
          <w:b/>
          <w:bCs/>
          <w:sz w:val="24"/>
          <w:szCs w:val="24"/>
        </w:rPr>
        <w:t xml:space="preserve">s were enriched </w:t>
      </w:r>
      <w:r w:rsidRPr="00221726">
        <w:rPr>
          <w:rFonts w:ascii="Arial" w:hAnsi="Arial" w:cs="Arial"/>
          <w:b/>
          <w:bCs/>
          <w:sz w:val="24"/>
          <w:szCs w:val="24"/>
        </w:rPr>
        <w:t xml:space="preserve">in </w:t>
      </w:r>
      <w:r w:rsidR="001437F7">
        <w:rPr>
          <w:rFonts w:ascii="Arial" w:hAnsi="Arial" w:cs="Arial"/>
          <w:b/>
          <w:bCs/>
          <w:sz w:val="24"/>
          <w:szCs w:val="24"/>
        </w:rPr>
        <w:t xml:space="preserve">the </w:t>
      </w:r>
      <w:r w:rsidRPr="00221726">
        <w:rPr>
          <w:rFonts w:ascii="Arial" w:hAnsi="Arial" w:cs="Arial"/>
          <w:b/>
          <w:bCs/>
          <w:sz w:val="24"/>
          <w:szCs w:val="24"/>
        </w:rPr>
        <w:t>gut of Tibetan Minipigs in Atherosclerosis</w:t>
      </w:r>
    </w:p>
    <w:p w14:paraId="7B38812F" w14:textId="08F53741" w:rsidR="0052667A" w:rsidRDefault="00873969" w:rsidP="00873969">
      <w:pPr>
        <w:spacing w:line="360" w:lineRule="auto"/>
        <w:jc w:val="both"/>
        <w:rPr>
          <w:rFonts w:ascii="Arial" w:hAnsi="Arial" w:cs="Arial"/>
          <w:sz w:val="24"/>
          <w:szCs w:val="24"/>
        </w:rPr>
      </w:pPr>
      <w:r w:rsidRPr="00873969">
        <w:rPr>
          <w:rFonts w:ascii="Arial" w:hAnsi="Arial" w:cs="Arial"/>
          <w:sz w:val="24"/>
          <w:szCs w:val="24"/>
        </w:rPr>
        <w:t>To comprehensively examine the characteristics of bile acids in atherosclerosis, we analy</w:t>
      </w:r>
      <w:r>
        <w:rPr>
          <w:rFonts w:ascii="Arial" w:hAnsi="Arial" w:cs="Arial" w:hint="eastAsia"/>
          <w:sz w:val="24"/>
          <w:szCs w:val="24"/>
        </w:rPr>
        <w:t>z</w:t>
      </w:r>
      <w:r w:rsidRPr="00873969">
        <w:rPr>
          <w:rFonts w:ascii="Arial" w:hAnsi="Arial" w:cs="Arial"/>
          <w:sz w:val="24"/>
          <w:szCs w:val="24"/>
        </w:rPr>
        <w:t xml:space="preserve">ed 36 bile acids in serum and </w:t>
      </w:r>
      <w:r w:rsidR="00D17090">
        <w:rPr>
          <w:rFonts w:ascii="Arial" w:hAnsi="Arial" w:cs="Arial"/>
          <w:sz w:val="24"/>
          <w:szCs w:val="24"/>
        </w:rPr>
        <w:t>feces</w:t>
      </w:r>
      <w:r w:rsidRPr="00873969">
        <w:rPr>
          <w:rFonts w:ascii="Arial" w:hAnsi="Arial" w:cs="Arial"/>
          <w:sz w:val="24"/>
          <w:szCs w:val="24"/>
        </w:rPr>
        <w:t xml:space="preserve"> samples through targeted metabolomics. Notably, 19 out of 36 bile acids in the </w:t>
      </w:r>
      <w:r w:rsidR="00D17090">
        <w:rPr>
          <w:rFonts w:ascii="Arial" w:hAnsi="Arial" w:cs="Arial"/>
          <w:sz w:val="24"/>
          <w:szCs w:val="24"/>
        </w:rPr>
        <w:t>feces</w:t>
      </w:r>
      <w:r w:rsidRPr="00873969">
        <w:rPr>
          <w:rFonts w:ascii="Arial" w:hAnsi="Arial" w:cs="Arial"/>
          <w:sz w:val="24"/>
          <w:szCs w:val="24"/>
        </w:rPr>
        <w:t xml:space="preserve"> samples and 6 out of 36 bile acids in the serum were significantly elevated in the AS group, with none showing a decrease</w:t>
      </w:r>
      <w:r w:rsidR="00A7423D">
        <w:rPr>
          <w:rFonts w:ascii="Arial" w:hAnsi="Arial" w:cs="Arial" w:hint="eastAsia"/>
          <w:sz w:val="24"/>
          <w:szCs w:val="24"/>
        </w:rPr>
        <w:t xml:space="preserve"> (Fig. 2A)</w:t>
      </w:r>
      <w:r w:rsidRPr="00873969">
        <w:rPr>
          <w:rFonts w:ascii="Arial" w:hAnsi="Arial" w:cs="Arial"/>
          <w:sz w:val="24"/>
          <w:szCs w:val="24"/>
        </w:rPr>
        <w:t xml:space="preserve">. </w:t>
      </w:r>
      <w:r w:rsidR="004005DD" w:rsidRPr="004005DD">
        <w:rPr>
          <w:rFonts w:ascii="Arial" w:hAnsi="Arial" w:cs="Arial"/>
          <w:sz w:val="24"/>
          <w:szCs w:val="24"/>
        </w:rPr>
        <w:t xml:space="preserve">In human, bile acids can be divided into two major categories based on their structure: one is free bile acids, including cholic acid, deoxycholic acid, alpha-deoxycholic acid, and a small amount of lithocholic acid; the other is conjugated bile acids, which are products of the combination of free bile acids with glycine or taurine. </w:t>
      </w:r>
      <w:r w:rsidRPr="00873969">
        <w:rPr>
          <w:rFonts w:ascii="Arial" w:hAnsi="Arial" w:cs="Arial"/>
          <w:sz w:val="24"/>
          <w:szCs w:val="24"/>
        </w:rPr>
        <w:t xml:space="preserve">Overall, total bile acids, free </w:t>
      </w:r>
      <w:bookmarkStart w:id="4" w:name="_Hlk166660563"/>
      <w:r w:rsidRPr="00873969">
        <w:rPr>
          <w:rFonts w:ascii="Arial" w:hAnsi="Arial" w:cs="Arial"/>
          <w:sz w:val="24"/>
          <w:szCs w:val="24"/>
        </w:rPr>
        <w:t>bile acids</w:t>
      </w:r>
      <w:bookmarkEnd w:id="4"/>
      <w:r w:rsidRPr="00873969">
        <w:rPr>
          <w:rFonts w:ascii="Arial" w:hAnsi="Arial" w:cs="Arial"/>
          <w:sz w:val="24"/>
          <w:szCs w:val="24"/>
        </w:rPr>
        <w:t xml:space="preserve">, and </w:t>
      </w:r>
      <w:r w:rsidR="004005DD" w:rsidRPr="004005DD">
        <w:rPr>
          <w:rFonts w:ascii="Arial" w:hAnsi="Arial" w:cs="Arial"/>
          <w:sz w:val="24"/>
          <w:szCs w:val="24"/>
        </w:rPr>
        <w:t>glycine</w:t>
      </w:r>
      <w:r w:rsidRPr="00873969">
        <w:rPr>
          <w:rFonts w:ascii="Arial" w:hAnsi="Arial" w:cs="Arial"/>
          <w:sz w:val="24"/>
          <w:szCs w:val="24"/>
        </w:rPr>
        <w:t xml:space="preserve">-type bile acids were notably increased in the </w:t>
      </w:r>
      <w:r w:rsidR="00D17090">
        <w:rPr>
          <w:rFonts w:ascii="Arial" w:hAnsi="Arial" w:cs="Arial"/>
          <w:sz w:val="24"/>
          <w:szCs w:val="24"/>
        </w:rPr>
        <w:t>feces</w:t>
      </w:r>
      <w:r w:rsidRPr="00873969">
        <w:rPr>
          <w:rFonts w:ascii="Arial" w:hAnsi="Arial" w:cs="Arial"/>
          <w:sz w:val="24"/>
          <w:szCs w:val="24"/>
        </w:rPr>
        <w:t xml:space="preserve"> samples, while</w:t>
      </w:r>
      <w:r w:rsidR="004005DD" w:rsidRPr="004005DD">
        <w:t xml:space="preserve"> </w:t>
      </w:r>
      <w:r w:rsidR="004005DD" w:rsidRPr="004005DD">
        <w:rPr>
          <w:rFonts w:ascii="Arial" w:hAnsi="Arial" w:cs="Arial"/>
          <w:sz w:val="24"/>
          <w:szCs w:val="24"/>
        </w:rPr>
        <w:t>taurine</w:t>
      </w:r>
      <w:r w:rsidRPr="00873969">
        <w:rPr>
          <w:rFonts w:ascii="Arial" w:hAnsi="Arial" w:cs="Arial"/>
          <w:sz w:val="24"/>
          <w:szCs w:val="24"/>
        </w:rPr>
        <w:t xml:space="preserve">-type bile acids exhibited no significant changes. </w:t>
      </w:r>
      <w:r w:rsidRPr="00873969">
        <w:rPr>
          <w:rFonts w:ascii="Arial" w:hAnsi="Arial" w:cs="Arial"/>
          <w:sz w:val="24"/>
          <w:szCs w:val="24"/>
        </w:rPr>
        <w:lastRenderedPageBreak/>
        <w:t>In the serum, only free bile acids displayed a significant increase</w:t>
      </w:r>
      <w:r w:rsidR="00705450">
        <w:rPr>
          <w:rFonts w:ascii="Arial" w:hAnsi="Arial" w:cs="Arial" w:hint="eastAsia"/>
          <w:sz w:val="24"/>
          <w:szCs w:val="24"/>
        </w:rPr>
        <w:t xml:space="preserve"> (Fig. 2B)</w:t>
      </w:r>
      <w:r w:rsidRPr="00873969">
        <w:rPr>
          <w:rFonts w:ascii="Arial" w:hAnsi="Arial" w:cs="Arial"/>
          <w:sz w:val="24"/>
          <w:szCs w:val="24"/>
        </w:rPr>
        <w:t xml:space="preserve">. </w:t>
      </w:r>
      <w:bookmarkStart w:id="5" w:name="OLE_LINK18"/>
      <w:r w:rsidR="00705450" w:rsidRPr="00873969">
        <w:rPr>
          <w:rFonts w:ascii="Arial" w:hAnsi="Arial" w:cs="Arial"/>
          <w:sz w:val="24"/>
          <w:szCs w:val="24"/>
        </w:rPr>
        <w:t xml:space="preserve">Principal component analysis (PCA) </w:t>
      </w:r>
      <w:r w:rsidR="00705450">
        <w:rPr>
          <w:rFonts w:ascii="Arial" w:hAnsi="Arial" w:cs="Arial" w:hint="eastAsia"/>
          <w:sz w:val="24"/>
          <w:szCs w:val="24"/>
        </w:rPr>
        <w:t xml:space="preserve">based on </w:t>
      </w:r>
      <w:r w:rsidR="00705450">
        <w:rPr>
          <w:rFonts w:ascii="Arial" w:hAnsi="Arial" w:cs="Arial"/>
          <w:sz w:val="24"/>
          <w:szCs w:val="24"/>
        </w:rPr>
        <w:t xml:space="preserve">the </w:t>
      </w:r>
      <w:r w:rsidR="00705450">
        <w:rPr>
          <w:rFonts w:ascii="Arial" w:hAnsi="Arial" w:cs="Arial" w:hint="eastAsia"/>
          <w:sz w:val="24"/>
          <w:szCs w:val="24"/>
        </w:rPr>
        <w:t>abundance of</w:t>
      </w:r>
      <w:r w:rsidR="00705450" w:rsidRPr="00873969">
        <w:rPr>
          <w:rFonts w:ascii="Arial" w:hAnsi="Arial" w:cs="Arial"/>
          <w:sz w:val="24"/>
          <w:szCs w:val="24"/>
        </w:rPr>
        <w:t xml:space="preserve"> bile acid</w:t>
      </w:r>
      <w:r w:rsidR="00705450">
        <w:rPr>
          <w:rFonts w:ascii="Arial" w:hAnsi="Arial" w:cs="Arial" w:hint="eastAsia"/>
          <w:sz w:val="24"/>
          <w:szCs w:val="24"/>
        </w:rPr>
        <w:t>s</w:t>
      </w:r>
      <w:r w:rsidR="00705450" w:rsidRPr="00873969">
        <w:rPr>
          <w:rFonts w:ascii="Arial" w:hAnsi="Arial" w:cs="Arial"/>
          <w:sz w:val="24"/>
          <w:szCs w:val="24"/>
        </w:rPr>
        <w:t xml:space="preserve"> revealed </w:t>
      </w:r>
      <w:bookmarkEnd w:id="5"/>
      <w:r w:rsidR="00705450" w:rsidRPr="00873969">
        <w:rPr>
          <w:rFonts w:ascii="Arial" w:hAnsi="Arial" w:cs="Arial"/>
          <w:sz w:val="24"/>
          <w:szCs w:val="24"/>
        </w:rPr>
        <w:t xml:space="preserve">a substantial separation between samples of the control and AS groups in the </w:t>
      </w:r>
      <w:r w:rsidR="00705450">
        <w:rPr>
          <w:rFonts w:ascii="Arial" w:hAnsi="Arial" w:cs="Arial"/>
          <w:sz w:val="24"/>
          <w:szCs w:val="24"/>
        </w:rPr>
        <w:t>feces</w:t>
      </w:r>
      <w:r w:rsidR="00705450" w:rsidRPr="00873969">
        <w:rPr>
          <w:rFonts w:ascii="Arial" w:hAnsi="Arial" w:cs="Arial"/>
          <w:sz w:val="24"/>
          <w:szCs w:val="24"/>
        </w:rPr>
        <w:t xml:space="preserve"> samples, indicating significant differences in bile acid composition</w:t>
      </w:r>
      <w:r w:rsidR="00705450">
        <w:rPr>
          <w:rFonts w:ascii="Arial" w:hAnsi="Arial" w:cs="Arial" w:hint="eastAsia"/>
          <w:sz w:val="24"/>
          <w:szCs w:val="24"/>
        </w:rPr>
        <w:t xml:space="preserve"> (Fig. 2C)</w:t>
      </w:r>
      <w:r w:rsidR="00705450" w:rsidRPr="00873969">
        <w:rPr>
          <w:rFonts w:ascii="Arial" w:hAnsi="Arial" w:cs="Arial"/>
          <w:sz w:val="24"/>
          <w:szCs w:val="24"/>
        </w:rPr>
        <w:t>.</w:t>
      </w:r>
      <w:r w:rsidR="00705450">
        <w:rPr>
          <w:rFonts w:ascii="Arial" w:hAnsi="Arial" w:cs="Arial" w:hint="eastAsia"/>
          <w:sz w:val="24"/>
          <w:szCs w:val="24"/>
        </w:rPr>
        <w:t xml:space="preserve"> </w:t>
      </w:r>
      <w:r w:rsidRPr="00873969">
        <w:rPr>
          <w:rFonts w:ascii="Arial" w:hAnsi="Arial" w:cs="Arial"/>
          <w:sz w:val="24"/>
          <w:szCs w:val="24"/>
        </w:rPr>
        <w:t xml:space="preserve">Furthermore, there was a significant increase in the diversity of bile acids in the AS group in both serum and </w:t>
      </w:r>
      <w:r w:rsidR="00D17090">
        <w:rPr>
          <w:rFonts w:ascii="Arial" w:hAnsi="Arial" w:cs="Arial"/>
          <w:sz w:val="24"/>
          <w:szCs w:val="24"/>
        </w:rPr>
        <w:t>feces</w:t>
      </w:r>
      <w:r w:rsidRPr="00873969">
        <w:rPr>
          <w:rFonts w:ascii="Arial" w:hAnsi="Arial" w:cs="Arial"/>
          <w:sz w:val="24"/>
          <w:szCs w:val="24"/>
        </w:rPr>
        <w:t xml:space="preserve"> samples</w:t>
      </w:r>
      <w:r w:rsidR="00705450">
        <w:rPr>
          <w:rFonts w:ascii="Arial" w:hAnsi="Arial" w:cs="Arial" w:hint="eastAsia"/>
          <w:sz w:val="24"/>
          <w:szCs w:val="24"/>
        </w:rPr>
        <w:t xml:space="preserve"> (Fig. 2D)</w:t>
      </w:r>
      <w:r w:rsidRPr="00873969">
        <w:rPr>
          <w:rFonts w:ascii="Arial" w:hAnsi="Arial" w:cs="Arial"/>
          <w:sz w:val="24"/>
          <w:szCs w:val="24"/>
        </w:rPr>
        <w:t xml:space="preserve">. The distribution homogeneity of bile acids was assessed using the Gini coefficient and visualized with Lorenz curves. A Gini coefficient closer to zero indicates a more even distribution of </w:t>
      </w:r>
      <w:r w:rsidR="007D35EE" w:rsidRPr="007D35EE">
        <w:rPr>
          <w:rFonts w:ascii="Arial" w:hAnsi="Arial" w:cs="Arial"/>
          <w:sz w:val="24"/>
          <w:szCs w:val="24"/>
        </w:rPr>
        <w:t>bile acids</w:t>
      </w:r>
      <w:r w:rsidRPr="00873969">
        <w:rPr>
          <w:rFonts w:ascii="Arial" w:hAnsi="Arial" w:cs="Arial"/>
          <w:sz w:val="24"/>
          <w:szCs w:val="24"/>
        </w:rPr>
        <w:t xml:space="preserve">. In Lorenz curves, a greater curvature signifies a more unequal distribution of </w:t>
      </w:r>
      <w:r w:rsidR="007D35EE" w:rsidRPr="007D35EE">
        <w:rPr>
          <w:rFonts w:ascii="Arial" w:hAnsi="Arial" w:cs="Arial"/>
          <w:sz w:val="24"/>
          <w:szCs w:val="24"/>
        </w:rPr>
        <w:t>bile acids</w:t>
      </w:r>
      <w:r w:rsidRPr="00873969">
        <w:rPr>
          <w:rFonts w:ascii="Arial" w:hAnsi="Arial" w:cs="Arial"/>
          <w:sz w:val="24"/>
          <w:szCs w:val="24"/>
        </w:rPr>
        <w:t xml:space="preserve">, and vice versa. Consequently, the lower curvature </w:t>
      </w:r>
      <w:r w:rsidR="00F17528" w:rsidRPr="00873969">
        <w:rPr>
          <w:rFonts w:ascii="Arial" w:hAnsi="Arial" w:cs="Arial"/>
          <w:sz w:val="24"/>
          <w:szCs w:val="24"/>
        </w:rPr>
        <w:t xml:space="preserve">in the Lorenz curves </w:t>
      </w:r>
      <w:r w:rsidRPr="00873969">
        <w:rPr>
          <w:rFonts w:ascii="Arial" w:hAnsi="Arial" w:cs="Arial"/>
          <w:sz w:val="24"/>
          <w:szCs w:val="24"/>
        </w:rPr>
        <w:t xml:space="preserve">observed and the reduced Gini coefficient in the AS group indicate a more even distribution of bile acids in the AS group, both in serum and </w:t>
      </w:r>
      <w:r w:rsidR="00D17090">
        <w:rPr>
          <w:rFonts w:ascii="Arial" w:hAnsi="Arial" w:cs="Arial"/>
          <w:sz w:val="24"/>
          <w:szCs w:val="24"/>
        </w:rPr>
        <w:t>feces</w:t>
      </w:r>
      <w:r w:rsidRPr="00873969">
        <w:rPr>
          <w:rFonts w:ascii="Arial" w:hAnsi="Arial" w:cs="Arial"/>
          <w:sz w:val="24"/>
          <w:szCs w:val="24"/>
        </w:rPr>
        <w:t xml:space="preserve"> samples</w:t>
      </w:r>
      <w:r w:rsidR="00705450">
        <w:rPr>
          <w:rFonts w:ascii="Arial" w:hAnsi="Arial" w:cs="Arial" w:hint="eastAsia"/>
          <w:sz w:val="24"/>
          <w:szCs w:val="24"/>
        </w:rPr>
        <w:t xml:space="preserve"> (Fig. 2E and 2F)</w:t>
      </w:r>
      <w:r w:rsidRPr="00873969">
        <w:rPr>
          <w:rFonts w:ascii="Arial" w:hAnsi="Arial" w:cs="Arial"/>
          <w:sz w:val="24"/>
          <w:szCs w:val="24"/>
        </w:rPr>
        <w:t>.</w:t>
      </w:r>
    </w:p>
    <w:p w14:paraId="3902FF43" w14:textId="102DA02A" w:rsidR="00854595" w:rsidRDefault="00854595" w:rsidP="00873969">
      <w:pPr>
        <w:spacing w:line="360" w:lineRule="auto"/>
        <w:jc w:val="both"/>
        <w:rPr>
          <w:rFonts w:ascii="Arial" w:hAnsi="Arial" w:cs="Arial"/>
          <w:sz w:val="24"/>
          <w:szCs w:val="24"/>
        </w:rPr>
      </w:pPr>
      <w:r>
        <w:rPr>
          <w:rFonts w:ascii="Arial" w:hAnsi="Arial" w:cs="Arial"/>
          <w:noProof/>
          <w:sz w:val="24"/>
          <w:szCs w:val="24"/>
        </w:rPr>
        <w:drawing>
          <wp:inline distT="0" distB="0" distL="0" distR="0" wp14:anchorId="41663403" wp14:editId="58B2B27B">
            <wp:extent cx="5486400" cy="4508500"/>
            <wp:effectExtent l="0" t="0" r="0" b="0"/>
            <wp:docPr id="29221047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210474" name="图片 292210474"/>
                    <pic:cNvPicPr/>
                  </pic:nvPicPr>
                  <pic:blipFill rotWithShape="1">
                    <a:blip r:embed="rId9">
                      <a:extLst>
                        <a:ext uri="{28A0092B-C50C-407E-A947-70E740481C1C}">
                          <a14:useLocalDpi xmlns:a14="http://schemas.microsoft.com/office/drawing/2010/main" val="0"/>
                        </a:ext>
                      </a:extLst>
                    </a:blip>
                    <a:srcRect b="41932"/>
                    <a:stretch/>
                  </pic:blipFill>
                  <pic:spPr bwMode="auto">
                    <a:xfrm>
                      <a:off x="0" y="0"/>
                      <a:ext cx="5486400" cy="4508500"/>
                    </a:xfrm>
                    <a:prstGeom prst="rect">
                      <a:avLst/>
                    </a:prstGeom>
                    <a:ln>
                      <a:noFill/>
                    </a:ln>
                    <a:extLst>
                      <a:ext uri="{53640926-AAD7-44D8-BBD7-CCE9431645EC}">
                        <a14:shadowObscured xmlns:a14="http://schemas.microsoft.com/office/drawing/2010/main"/>
                      </a:ext>
                    </a:extLst>
                  </pic:spPr>
                </pic:pic>
              </a:graphicData>
            </a:graphic>
          </wp:inline>
        </w:drawing>
      </w:r>
    </w:p>
    <w:p w14:paraId="50073CB5" w14:textId="7A29EF69" w:rsidR="00D17090" w:rsidRDefault="00D17090" w:rsidP="00873969">
      <w:pPr>
        <w:spacing w:line="360" w:lineRule="auto"/>
        <w:jc w:val="both"/>
        <w:rPr>
          <w:rFonts w:ascii="Arial" w:hAnsi="Arial" w:cs="Arial"/>
          <w:b/>
          <w:bCs/>
          <w:sz w:val="24"/>
          <w:szCs w:val="24"/>
        </w:rPr>
      </w:pPr>
      <w:r w:rsidRPr="00D17090">
        <w:rPr>
          <w:rFonts w:ascii="Arial" w:hAnsi="Arial" w:cs="Arial"/>
          <w:b/>
          <w:bCs/>
          <w:sz w:val="24"/>
          <w:szCs w:val="24"/>
        </w:rPr>
        <w:t>The metabolic pathways of cholesterol and arachidonic acid were significantly enriched in the feces of the AS group.</w:t>
      </w:r>
    </w:p>
    <w:p w14:paraId="4A52D8DB" w14:textId="4C855F95" w:rsidR="006F653A" w:rsidRDefault="00CA2911" w:rsidP="00660212">
      <w:pPr>
        <w:spacing w:line="360" w:lineRule="auto"/>
        <w:jc w:val="both"/>
        <w:rPr>
          <w:rFonts w:ascii="Arial" w:hAnsi="Arial" w:cs="Arial"/>
          <w:sz w:val="24"/>
          <w:szCs w:val="24"/>
        </w:rPr>
      </w:pPr>
      <w:r w:rsidRPr="00CA2911">
        <w:rPr>
          <w:rFonts w:ascii="Arial" w:hAnsi="Arial" w:cs="Arial"/>
          <w:sz w:val="24"/>
          <w:szCs w:val="24"/>
        </w:rPr>
        <w:lastRenderedPageBreak/>
        <w:t>Further</w:t>
      </w:r>
      <w:r>
        <w:rPr>
          <w:rFonts w:ascii="Arial" w:hAnsi="Arial" w:cs="Arial" w:hint="eastAsia"/>
          <w:sz w:val="24"/>
          <w:szCs w:val="24"/>
        </w:rPr>
        <w:t xml:space="preserve">more, the </w:t>
      </w:r>
      <w:r w:rsidRPr="00CA2911">
        <w:rPr>
          <w:rFonts w:ascii="Arial" w:hAnsi="Arial" w:cs="Arial"/>
          <w:sz w:val="24"/>
          <w:szCs w:val="24"/>
        </w:rPr>
        <w:t>metabolic pathways</w:t>
      </w:r>
      <w:r>
        <w:rPr>
          <w:rFonts w:ascii="Arial" w:hAnsi="Arial" w:cs="Arial" w:hint="eastAsia"/>
          <w:sz w:val="24"/>
          <w:szCs w:val="24"/>
        </w:rPr>
        <w:t xml:space="preserve"> enrichment analysis was performed. </w:t>
      </w:r>
      <w:r>
        <w:rPr>
          <w:rFonts w:ascii="Arial" w:hAnsi="Arial" w:cs="Arial"/>
          <w:sz w:val="24"/>
          <w:szCs w:val="24"/>
        </w:rPr>
        <w:t>W</w:t>
      </w:r>
      <w:r>
        <w:rPr>
          <w:rFonts w:ascii="Arial" w:hAnsi="Arial" w:cs="Arial" w:hint="eastAsia"/>
          <w:sz w:val="24"/>
          <w:szCs w:val="24"/>
        </w:rPr>
        <w:t xml:space="preserve">e found that </w:t>
      </w:r>
      <w:r w:rsidRPr="00CA2911">
        <w:rPr>
          <w:rFonts w:ascii="Arial" w:hAnsi="Arial" w:cs="Arial"/>
          <w:sz w:val="24"/>
          <w:szCs w:val="24"/>
        </w:rPr>
        <w:t xml:space="preserve">cholesterol and arachidonic acid were significantly </w:t>
      </w:r>
      <w:r>
        <w:rPr>
          <w:rFonts w:ascii="Arial" w:hAnsi="Arial" w:cs="Arial" w:hint="eastAsia"/>
          <w:sz w:val="24"/>
          <w:szCs w:val="24"/>
        </w:rPr>
        <w:t>increased</w:t>
      </w:r>
      <w:r w:rsidRPr="00CA2911">
        <w:rPr>
          <w:rFonts w:ascii="Arial" w:hAnsi="Arial" w:cs="Arial"/>
          <w:sz w:val="24"/>
          <w:szCs w:val="24"/>
        </w:rPr>
        <w:t xml:space="preserve"> in the feces of the AS group</w:t>
      </w:r>
      <w:r w:rsidR="000F1011">
        <w:rPr>
          <w:rFonts w:ascii="Arial" w:hAnsi="Arial" w:cs="Arial" w:hint="eastAsia"/>
          <w:sz w:val="24"/>
          <w:szCs w:val="24"/>
        </w:rPr>
        <w:t xml:space="preserve"> (Fig. 3A)</w:t>
      </w:r>
      <w:r>
        <w:rPr>
          <w:rFonts w:ascii="Arial" w:hAnsi="Arial" w:cs="Arial" w:hint="eastAsia"/>
          <w:sz w:val="24"/>
          <w:szCs w:val="24"/>
        </w:rPr>
        <w:t xml:space="preserve">. To explore </w:t>
      </w:r>
      <w:r w:rsidR="002862AC">
        <w:rPr>
          <w:rFonts w:ascii="Arial" w:hAnsi="Arial" w:cs="Arial" w:hint="eastAsia"/>
          <w:sz w:val="24"/>
          <w:szCs w:val="24"/>
        </w:rPr>
        <w:t xml:space="preserve">serum </w:t>
      </w:r>
      <w:r>
        <w:rPr>
          <w:rFonts w:ascii="Arial" w:hAnsi="Arial" w:cs="Arial" w:hint="eastAsia"/>
          <w:sz w:val="24"/>
          <w:szCs w:val="24"/>
        </w:rPr>
        <w:t xml:space="preserve">metabolites derived from increasing the pathway in the feces, we mapped the all the changed metabolites from serum and feces samples to </w:t>
      </w:r>
      <w:r w:rsidR="00B57BED">
        <w:rPr>
          <w:rFonts w:ascii="Arial" w:hAnsi="Arial" w:cs="Arial"/>
          <w:sz w:val="24"/>
          <w:szCs w:val="24"/>
        </w:rPr>
        <w:t>these pathways</w:t>
      </w:r>
      <w:r>
        <w:rPr>
          <w:rFonts w:ascii="Arial" w:hAnsi="Arial" w:cs="Arial" w:hint="eastAsia"/>
          <w:sz w:val="24"/>
          <w:szCs w:val="24"/>
        </w:rPr>
        <w:t xml:space="preserve">. </w:t>
      </w:r>
      <w:r w:rsidR="000B5721">
        <w:rPr>
          <w:rFonts w:ascii="Arial" w:hAnsi="Arial" w:cs="Arial" w:hint="eastAsia"/>
          <w:sz w:val="24"/>
          <w:szCs w:val="24"/>
        </w:rPr>
        <w:t>M</w:t>
      </w:r>
      <w:r w:rsidR="000B5721" w:rsidRPr="000B5721">
        <w:rPr>
          <w:rFonts w:ascii="Arial" w:hAnsi="Arial" w:cs="Arial"/>
          <w:sz w:val="24"/>
          <w:szCs w:val="24"/>
        </w:rPr>
        <w:t xml:space="preserve">ultiple </w:t>
      </w:r>
      <w:r w:rsidR="000B5721">
        <w:rPr>
          <w:rFonts w:ascii="Arial" w:hAnsi="Arial" w:cs="Arial" w:hint="eastAsia"/>
          <w:sz w:val="24"/>
          <w:szCs w:val="24"/>
        </w:rPr>
        <w:t>c</w:t>
      </w:r>
      <w:r w:rsidR="000B5721" w:rsidRPr="000B5721">
        <w:rPr>
          <w:rFonts w:ascii="Arial" w:hAnsi="Arial" w:cs="Arial"/>
          <w:sz w:val="24"/>
          <w:szCs w:val="24"/>
        </w:rPr>
        <w:t xml:space="preserve">holesterol </w:t>
      </w:r>
      <w:r w:rsidR="000B5721">
        <w:rPr>
          <w:rFonts w:ascii="Arial" w:hAnsi="Arial" w:cs="Arial" w:hint="eastAsia"/>
          <w:sz w:val="24"/>
          <w:szCs w:val="24"/>
        </w:rPr>
        <w:t xml:space="preserve">related </w:t>
      </w:r>
      <w:r w:rsidR="000B5721" w:rsidRPr="000B5721">
        <w:rPr>
          <w:rFonts w:ascii="Arial" w:hAnsi="Arial" w:cs="Arial"/>
          <w:sz w:val="24"/>
          <w:szCs w:val="24"/>
        </w:rPr>
        <w:t>pathway</w:t>
      </w:r>
      <w:r w:rsidR="000B5721">
        <w:rPr>
          <w:rFonts w:ascii="Arial" w:hAnsi="Arial" w:cs="Arial" w:hint="eastAsia"/>
          <w:sz w:val="24"/>
          <w:szCs w:val="24"/>
        </w:rPr>
        <w:t>s including s</w:t>
      </w:r>
      <w:r w:rsidR="000B5721" w:rsidRPr="000B5721">
        <w:rPr>
          <w:rFonts w:ascii="Arial" w:hAnsi="Arial" w:cs="Arial"/>
          <w:sz w:val="24"/>
          <w:szCs w:val="24"/>
        </w:rPr>
        <w:t>teroid hormone biosynthesis</w:t>
      </w:r>
      <w:r w:rsidR="000B5721">
        <w:rPr>
          <w:rFonts w:ascii="Arial" w:hAnsi="Arial" w:cs="Arial" w:hint="eastAsia"/>
          <w:sz w:val="24"/>
          <w:szCs w:val="24"/>
        </w:rPr>
        <w:t>,</w:t>
      </w:r>
      <w:r w:rsidR="000B5721" w:rsidRPr="000B5721">
        <w:rPr>
          <w:rFonts w:ascii="Arial" w:hAnsi="Arial" w:cs="Arial"/>
          <w:sz w:val="24"/>
          <w:szCs w:val="24"/>
        </w:rPr>
        <w:t xml:space="preserve"> </w:t>
      </w:r>
      <w:r w:rsidR="000B5721" w:rsidRPr="000B5721">
        <w:rPr>
          <w:rFonts w:ascii="Arial" w:hAnsi="Arial" w:cs="Arial" w:hint="eastAsia"/>
          <w:sz w:val="24"/>
          <w:szCs w:val="24"/>
        </w:rPr>
        <w:t>i</w:t>
      </w:r>
      <w:r w:rsidR="000B5721" w:rsidRPr="000B5721">
        <w:rPr>
          <w:rFonts w:ascii="Arial" w:hAnsi="Arial" w:cs="Arial"/>
          <w:sz w:val="24"/>
          <w:szCs w:val="24"/>
        </w:rPr>
        <w:t>nsect hormone biosynthesis</w:t>
      </w:r>
      <w:r w:rsidR="000B5721">
        <w:rPr>
          <w:rFonts w:ascii="Arial" w:hAnsi="Arial" w:cs="Arial" w:hint="eastAsia"/>
          <w:sz w:val="24"/>
          <w:szCs w:val="24"/>
        </w:rPr>
        <w:t>, c</w:t>
      </w:r>
      <w:r w:rsidR="000B5721" w:rsidRPr="000B5721">
        <w:rPr>
          <w:rFonts w:ascii="Arial" w:hAnsi="Arial" w:cs="Arial"/>
          <w:sz w:val="24"/>
          <w:szCs w:val="24"/>
        </w:rPr>
        <w:t>ortisol</w:t>
      </w:r>
      <w:r w:rsidR="000B5721">
        <w:rPr>
          <w:rFonts w:ascii="Arial" w:hAnsi="Arial" w:cs="Arial" w:hint="eastAsia"/>
          <w:sz w:val="24"/>
          <w:szCs w:val="24"/>
        </w:rPr>
        <w:t xml:space="preserve"> </w:t>
      </w:r>
      <w:r w:rsidR="000B5721" w:rsidRPr="000B5721">
        <w:rPr>
          <w:rFonts w:ascii="Arial" w:hAnsi="Arial" w:cs="Arial"/>
          <w:sz w:val="24"/>
          <w:szCs w:val="24"/>
        </w:rPr>
        <w:t>synthesis</w:t>
      </w:r>
      <w:r w:rsidR="000B5721">
        <w:rPr>
          <w:rFonts w:ascii="Arial" w:hAnsi="Arial" w:cs="Arial" w:hint="eastAsia"/>
          <w:sz w:val="24"/>
          <w:szCs w:val="24"/>
        </w:rPr>
        <w:t xml:space="preserve"> and </w:t>
      </w:r>
      <w:r w:rsidR="000B5721" w:rsidRPr="000B5721">
        <w:rPr>
          <w:rFonts w:ascii="Arial" w:hAnsi="Arial" w:cs="Arial"/>
          <w:sz w:val="24"/>
          <w:szCs w:val="24"/>
        </w:rPr>
        <w:t>bile acid biosynthesis</w:t>
      </w:r>
      <w:r w:rsidR="000B5721">
        <w:rPr>
          <w:rFonts w:ascii="Arial" w:hAnsi="Arial" w:cs="Arial" w:hint="eastAsia"/>
          <w:sz w:val="24"/>
          <w:szCs w:val="24"/>
        </w:rPr>
        <w:t xml:space="preserve"> were increased</w:t>
      </w:r>
      <w:r w:rsidR="000F1011">
        <w:rPr>
          <w:rFonts w:ascii="Arial" w:hAnsi="Arial" w:cs="Arial" w:hint="eastAsia"/>
          <w:sz w:val="24"/>
          <w:szCs w:val="24"/>
        </w:rPr>
        <w:t xml:space="preserve"> (Fig. 3B)</w:t>
      </w:r>
      <w:r w:rsidR="000B5721">
        <w:rPr>
          <w:rFonts w:ascii="Arial" w:hAnsi="Arial" w:cs="Arial" w:hint="eastAsia"/>
          <w:sz w:val="24"/>
          <w:szCs w:val="24"/>
        </w:rPr>
        <w:t xml:space="preserve">. </w:t>
      </w:r>
      <w:r w:rsidR="002862AC" w:rsidRPr="002862AC">
        <w:rPr>
          <w:rFonts w:ascii="Arial" w:hAnsi="Arial" w:cs="Arial"/>
          <w:sz w:val="24"/>
          <w:szCs w:val="24"/>
        </w:rPr>
        <w:t xml:space="preserve">In addition to the observation that bile acids </w:t>
      </w:r>
      <w:r w:rsidR="00894AF9">
        <w:rPr>
          <w:rFonts w:ascii="Arial" w:hAnsi="Arial" w:cs="Arial" w:hint="eastAsia"/>
          <w:sz w:val="24"/>
          <w:szCs w:val="24"/>
        </w:rPr>
        <w:t>were</w:t>
      </w:r>
      <w:r w:rsidR="002862AC" w:rsidRPr="002862AC">
        <w:rPr>
          <w:rFonts w:ascii="Arial" w:hAnsi="Arial" w:cs="Arial"/>
          <w:sz w:val="24"/>
          <w:szCs w:val="24"/>
        </w:rPr>
        <w:t xml:space="preserve"> elevated in the </w:t>
      </w:r>
      <w:r w:rsidR="002862AC">
        <w:rPr>
          <w:rFonts w:ascii="Arial" w:hAnsi="Arial" w:cs="Arial" w:hint="eastAsia"/>
          <w:sz w:val="24"/>
          <w:szCs w:val="24"/>
        </w:rPr>
        <w:t>serum</w:t>
      </w:r>
      <w:r w:rsidR="000B5721">
        <w:rPr>
          <w:rFonts w:ascii="Arial" w:hAnsi="Arial" w:cs="Arial" w:hint="eastAsia"/>
          <w:sz w:val="24"/>
          <w:szCs w:val="24"/>
        </w:rPr>
        <w:t>,</w:t>
      </w:r>
      <w:r w:rsidR="00331448">
        <w:rPr>
          <w:rFonts w:ascii="Arial" w:hAnsi="Arial" w:cs="Arial" w:hint="eastAsia"/>
          <w:sz w:val="24"/>
          <w:szCs w:val="24"/>
        </w:rPr>
        <w:t xml:space="preserve"> </w:t>
      </w:r>
      <w:r w:rsidR="00331448" w:rsidRPr="00331448">
        <w:rPr>
          <w:rFonts w:ascii="Arial" w:hAnsi="Arial" w:cs="Arial"/>
          <w:sz w:val="24"/>
          <w:szCs w:val="24"/>
        </w:rPr>
        <w:t>3-Dehydro-2-deoxyecdysone</w:t>
      </w:r>
      <w:r w:rsidR="00331448">
        <w:rPr>
          <w:rFonts w:ascii="Arial" w:hAnsi="Arial" w:cs="Arial" w:hint="eastAsia"/>
          <w:sz w:val="24"/>
          <w:szCs w:val="24"/>
        </w:rPr>
        <w:t xml:space="preserve"> </w:t>
      </w:r>
      <w:bookmarkStart w:id="6" w:name="_Hlk166074727"/>
      <w:r w:rsidR="00331448">
        <w:rPr>
          <w:rFonts w:ascii="Arial" w:hAnsi="Arial" w:cs="Arial" w:hint="eastAsia"/>
          <w:sz w:val="24"/>
          <w:szCs w:val="24"/>
        </w:rPr>
        <w:t>was increased in the serum.</w:t>
      </w:r>
      <w:r w:rsidR="00C15FBB" w:rsidRPr="00C15FBB">
        <w:rPr>
          <w:rFonts w:ascii="Arial" w:hAnsi="Arial" w:cs="Arial"/>
          <w:sz w:val="24"/>
          <w:szCs w:val="24"/>
        </w:rPr>
        <w:t xml:space="preserve"> </w:t>
      </w:r>
      <w:bookmarkEnd w:id="6"/>
      <w:r w:rsidR="00C15FBB" w:rsidRPr="00C15FBB">
        <w:rPr>
          <w:rFonts w:ascii="Arial" w:hAnsi="Arial" w:cs="Arial"/>
          <w:sz w:val="24"/>
          <w:szCs w:val="24"/>
        </w:rPr>
        <w:t>T</w:t>
      </w:r>
      <w:r w:rsidR="00C15FBB" w:rsidRPr="00C15FBB">
        <w:rPr>
          <w:rFonts w:ascii="Arial" w:hAnsi="Arial" w:cs="Arial" w:hint="eastAsia"/>
          <w:sz w:val="24"/>
          <w:szCs w:val="24"/>
        </w:rPr>
        <w:t xml:space="preserve">he </w:t>
      </w:r>
      <w:r w:rsidR="00C15FBB" w:rsidRPr="00C15FBB">
        <w:rPr>
          <w:rFonts w:ascii="Arial" w:hAnsi="Arial" w:cs="Arial"/>
          <w:sz w:val="24"/>
          <w:szCs w:val="24"/>
        </w:rPr>
        <w:t>3-Dehydro-2-deoxyecdysone</w:t>
      </w:r>
      <w:r w:rsidR="00C15FBB">
        <w:rPr>
          <w:rFonts w:ascii="Arial" w:hAnsi="Arial" w:cs="Arial" w:hint="eastAsia"/>
          <w:sz w:val="24"/>
          <w:szCs w:val="24"/>
        </w:rPr>
        <w:t xml:space="preserve"> is </w:t>
      </w:r>
      <w:r w:rsidR="00C15FBB" w:rsidRPr="00C15FBB">
        <w:rPr>
          <w:rFonts w:ascii="Arial" w:hAnsi="Arial" w:cs="Arial"/>
          <w:sz w:val="24"/>
          <w:szCs w:val="24"/>
        </w:rPr>
        <w:t>a natural product found in</w:t>
      </w:r>
      <w:r w:rsidR="00C15FBB">
        <w:rPr>
          <w:rFonts w:ascii="Arial" w:hAnsi="Arial" w:cs="Arial" w:hint="eastAsia"/>
          <w:sz w:val="24"/>
          <w:szCs w:val="24"/>
        </w:rPr>
        <w:t xml:space="preserve"> the </w:t>
      </w:r>
      <w:r w:rsidR="00C15FBB" w:rsidRPr="00C15FBB">
        <w:rPr>
          <w:rFonts w:ascii="Arial" w:hAnsi="Arial" w:cs="Arial"/>
          <w:sz w:val="24"/>
          <w:szCs w:val="24"/>
        </w:rPr>
        <w:t>bacteria</w:t>
      </w:r>
      <w:r w:rsidR="000F1011">
        <w:rPr>
          <w:rFonts w:ascii="Arial" w:hAnsi="Arial" w:cs="Arial" w:hint="eastAsia"/>
          <w:sz w:val="24"/>
          <w:szCs w:val="24"/>
        </w:rPr>
        <w:t xml:space="preserve"> </w:t>
      </w:r>
      <w:r w:rsidR="000F1011">
        <w:rPr>
          <w:rFonts w:ascii="Arial" w:hAnsi="Arial" w:cs="Arial"/>
          <w:sz w:val="24"/>
          <w:szCs w:val="24"/>
        </w:rPr>
        <w:fldChar w:fldCharType="begin"/>
      </w:r>
      <w:r w:rsidR="001643AF">
        <w:rPr>
          <w:rFonts w:ascii="Arial" w:hAnsi="Arial" w:cs="Arial"/>
          <w:sz w:val="24"/>
          <w:szCs w:val="24"/>
        </w:rPr>
        <w:instrText xml:space="preserve"> ADDIN EN.CITE &lt;EndNote&gt;&lt;Cite&gt;&lt;Author&gt;Roussel&lt;/Author&gt;&lt;Year&gt;1994&lt;/Year&gt;&lt;RecNum&gt;81&lt;/RecNum&gt;&lt;DisplayText&gt;&lt;style face="superscript"&gt;[22]&lt;/style&gt;&lt;/DisplayText&gt;&lt;record&gt;&lt;rec-number&gt;81&lt;/rec-number&gt;&lt;foreign-keys&gt;&lt;key app="EN" db-id="00rar9vxzdt9f2e0aafxzt5msrv5d5ep5eff" timestamp="1717036308"&gt;81&lt;/key&gt;&lt;/foreign-keys&gt;&lt;ref-type name="Journal Article"&gt;17&lt;/ref-type&gt;&lt;contributors&gt;&lt;authors&gt;&lt;author&gt;Roussel, J. P.&lt;/author&gt;&lt;/authors&gt;&lt;/contributors&gt;&lt;auth-address&gt;Laboratoire de Biologie Générale, Université Louis Pasteur, Strasbourg, France.&lt;/auth-address&gt;&lt;titles&gt;&lt;title&gt;[New studies on 3-dehydroecdysteroids in the biosynthetic pathway of ecdysone in Locusta migratoria]&lt;/title&gt;&lt;secondary-title&gt;Arch Int Physiol Biochim Biophys&lt;/secondary-title&gt;&lt;alt-title&gt;Archives internationales de physiologie, de biochimie et de biophysique&lt;/alt-title&gt;&lt;/titles&gt;&lt;periodical&gt;&lt;full-title&gt;Arch Int Physiol Biochim Biophys&lt;/full-title&gt;&lt;abbr-1&gt;Archives internationales de physiologie, de biochimie et de biophysique&lt;/abbr-1&gt;&lt;/periodical&gt;&lt;alt-periodical&gt;&lt;full-title&gt;Arch Int Physiol Biochim Biophys&lt;/full-title&gt;&lt;abbr-1&gt;Archives internationales de physiologie, de biochimie et de biophysique&lt;/abbr-1&gt;&lt;/alt-periodical&gt;&lt;pages&gt;33-41&lt;/pages&gt;&lt;volume&gt;102&lt;/volume&gt;&lt;number&gt;1&lt;/number&gt;&lt;edition&gt;1994/01/01&lt;/edition&gt;&lt;keywords&gt;&lt;keyword&gt;Animals&lt;/keyword&gt;&lt;keyword&gt;Ecdysone/*analogs &amp;amp; derivatives/*biosynthesis/*metabolism&lt;/keyword&gt;&lt;keyword&gt;Grasshoppers/*metabolism&lt;/keyword&gt;&lt;keyword&gt;Hemolymph/metabolism&lt;/keyword&gt;&lt;keyword&gt;Larva/metabolism&lt;/keyword&gt;&lt;keyword&gt;Tritium&lt;/keyword&gt;&lt;/keywords&gt;&lt;dates&gt;&lt;year&gt;1994&lt;/year&gt;&lt;pub-dates&gt;&lt;date&gt;Jan-Feb&lt;/date&gt;&lt;/pub-dates&gt;&lt;/dates&gt;&lt;orig-pub&gt;Nouvelles études sur les 3-déshydroecdystéroöides dans la voie de biosynthèse de l&amp;apos;ecdysone chez Locusta migratoria.&lt;/orig-pub&gt;&lt;isbn&gt;0778-3124 (Print)&amp;#xD;0778-3124&lt;/isbn&gt;&lt;accession-num&gt;7516730&lt;/accession-num&gt;&lt;urls&gt;&lt;/urls&gt;&lt;electronic-resource-num&gt;10.3109/13813459408996103&lt;/electronic-resource-num&gt;&lt;remote-database-provider&gt;NLM&lt;/remote-database-provider&gt;&lt;language&gt;fre&lt;/language&gt;&lt;/record&gt;&lt;/Cite&gt;&lt;/EndNote&gt;</w:instrText>
      </w:r>
      <w:r w:rsidR="000F1011">
        <w:rPr>
          <w:rFonts w:ascii="Arial" w:hAnsi="Arial" w:cs="Arial"/>
          <w:sz w:val="24"/>
          <w:szCs w:val="24"/>
        </w:rPr>
        <w:fldChar w:fldCharType="separate"/>
      </w:r>
      <w:r w:rsidR="001643AF" w:rsidRPr="001643AF">
        <w:rPr>
          <w:rFonts w:ascii="Arial" w:hAnsi="Arial" w:cs="Arial"/>
          <w:noProof/>
          <w:sz w:val="24"/>
          <w:szCs w:val="24"/>
          <w:vertAlign w:val="superscript"/>
        </w:rPr>
        <w:t>[22]</w:t>
      </w:r>
      <w:r w:rsidR="000F1011">
        <w:rPr>
          <w:rFonts w:ascii="Arial" w:hAnsi="Arial" w:cs="Arial"/>
          <w:sz w:val="24"/>
          <w:szCs w:val="24"/>
        </w:rPr>
        <w:fldChar w:fldCharType="end"/>
      </w:r>
      <w:r w:rsidR="000F1011">
        <w:rPr>
          <w:rFonts w:ascii="Arial" w:hAnsi="Arial" w:cs="Arial" w:hint="eastAsia"/>
          <w:sz w:val="24"/>
          <w:szCs w:val="24"/>
        </w:rPr>
        <w:t>.</w:t>
      </w:r>
      <w:r w:rsidR="00C15FBB">
        <w:rPr>
          <w:rFonts w:hint="eastAsia"/>
        </w:rPr>
        <w:t xml:space="preserve"> </w:t>
      </w:r>
      <w:r w:rsidR="00A45A78">
        <w:rPr>
          <w:rFonts w:ascii="Arial" w:hAnsi="Arial" w:cs="Arial" w:hint="eastAsia"/>
          <w:sz w:val="24"/>
          <w:szCs w:val="24"/>
        </w:rPr>
        <w:t>It</w:t>
      </w:r>
      <w:r w:rsidR="0016590C">
        <w:rPr>
          <w:rFonts w:ascii="Arial" w:hAnsi="Arial" w:cs="Arial" w:hint="eastAsia"/>
          <w:sz w:val="24"/>
          <w:szCs w:val="24"/>
        </w:rPr>
        <w:t xml:space="preserve"> </w:t>
      </w:r>
      <w:r w:rsidR="00A45A78">
        <w:rPr>
          <w:rFonts w:ascii="Arial" w:hAnsi="Arial" w:cs="Arial" w:hint="eastAsia"/>
          <w:sz w:val="24"/>
          <w:szCs w:val="24"/>
        </w:rPr>
        <w:t xml:space="preserve">implied that </w:t>
      </w:r>
      <w:r w:rsidR="00ED2CDF">
        <w:rPr>
          <w:rFonts w:ascii="Arial" w:hAnsi="Arial" w:cs="Arial" w:hint="eastAsia"/>
          <w:sz w:val="24"/>
          <w:szCs w:val="24"/>
        </w:rPr>
        <w:t>the</w:t>
      </w:r>
      <w:r w:rsidR="00ED2CDF" w:rsidRPr="00ED2CDF">
        <w:rPr>
          <w:rFonts w:ascii="Arial" w:hAnsi="Arial" w:cs="Arial"/>
          <w:sz w:val="24"/>
          <w:szCs w:val="24"/>
        </w:rPr>
        <w:t xml:space="preserve"> product</w:t>
      </w:r>
      <w:r w:rsidR="00ED2CDF">
        <w:rPr>
          <w:rFonts w:ascii="Arial" w:hAnsi="Arial" w:cs="Arial" w:hint="eastAsia"/>
          <w:sz w:val="24"/>
          <w:szCs w:val="24"/>
        </w:rPr>
        <w:t>s</w:t>
      </w:r>
      <w:r w:rsidR="00ED2CDF" w:rsidRPr="00ED2CDF">
        <w:rPr>
          <w:rFonts w:ascii="Arial" w:hAnsi="Arial" w:cs="Arial"/>
          <w:sz w:val="24"/>
          <w:szCs w:val="24"/>
        </w:rPr>
        <w:t xml:space="preserve"> of cholesterol metabolism </w:t>
      </w:r>
      <w:r w:rsidR="00ED2CDF">
        <w:rPr>
          <w:rFonts w:ascii="Arial" w:hAnsi="Arial" w:cs="Arial" w:hint="eastAsia"/>
          <w:sz w:val="24"/>
          <w:szCs w:val="24"/>
        </w:rPr>
        <w:t xml:space="preserve">from gut </w:t>
      </w:r>
      <w:r w:rsidR="00BA140B" w:rsidRPr="00BA140B">
        <w:rPr>
          <w:rFonts w:ascii="Arial" w:hAnsi="Arial" w:cs="Arial"/>
          <w:sz w:val="24"/>
          <w:szCs w:val="24"/>
        </w:rPr>
        <w:t>microbiota</w:t>
      </w:r>
      <w:r w:rsidR="00ED2CDF">
        <w:rPr>
          <w:rFonts w:ascii="Arial" w:hAnsi="Arial" w:cs="Arial" w:hint="eastAsia"/>
          <w:sz w:val="24"/>
          <w:szCs w:val="24"/>
        </w:rPr>
        <w:t xml:space="preserve"> were </w:t>
      </w:r>
      <w:r w:rsidR="00ED2CDF" w:rsidRPr="00ED2CDF">
        <w:rPr>
          <w:rFonts w:ascii="Arial" w:hAnsi="Arial" w:cs="Arial"/>
          <w:sz w:val="24"/>
          <w:szCs w:val="24"/>
        </w:rPr>
        <w:t>absorb</w:t>
      </w:r>
      <w:r w:rsidR="00ED2CDF">
        <w:rPr>
          <w:rFonts w:ascii="Arial" w:hAnsi="Arial" w:cs="Arial" w:hint="eastAsia"/>
          <w:sz w:val="24"/>
          <w:szCs w:val="24"/>
        </w:rPr>
        <w:t>ed into blood.</w:t>
      </w:r>
      <w:r w:rsidR="00ED2CDF" w:rsidRPr="00ED2CDF">
        <w:rPr>
          <w:rFonts w:ascii="Arial" w:hAnsi="Arial" w:cs="Arial"/>
          <w:sz w:val="24"/>
          <w:szCs w:val="24"/>
        </w:rPr>
        <w:t xml:space="preserve"> </w:t>
      </w:r>
      <w:r w:rsidR="00DD277C">
        <w:rPr>
          <w:rFonts w:ascii="Arial" w:hAnsi="Arial" w:cs="Arial"/>
          <w:sz w:val="24"/>
          <w:szCs w:val="24"/>
        </w:rPr>
        <w:t>F</w:t>
      </w:r>
      <w:r w:rsidR="00DD277C">
        <w:rPr>
          <w:rFonts w:ascii="Arial" w:hAnsi="Arial" w:cs="Arial" w:hint="eastAsia"/>
          <w:sz w:val="24"/>
          <w:szCs w:val="24"/>
        </w:rPr>
        <w:t xml:space="preserve">or </w:t>
      </w:r>
      <w:r w:rsidR="00D53965">
        <w:rPr>
          <w:rFonts w:ascii="Arial" w:hAnsi="Arial" w:cs="Arial" w:hint="eastAsia"/>
          <w:sz w:val="24"/>
          <w:szCs w:val="24"/>
        </w:rPr>
        <w:t>a</w:t>
      </w:r>
      <w:r w:rsidR="00DD277C" w:rsidRPr="00DD277C">
        <w:rPr>
          <w:rFonts w:ascii="Arial" w:hAnsi="Arial" w:cs="Arial"/>
          <w:sz w:val="24"/>
          <w:szCs w:val="24"/>
        </w:rPr>
        <w:t>rachidonic acid metabolism</w:t>
      </w:r>
      <w:r w:rsidR="00DD277C">
        <w:rPr>
          <w:rFonts w:ascii="Arial" w:hAnsi="Arial" w:cs="Arial" w:hint="eastAsia"/>
          <w:sz w:val="24"/>
          <w:szCs w:val="24"/>
        </w:rPr>
        <w:t xml:space="preserve">, </w:t>
      </w:r>
      <w:r w:rsidR="00C951DE">
        <w:rPr>
          <w:rFonts w:ascii="Arial" w:hAnsi="Arial" w:cs="Arial" w:hint="eastAsia"/>
          <w:sz w:val="24"/>
          <w:szCs w:val="24"/>
        </w:rPr>
        <w:t xml:space="preserve">decreasing </w:t>
      </w:r>
      <w:bookmarkStart w:id="7" w:name="OLE_LINK5"/>
      <w:r w:rsidR="00DD277C">
        <w:rPr>
          <w:rFonts w:ascii="Arial" w:hAnsi="Arial" w:cs="Arial" w:hint="eastAsia"/>
          <w:sz w:val="24"/>
          <w:szCs w:val="24"/>
        </w:rPr>
        <w:t>a</w:t>
      </w:r>
      <w:r w:rsidR="00DD277C" w:rsidRPr="00DD277C">
        <w:rPr>
          <w:rFonts w:ascii="Arial" w:hAnsi="Arial" w:cs="Arial"/>
          <w:sz w:val="24"/>
          <w:szCs w:val="24"/>
        </w:rPr>
        <w:t>rachidonic acid</w:t>
      </w:r>
      <w:r w:rsidR="00DD277C">
        <w:rPr>
          <w:rFonts w:ascii="Arial" w:hAnsi="Arial" w:cs="Arial" w:hint="eastAsia"/>
          <w:sz w:val="24"/>
          <w:szCs w:val="24"/>
        </w:rPr>
        <w:t xml:space="preserve"> </w:t>
      </w:r>
      <w:bookmarkEnd w:id="7"/>
      <w:r w:rsidR="00407B24">
        <w:rPr>
          <w:rFonts w:ascii="Arial" w:hAnsi="Arial" w:cs="Arial" w:hint="eastAsia"/>
          <w:sz w:val="24"/>
          <w:szCs w:val="24"/>
        </w:rPr>
        <w:t>and increasing product</w:t>
      </w:r>
      <w:r w:rsidR="00894AF9">
        <w:rPr>
          <w:rFonts w:ascii="Arial" w:hAnsi="Arial" w:cs="Arial" w:hint="eastAsia"/>
          <w:sz w:val="24"/>
          <w:szCs w:val="24"/>
        </w:rPr>
        <w:t>s</w:t>
      </w:r>
      <w:r w:rsidR="00407B24">
        <w:rPr>
          <w:rFonts w:ascii="Arial" w:hAnsi="Arial" w:cs="Arial" w:hint="eastAsia"/>
          <w:sz w:val="24"/>
          <w:szCs w:val="24"/>
        </w:rPr>
        <w:t xml:space="preserve"> of </w:t>
      </w:r>
      <w:r w:rsidR="00407B24" w:rsidRPr="00407B24">
        <w:rPr>
          <w:rFonts w:ascii="Arial" w:hAnsi="Arial" w:cs="Arial"/>
          <w:sz w:val="24"/>
          <w:szCs w:val="24"/>
        </w:rPr>
        <w:t xml:space="preserve">arachidonic acid </w:t>
      </w:r>
      <w:r w:rsidR="00C951DE">
        <w:rPr>
          <w:rFonts w:ascii="Arial" w:hAnsi="Arial" w:cs="Arial" w:hint="eastAsia"/>
          <w:sz w:val="24"/>
          <w:szCs w:val="24"/>
        </w:rPr>
        <w:t>w</w:t>
      </w:r>
      <w:r w:rsidR="00894AF9">
        <w:rPr>
          <w:rFonts w:ascii="Arial" w:hAnsi="Arial" w:cs="Arial" w:hint="eastAsia"/>
          <w:sz w:val="24"/>
          <w:szCs w:val="24"/>
        </w:rPr>
        <w:t>ere</w:t>
      </w:r>
      <w:r w:rsidR="00C951DE">
        <w:rPr>
          <w:rFonts w:ascii="Arial" w:hAnsi="Arial" w:cs="Arial" w:hint="eastAsia"/>
          <w:sz w:val="24"/>
          <w:szCs w:val="24"/>
        </w:rPr>
        <w:t xml:space="preserve"> observed</w:t>
      </w:r>
      <w:r w:rsidR="00407B24">
        <w:rPr>
          <w:rFonts w:ascii="Arial" w:hAnsi="Arial" w:cs="Arial" w:hint="eastAsia"/>
          <w:sz w:val="24"/>
          <w:szCs w:val="24"/>
        </w:rPr>
        <w:t xml:space="preserve"> in the feces</w:t>
      </w:r>
      <w:r w:rsidR="001F3D7D">
        <w:rPr>
          <w:rFonts w:ascii="Arial" w:hAnsi="Arial" w:cs="Arial" w:hint="eastAsia"/>
          <w:sz w:val="24"/>
          <w:szCs w:val="24"/>
        </w:rPr>
        <w:t xml:space="preserve">, </w:t>
      </w:r>
      <w:r w:rsidR="001F3D7D" w:rsidRPr="001F3D7D">
        <w:rPr>
          <w:rFonts w:ascii="Arial" w:hAnsi="Arial" w:cs="Arial"/>
          <w:sz w:val="24"/>
          <w:szCs w:val="24"/>
        </w:rPr>
        <w:t>especially</w:t>
      </w:r>
      <w:r w:rsidR="00407B24">
        <w:rPr>
          <w:rFonts w:ascii="Arial" w:hAnsi="Arial" w:cs="Arial" w:hint="eastAsia"/>
          <w:sz w:val="24"/>
          <w:szCs w:val="24"/>
        </w:rPr>
        <w:t>,</w:t>
      </w:r>
      <w:r w:rsidR="001F3D7D">
        <w:rPr>
          <w:rFonts w:ascii="Arial" w:hAnsi="Arial" w:cs="Arial" w:hint="eastAsia"/>
          <w:sz w:val="24"/>
          <w:szCs w:val="24"/>
        </w:rPr>
        <w:t xml:space="preserve"> </w:t>
      </w:r>
      <w:bookmarkStart w:id="8" w:name="OLE_LINK4"/>
      <w:r w:rsidR="00407B24">
        <w:rPr>
          <w:rFonts w:ascii="Arial" w:hAnsi="Arial" w:cs="Arial" w:hint="eastAsia"/>
          <w:sz w:val="24"/>
          <w:szCs w:val="24"/>
        </w:rPr>
        <w:t xml:space="preserve">a number of </w:t>
      </w:r>
      <w:bookmarkStart w:id="9" w:name="OLE_LINK21"/>
      <w:proofErr w:type="gramStart"/>
      <w:r w:rsidR="001F3D7D">
        <w:rPr>
          <w:rFonts w:ascii="Arial" w:hAnsi="Arial" w:cs="Arial" w:hint="eastAsia"/>
          <w:sz w:val="24"/>
          <w:szCs w:val="24"/>
        </w:rPr>
        <w:t>p</w:t>
      </w:r>
      <w:r w:rsidR="001F3D7D" w:rsidRPr="001F3D7D">
        <w:rPr>
          <w:rFonts w:ascii="Arial" w:hAnsi="Arial" w:cs="Arial"/>
          <w:sz w:val="24"/>
          <w:szCs w:val="24"/>
        </w:rPr>
        <w:t>rostaglandin</w:t>
      </w:r>
      <w:bookmarkEnd w:id="8"/>
      <w:bookmarkEnd w:id="9"/>
      <w:proofErr w:type="gramEnd"/>
      <w:r w:rsidR="001F3D7D">
        <w:rPr>
          <w:rFonts w:ascii="Arial" w:hAnsi="Arial" w:cs="Arial" w:hint="eastAsia"/>
          <w:sz w:val="24"/>
          <w:szCs w:val="24"/>
        </w:rPr>
        <w:t xml:space="preserve"> </w:t>
      </w:r>
      <w:r w:rsidR="001F3D7D" w:rsidRPr="001F3D7D">
        <w:rPr>
          <w:rFonts w:ascii="Arial" w:hAnsi="Arial" w:cs="Arial"/>
          <w:sz w:val="24"/>
          <w:szCs w:val="24"/>
        </w:rPr>
        <w:t>w</w:t>
      </w:r>
      <w:r w:rsidR="001F3D7D">
        <w:rPr>
          <w:rFonts w:ascii="Arial" w:hAnsi="Arial" w:cs="Arial" w:hint="eastAsia"/>
          <w:sz w:val="24"/>
          <w:szCs w:val="24"/>
        </w:rPr>
        <w:t>ere</w:t>
      </w:r>
      <w:r w:rsidR="001F3D7D" w:rsidRPr="001F3D7D">
        <w:rPr>
          <w:rFonts w:ascii="Arial" w:hAnsi="Arial" w:cs="Arial"/>
          <w:sz w:val="24"/>
          <w:szCs w:val="24"/>
        </w:rPr>
        <w:t xml:space="preserve"> increased in the </w:t>
      </w:r>
      <w:r w:rsidR="001F3D7D">
        <w:rPr>
          <w:rFonts w:ascii="Arial" w:hAnsi="Arial" w:cs="Arial" w:hint="eastAsia"/>
          <w:sz w:val="24"/>
          <w:szCs w:val="24"/>
        </w:rPr>
        <w:t>feces</w:t>
      </w:r>
      <w:r w:rsidR="000F1011">
        <w:rPr>
          <w:rFonts w:ascii="Arial" w:hAnsi="Arial" w:cs="Arial" w:hint="eastAsia"/>
          <w:sz w:val="24"/>
          <w:szCs w:val="24"/>
        </w:rPr>
        <w:t xml:space="preserve"> (Fig. 3C)</w:t>
      </w:r>
      <w:r w:rsidR="001F3D7D" w:rsidRPr="001F3D7D">
        <w:rPr>
          <w:rFonts w:ascii="Arial" w:hAnsi="Arial" w:cs="Arial"/>
          <w:sz w:val="24"/>
          <w:szCs w:val="24"/>
        </w:rPr>
        <w:t>.</w:t>
      </w:r>
      <w:r w:rsidR="00407B24">
        <w:rPr>
          <w:rFonts w:ascii="Arial" w:hAnsi="Arial" w:cs="Arial" w:hint="eastAsia"/>
          <w:sz w:val="24"/>
          <w:szCs w:val="24"/>
        </w:rPr>
        <w:t xml:space="preserve"> </w:t>
      </w:r>
      <w:r w:rsidR="000F1011" w:rsidRPr="00D53965">
        <w:rPr>
          <w:rFonts w:ascii="Arial" w:hAnsi="Arial" w:cs="Arial"/>
          <w:sz w:val="24"/>
          <w:szCs w:val="24"/>
        </w:rPr>
        <w:t>T</w:t>
      </w:r>
      <w:r w:rsidR="000F1011" w:rsidRPr="00D53965">
        <w:rPr>
          <w:rFonts w:ascii="Arial" w:hAnsi="Arial" w:cs="Arial" w:hint="eastAsia"/>
          <w:sz w:val="24"/>
          <w:szCs w:val="24"/>
        </w:rPr>
        <w:t xml:space="preserve">he </w:t>
      </w:r>
      <w:r w:rsidR="000F1011" w:rsidRPr="007435D9">
        <w:rPr>
          <w:rFonts w:ascii="Arial" w:hAnsi="Arial" w:cs="Arial"/>
          <w:sz w:val="24"/>
          <w:szCs w:val="24"/>
        </w:rPr>
        <w:t>11,12-EET</w:t>
      </w:r>
      <w:r w:rsidR="000F1011">
        <w:rPr>
          <w:rFonts w:ascii="Arial" w:hAnsi="Arial" w:cs="Arial" w:hint="eastAsia"/>
          <w:sz w:val="24"/>
          <w:szCs w:val="24"/>
        </w:rPr>
        <w:t>, a product of</w:t>
      </w:r>
      <w:r w:rsidR="000F1011" w:rsidRPr="007435D9">
        <w:rPr>
          <w:rFonts w:ascii="Arial" w:hAnsi="Arial" w:cs="Arial"/>
          <w:sz w:val="24"/>
          <w:szCs w:val="24"/>
        </w:rPr>
        <w:t xml:space="preserve"> </w:t>
      </w:r>
      <w:r w:rsidR="000F1011">
        <w:rPr>
          <w:rFonts w:ascii="Arial" w:hAnsi="Arial" w:cs="Arial" w:hint="eastAsia"/>
          <w:sz w:val="24"/>
          <w:szCs w:val="24"/>
        </w:rPr>
        <w:t>a</w:t>
      </w:r>
      <w:r w:rsidR="000F1011" w:rsidRPr="00D53965">
        <w:rPr>
          <w:rFonts w:ascii="Arial" w:hAnsi="Arial" w:cs="Arial"/>
          <w:sz w:val="24"/>
          <w:szCs w:val="24"/>
        </w:rPr>
        <w:t>rachidonic acid</w:t>
      </w:r>
      <w:r w:rsidR="000F1011">
        <w:rPr>
          <w:rFonts w:ascii="Arial" w:hAnsi="Arial" w:cs="Arial" w:hint="eastAsia"/>
          <w:sz w:val="24"/>
          <w:szCs w:val="24"/>
        </w:rPr>
        <w:t>,</w:t>
      </w:r>
      <w:r w:rsidR="000F1011" w:rsidRPr="00D53965">
        <w:rPr>
          <w:rFonts w:ascii="Arial" w:hAnsi="Arial" w:cs="Arial"/>
          <w:sz w:val="24"/>
          <w:szCs w:val="24"/>
        </w:rPr>
        <w:t xml:space="preserve"> </w:t>
      </w:r>
      <w:r w:rsidR="000F1011" w:rsidRPr="007435D9">
        <w:rPr>
          <w:rFonts w:ascii="Arial" w:hAnsi="Arial" w:cs="Arial"/>
          <w:sz w:val="24"/>
          <w:szCs w:val="24"/>
        </w:rPr>
        <w:t xml:space="preserve">is an anti-inflammatory </w:t>
      </w:r>
      <w:proofErr w:type="spellStart"/>
      <w:r w:rsidR="000F1011" w:rsidRPr="007435D9">
        <w:rPr>
          <w:rFonts w:ascii="Arial" w:hAnsi="Arial" w:cs="Arial"/>
          <w:sz w:val="24"/>
          <w:szCs w:val="24"/>
        </w:rPr>
        <w:t>eicosapentaenoic</w:t>
      </w:r>
      <w:proofErr w:type="spellEnd"/>
      <w:r w:rsidR="000F1011" w:rsidRPr="007435D9">
        <w:rPr>
          <w:rFonts w:ascii="Arial" w:hAnsi="Arial" w:cs="Arial"/>
          <w:sz w:val="24"/>
          <w:szCs w:val="24"/>
        </w:rPr>
        <w:t xml:space="preserve"> acid metabolite belonging to the EETs (</w:t>
      </w:r>
      <w:proofErr w:type="spellStart"/>
      <w:r w:rsidR="000F1011" w:rsidRPr="007435D9">
        <w:rPr>
          <w:rFonts w:ascii="Arial" w:hAnsi="Arial" w:cs="Arial"/>
          <w:sz w:val="24"/>
          <w:szCs w:val="24"/>
        </w:rPr>
        <w:t>epoxyedientriols</w:t>
      </w:r>
      <w:proofErr w:type="spellEnd"/>
      <w:r w:rsidR="000F1011" w:rsidRPr="007435D9">
        <w:rPr>
          <w:rFonts w:ascii="Arial" w:hAnsi="Arial" w:cs="Arial"/>
          <w:sz w:val="24"/>
          <w:szCs w:val="24"/>
        </w:rPr>
        <w:t>) family</w:t>
      </w:r>
      <w:r w:rsidR="000F1011">
        <w:rPr>
          <w:rFonts w:ascii="Arial" w:hAnsi="Arial" w:cs="Arial" w:hint="eastAsia"/>
          <w:sz w:val="24"/>
          <w:szCs w:val="24"/>
        </w:rPr>
        <w:t xml:space="preserve"> and reduced in the feces</w:t>
      </w:r>
      <w:r w:rsidR="000F1011" w:rsidRPr="007435D9">
        <w:rPr>
          <w:rFonts w:ascii="Arial" w:hAnsi="Arial" w:cs="Arial"/>
          <w:sz w:val="24"/>
          <w:szCs w:val="24"/>
        </w:rPr>
        <w:t>. It has a variety of biological functions, including, antioxidant, vasodilator and blood pressure regulation</w:t>
      </w:r>
      <w:r w:rsidR="000F1011">
        <w:rPr>
          <w:rFonts w:ascii="Arial" w:hAnsi="Arial" w:cs="Arial" w:hint="eastAsia"/>
          <w:sz w:val="24"/>
          <w:szCs w:val="24"/>
        </w:rPr>
        <w:t xml:space="preserve"> </w:t>
      </w:r>
      <w:r w:rsidR="000F1011">
        <w:rPr>
          <w:rFonts w:ascii="Arial" w:hAnsi="Arial" w:cs="Arial"/>
          <w:sz w:val="24"/>
          <w:szCs w:val="24"/>
        </w:rPr>
        <w:fldChar w:fldCharType="begin">
          <w:fldData xml:space="preserve">PEVuZE5vdGU+PENpdGU+PEF1dGhvcj5EZW5nPC9BdXRob3I+PFllYXI+MjAxMDwvWWVhcj48UmVj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PEVuZE5vdGU+PENpdGU+PEF1dGhvcj5EZW5nPC9BdXRob3I+PFllYXI+MjAxMDwvWWVhcj48UmVj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sidR="000F1011">
        <w:rPr>
          <w:rFonts w:ascii="Arial" w:hAnsi="Arial" w:cs="Arial"/>
          <w:sz w:val="24"/>
          <w:szCs w:val="24"/>
        </w:rPr>
        <w:fldChar w:fldCharType="separate"/>
      </w:r>
      <w:r w:rsidR="001643AF" w:rsidRPr="001643AF">
        <w:rPr>
          <w:rFonts w:ascii="Arial" w:hAnsi="Arial" w:cs="Arial"/>
          <w:noProof/>
          <w:sz w:val="24"/>
          <w:szCs w:val="24"/>
          <w:vertAlign w:val="superscript"/>
        </w:rPr>
        <w:t>[23]</w:t>
      </w:r>
      <w:r w:rsidR="000F1011">
        <w:rPr>
          <w:rFonts w:ascii="Arial" w:hAnsi="Arial" w:cs="Arial"/>
          <w:sz w:val="24"/>
          <w:szCs w:val="24"/>
        </w:rPr>
        <w:fldChar w:fldCharType="end"/>
      </w:r>
      <w:r w:rsidR="000F1011">
        <w:rPr>
          <w:rFonts w:ascii="Arial" w:hAnsi="Arial" w:cs="Arial" w:hint="eastAsia"/>
          <w:sz w:val="24"/>
          <w:szCs w:val="24"/>
        </w:rPr>
        <w:t xml:space="preserve">. </w:t>
      </w:r>
      <w:r w:rsidR="0033328D" w:rsidRPr="0033328D">
        <w:rPr>
          <w:rFonts w:ascii="Arial" w:hAnsi="Arial" w:cs="Arial"/>
          <w:sz w:val="24"/>
          <w:szCs w:val="24"/>
        </w:rPr>
        <w:t>Prostaglandins have been thought to act mainly to mediate acute inflammation</w:t>
      </w:r>
      <w:r w:rsidR="0033328D">
        <w:rPr>
          <w:rFonts w:ascii="Arial" w:hAnsi="Arial" w:cs="Arial" w:hint="eastAsia"/>
          <w:sz w:val="24"/>
          <w:szCs w:val="24"/>
        </w:rPr>
        <w:t xml:space="preserve"> </w:t>
      </w:r>
      <w:r w:rsidR="0033328D">
        <w:rPr>
          <w:rFonts w:ascii="Arial" w:hAnsi="Arial" w:cs="Arial"/>
          <w:sz w:val="24"/>
          <w:szCs w:val="24"/>
        </w:rPr>
        <w:fldChar w:fldCharType="begin"/>
      </w:r>
      <w:r w:rsidR="001643AF">
        <w:rPr>
          <w:rFonts w:ascii="Arial" w:hAnsi="Arial" w:cs="Arial"/>
          <w:sz w:val="24"/>
          <w:szCs w:val="24"/>
        </w:rPr>
        <w:instrText xml:space="preserve"> ADDIN EN.CITE &lt;EndNote&gt;&lt;Cite&gt;&lt;Author&gt;Yao&lt;/Author&gt;&lt;Year&gt;2019&lt;/Year&gt;&lt;RecNum&gt;84&lt;/RecNum&gt;&lt;DisplayText&gt;&lt;style face="superscript"&gt;[24]&lt;/style&gt;&lt;/DisplayText&gt;&lt;record&gt;&lt;rec-number&gt;84&lt;/rec-number&gt;&lt;foreign-keys&gt;&lt;key app="EN" db-id="00rar9vxzdt9f2e0aafxzt5msrv5d5ep5eff" timestamp="1717036938"&gt;84&lt;/key&gt;&lt;/foreign-keys&gt;&lt;ref-type name="Journal Article"&gt;17&lt;/ref-type&gt;&lt;contributors&gt;&lt;authors&gt;&lt;author&gt;Yao, C.&lt;/author&gt;&lt;author&gt;Narumiya, S.&lt;/author&gt;&lt;/authors&gt;&lt;/contributors&gt;&lt;auth-address&gt;Centre for Inflammation Research, Queen&amp;apos;s Medical Research Institute, The University of Edinburgh, Edinburgh, UK.&amp;#xD;Alliance Laboratory for Advanced Medical Research and Department of Drug Discovery Medicine, Medical Innovation Center, Kyoto University Graduate School of Medicine, Kyoto, Japan.&lt;/auth-address&gt;&lt;titles&gt;&lt;title&gt;Prostaglandin-cytokine crosstalk in chronic inflammation&lt;/title&gt;&lt;secondary-title&gt;Br J Pharmacol&lt;/secondary-title&gt;&lt;alt-title&gt;British journal of pharmacology&lt;/alt-title&gt;&lt;/titles&gt;&lt;periodical&gt;&lt;full-title&gt;Br J Pharmacol&lt;/full-title&gt;&lt;abbr-1&gt;British journal of pharmacology&lt;/abbr-1&gt;&lt;/periodical&gt;&lt;alt-periodical&gt;&lt;full-title&gt;Br J Pharmacol&lt;/full-title&gt;&lt;abbr-1&gt;British journal of pharmacology&lt;/abbr-1&gt;&lt;/alt-periodical&gt;&lt;pages&gt;337-354&lt;/pages&gt;&lt;volume&gt;176&lt;/volume&gt;&lt;number&gt;3&lt;/number&gt;&lt;edition&gt;2018/11/02&lt;/edition&gt;&lt;keywords&gt;&lt;keyword&gt;Animals&lt;/keyword&gt;&lt;keyword&gt;Cytokines/*metabolism&lt;/keyword&gt;&lt;keyword&gt;Humans&lt;/keyword&gt;&lt;keyword&gt;Inflammation/*metabolism&lt;/keyword&gt;&lt;keyword&gt;Inflammation Mediators/*metabolism&lt;/keyword&gt;&lt;keyword&gt;Prostaglandins/*metabolism&lt;/keyword&gt;&lt;/keywords&gt;&lt;dates&gt;&lt;year&gt;2019&lt;/year&gt;&lt;pub-dates&gt;&lt;date&gt;Feb&lt;/date&gt;&lt;/pub-dates&gt;&lt;/dates&gt;&lt;isbn&gt;0007-1188 (Print)&amp;#xD;0007-1188&lt;/isbn&gt;&lt;accession-num&gt;30381825&lt;/accession-num&gt;&lt;urls&gt;&lt;/urls&gt;&lt;custom2&gt;PMC6329627&lt;/custom2&gt;&lt;electronic-resource-num&gt;10.1111/bph.14530&lt;/electronic-resource-num&gt;&lt;remote-database-provider&gt;NLM&lt;/remote-database-provider&gt;&lt;language&gt;eng&lt;/language&gt;&lt;/record&gt;&lt;/Cite&gt;&lt;/EndNote&gt;</w:instrText>
      </w:r>
      <w:r w:rsidR="0033328D">
        <w:rPr>
          <w:rFonts w:ascii="Arial" w:hAnsi="Arial" w:cs="Arial"/>
          <w:sz w:val="24"/>
          <w:szCs w:val="24"/>
        </w:rPr>
        <w:fldChar w:fldCharType="separate"/>
      </w:r>
      <w:r w:rsidR="001643AF" w:rsidRPr="001643AF">
        <w:rPr>
          <w:rFonts w:ascii="Arial" w:hAnsi="Arial" w:cs="Arial"/>
          <w:noProof/>
          <w:sz w:val="24"/>
          <w:szCs w:val="24"/>
          <w:vertAlign w:val="superscript"/>
        </w:rPr>
        <w:t>[24]</w:t>
      </w:r>
      <w:r w:rsidR="0033328D">
        <w:rPr>
          <w:rFonts w:ascii="Arial" w:hAnsi="Arial" w:cs="Arial"/>
          <w:sz w:val="24"/>
          <w:szCs w:val="24"/>
        </w:rPr>
        <w:fldChar w:fldCharType="end"/>
      </w:r>
      <w:r w:rsidR="0033328D">
        <w:rPr>
          <w:rFonts w:ascii="Arial" w:hAnsi="Arial" w:cs="Arial" w:hint="eastAsia"/>
          <w:sz w:val="24"/>
          <w:szCs w:val="24"/>
        </w:rPr>
        <w:t>.</w:t>
      </w:r>
      <w:r w:rsidR="0033328D" w:rsidRPr="0033328D">
        <w:rPr>
          <w:rFonts w:ascii="Arial" w:hAnsi="Arial" w:cs="Arial"/>
          <w:sz w:val="24"/>
          <w:szCs w:val="24"/>
        </w:rPr>
        <w:t xml:space="preserve"> </w:t>
      </w:r>
      <w:r w:rsidR="00407B24" w:rsidRPr="00407B24">
        <w:rPr>
          <w:rFonts w:ascii="Arial" w:hAnsi="Arial" w:cs="Arial"/>
          <w:sz w:val="24"/>
          <w:szCs w:val="24"/>
        </w:rPr>
        <w:t>Leukotriene B4</w:t>
      </w:r>
      <w:r w:rsidR="00407B24">
        <w:rPr>
          <w:rFonts w:ascii="Arial" w:hAnsi="Arial" w:cs="Arial" w:hint="eastAsia"/>
          <w:sz w:val="24"/>
          <w:szCs w:val="24"/>
        </w:rPr>
        <w:t>, which was increased in the serum,</w:t>
      </w:r>
      <w:r w:rsidR="00407B24" w:rsidRPr="00407B24">
        <w:rPr>
          <w:rFonts w:ascii="Arial" w:hAnsi="Arial" w:cs="Arial"/>
          <w:sz w:val="24"/>
          <w:szCs w:val="24"/>
        </w:rPr>
        <w:t xml:space="preserve"> can cause physiological effects such as vasodilation, leukocyte chemotaxis and activation of inflammatory cells</w:t>
      </w:r>
      <w:r w:rsidR="000F1011">
        <w:rPr>
          <w:rFonts w:ascii="Arial" w:hAnsi="Arial" w:cs="Arial"/>
          <w:sz w:val="24"/>
          <w:szCs w:val="24"/>
        </w:rPr>
        <w:fldChar w:fldCharType="begin">
          <w:fldData xml:space="preserve">PEVuZE5vdGU+PENpdGU+PEF1dGhvcj5Dcm9va3M8L0F1dGhvcj48WWVhcj4xOTk4PC9ZZWFyPjxS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PEVuZE5vdGU+PENpdGU+PEF1dGhvcj5Dcm9va3M8L0F1dGhvcj48WWVhcj4xOTk4PC9ZZWFyPjxS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sidR="000F1011">
        <w:rPr>
          <w:rFonts w:ascii="Arial" w:hAnsi="Arial" w:cs="Arial"/>
          <w:sz w:val="24"/>
          <w:szCs w:val="24"/>
        </w:rPr>
        <w:fldChar w:fldCharType="separate"/>
      </w:r>
      <w:r w:rsidR="001643AF" w:rsidRPr="001643AF">
        <w:rPr>
          <w:rFonts w:ascii="Arial" w:hAnsi="Arial" w:cs="Arial"/>
          <w:noProof/>
          <w:sz w:val="24"/>
          <w:szCs w:val="24"/>
          <w:vertAlign w:val="superscript"/>
        </w:rPr>
        <w:t>[25]</w:t>
      </w:r>
      <w:r w:rsidR="000F1011">
        <w:rPr>
          <w:rFonts w:ascii="Arial" w:hAnsi="Arial" w:cs="Arial"/>
          <w:sz w:val="24"/>
          <w:szCs w:val="24"/>
        </w:rPr>
        <w:fldChar w:fldCharType="end"/>
      </w:r>
      <w:r w:rsidR="000F1011">
        <w:rPr>
          <w:rFonts w:ascii="Arial" w:hAnsi="Arial" w:cs="Arial" w:hint="eastAsia"/>
          <w:sz w:val="24"/>
          <w:szCs w:val="24"/>
        </w:rPr>
        <w:t xml:space="preserve">. </w:t>
      </w:r>
    </w:p>
    <w:p w14:paraId="4F6526B5" w14:textId="434638D7" w:rsidR="00854595" w:rsidRDefault="00854595" w:rsidP="00660212">
      <w:pPr>
        <w:spacing w:line="360" w:lineRule="auto"/>
        <w:jc w:val="both"/>
        <w:rPr>
          <w:rFonts w:ascii="Arial" w:hAnsi="Arial" w:cs="Arial"/>
          <w:sz w:val="24"/>
          <w:szCs w:val="24"/>
        </w:rPr>
      </w:pPr>
      <w:r>
        <w:rPr>
          <w:rFonts w:ascii="Arial" w:hAnsi="Arial" w:cs="Arial"/>
          <w:noProof/>
          <w:sz w:val="24"/>
          <w:szCs w:val="24"/>
        </w:rPr>
        <w:lastRenderedPageBreak/>
        <w:drawing>
          <wp:inline distT="0" distB="0" distL="0" distR="0" wp14:anchorId="77FF78ED" wp14:editId="61E79494">
            <wp:extent cx="5486400" cy="7924800"/>
            <wp:effectExtent l="0" t="0" r="0" b="0"/>
            <wp:docPr id="13552316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23164" name="图片 135523164"/>
                    <pic:cNvPicPr/>
                  </pic:nvPicPr>
                  <pic:blipFill rotWithShape="1">
                    <a:blip r:embed="rId10">
                      <a:extLst>
                        <a:ext uri="{28A0092B-C50C-407E-A947-70E740481C1C}">
                          <a14:useLocalDpi xmlns:a14="http://schemas.microsoft.com/office/drawing/2010/main" val="0"/>
                        </a:ext>
                      </a:extLst>
                    </a:blip>
                    <a:srcRect/>
                    <a:stretch/>
                  </pic:blipFill>
                  <pic:spPr>
                    <a:xfrm>
                      <a:off x="0" y="0"/>
                      <a:ext cx="5486400" cy="7924800"/>
                    </a:xfrm>
                    <a:prstGeom prst="rect">
                      <a:avLst/>
                    </a:prstGeom>
                  </pic:spPr>
                </pic:pic>
              </a:graphicData>
            </a:graphic>
          </wp:inline>
        </w:drawing>
      </w:r>
    </w:p>
    <w:p w14:paraId="0EF65030" w14:textId="2EA5B7D6" w:rsidR="00C3743B" w:rsidRDefault="00C3743B" w:rsidP="00660212">
      <w:pPr>
        <w:spacing w:line="360" w:lineRule="auto"/>
        <w:jc w:val="both"/>
        <w:rPr>
          <w:rFonts w:ascii="Arial" w:hAnsi="Arial" w:cs="Arial"/>
          <w:sz w:val="24"/>
          <w:szCs w:val="24"/>
        </w:rPr>
      </w:pPr>
      <w:r w:rsidRPr="00D17090">
        <w:rPr>
          <w:rFonts w:ascii="Arial" w:hAnsi="Arial" w:cs="Arial"/>
          <w:b/>
          <w:bCs/>
          <w:sz w:val="24"/>
          <w:szCs w:val="24"/>
        </w:rPr>
        <w:t xml:space="preserve">The </w:t>
      </w:r>
      <w:r>
        <w:rPr>
          <w:rFonts w:ascii="Arial" w:hAnsi="Arial" w:cs="Arial"/>
          <w:b/>
          <w:bCs/>
          <w:sz w:val="24"/>
          <w:szCs w:val="24"/>
        </w:rPr>
        <w:t>multiple</w:t>
      </w:r>
      <w:r>
        <w:rPr>
          <w:rFonts w:ascii="Arial" w:hAnsi="Arial" w:cs="Arial" w:hint="eastAsia"/>
          <w:b/>
          <w:bCs/>
          <w:sz w:val="24"/>
          <w:szCs w:val="24"/>
        </w:rPr>
        <w:t xml:space="preserve"> </w:t>
      </w:r>
      <w:r w:rsidRPr="00D17090">
        <w:rPr>
          <w:rFonts w:ascii="Arial" w:hAnsi="Arial" w:cs="Arial"/>
          <w:b/>
          <w:bCs/>
          <w:sz w:val="24"/>
          <w:szCs w:val="24"/>
        </w:rPr>
        <w:t xml:space="preserve">metabolic pathways were significantly </w:t>
      </w:r>
      <w:r>
        <w:rPr>
          <w:rFonts w:ascii="Arial" w:hAnsi="Arial" w:cs="Arial" w:hint="eastAsia"/>
          <w:b/>
          <w:bCs/>
          <w:sz w:val="24"/>
          <w:szCs w:val="24"/>
        </w:rPr>
        <w:t>reduced</w:t>
      </w:r>
      <w:r w:rsidRPr="00D17090">
        <w:rPr>
          <w:rFonts w:ascii="Arial" w:hAnsi="Arial" w:cs="Arial"/>
          <w:b/>
          <w:bCs/>
          <w:sz w:val="24"/>
          <w:szCs w:val="24"/>
        </w:rPr>
        <w:t xml:space="preserve"> in the feces of the AS group.</w:t>
      </w:r>
    </w:p>
    <w:p w14:paraId="4137CE62" w14:textId="57E765FB" w:rsidR="003F2204" w:rsidRDefault="003C6AE2" w:rsidP="0021200D">
      <w:pPr>
        <w:spacing w:line="360" w:lineRule="auto"/>
        <w:jc w:val="both"/>
        <w:rPr>
          <w:rFonts w:ascii="Arial" w:hAnsi="Arial" w:cs="Arial"/>
          <w:sz w:val="24"/>
          <w:szCs w:val="24"/>
        </w:rPr>
      </w:pPr>
      <w:r w:rsidRPr="003C6AE2">
        <w:rPr>
          <w:rFonts w:ascii="Arial" w:hAnsi="Arial" w:cs="Arial"/>
          <w:sz w:val="24"/>
          <w:szCs w:val="24"/>
        </w:rPr>
        <w:lastRenderedPageBreak/>
        <w:t xml:space="preserve">Using the same </w:t>
      </w:r>
      <w:r w:rsidRPr="003C6AE2">
        <w:rPr>
          <w:rFonts w:ascii="Arial" w:hAnsi="Arial" w:cs="Arial" w:hint="eastAsia"/>
          <w:sz w:val="24"/>
          <w:szCs w:val="24"/>
        </w:rPr>
        <w:t>method</w:t>
      </w:r>
      <w:r w:rsidRPr="003C6AE2">
        <w:rPr>
          <w:rFonts w:ascii="Arial" w:hAnsi="Arial" w:cs="Arial"/>
          <w:sz w:val="24"/>
          <w:szCs w:val="24"/>
        </w:rPr>
        <w:t>, we analyzed the down-regulated proteins</w:t>
      </w:r>
      <w:r w:rsidRPr="003C6AE2">
        <w:rPr>
          <w:rFonts w:ascii="Arial" w:hAnsi="Arial" w:cs="Arial" w:hint="eastAsia"/>
          <w:sz w:val="24"/>
          <w:szCs w:val="24"/>
        </w:rPr>
        <w:t xml:space="preserve"> in the feces. </w:t>
      </w:r>
      <w:r>
        <w:rPr>
          <w:rFonts w:ascii="Arial" w:hAnsi="Arial" w:cs="Arial" w:hint="eastAsia"/>
          <w:sz w:val="24"/>
          <w:szCs w:val="24"/>
        </w:rPr>
        <w:t>Three pathway including</w:t>
      </w:r>
      <w:r w:rsidRPr="003C6AE2">
        <w:rPr>
          <w:rFonts w:ascii="Arial" w:hAnsi="Arial" w:cs="Arial"/>
          <w:sz w:val="24"/>
          <w:szCs w:val="24"/>
        </w:rPr>
        <w:t xml:space="preserve"> tryptophan biosynthesis</w:t>
      </w:r>
      <w:r>
        <w:rPr>
          <w:rFonts w:ascii="Arial" w:hAnsi="Arial" w:cs="Arial" w:hint="eastAsia"/>
          <w:sz w:val="24"/>
          <w:szCs w:val="24"/>
        </w:rPr>
        <w:t xml:space="preserve">, </w:t>
      </w:r>
      <w:r w:rsidRPr="003C6AE2">
        <w:rPr>
          <w:rFonts w:ascii="Arial" w:hAnsi="Arial" w:cs="Arial"/>
          <w:sz w:val="24"/>
          <w:szCs w:val="24"/>
        </w:rPr>
        <w:t>Biosynthesis of unsaturated fatty acids</w:t>
      </w:r>
      <w:r>
        <w:rPr>
          <w:rFonts w:ascii="Arial" w:hAnsi="Arial" w:cs="Arial" w:hint="eastAsia"/>
          <w:sz w:val="24"/>
          <w:szCs w:val="24"/>
        </w:rPr>
        <w:t xml:space="preserve"> and </w:t>
      </w:r>
      <w:r w:rsidRPr="003C6AE2">
        <w:rPr>
          <w:rFonts w:ascii="Arial" w:hAnsi="Arial" w:cs="Arial"/>
          <w:sz w:val="24"/>
          <w:szCs w:val="24"/>
        </w:rPr>
        <w:t>Linoleic acid metabolism</w:t>
      </w:r>
      <w:r>
        <w:rPr>
          <w:rFonts w:ascii="Arial" w:hAnsi="Arial" w:cs="Arial" w:hint="eastAsia"/>
          <w:sz w:val="24"/>
          <w:szCs w:val="24"/>
        </w:rPr>
        <w:t xml:space="preserve"> were </w:t>
      </w:r>
      <w:r w:rsidRPr="003C6AE2">
        <w:rPr>
          <w:rFonts w:ascii="Arial" w:hAnsi="Arial" w:cs="Arial"/>
          <w:sz w:val="24"/>
          <w:szCs w:val="24"/>
        </w:rPr>
        <w:t xml:space="preserve">significantly </w:t>
      </w:r>
      <w:r>
        <w:rPr>
          <w:rFonts w:ascii="Arial" w:hAnsi="Arial" w:cs="Arial" w:hint="eastAsia"/>
          <w:sz w:val="24"/>
          <w:szCs w:val="24"/>
        </w:rPr>
        <w:t>decreased</w:t>
      </w:r>
      <w:r w:rsidRPr="003C6AE2">
        <w:rPr>
          <w:rFonts w:ascii="Arial" w:hAnsi="Arial" w:cs="Arial"/>
          <w:sz w:val="24"/>
          <w:szCs w:val="24"/>
        </w:rPr>
        <w:t xml:space="preserve"> in the feces of the AS group</w:t>
      </w:r>
      <w:r w:rsidR="00BC1217">
        <w:rPr>
          <w:rFonts w:ascii="Arial" w:hAnsi="Arial" w:cs="Arial" w:hint="eastAsia"/>
          <w:sz w:val="24"/>
          <w:szCs w:val="24"/>
        </w:rPr>
        <w:t xml:space="preserve"> (Fig. 4A)</w:t>
      </w:r>
      <w:r>
        <w:rPr>
          <w:rFonts w:ascii="Arial" w:hAnsi="Arial" w:cs="Arial" w:hint="eastAsia"/>
          <w:sz w:val="24"/>
          <w:szCs w:val="24"/>
        </w:rPr>
        <w:t>.</w:t>
      </w:r>
      <w:r w:rsidR="00051723" w:rsidRPr="00051723">
        <w:rPr>
          <w:rFonts w:ascii="Arial" w:hAnsi="Arial" w:cs="Arial"/>
          <w:sz w:val="24"/>
          <w:szCs w:val="24"/>
        </w:rPr>
        <w:t xml:space="preserve"> </w:t>
      </w:r>
      <w:r w:rsidR="00051723" w:rsidRPr="00051723">
        <w:rPr>
          <w:rFonts w:ascii="Arial" w:hAnsi="Arial" w:cs="Arial" w:hint="eastAsia"/>
          <w:sz w:val="24"/>
          <w:szCs w:val="24"/>
        </w:rPr>
        <w:t xml:space="preserve">After </w:t>
      </w:r>
      <w:r w:rsidR="00051723" w:rsidRPr="00051723">
        <w:rPr>
          <w:rFonts w:ascii="Arial" w:hAnsi="Arial" w:cs="Arial"/>
          <w:sz w:val="24"/>
          <w:szCs w:val="24"/>
        </w:rPr>
        <w:t>mapp</w:t>
      </w:r>
      <w:r w:rsidR="00051723">
        <w:rPr>
          <w:rFonts w:ascii="Arial" w:hAnsi="Arial" w:cs="Arial" w:hint="eastAsia"/>
          <w:sz w:val="24"/>
          <w:szCs w:val="24"/>
        </w:rPr>
        <w:t>ing</w:t>
      </w:r>
      <w:r w:rsidR="00051723" w:rsidRPr="00051723">
        <w:rPr>
          <w:rFonts w:ascii="Arial" w:hAnsi="Arial" w:cs="Arial"/>
          <w:sz w:val="24"/>
          <w:szCs w:val="24"/>
        </w:rPr>
        <w:t xml:space="preserve"> the all the changed metabolites from serum and feces samples to these pathways</w:t>
      </w:r>
      <w:r w:rsidR="00F91815">
        <w:rPr>
          <w:rFonts w:ascii="Arial" w:hAnsi="Arial" w:cs="Arial" w:hint="eastAsia"/>
          <w:sz w:val="24"/>
          <w:szCs w:val="24"/>
        </w:rPr>
        <w:t xml:space="preserve">, In the </w:t>
      </w:r>
      <w:r w:rsidR="00F91815" w:rsidRPr="003C6AE2">
        <w:rPr>
          <w:rFonts w:ascii="Arial" w:hAnsi="Arial" w:cs="Arial"/>
          <w:sz w:val="24"/>
          <w:szCs w:val="24"/>
        </w:rPr>
        <w:t>tryptophan biosynthesis</w:t>
      </w:r>
      <w:r w:rsidR="00F91815">
        <w:rPr>
          <w:rFonts w:ascii="Arial" w:hAnsi="Arial" w:cs="Arial" w:hint="eastAsia"/>
          <w:sz w:val="24"/>
          <w:szCs w:val="24"/>
        </w:rPr>
        <w:t>, t</w:t>
      </w:r>
      <w:r w:rsidR="00F91815" w:rsidRPr="00F91815">
        <w:rPr>
          <w:rFonts w:ascii="Arial" w:hAnsi="Arial" w:cs="Arial"/>
          <w:sz w:val="24"/>
          <w:szCs w:val="24"/>
        </w:rPr>
        <w:t>ryptophan</w:t>
      </w:r>
      <w:r w:rsidR="00F91815">
        <w:rPr>
          <w:rFonts w:ascii="Arial" w:hAnsi="Arial" w:cs="Arial" w:hint="eastAsia"/>
          <w:sz w:val="24"/>
          <w:szCs w:val="24"/>
        </w:rPr>
        <w:t xml:space="preserve">, </w:t>
      </w:r>
      <w:r w:rsidR="00F91815" w:rsidRPr="00F91815">
        <w:rPr>
          <w:rFonts w:ascii="Arial" w:hAnsi="Arial" w:cs="Arial"/>
          <w:sz w:val="24"/>
          <w:szCs w:val="24"/>
        </w:rPr>
        <w:t>Indole</w:t>
      </w:r>
      <w:r w:rsidR="00F91815">
        <w:rPr>
          <w:rFonts w:ascii="Arial" w:hAnsi="Arial" w:cs="Arial" w:hint="eastAsia"/>
          <w:sz w:val="24"/>
          <w:szCs w:val="24"/>
        </w:rPr>
        <w:t xml:space="preserve"> and </w:t>
      </w:r>
      <w:r w:rsidR="00F91815" w:rsidRPr="00F91815">
        <w:rPr>
          <w:rFonts w:ascii="Arial" w:hAnsi="Arial" w:cs="Arial"/>
          <w:sz w:val="24"/>
          <w:szCs w:val="24"/>
        </w:rPr>
        <w:t>Indol-3-acetamide</w:t>
      </w:r>
      <w:r w:rsidR="00F91815">
        <w:rPr>
          <w:rFonts w:ascii="Arial" w:hAnsi="Arial" w:cs="Arial" w:hint="eastAsia"/>
          <w:sz w:val="24"/>
          <w:szCs w:val="24"/>
        </w:rPr>
        <w:t xml:space="preserve"> were reduced in the feces and </w:t>
      </w:r>
      <w:r w:rsidR="00F91815" w:rsidRPr="00F91815">
        <w:rPr>
          <w:rFonts w:ascii="Arial" w:hAnsi="Arial" w:cs="Arial"/>
          <w:sz w:val="24"/>
          <w:szCs w:val="24"/>
        </w:rPr>
        <w:t>Indole-3-acetate</w:t>
      </w:r>
      <w:r w:rsidR="00F91815" w:rsidRPr="00F91815">
        <w:rPr>
          <w:rFonts w:ascii="Arial" w:hAnsi="Arial" w:cs="Arial" w:hint="eastAsia"/>
          <w:sz w:val="24"/>
          <w:szCs w:val="24"/>
        </w:rPr>
        <w:t xml:space="preserve"> </w:t>
      </w:r>
      <w:r w:rsidR="00F91815">
        <w:rPr>
          <w:rFonts w:ascii="Arial" w:hAnsi="Arial" w:cs="Arial" w:hint="eastAsia"/>
          <w:sz w:val="24"/>
          <w:szCs w:val="24"/>
        </w:rPr>
        <w:t xml:space="preserve">was </w:t>
      </w:r>
      <w:r w:rsidR="00CF26FD">
        <w:rPr>
          <w:rFonts w:ascii="Arial" w:hAnsi="Arial" w:cs="Arial" w:hint="eastAsia"/>
          <w:sz w:val="24"/>
          <w:szCs w:val="24"/>
        </w:rPr>
        <w:t>induced</w:t>
      </w:r>
      <w:r w:rsidR="00F91815">
        <w:rPr>
          <w:rFonts w:ascii="Arial" w:hAnsi="Arial" w:cs="Arial" w:hint="eastAsia"/>
          <w:sz w:val="24"/>
          <w:szCs w:val="24"/>
        </w:rPr>
        <w:t xml:space="preserve"> in the f</w:t>
      </w:r>
      <w:r w:rsidR="00AD518F">
        <w:rPr>
          <w:rFonts w:ascii="Arial" w:hAnsi="Arial" w:cs="Arial" w:hint="eastAsia"/>
          <w:sz w:val="24"/>
          <w:szCs w:val="24"/>
        </w:rPr>
        <w:t>e</w:t>
      </w:r>
      <w:r w:rsidR="00F91815">
        <w:rPr>
          <w:rFonts w:ascii="Arial" w:hAnsi="Arial" w:cs="Arial" w:hint="eastAsia"/>
          <w:sz w:val="24"/>
          <w:szCs w:val="24"/>
        </w:rPr>
        <w:t xml:space="preserve">ces. </w:t>
      </w:r>
      <w:r w:rsidR="00F91815">
        <w:rPr>
          <w:rFonts w:ascii="Arial" w:hAnsi="Arial" w:cs="Arial"/>
          <w:sz w:val="24"/>
          <w:szCs w:val="24"/>
        </w:rPr>
        <w:t>I</w:t>
      </w:r>
      <w:r w:rsidR="00F91815">
        <w:rPr>
          <w:rFonts w:ascii="Arial" w:hAnsi="Arial" w:cs="Arial" w:hint="eastAsia"/>
          <w:sz w:val="24"/>
          <w:szCs w:val="24"/>
        </w:rPr>
        <w:t xml:space="preserve">mportantly, these four metabolites were </w:t>
      </w:r>
      <w:r w:rsidR="00F91815" w:rsidRPr="00F91815">
        <w:rPr>
          <w:rFonts w:ascii="Arial" w:hAnsi="Arial" w:cs="Arial"/>
          <w:sz w:val="24"/>
          <w:szCs w:val="24"/>
        </w:rPr>
        <w:t>turned into</w:t>
      </w:r>
      <w:r w:rsidR="00F91815">
        <w:rPr>
          <w:rFonts w:ascii="Arial" w:hAnsi="Arial" w:cs="Arial" w:hint="eastAsia"/>
          <w:sz w:val="24"/>
          <w:szCs w:val="24"/>
        </w:rPr>
        <w:t xml:space="preserve"> </w:t>
      </w:r>
      <w:r w:rsidR="00F91815" w:rsidRPr="00F91815">
        <w:rPr>
          <w:rFonts w:ascii="Arial" w:hAnsi="Arial" w:cs="Arial"/>
          <w:sz w:val="24"/>
          <w:szCs w:val="24"/>
        </w:rPr>
        <w:t>Indole-3-acetate</w:t>
      </w:r>
      <w:r w:rsidR="00F91815">
        <w:rPr>
          <w:rFonts w:ascii="Arial" w:hAnsi="Arial" w:cs="Arial" w:hint="eastAsia"/>
          <w:sz w:val="24"/>
          <w:szCs w:val="24"/>
        </w:rPr>
        <w:t xml:space="preserve"> and </w:t>
      </w:r>
      <w:r w:rsidR="00F91815" w:rsidRPr="00F91815">
        <w:rPr>
          <w:rFonts w:ascii="Arial" w:hAnsi="Arial" w:cs="Arial"/>
          <w:sz w:val="24"/>
          <w:szCs w:val="24"/>
        </w:rPr>
        <w:t>Indole-3-acetate</w:t>
      </w:r>
      <w:r w:rsidR="00F91815">
        <w:rPr>
          <w:rFonts w:ascii="Arial" w:hAnsi="Arial" w:cs="Arial" w:hint="eastAsia"/>
          <w:sz w:val="24"/>
          <w:szCs w:val="24"/>
        </w:rPr>
        <w:t xml:space="preserve"> was </w:t>
      </w:r>
      <w:r w:rsidR="00F91815">
        <w:rPr>
          <w:rFonts w:ascii="Arial" w:hAnsi="Arial" w:cs="Arial"/>
          <w:sz w:val="24"/>
          <w:szCs w:val="24"/>
        </w:rPr>
        <w:t>significant</w:t>
      </w:r>
      <w:r w:rsidR="00F91815">
        <w:rPr>
          <w:rFonts w:ascii="Arial" w:hAnsi="Arial" w:cs="Arial" w:hint="eastAsia"/>
          <w:sz w:val="24"/>
          <w:szCs w:val="24"/>
        </w:rPr>
        <w:t xml:space="preserve">ly increased in the serum. It implied that </w:t>
      </w:r>
      <w:r w:rsidR="00F91815" w:rsidRPr="00F91815">
        <w:rPr>
          <w:rFonts w:ascii="Arial" w:hAnsi="Arial" w:cs="Arial"/>
          <w:sz w:val="24"/>
          <w:szCs w:val="24"/>
        </w:rPr>
        <w:t xml:space="preserve">the </w:t>
      </w:r>
      <w:r w:rsidR="00F91815">
        <w:rPr>
          <w:rFonts w:ascii="Arial" w:hAnsi="Arial" w:cs="Arial" w:hint="eastAsia"/>
          <w:sz w:val="24"/>
          <w:szCs w:val="24"/>
        </w:rPr>
        <w:t>p</w:t>
      </w:r>
      <w:r w:rsidR="009B2249">
        <w:rPr>
          <w:rFonts w:ascii="Arial" w:hAnsi="Arial" w:cs="Arial" w:hint="eastAsia"/>
          <w:sz w:val="24"/>
          <w:szCs w:val="24"/>
        </w:rPr>
        <w:t xml:space="preserve">roduct of </w:t>
      </w:r>
      <w:r w:rsidR="00F91815" w:rsidRPr="00F91815">
        <w:rPr>
          <w:rFonts w:ascii="Arial" w:hAnsi="Arial" w:cs="Arial"/>
          <w:sz w:val="24"/>
          <w:szCs w:val="24"/>
        </w:rPr>
        <w:t>tryptophan metabolism</w:t>
      </w:r>
      <w:r w:rsidR="00F91815">
        <w:rPr>
          <w:rFonts w:ascii="Arial" w:hAnsi="Arial" w:cs="Arial" w:hint="eastAsia"/>
          <w:sz w:val="24"/>
          <w:szCs w:val="24"/>
        </w:rPr>
        <w:t xml:space="preserve"> </w:t>
      </w:r>
      <w:r w:rsidR="009B2249">
        <w:rPr>
          <w:rFonts w:ascii="Arial" w:hAnsi="Arial" w:cs="Arial" w:hint="eastAsia"/>
          <w:sz w:val="24"/>
          <w:szCs w:val="24"/>
        </w:rPr>
        <w:t xml:space="preserve">in the serum could be </w:t>
      </w:r>
      <w:r w:rsidR="009B2249" w:rsidRPr="009B2249">
        <w:rPr>
          <w:rFonts w:ascii="Arial" w:hAnsi="Arial" w:cs="Arial"/>
          <w:sz w:val="24"/>
          <w:szCs w:val="24"/>
        </w:rPr>
        <w:t>influence</w:t>
      </w:r>
      <w:r w:rsidR="009B2249">
        <w:rPr>
          <w:rFonts w:ascii="Arial" w:hAnsi="Arial" w:cs="Arial" w:hint="eastAsia"/>
          <w:sz w:val="24"/>
          <w:szCs w:val="24"/>
        </w:rPr>
        <w:t xml:space="preserve">d by gut </w:t>
      </w:r>
      <w:r w:rsidR="009B2249" w:rsidRPr="009B2249">
        <w:rPr>
          <w:rFonts w:ascii="Arial" w:hAnsi="Arial" w:cs="Arial"/>
          <w:sz w:val="24"/>
          <w:szCs w:val="24"/>
        </w:rPr>
        <w:t>microbiota</w:t>
      </w:r>
      <w:r w:rsidR="00BC1217">
        <w:rPr>
          <w:rFonts w:ascii="Arial" w:hAnsi="Arial" w:cs="Arial" w:hint="eastAsia"/>
          <w:sz w:val="24"/>
          <w:szCs w:val="24"/>
        </w:rPr>
        <w:t xml:space="preserve"> (Fig. 4B)</w:t>
      </w:r>
      <w:r w:rsidR="009B2249">
        <w:rPr>
          <w:rFonts w:ascii="Arial" w:hAnsi="Arial" w:cs="Arial" w:hint="eastAsia"/>
          <w:sz w:val="24"/>
          <w:szCs w:val="24"/>
        </w:rPr>
        <w:t>.</w:t>
      </w:r>
      <w:r w:rsidR="007B706A">
        <w:rPr>
          <w:rFonts w:ascii="Arial" w:hAnsi="Arial" w:cs="Arial" w:hint="eastAsia"/>
          <w:sz w:val="24"/>
          <w:szCs w:val="24"/>
        </w:rPr>
        <w:t xml:space="preserve"> For u</w:t>
      </w:r>
      <w:r w:rsidR="007B706A" w:rsidRPr="007B706A">
        <w:rPr>
          <w:rFonts w:ascii="Arial" w:hAnsi="Arial" w:cs="Arial"/>
          <w:sz w:val="24"/>
          <w:szCs w:val="24"/>
        </w:rPr>
        <w:t>nsaturated</w:t>
      </w:r>
      <w:r w:rsidR="007B706A">
        <w:rPr>
          <w:rFonts w:ascii="Arial" w:hAnsi="Arial" w:cs="Arial" w:hint="eastAsia"/>
          <w:sz w:val="24"/>
          <w:szCs w:val="24"/>
        </w:rPr>
        <w:t xml:space="preserve"> </w:t>
      </w:r>
      <w:r w:rsidR="007B706A" w:rsidRPr="007B706A">
        <w:rPr>
          <w:rFonts w:ascii="Arial" w:hAnsi="Arial" w:cs="Arial"/>
          <w:sz w:val="24"/>
          <w:szCs w:val="24"/>
        </w:rPr>
        <w:t>fatty acids</w:t>
      </w:r>
      <w:r w:rsidR="007B706A">
        <w:rPr>
          <w:rFonts w:ascii="Arial" w:hAnsi="Arial" w:cs="Arial" w:hint="eastAsia"/>
          <w:sz w:val="24"/>
          <w:szCs w:val="24"/>
        </w:rPr>
        <w:t>,</w:t>
      </w:r>
      <w:r w:rsidR="0058699A" w:rsidRPr="0058699A">
        <w:rPr>
          <w:rFonts w:ascii="Arial" w:hAnsi="Arial" w:cs="Arial"/>
          <w:sz w:val="24"/>
          <w:szCs w:val="24"/>
        </w:rPr>
        <w:t xml:space="preserve"> Multiple polyunsaturated fatty acids </w:t>
      </w:r>
      <w:r w:rsidR="0058699A">
        <w:rPr>
          <w:rFonts w:ascii="Arial" w:hAnsi="Arial" w:cs="Arial" w:hint="eastAsia"/>
          <w:sz w:val="24"/>
          <w:szCs w:val="24"/>
        </w:rPr>
        <w:t xml:space="preserve">including </w:t>
      </w:r>
      <w:proofErr w:type="spellStart"/>
      <w:r w:rsidR="0058699A">
        <w:rPr>
          <w:rFonts w:ascii="Arial" w:hAnsi="Arial" w:cs="Arial" w:hint="eastAsia"/>
          <w:sz w:val="24"/>
          <w:szCs w:val="24"/>
        </w:rPr>
        <w:t>i</w:t>
      </w:r>
      <w:r w:rsidR="0058699A" w:rsidRPr="0058699A">
        <w:rPr>
          <w:rFonts w:ascii="Arial" w:hAnsi="Arial" w:cs="Arial"/>
          <w:sz w:val="24"/>
          <w:szCs w:val="24"/>
        </w:rPr>
        <w:t>cosatrienoic</w:t>
      </w:r>
      <w:proofErr w:type="spellEnd"/>
      <w:r w:rsidR="0058699A" w:rsidRPr="0058699A">
        <w:rPr>
          <w:rFonts w:ascii="Arial" w:hAnsi="Arial" w:cs="Arial"/>
          <w:sz w:val="24"/>
          <w:szCs w:val="24"/>
        </w:rPr>
        <w:t xml:space="preserve"> acid(Δ11,14,17) </w:t>
      </w:r>
      <w:r w:rsidR="0058699A">
        <w:rPr>
          <w:rFonts w:ascii="Arial" w:hAnsi="Arial" w:cs="Arial" w:hint="eastAsia"/>
          <w:sz w:val="24"/>
          <w:szCs w:val="24"/>
        </w:rPr>
        <w:t xml:space="preserve">in serum, </w:t>
      </w:r>
      <w:r w:rsidR="00D6320D">
        <w:rPr>
          <w:rFonts w:ascii="Arial" w:hAnsi="Arial" w:cs="Arial" w:hint="eastAsia"/>
          <w:sz w:val="24"/>
          <w:szCs w:val="24"/>
        </w:rPr>
        <w:t>l</w:t>
      </w:r>
      <w:r w:rsidR="0058699A" w:rsidRPr="0058699A">
        <w:rPr>
          <w:rFonts w:ascii="Arial" w:hAnsi="Arial" w:cs="Arial"/>
          <w:sz w:val="24"/>
          <w:szCs w:val="24"/>
        </w:rPr>
        <w:t>inoleic acid (Δ9,12)</w:t>
      </w:r>
      <w:r w:rsidR="0058699A">
        <w:rPr>
          <w:rFonts w:ascii="Arial" w:hAnsi="Arial" w:cs="Arial" w:hint="eastAsia"/>
          <w:sz w:val="24"/>
          <w:szCs w:val="24"/>
        </w:rPr>
        <w:t xml:space="preserve"> in feces, </w:t>
      </w:r>
      <w:proofErr w:type="spellStart"/>
      <w:r w:rsidR="0058699A">
        <w:rPr>
          <w:rFonts w:ascii="Arial" w:hAnsi="Arial" w:cs="Arial" w:hint="eastAsia"/>
          <w:sz w:val="24"/>
          <w:szCs w:val="24"/>
        </w:rPr>
        <w:t>d</w:t>
      </w:r>
      <w:r w:rsidR="0058699A" w:rsidRPr="0058699A">
        <w:rPr>
          <w:rFonts w:ascii="Arial" w:hAnsi="Arial" w:cs="Arial"/>
          <w:sz w:val="24"/>
          <w:szCs w:val="24"/>
        </w:rPr>
        <w:t>ihomo-gammalinolenic</w:t>
      </w:r>
      <w:proofErr w:type="spellEnd"/>
      <w:r w:rsidR="0058699A">
        <w:rPr>
          <w:rFonts w:ascii="Arial" w:hAnsi="Arial" w:cs="Arial" w:hint="eastAsia"/>
          <w:sz w:val="24"/>
          <w:szCs w:val="24"/>
        </w:rPr>
        <w:t xml:space="preserve"> acid </w:t>
      </w:r>
      <w:r w:rsidR="0058699A" w:rsidRPr="0058699A">
        <w:rPr>
          <w:rFonts w:ascii="Arial" w:hAnsi="Arial" w:cs="Arial"/>
          <w:sz w:val="24"/>
          <w:szCs w:val="24"/>
        </w:rPr>
        <w:t>(Δ8,11,14)</w:t>
      </w:r>
      <w:r w:rsidR="0058699A">
        <w:rPr>
          <w:rFonts w:ascii="Arial" w:hAnsi="Arial" w:cs="Arial" w:hint="eastAsia"/>
          <w:sz w:val="24"/>
          <w:szCs w:val="24"/>
        </w:rPr>
        <w:t xml:space="preserve"> in feces and </w:t>
      </w:r>
      <w:r w:rsidR="00D6320D">
        <w:rPr>
          <w:rFonts w:ascii="Arial" w:hAnsi="Arial" w:cs="Arial" w:hint="eastAsia"/>
          <w:sz w:val="24"/>
          <w:szCs w:val="24"/>
        </w:rPr>
        <w:t>a</w:t>
      </w:r>
      <w:r w:rsidR="0058699A" w:rsidRPr="0058699A">
        <w:rPr>
          <w:rFonts w:ascii="Arial" w:hAnsi="Arial" w:cs="Arial"/>
          <w:sz w:val="24"/>
          <w:szCs w:val="24"/>
        </w:rPr>
        <w:t>rachidonic</w:t>
      </w:r>
      <w:r w:rsidR="0058699A">
        <w:rPr>
          <w:rFonts w:ascii="Arial" w:hAnsi="Arial" w:cs="Arial" w:hint="eastAsia"/>
          <w:sz w:val="24"/>
          <w:szCs w:val="24"/>
        </w:rPr>
        <w:t xml:space="preserve"> </w:t>
      </w:r>
      <w:r w:rsidR="0058699A" w:rsidRPr="0058699A">
        <w:rPr>
          <w:rFonts w:ascii="Arial" w:hAnsi="Arial" w:cs="Arial"/>
          <w:sz w:val="24"/>
          <w:szCs w:val="24"/>
        </w:rPr>
        <w:t>acid(Δ5,8,11,14)</w:t>
      </w:r>
      <w:r w:rsidR="0058699A">
        <w:rPr>
          <w:rFonts w:ascii="Arial" w:hAnsi="Arial" w:cs="Arial" w:hint="eastAsia"/>
          <w:sz w:val="24"/>
          <w:szCs w:val="24"/>
        </w:rPr>
        <w:t xml:space="preserve"> in </w:t>
      </w:r>
      <w:r w:rsidR="0058699A" w:rsidRPr="0058699A">
        <w:rPr>
          <w:rFonts w:ascii="Arial" w:hAnsi="Arial" w:cs="Arial"/>
          <w:sz w:val="24"/>
          <w:szCs w:val="24"/>
        </w:rPr>
        <w:t>f</w:t>
      </w:r>
      <w:r w:rsidR="0058699A">
        <w:rPr>
          <w:rFonts w:ascii="Arial" w:hAnsi="Arial" w:cs="Arial" w:hint="eastAsia"/>
          <w:sz w:val="24"/>
          <w:szCs w:val="24"/>
        </w:rPr>
        <w:t>e</w:t>
      </w:r>
      <w:r w:rsidR="0058699A" w:rsidRPr="0058699A">
        <w:rPr>
          <w:rFonts w:ascii="Arial" w:hAnsi="Arial" w:cs="Arial"/>
          <w:sz w:val="24"/>
          <w:szCs w:val="24"/>
        </w:rPr>
        <w:t>ces</w:t>
      </w:r>
      <w:r w:rsidR="0058699A">
        <w:rPr>
          <w:rFonts w:ascii="Arial" w:hAnsi="Arial" w:cs="Arial" w:hint="eastAsia"/>
          <w:sz w:val="24"/>
          <w:szCs w:val="24"/>
        </w:rPr>
        <w:t xml:space="preserve"> were reduced and m</w:t>
      </w:r>
      <w:r w:rsidR="0058699A" w:rsidRPr="0058699A">
        <w:rPr>
          <w:rFonts w:ascii="Arial" w:hAnsi="Arial" w:cs="Arial"/>
          <w:sz w:val="24"/>
          <w:szCs w:val="24"/>
        </w:rPr>
        <w:t>ultiple monounsaturated fatty acids</w:t>
      </w:r>
      <w:r w:rsidR="00D6320D">
        <w:rPr>
          <w:rFonts w:ascii="Arial" w:hAnsi="Arial" w:cs="Arial" w:hint="eastAsia"/>
          <w:sz w:val="24"/>
          <w:szCs w:val="24"/>
        </w:rPr>
        <w:t xml:space="preserve"> including </w:t>
      </w:r>
      <w:r w:rsidR="00D6320D" w:rsidRPr="00D6320D">
        <w:rPr>
          <w:rFonts w:ascii="Arial" w:hAnsi="Arial" w:cs="Arial"/>
          <w:sz w:val="24"/>
          <w:szCs w:val="24"/>
        </w:rPr>
        <w:t>(9Z)-</w:t>
      </w:r>
      <w:r w:rsidR="00D6320D">
        <w:rPr>
          <w:rFonts w:ascii="Arial" w:hAnsi="Arial" w:cs="Arial" w:hint="eastAsia"/>
          <w:sz w:val="24"/>
          <w:szCs w:val="24"/>
        </w:rPr>
        <w:t>o</w:t>
      </w:r>
      <w:r w:rsidR="00D6320D" w:rsidRPr="00D6320D">
        <w:rPr>
          <w:rFonts w:ascii="Arial" w:hAnsi="Arial" w:cs="Arial"/>
          <w:sz w:val="24"/>
          <w:szCs w:val="24"/>
        </w:rPr>
        <w:t xml:space="preserve">ctadecenoic acid(Δ9) </w:t>
      </w:r>
      <w:r w:rsidR="00D6320D">
        <w:rPr>
          <w:rFonts w:ascii="Arial" w:hAnsi="Arial" w:cs="Arial" w:hint="eastAsia"/>
          <w:sz w:val="24"/>
          <w:szCs w:val="24"/>
        </w:rPr>
        <w:t xml:space="preserve">in </w:t>
      </w:r>
      <w:r w:rsidR="00D6320D" w:rsidRPr="00D6320D">
        <w:rPr>
          <w:rFonts w:ascii="Arial" w:hAnsi="Arial" w:cs="Arial"/>
          <w:sz w:val="24"/>
          <w:szCs w:val="24"/>
        </w:rPr>
        <w:t>f</w:t>
      </w:r>
      <w:r w:rsidR="00D6320D">
        <w:rPr>
          <w:rFonts w:ascii="Arial" w:hAnsi="Arial" w:cs="Arial" w:hint="eastAsia"/>
          <w:sz w:val="24"/>
          <w:szCs w:val="24"/>
        </w:rPr>
        <w:t>e</w:t>
      </w:r>
      <w:r w:rsidR="00D6320D" w:rsidRPr="00D6320D">
        <w:rPr>
          <w:rFonts w:ascii="Arial" w:hAnsi="Arial" w:cs="Arial"/>
          <w:sz w:val="24"/>
          <w:szCs w:val="24"/>
        </w:rPr>
        <w:t>ces</w:t>
      </w:r>
      <w:r w:rsidR="00D6320D">
        <w:rPr>
          <w:rFonts w:ascii="Arial" w:hAnsi="Arial" w:cs="Arial" w:hint="eastAsia"/>
          <w:sz w:val="24"/>
          <w:szCs w:val="24"/>
        </w:rPr>
        <w:t xml:space="preserve"> and </w:t>
      </w:r>
      <w:proofErr w:type="spellStart"/>
      <w:r w:rsidR="00D6320D">
        <w:rPr>
          <w:rFonts w:ascii="Arial" w:hAnsi="Arial" w:cs="Arial" w:hint="eastAsia"/>
          <w:sz w:val="24"/>
          <w:szCs w:val="24"/>
        </w:rPr>
        <w:t>i</w:t>
      </w:r>
      <w:r w:rsidR="00D6320D" w:rsidRPr="00D6320D">
        <w:rPr>
          <w:rFonts w:ascii="Arial" w:hAnsi="Arial" w:cs="Arial"/>
          <w:sz w:val="24"/>
          <w:szCs w:val="24"/>
        </w:rPr>
        <w:t>cosenoic</w:t>
      </w:r>
      <w:proofErr w:type="spellEnd"/>
      <w:r w:rsidR="00D6320D" w:rsidRPr="00D6320D">
        <w:rPr>
          <w:rFonts w:ascii="Arial" w:hAnsi="Arial" w:cs="Arial"/>
          <w:sz w:val="24"/>
          <w:szCs w:val="24"/>
        </w:rPr>
        <w:t xml:space="preserve"> acid (Δ11)</w:t>
      </w:r>
      <w:r w:rsidR="00D6320D">
        <w:rPr>
          <w:rFonts w:ascii="Arial" w:hAnsi="Arial" w:cs="Arial" w:hint="eastAsia"/>
          <w:sz w:val="24"/>
          <w:szCs w:val="24"/>
        </w:rPr>
        <w:t xml:space="preserve"> in </w:t>
      </w:r>
      <w:r w:rsidR="00D6320D" w:rsidRPr="00D6320D">
        <w:rPr>
          <w:rFonts w:ascii="Arial" w:hAnsi="Arial" w:cs="Arial"/>
          <w:sz w:val="24"/>
          <w:szCs w:val="24"/>
        </w:rPr>
        <w:t>f</w:t>
      </w:r>
      <w:r w:rsidR="00D6320D">
        <w:rPr>
          <w:rFonts w:ascii="Arial" w:hAnsi="Arial" w:cs="Arial" w:hint="eastAsia"/>
          <w:sz w:val="24"/>
          <w:szCs w:val="24"/>
        </w:rPr>
        <w:t>e</w:t>
      </w:r>
      <w:r w:rsidR="00D6320D" w:rsidRPr="00D6320D">
        <w:rPr>
          <w:rFonts w:ascii="Arial" w:hAnsi="Arial" w:cs="Arial"/>
          <w:sz w:val="24"/>
          <w:szCs w:val="24"/>
        </w:rPr>
        <w:t>ces</w:t>
      </w:r>
      <w:r w:rsidR="00D6320D">
        <w:rPr>
          <w:rFonts w:ascii="Arial" w:hAnsi="Arial" w:cs="Arial" w:hint="eastAsia"/>
          <w:sz w:val="24"/>
          <w:szCs w:val="24"/>
        </w:rPr>
        <w:t xml:space="preserve"> were induced</w:t>
      </w:r>
      <w:r w:rsidR="00BC1217">
        <w:rPr>
          <w:rFonts w:ascii="Arial" w:hAnsi="Arial" w:cs="Arial" w:hint="eastAsia"/>
          <w:sz w:val="24"/>
          <w:szCs w:val="24"/>
        </w:rPr>
        <w:t xml:space="preserve"> (Fig. 4C)</w:t>
      </w:r>
      <w:r w:rsidR="00D6320D">
        <w:rPr>
          <w:rFonts w:ascii="Arial" w:hAnsi="Arial" w:cs="Arial" w:hint="eastAsia"/>
          <w:sz w:val="24"/>
          <w:szCs w:val="24"/>
        </w:rPr>
        <w:t xml:space="preserve">. </w:t>
      </w:r>
      <w:bookmarkStart w:id="10" w:name="OLE_LINK6"/>
      <w:r w:rsidR="00D6320D" w:rsidRPr="00D6320D">
        <w:rPr>
          <w:rFonts w:ascii="Arial" w:hAnsi="Arial" w:cs="Arial"/>
          <w:sz w:val="24"/>
          <w:szCs w:val="24"/>
        </w:rPr>
        <w:t>Polyunsaturated fatty acids</w:t>
      </w:r>
      <w:r w:rsidR="00D6320D">
        <w:rPr>
          <w:rFonts w:ascii="Arial" w:hAnsi="Arial" w:cs="Arial" w:hint="eastAsia"/>
          <w:sz w:val="24"/>
          <w:szCs w:val="24"/>
        </w:rPr>
        <w:t xml:space="preserve"> </w:t>
      </w:r>
      <w:bookmarkEnd w:id="10"/>
      <w:r w:rsidR="00D6320D">
        <w:rPr>
          <w:rFonts w:ascii="Arial" w:hAnsi="Arial" w:cs="Arial" w:hint="eastAsia"/>
          <w:sz w:val="24"/>
          <w:szCs w:val="24"/>
        </w:rPr>
        <w:t>could</w:t>
      </w:r>
      <w:r w:rsidR="00D6320D" w:rsidRPr="00D6320D">
        <w:rPr>
          <w:rFonts w:ascii="Arial" w:hAnsi="Arial" w:cs="Arial"/>
          <w:sz w:val="24"/>
          <w:szCs w:val="24"/>
        </w:rPr>
        <w:t xml:space="preserve"> lower cholesterol levels, reduce inflammation, and improve vascular function</w:t>
      </w:r>
      <w:r w:rsidR="00D6320D">
        <w:rPr>
          <w:rFonts w:ascii="Arial" w:hAnsi="Arial" w:cs="Arial" w:hint="eastAsia"/>
          <w:sz w:val="24"/>
          <w:szCs w:val="24"/>
        </w:rPr>
        <w:t xml:space="preserve"> for </w:t>
      </w:r>
      <w:r w:rsidR="00D6320D" w:rsidRPr="00D6320D">
        <w:rPr>
          <w:rFonts w:ascii="Arial" w:hAnsi="Arial" w:cs="Arial"/>
          <w:sz w:val="24"/>
          <w:szCs w:val="24"/>
        </w:rPr>
        <w:t>prevent</w:t>
      </w:r>
      <w:r w:rsidR="00D6320D">
        <w:rPr>
          <w:rFonts w:ascii="Arial" w:hAnsi="Arial" w:cs="Arial" w:hint="eastAsia"/>
          <w:sz w:val="24"/>
          <w:szCs w:val="24"/>
        </w:rPr>
        <w:t>ing</w:t>
      </w:r>
      <w:r w:rsidR="00D6320D" w:rsidRPr="00D6320D">
        <w:rPr>
          <w:rFonts w:ascii="Arial" w:hAnsi="Arial" w:cs="Arial"/>
          <w:sz w:val="24"/>
          <w:szCs w:val="24"/>
        </w:rPr>
        <w:t xml:space="preserve"> and treat</w:t>
      </w:r>
      <w:r w:rsidR="00D6320D">
        <w:rPr>
          <w:rFonts w:ascii="Arial" w:hAnsi="Arial" w:cs="Arial" w:hint="eastAsia"/>
          <w:sz w:val="24"/>
          <w:szCs w:val="24"/>
        </w:rPr>
        <w:t>ing</w:t>
      </w:r>
      <w:r w:rsidR="00D6320D" w:rsidRPr="00D6320D">
        <w:rPr>
          <w:rFonts w:ascii="Arial" w:hAnsi="Arial" w:cs="Arial"/>
          <w:sz w:val="24"/>
          <w:szCs w:val="24"/>
        </w:rPr>
        <w:t xml:space="preserve"> arterial stiffness</w:t>
      </w:r>
      <w:r w:rsidR="00BC1217">
        <w:rPr>
          <w:rFonts w:ascii="Arial" w:hAnsi="Arial" w:cs="Arial" w:hint="eastAsia"/>
          <w:sz w:val="24"/>
          <w:szCs w:val="24"/>
        </w:rPr>
        <w:t xml:space="preserve"> </w:t>
      </w:r>
      <w:r w:rsidR="00BC1217">
        <w:rPr>
          <w:rFonts w:ascii="Arial" w:hAnsi="Arial" w:cs="Arial"/>
          <w:sz w:val="24"/>
          <w:szCs w:val="24"/>
        </w:rPr>
        <w:fldChar w:fldCharType="begin">
          <w:fldData xml:space="preserve">PEVuZE5vdGU+PENpdGU+PEF1dGhvcj5MaXB1dDwvQXV0aG9yPjxZZWFyPjIwMjE8L1llYXI+PFJl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PEVuZE5vdGU+PENpdGU+PEF1dGhvcj5MaXB1dDwvQXV0aG9yPjxZZWFyPjIwMjE8L1llYXI+PFJl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sidR="00BC1217">
        <w:rPr>
          <w:rFonts w:ascii="Arial" w:hAnsi="Arial" w:cs="Arial"/>
          <w:sz w:val="24"/>
          <w:szCs w:val="24"/>
        </w:rPr>
        <w:fldChar w:fldCharType="separate"/>
      </w:r>
      <w:r w:rsidR="001643AF" w:rsidRPr="001643AF">
        <w:rPr>
          <w:rFonts w:ascii="Arial" w:hAnsi="Arial" w:cs="Arial"/>
          <w:noProof/>
          <w:sz w:val="24"/>
          <w:szCs w:val="24"/>
          <w:vertAlign w:val="superscript"/>
        </w:rPr>
        <w:t>[26]</w:t>
      </w:r>
      <w:r w:rsidR="00BC1217">
        <w:rPr>
          <w:rFonts w:ascii="Arial" w:hAnsi="Arial" w:cs="Arial"/>
          <w:sz w:val="24"/>
          <w:szCs w:val="24"/>
        </w:rPr>
        <w:fldChar w:fldCharType="end"/>
      </w:r>
      <w:r w:rsidR="00D6320D">
        <w:rPr>
          <w:rFonts w:ascii="Arial" w:hAnsi="Arial" w:cs="Arial" w:hint="eastAsia"/>
          <w:sz w:val="24"/>
          <w:szCs w:val="24"/>
        </w:rPr>
        <w:t>.</w:t>
      </w:r>
      <w:r w:rsidR="00C03524">
        <w:rPr>
          <w:rFonts w:ascii="Arial" w:hAnsi="Arial" w:cs="Arial" w:hint="eastAsia"/>
          <w:sz w:val="24"/>
          <w:szCs w:val="24"/>
        </w:rPr>
        <w:t xml:space="preserve"> For l</w:t>
      </w:r>
      <w:r w:rsidR="00C03524" w:rsidRPr="00C03524">
        <w:rPr>
          <w:rFonts w:ascii="Arial" w:hAnsi="Arial" w:cs="Arial"/>
          <w:sz w:val="24"/>
          <w:szCs w:val="24"/>
        </w:rPr>
        <w:t>inoleic acid metabolism</w:t>
      </w:r>
      <w:r w:rsidR="00C03524">
        <w:rPr>
          <w:rFonts w:ascii="Arial" w:hAnsi="Arial" w:cs="Arial" w:hint="eastAsia"/>
          <w:sz w:val="24"/>
          <w:szCs w:val="24"/>
        </w:rPr>
        <w:t>,</w:t>
      </w:r>
      <w:r w:rsidR="0004163B" w:rsidRPr="0066701F">
        <w:rPr>
          <w:rFonts w:ascii="Arial" w:hAnsi="Arial" w:cs="Arial"/>
          <w:sz w:val="24"/>
          <w:szCs w:val="24"/>
        </w:rPr>
        <w:t xml:space="preserve"> </w:t>
      </w:r>
      <w:r w:rsidR="0066701F" w:rsidRPr="0066701F">
        <w:rPr>
          <w:rFonts w:ascii="Arial" w:hAnsi="Arial" w:cs="Arial" w:hint="eastAsia"/>
          <w:sz w:val="24"/>
          <w:szCs w:val="24"/>
        </w:rPr>
        <w:t xml:space="preserve">the </w:t>
      </w:r>
      <w:r w:rsidR="0066701F" w:rsidRPr="0066701F">
        <w:rPr>
          <w:rFonts w:ascii="Arial" w:hAnsi="Arial" w:cs="Arial" w:hint="eastAsia"/>
          <w:sz w:val="24"/>
          <w:szCs w:val="24"/>
        </w:rPr>
        <w:t>ω</w:t>
      </w:r>
      <w:r w:rsidR="0066701F" w:rsidRPr="0066701F">
        <w:rPr>
          <w:rFonts w:ascii="Arial" w:hAnsi="Arial" w:cs="Arial"/>
          <w:sz w:val="24"/>
          <w:szCs w:val="24"/>
        </w:rPr>
        <w:t>-oxidation</w:t>
      </w:r>
      <w:r w:rsidR="0066701F" w:rsidRPr="0066701F">
        <w:rPr>
          <w:rFonts w:ascii="Arial" w:hAnsi="Arial" w:cs="Arial" w:hint="eastAsia"/>
          <w:sz w:val="24"/>
          <w:szCs w:val="24"/>
        </w:rPr>
        <w:t xml:space="preserve"> products </w:t>
      </w:r>
      <w:r w:rsidR="0004163B">
        <w:rPr>
          <w:rFonts w:ascii="Arial" w:hAnsi="Arial" w:cs="Arial" w:hint="eastAsia"/>
          <w:sz w:val="24"/>
          <w:szCs w:val="24"/>
        </w:rPr>
        <w:t>a</w:t>
      </w:r>
      <w:r w:rsidR="0004163B" w:rsidRPr="0004163B">
        <w:rPr>
          <w:rFonts w:ascii="Arial" w:hAnsi="Arial" w:cs="Arial"/>
          <w:sz w:val="24"/>
          <w:szCs w:val="24"/>
        </w:rPr>
        <w:t>rachidonate</w:t>
      </w:r>
      <w:r w:rsidR="0004163B">
        <w:rPr>
          <w:rFonts w:ascii="Arial" w:hAnsi="Arial" w:cs="Arial" w:hint="eastAsia"/>
          <w:sz w:val="24"/>
          <w:szCs w:val="24"/>
        </w:rPr>
        <w:t xml:space="preserve"> and </w:t>
      </w:r>
      <w:proofErr w:type="spellStart"/>
      <w:r w:rsidR="0066701F">
        <w:rPr>
          <w:rFonts w:ascii="Arial" w:hAnsi="Arial" w:cs="Arial" w:hint="eastAsia"/>
          <w:sz w:val="24"/>
          <w:szCs w:val="24"/>
        </w:rPr>
        <w:t>d</w:t>
      </w:r>
      <w:r w:rsidR="0004163B" w:rsidRPr="0004163B">
        <w:rPr>
          <w:rFonts w:ascii="Arial" w:hAnsi="Arial" w:cs="Arial"/>
          <w:sz w:val="24"/>
          <w:szCs w:val="24"/>
        </w:rPr>
        <w:t>ihomo</w:t>
      </w:r>
      <w:proofErr w:type="spellEnd"/>
      <w:r w:rsidR="0004163B" w:rsidRPr="0004163B">
        <w:rPr>
          <w:rFonts w:ascii="Arial" w:hAnsi="Arial" w:cs="Arial"/>
          <w:sz w:val="24"/>
          <w:szCs w:val="24"/>
        </w:rPr>
        <w:t>-gamma-</w:t>
      </w:r>
      <w:proofErr w:type="spellStart"/>
      <w:r w:rsidR="0004163B" w:rsidRPr="0004163B">
        <w:rPr>
          <w:rFonts w:ascii="Arial" w:hAnsi="Arial" w:cs="Arial"/>
          <w:sz w:val="24"/>
          <w:szCs w:val="24"/>
        </w:rPr>
        <w:t>linolenate</w:t>
      </w:r>
      <w:proofErr w:type="spellEnd"/>
      <w:r w:rsidR="0004163B">
        <w:rPr>
          <w:rFonts w:ascii="Arial" w:hAnsi="Arial" w:cs="Arial" w:hint="eastAsia"/>
          <w:sz w:val="24"/>
          <w:szCs w:val="24"/>
        </w:rPr>
        <w:t xml:space="preserve"> were </w:t>
      </w:r>
      <w:r w:rsidR="0066701F" w:rsidRPr="0004163B">
        <w:rPr>
          <w:rFonts w:ascii="Arial" w:hAnsi="Arial" w:cs="Arial"/>
          <w:sz w:val="24"/>
          <w:szCs w:val="24"/>
        </w:rPr>
        <w:t>decreas</w:t>
      </w:r>
      <w:r w:rsidR="0066701F">
        <w:rPr>
          <w:rFonts w:ascii="Arial" w:hAnsi="Arial" w:cs="Arial" w:hint="eastAsia"/>
          <w:sz w:val="24"/>
          <w:szCs w:val="24"/>
        </w:rPr>
        <w:t>ed</w:t>
      </w:r>
      <w:r w:rsidR="0004163B">
        <w:rPr>
          <w:rFonts w:ascii="Arial" w:hAnsi="Arial" w:cs="Arial" w:hint="eastAsia"/>
          <w:sz w:val="24"/>
          <w:szCs w:val="24"/>
        </w:rPr>
        <w:t xml:space="preserve">, a few </w:t>
      </w:r>
      <w:r w:rsidR="0066701F" w:rsidRPr="0066701F">
        <w:rPr>
          <w:rFonts w:ascii="Arial" w:hAnsi="Arial" w:cs="Arial"/>
          <w:sz w:val="24"/>
          <w:szCs w:val="24"/>
        </w:rPr>
        <w:t>epoxidation</w:t>
      </w:r>
      <w:r w:rsidR="0066701F">
        <w:rPr>
          <w:rFonts w:ascii="Arial" w:hAnsi="Arial" w:cs="Arial" w:hint="eastAsia"/>
          <w:sz w:val="24"/>
          <w:szCs w:val="24"/>
        </w:rPr>
        <w:t xml:space="preserve"> products and d</w:t>
      </w:r>
      <w:r w:rsidR="0066701F" w:rsidRPr="0066701F">
        <w:rPr>
          <w:rFonts w:ascii="Arial" w:hAnsi="Arial" w:cs="Arial"/>
          <w:sz w:val="24"/>
          <w:szCs w:val="24"/>
        </w:rPr>
        <w:t>ownstream products</w:t>
      </w:r>
      <w:r w:rsidR="0066701F">
        <w:rPr>
          <w:rFonts w:ascii="Arial" w:hAnsi="Arial" w:cs="Arial" w:hint="eastAsia"/>
          <w:sz w:val="24"/>
          <w:szCs w:val="24"/>
        </w:rPr>
        <w:t xml:space="preserve"> </w:t>
      </w:r>
      <w:r w:rsidR="0004163B">
        <w:rPr>
          <w:rFonts w:ascii="Arial" w:hAnsi="Arial" w:cs="Arial" w:hint="eastAsia"/>
          <w:sz w:val="24"/>
          <w:szCs w:val="24"/>
        </w:rPr>
        <w:t xml:space="preserve">including </w:t>
      </w:r>
      <w:r w:rsidR="0004163B" w:rsidRPr="0004163B">
        <w:rPr>
          <w:rFonts w:ascii="Arial" w:hAnsi="Arial" w:cs="Arial"/>
          <w:sz w:val="24"/>
          <w:szCs w:val="24"/>
        </w:rPr>
        <w:t>9-OxoODE</w:t>
      </w:r>
      <w:r w:rsidR="0004163B">
        <w:rPr>
          <w:rFonts w:ascii="Arial" w:hAnsi="Arial" w:cs="Arial" w:hint="eastAsia"/>
          <w:sz w:val="24"/>
          <w:szCs w:val="24"/>
        </w:rPr>
        <w:t xml:space="preserve">, </w:t>
      </w:r>
      <w:r w:rsidR="0004163B" w:rsidRPr="0004163B">
        <w:rPr>
          <w:rFonts w:ascii="Arial" w:hAnsi="Arial" w:cs="Arial"/>
          <w:sz w:val="24"/>
          <w:szCs w:val="24"/>
        </w:rPr>
        <w:t>9(10)-</w:t>
      </w:r>
      <w:proofErr w:type="spellStart"/>
      <w:r w:rsidR="0004163B" w:rsidRPr="0004163B">
        <w:rPr>
          <w:rFonts w:ascii="Arial" w:hAnsi="Arial" w:cs="Arial"/>
          <w:sz w:val="24"/>
          <w:szCs w:val="24"/>
        </w:rPr>
        <w:t>EpOME</w:t>
      </w:r>
      <w:proofErr w:type="spellEnd"/>
      <w:r w:rsidR="0004163B">
        <w:rPr>
          <w:rFonts w:ascii="Arial" w:hAnsi="Arial" w:cs="Arial" w:hint="eastAsia"/>
          <w:sz w:val="24"/>
          <w:szCs w:val="24"/>
        </w:rPr>
        <w:t xml:space="preserve">, </w:t>
      </w:r>
      <w:r w:rsidR="0004163B" w:rsidRPr="0004163B">
        <w:rPr>
          <w:rFonts w:ascii="Arial" w:hAnsi="Arial" w:cs="Arial"/>
          <w:sz w:val="24"/>
          <w:szCs w:val="24"/>
        </w:rPr>
        <w:t>9,10-DHOME</w:t>
      </w:r>
      <w:r w:rsidR="0004163B">
        <w:rPr>
          <w:rFonts w:ascii="Arial" w:hAnsi="Arial" w:cs="Arial" w:hint="eastAsia"/>
          <w:sz w:val="24"/>
          <w:szCs w:val="24"/>
        </w:rPr>
        <w:t xml:space="preserve">, </w:t>
      </w:r>
      <w:r w:rsidR="0004163B" w:rsidRPr="0004163B">
        <w:rPr>
          <w:rFonts w:ascii="Arial" w:hAnsi="Arial" w:cs="Arial"/>
          <w:sz w:val="24"/>
          <w:szCs w:val="24"/>
        </w:rPr>
        <w:t>13(S)-HPODE</w:t>
      </w:r>
      <w:r w:rsidR="0004163B">
        <w:rPr>
          <w:rFonts w:ascii="Arial" w:hAnsi="Arial" w:cs="Arial" w:hint="eastAsia"/>
          <w:sz w:val="24"/>
          <w:szCs w:val="24"/>
        </w:rPr>
        <w:t xml:space="preserve"> and </w:t>
      </w:r>
      <w:r w:rsidR="0004163B" w:rsidRPr="0004163B">
        <w:rPr>
          <w:rFonts w:ascii="Arial" w:hAnsi="Arial" w:cs="Arial"/>
          <w:sz w:val="24"/>
          <w:szCs w:val="24"/>
        </w:rPr>
        <w:t>13(S)-HODE</w:t>
      </w:r>
      <w:r w:rsidR="0004163B">
        <w:rPr>
          <w:rFonts w:ascii="Arial" w:hAnsi="Arial" w:cs="Arial" w:hint="eastAsia"/>
          <w:sz w:val="24"/>
          <w:szCs w:val="24"/>
        </w:rPr>
        <w:t xml:space="preserve"> were increased</w:t>
      </w:r>
      <w:r w:rsidR="002F01D2">
        <w:rPr>
          <w:rFonts w:ascii="Arial" w:hAnsi="Arial" w:cs="Arial" w:hint="eastAsia"/>
          <w:sz w:val="24"/>
          <w:szCs w:val="24"/>
        </w:rPr>
        <w:t xml:space="preserve"> </w:t>
      </w:r>
      <w:r w:rsidR="002F01D2" w:rsidRPr="002F01D2">
        <w:rPr>
          <w:rFonts w:ascii="Arial" w:hAnsi="Arial" w:cs="Arial"/>
          <w:sz w:val="24"/>
          <w:szCs w:val="24"/>
        </w:rPr>
        <w:t>(Fig. 4</w:t>
      </w:r>
      <w:r w:rsidR="002F01D2">
        <w:rPr>
          <w:rFonts w:ascii="Arial" w:hAnsi="Arial" w:cs="Arial" w:hint="eastAsia"/>
          <w:sz w:val="24"/>
          <w:szCs w:val="24"/>
        </w:rPr>
        <w:t>D</w:t>
      </w:r>
      <w:r w:rsidR="002F01D2" w:rsidRPr="002F01D2">
        <w:rPr>
          <w:rFonts w:ascii="Arial" w:hAnsi="Arial" w:cs="Arial"/>
          <w:sz w:val="24"/>
          <w:szCs w:val="24"/>
        </w:rPr>
        <w:t>)</w:t>
      </w:r>
      <w:r w:rsidR="0004163B" w:rsidRPr="002F01D2">
        <w:rPr>
          <w:rFonts w:ascii="Arial" w:hAnsi="Arial" w:cs="Arial" w:hint="eastAsia"/>
          <w:sz w:val="24"/>
          <w:szCs w:val="24"/>
        </w:rPr>
        <w:t>.</w:t>
      </w:r>
      <w:r w:rsidR="0003513C" w:rsidRPr="002F01D2">
        <w:rPr>
          <w:rFonts w:ascii="Arial" w:hAnsi="Arial" w:cs="Arial" w:hint="eastAsia"/>
          <w:sz w:val="24"/>
          <w:szCs w:val="24"/>
        </w:rPr>
        <w:t xml:space="preserve"> </w:t>
      </w:r>
      <w:r w:rsidR="002F01D2" w:rsidRPr="002F01D2">
        <w:rPr>
          <w:rFonts w:ascii="Arial" w:hAnsi="Arial" w:cs="Arial"/>
          <w:sz w:val="24"/>
          <w:szCs w:val="24"/>
        </w:rPr>
        <w:t>Such metabolic abnormalities were also observed in Linolenic acid metabolism</w:t>
      </w:r>
      <w:r w:rsidR="002F01D2">
        <w:rPr>
          <w:rFonts w:ascii="Arial" w:hAnsi="Arial" w:cs="Arial" w:hint="eastAsia"/>
          <w:sz w:val="24"/>
          <w:szCs w:val="24"/>
        </w:rPr>
        <w:t xml:space="preserve"> </w:t>
      </w:r>
      <w:r w:rsidR="002F01D2" w:rsidRPr="002F01D2">
        <w:rPr>
          <w:rFonts w:ascii="Arial" w:hAnsi="Arial" w:cs="Arial"/>
          <w:sz w:val="24"/>
          <w:szCs w:val="24"/>
        </w:rPr>
        <w:t>(Fig. 4</w:t>
      </w:r>
      <w:r w:rsidR="002F01D2">
        <w:rPr>
          <w:rFonts w:ascii="Arial" w:hAnsi="Arial" w:cs="Arial" w:hint="eastAsia"/>
          <w:sz w:val="24"/>
          <w:szCs w:val="24"/>
        </w:rPr>
        <w:t>E</w:t>
      </w:r>
      <w:r w:rsidR="002F01D2" w:rsidRPr="002F01D2">
        <w:rPr>
          <w:rFonts w:ascii="Arial" w:hAnsi="Arial" w:cs="Arial"/>
          <w:sz w:val="24"/>
          <w:szCs w:val="24"/>
        </w:rPr>
        <w:t>)</w:t>
      </w:r>
      <w:r w:rsidR="002F01D2">
        <w:rPr>
          <w:rFonts w:ascii="Arial" w:hAnsi="Arial" w:cs="Arial" w:hint="eastAsia"/>
          <w:sz w:val="24"/>
          <w:szCs w:val="24"/>
        </w:rPr>
        <w:t>.</w:t>
      </w:r>
    </w:p>
    <w:p w14:paraId="2C2B800A" w14:textId="5CACF322" w:rsidR="00854595" w:rsidRDefault="00854595" w:rsidP="0021200D">
      <w:pPr>
        <w:spacing w:line="360" w:lineRule="auto"/>
        <w:jc w:val="both"/>
        <w:rPr>
          <w:rFonts w:ascii="Arial" w:hAnsi="Arial" w:cs="Arial"/>
          <w:sz w:val="24"/>
          <w:szCs w:val="24"/>
        </w:rPr>
      </w:pPr>
      <w:r>
        <w:rPr>
          <w:rFonts w:ascii="Arial" w:hAnsi="Arial" w:cs="Arial"/>
          <w:noProof/>
          <w:sz w:val="24"/>
          <w:szCs w:val="24"/>
        </w:rPr>
        <w:lastRenderedPageBreak/>
        <w:drawing>
          <wp:inline distT="0" distB="0" distL="0" distR="0" wp14:anchorId="71F8363A" wp14:editId="4B5F24F4">
            <wp:extent cx="5486400" cy="6769100"/>
            <wp:effectExtent l="0" t="0" r="0" b="0"/>
            <wp:docPr id="96886638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866383" name="图片 968866383"/>
                    <pic:cNvPicPr/>
                  </pic:nvPicPr>
                  <pic:blipFill rotWithShape="1">
                    <a:blip r:embed="rId11">
                      <a:extLst>
                        <a:ext uri="{28A0092B-C50C-407E-A947-70E740481C1C}">
                          <a14:useLocalDpi xmlns:a14="http://schemas.microsoft.com/office/drawing/2010/main" val="0"/>
                        </a:ext>
                      </a:extLst>
                    </a:blip>
                    <a:srcRect b="14584"/>
                    <a:stretch/>
                  </pic:blipFill>
                  <pic:spPr bwMode="auto">
                    <a:xfrm>
                      <a:off x="0" y="0"/>
                      <a:ext cx="5486400" cy="6769100"/>
                    </a:xfrm>
                    <a:prstGeom prst="rect">
                      <a:avLst/>
                    </a:prstGeom>
                    <a:ln>
                      <a:noFill/>
                    </a:ln>
                    <a:extLst>
                      <a:ext uri="{53640926-AAD7-44D8-BBD7-CCE9431645EC}">
                        <a14:shadowObscured xmlns:a14="http://schemas.microsoft.com/office/drawing/2010/main"/>
                      </a:ext>
                    </a:extLst>
                  </pic:spPr>
                </pic:pic>
              </a:graphicData>
            </a:graphic>
          </wp:inline>
        </w:drawing>
      </w:r>
    </w:p>
    <w:p w14:paraId="68EBC144" w14:textId="0AB6AEB3" w:rsidR="00586FD3" w:rsidRDefault="00586FD3" w:rsidP="0021200D">
      <w:pPr>
        <w:spacing w:line="360" w:lineRule="auto"/>
        <w:jc w:val="both"/>
        <w:rPr>
          <w:rFonts w:ascii="Arial" w:hAnsi="Arial" w:cs="Arial"/>
          <w:sz w:val="24"/>
          <w:szCs w:val="24"/>
        </w:rPr>
      </w:pPr>
      <w:r>
        <w:rPr>
          <w:rFonts w:ascii="Arial" w:hAnsi="Arial" w:cs="Arial" w:hint="eastAsia"/>
          <w:b/>
          <w:bCs/>
          <w:sz w:val="24"/>
          <w:szCs w:val="24"/>
        </w:rPr>
        <w:t>The f</w:t>
      </w:r>
      <w:r w:rsidRPr="00225A2B">
        <w:rPr>
          <w:rFonts w:ascii="Arial" w:hAnsi="Arial" w:cs="Arial"/>
          <w:b/>
          <w:bCs/>
          <w:sz w:val="24"/>
          <w:szCs w:val="24"/>
        </w:rPr>
        <w:t xml:space="preserve">unctional compositions of microbiome in </w:t>
      </w:r>
      <w:r w:rsidRPr="00225A2B">
        <w:rPr>
          <w:rFonts w:ascii="Arial" w:hAnsi="Arial" w:cs="Arial" w:hint="eastAsia"/>
          <w:b/>
          <w:bCs/>
          <w:sz w:val="24"/>
          <w:szCs w:val="24"/>
        </w:rPr>
        <w:t>AS group</w:t>
      </w:r>
      <w:r w:rsidRPr="00225A2B">
        <w:rPr>
          <w:rFonts w:ascii="Arial" w:hAnsi="Arial" w:cs="Arial"/>
          <w:b/>
          <w:bCs/>
          <w:sz w:val="24"/>
          <w:szCs w:val="24"/>
        </w:rPr>
        <w:t>.</w:t>
      </w:r>
    </w:p>
    <w:p w14:paraId="34E0CEA1" w14:textId="22A3B8EE" w:rsidR="007D35EE" w:rsidRDefault="004816E8" w:rsidP="0050771B">
      <w:pPr>
        <w:spacing w:line="360" w:lineRule="auto"/>
        <w:jc w:val="both"/>
        <w:rPr>
          <w:rFonts w:ascii="Arial" w:hAnsi="Arial" w:cs="Arial"/>
          <w:sz w:val="24"/>
          <w:szCs w:val="24"/>
        </w:rPr>
      </w:pPr>
      <w:r>
        <w:rPr>
          <w:rFonts w:ascii="Arial" w:hAnsi="Arial" w:cs="Arial"/>
          <w:sz w:val="24"/>
          <w:szCs w:val="24"/>
        </w:rPr>
        <w:t>T</w:t>
      </w:r>
      <w:r>
        <w:rPr>
          <w:rFonts w:ascii="Arial" w:hAnsi="Arial" w:cs="Arial" w:hint="eastAsia"/>
          <w:sz w:val="24"/>
          <w:szCs w:val="24"/>
        </w:rPr>
        <w:t xml:space="preserve">o </w:t>
      </w:r>
      <w:r w:rsidRPr="004816E8">
        <w:rPr>
          <w:rFonts w:ascii="Arial" w:hAnsi="Arial" w:cs="Arial"/>
          <w:sz w:val="24"/>
          <w:szCs w:val="24"/>
        </w:rPr>
        <w:t>characterize the functionality of</w:t>
      </w:r>
      <w:r>
        <w:rPr>
          <w:rFonts w:ascii="Arial" w:hAnsi="Arial" w:cs="Arial" w:hint="eastAsia"/>
          <w:sz w:val="24"/>
          <w:szCs w:val="24"/>
        </w:rPr>
        <w:t xml:space="preserve"> </w:t>
      </w:r>
      <w:r w:rsidRPr="004816E8">
        <w:rPr>
          <w:rFonts w:ascii="Arial" w:hAnsi="Arial" w:cs="Arial"/>
          <w:sz w:val="24"/>
          <w:szCs w:val="24"/>
        </w:rPr>
        <w:t>intestinal microbiome</w:t>
      </w:r>
      <w:r>
        <w:rPr>
          <w:rFonts w:ascii="Arial" w:hAnsi="Arial" w:cs="Arial" w:hint="eastAsia"/>
          <w:sz w:val="24"/>
          <w:szCs w:val="24"/>
        </w:rPr>
        <w:t xml:space="preserve"> in the AS</w:t>
      </w:r>
      <w:r w:rsidR="003F2204">
        <w:rPr>
          <w:rFonts w:ascii="Arial" w:hAnsi="Arial" w:cs="Arial" w:hint="eastAsia"/>
          <w:sz w:val="24"/>
          <w:szCs w:val="24"/>
        </w:rPr>
        <w:t xml:space="preserve">, we performed an analysis of </w:t>
      </w:r>
      <w:r w:rsidR="003F2204" w:rsidRPr="003F2204">
        <w:rPr>
          <w:rFonts w:ascii="Arial" w:hAnsi="Arial" w:cs="Arial"/>
          <w:sz w:val="24"/>
          <w:szCs w:val="24"/>
        </w:rPr>
        <w:t>microbiota</w:t>
      </w:r>
      <w:r w:rsidR="003F2204">
        <w:rPr>
          <w:rFonts w:ascii="Arial" w:hAnsi="Arial" w:cs="Arial" w:hint="eastAsia"/>
          <w:sz w:val="24"/>
          <w:szCs w:val="24"/>
        </w:rPr>
        <w:t xml:space="preserve"> proteins by a </w:t>
      </w:r>
      <w:proofErr w:type="spellStart"/>
      <w:r w:rsidR="003F2204">
        <w:rPr>
          <w:rFonts w:ascii="Arial" w:hAnsi="Arial" w:cs="Arial"/>
          <w:sz w:val="24"/>
          <w:szCs w:val="24"/>
        </w:rPr>
        <w:t>metaproteomics</w:t>
      </w:r>
      <w:proofErr w:type="spellEnd"/>
      <w:r w:rsidR="003F2204">
        <w:rPr>
          <w:rFonts w:ascii="Arial" w:hAnsi="Arial" w:cs="Arial" w:hint="eastAsia"/>
          <w:sz w:val="24"/>
          <w:szCs w:val="24"/>
        </w:rPr>
        <w:t xml:space="preserve"> </w:t>
      </w:r>
      <w:r w:rsidR="003F2204" w:rsidRPr="003F2204">
        <w:rPr>
          <w:rFonts w:ascii="Arial" w:hAnsi="Arial" w:cs="Arial"/>
          <w:sz w:val="24"/>
          <w:szCs w:val="24"/>
        </w:rPr>
        <w:t>technique</w:t>
      </w:r>
      <w:r w:rsidR="00D23015">
        <w:rPr>
          <w:rFonts w:ascii="Arial" w:hAnsi="Arial" w:cs="Arial" w:hint="eastAsia"/>
          <w:sz w:val="24"/>
          <w:szCs w:val="24"/>
        </w:rPr>
        <w:t xml:space="preserve"> in 6 control samples and 6 feces samples</w:t>
      </w:r>
      <w:r w:rsidR="003F2204">
        <w:rPr>
          <w:rFonts w:ascii="Arial" w:hAnsi="Arial" w:cs="Arial" w:hint="eastAsia"/>
          <w:sz w:val="24"/>
          <w:szCs w:val="24"/>
        </w:rPr>
        <w:t>. Using d</w:t>
      </w:r>
      <w:r w:rsidR="003F2204" w:rsidRPr="003F2204">
        <w:rPr>
          <w:rFonts w:ascii="Arial" w:hAnsi="Arial" w:cs="Arial"/>
          <w:sz w:val="24"/>
          <w:szCs w:val="24"/>
        </w:rPr>
        <w:t>ata dependent acquisition</w:t>
      </w:r>
      <w:r w:rsidR="003F2204">
        <w:rPr>
          <w:rFonts w:ascii="Arial" w:hAnsi="Arial" w:cs="Arial" w:hint="eastAsia"/>
          <w:sz w:val="24"/>
          <w:szCs w:val="24"/>
        </w:rPr>
        <w:t xml:space="preserve"> (DDA), a total of </w:t>
      </w:r>
      <w:r w:rsidR="009B4C8A">
        <w:rPr>
          <w:rFonts w:ascii="Arial" w:hAnsi="Arial" w:cs="Arial" w:hint="eastAsia"/>
          <w:sz w:val="24"/>
          <w:szCs w:val="24"/>
        </w:rPr>
        <w:t>8467</w:t>
      </w:r>
      <w:r w:rsidR="003F2204">
        <w:rPr>
          <w:rFonts w:ascii="Arial" w:hAnsi="Arial" w:cs="Arial" w:hint="eastAsia"/>
          <w:sz w:val="24"/>
          <w:szCs w:val="24"/>
        </w:rPr>
        <w:t xml:space="preserve"> peptide</w:t>
      </w:r>
      <w:r w:rsidR="009B4C8A">
        <w:rPr>
          <w:rFonts w:ascii="Arial" w:hAnsi="Arial" w:cs="Arial" w:hint="eastAsia"/>
          <w:sz w:val="24"/>
          <w:szCs w:val="24"/>
        </w:rPr>
        <w:t xml:space="preserve">s </w:t>
      </w:r>
      <w:r w:rsidR="009B4C8A" w:rsidRPr="009B4C8A">
        <w:rPr>
          <w:rFonts w:ascii="Arial" w:hAnsi="Arial" w:cs="Arial"/>
          <w:sz w:val="24"/>
          <w:szCs w:val="24"/>
        </w:rPr>
        <w:t>with taxonomy</w:t>
      </w:r>
      <w:r w:rsidR="009B4C8A">
        <w:rPr>
          <w:rFonts w:ascii="Arial" w:hAnsi="Arial" w:cs="Arial" w:hint="eastAsia"/>
          <w:sz w:val="24"/>
          <w:szCs w:val="24"/>
        </w:rPr>
        <w:t xml:space="preserve"> a</w:t>
      </w:r>
      <w:r w:rsidR="009B4C8A" w:rsidRPr="009B4C8A">
        <w:rPr>
          <w:rFonts w:ascii="Arial" w:hAnsi="Arial" w:cs="Arial"/>
          <w:sz w:val="24"/>
          <w:szCs w:val="24"/>
        </w:rPr>
        <w:t>nnotation</w:t>
      </w:r>
      <w:r w:rsidR="009B4C8A" w:rsidRPr="009B4C8A">
        <w:rPr>
          <w:rFonts w:ascii="Arial" w:hAnsi="Arial" w:cs="Arial" w:hint="eastAsia"/>
          <w:sz w:val="24"/>
          <w:szCs w:val="24"/>
        </w:rPr>
        <w:t xml:space="preserve"> </w:t>
      </w:r>
      <w:r w:rsidR="009B4C8A">
        <w:rPr>
          <w:rFonts w:ascii="Arial" w:hAnsi="Arial" w:cs="Arial" w:hint="eastAsia"/>
          <w:sz w:val="24"/>
          <w:szCs w:val="24"/>
        </w:rPr>
        <w:t xml:space="preserve">were </w:t>
      </w:r>
      <w:r w:rsidR="009B4C8A">
        <w:rPr>
          <w:rFonts w:ascii="Arial" w:hAnsi="Arial" w:cs="Arial"/>
          <w:sz w:val="24"/>
          <w:szCs w:val="24"/>
        </w:rPr>
        <w:t>identified</w:t>
      </w:r>
      <w:r w:rsidRPr="004816E8">
        <w:rPr>
          <w:rFonts w:ascii="Arial" w:hAnsi="Arial" w:cs="Arial" w:hint="eastAsia"/>
          <w:sz w:val="24"/>
          <w:szCs w:val="24"/>
        </w:rPr>
        <w:t xml:space="preserve"> </w:t>
      </w:r>
      <w:r>
        <w:rPr>
          <w:rFonts w:ascii="Arial" w:hAnsi="Arial" w:cs="Arial" w:hint="eastAsia"/>
          <w:sz w:val="24"/>
          <w:szCs w:val="24"/>
        </w:rPr>
        <w:t xml:space="preserve">and which were </w:t>
      </w:r>
      <w:r w:rsidRPr="004816E8">
        <w:rPr>
          <w:rFonts w:ascii="Arial" w:hAnsi="Arial" w:cs="Arial"/>
          <w:sz w:val="24"/>
          <w:szCs w:val="24"/>
        </w:rPr>
        <w:t>correspond</w:t>
      </w:r>
      <w:r>
        <w:rPr>
          <w:rFonts w:ascii="Arial" w:hAnsi="Arial" w:cs="Arial" w:hint="eastAsia"/>
          <w:sz w:val="24"/>
          <w:szCs w:val="24"/>
        </w:rPr>
        <w:t xml:space="preserve"> </w:t>
      </w:r>
      <w:r w:rsidRPr="004816E8">
        <w:rPr>
          <w:rFonts w:ascii="Arial" w:hAnsi="Arial" w:cs="Arial"/>
          <w:sz w:val="24"/>
          <w:szCs w:val="24"/>
        </w:rPr>
        <w:t xml:space="preserve">to </w:t>
      </w:r>
      <w:r>
        <w:rPr>
          <w:rFonts w:ascii="Arial" w:hAnsi="Arial" w:cs="Arial" w:hint="eastAsia"/>
          <w:sz w:val="24"/>
          <w:szCs w:val="24"/>
        </w:rPr>
        <w:t xml:space="preserve">3851 protein groups, </w:t>
      </w:r>
      <w:r w:rsidRPr="004816E8">
        <w:rPr>
          <w:rFonts w:ascii="Arial" w:hAnsi="Arial" w:cs="Arial"/>
          <w:sz w:val="24"/>
          <w:szCs w:val="24"/>
        </w:rPr>
        <w:t>57</w:t>
      </w:r>
      <w:r>
        <w:rPr>
          <w:rFonts w:ascii="Arial" w:hAnsi="Arial" w:cs="Arial" w:hint="eastAsia"/>
          <w:sz w:val="24"/>
          <w:szCs w:val="24"/>
        </w:rPr>
        <w:t xml:space="preserve"> </w:t>
      </w:r>
      <w:r w:rsidRPr="004816E8">
        <w:rPr>
          <w:rFonts w:ascii="Arial" w:hAnsi="Arial" w:cs="Arial"/>
          <w:sz w:val="24"/>
          <w:szCs w:val="24"/>
        </w:rPr>
        <w:t>species</w:t>
      </w:r>
      <w:r>
        <w:rPr>
          <w:rFonts w:ascii="Arial" w:hAnsi="Arial" w:cs="Arial" w:hint="eastAsia"/>
          <w:sz w:val="24"/>
          <w:szCs w:val="24"/>
        </w:rPr>
        <w:t xml:space="preserve">, </w:t>
      </w:r>
      <w:r w:rsidRPr="004816E8">
        <w:rPr>
          <w:rFonts w:ascii="Arial" w:hAnsi="Arial" w:cs="Arial"/>
          <w:sz w:val="24"/>
          <w:szCs w:val="24"/>
        </w:rPr>
        <w:t>47</w:t>
      </w:r>
      <w:r>
        <w:rPr>
          <w:rFonts w:ascii="Arial" w:hAnsi="Arial" w:cs="Arial" w:hint="eastAsia"/>
          <w:sz w:val="24"/>
          <w:szCs w:val="24"/>
        </w:rPr>
        <w:t xml:space="preserve"> </w:t>
      </w:r>
      <w:bookmarkStart w:id="11" w:name="_Hlk166660849"/>
      <w:r w:rsidRPr="004816E8">
        <w:rPr>
          <w:rFonts w:ascii="Arial" w:hAnsi="Arial" w:cs="Arial"/>
          <w:sz w:val="24"/>
          <w:szCs w:val="24"/>
        </w:rPr>
        <w:t>genera</w:t>
      </w:r>
      <w:r>
        <w:rPr>
          <w:rFonts w:ascii="Arial" w:hAnsi="Arial" w:cs="Arial" w:hint="eastAsia"/>
          <w:sz w:val="24"/>
          <w:szCs w:val="24"/>
        </w:rPr>
        <w:t xml:space="preserve">, </w:t>
      </w:r>
      <w:r w:rsidRPr="004816E8">
        <w:rPr>
          <w:rFonts w:ascii="Arial" w:hAnsi="Arial" w:cs="Arial"/>
          <w:sz w:val="24"/>
          <w:szCs w:val="24"/>
        </w:rPr>
        <w:t>35</w:t>
      </w:r>
      <w:r>
        <w:rPr>
          <w:rFonts w:ascii="Arial" w:hAnsi="Arial" w:cs="Arial" w:hint="eastAsia"/>
          <w:sz w:val="24"/>
          <w:szCs w:val="24"/>
        </w:rPr>
        <w:t xml:space="preserve"> </w:t>
      </w:r>
      <w:r w:rsidRPr="004816E8">
        <w:rPr>
          <w:rFonts w:ascii="Arial" w:hAnsi="Arial" w:cs="Arial"/>
          <w:sz w:val="24"/>
          <w:szCs w:val="24"/>
        </w:rPr>
        <w:t>families</w:t>
      </w:r>
      <w:r>
        <w:rPr>
          <w:rFonts w:ascii="Arial" w:hAnsi="Arial" w:cs="Arial" w:hint="eastAsia"/>
          <w:sz w:val="24"/>
          <w:szCs w:val="24"/>
        </w:rPr>
        <w:t xml:space="preserve">, </w:t>
      </w:r>
      <w:r w:rsidRPr="004816E8">
        <w:rPr>
          <w:rFonts w:ascii="Arial" w:hAnsi="Arial" w:cs="Arial"/>
          <w:sz w:val="24"/>
          <w:szCs w:val="24"/>
        </w:rPr>
        <w:t>25</w:t>
      </w:r>
      <w:r>
        <w:rPr>
          <w:rFonts w:ascii="Arial" w:hAnsi="Arial" w:cs="Arial" w:hint="eastAsia"/>
          <w:sz w:val="24"/>
          <w:szCs w:val="24"/>
        </w:rPr>
        <w:t xml:space="preserve"> </w:t>
      </w:r>
      <w:r w:rsidRPr="004816E8">
        <w:rPr>
          <w:rFonts w:ascii="Arial" w:hAnsi="Arial" w:cs="Arial"/>
          <w:sz w:val="24"/>
          <w:szCs w:val="24"/>
        </w:rPr>
        <w:t>orders</w:t>
      </w:r>
      <w:r>
        <w:rPr>
          <w:rFonts w:ascii="Arial" w:hAnsi="Arial" w:cs="Arial" w:hint="eastAsia"/>
          <w:sz w:val="24"/>
          <w:szCs w:val="24"/>
        </w:rPr>
        <w:t xml:space="preserve">, </w:t>
      </w:r>
      <w:r w:rsidRPr="004816E8">
        <w:rPr>
          <w:rFonts w:ascii="Arial" w:hAnsi="Arial" w:cs="Arial"/>
          <w:sz w:val="24"/>
          <w:szCs w:val="24"/>
        </w:rPr>
        <w:t>19</w:t>
      </w:r>
      <w:r>
        <w:rPr>
          <w:rFonts w:ascii="Arial" w:hAnsi="Arial" w:cs="Arial" w:hint="eastAsia"/>
          <w:sz w:val="24"/>
          <w:szCs w:val="24"/>
        </w:rPr>
        <w:t xml:space="preserve"> </w:t>
      </w:r>
      <w:r w:rsidRPr="004816E8">
        <w:rPr>
          <w:rFonts w:ascii="Arial" w:hAnsi="Arial" w:cs="Arial"/>
          <w:sz w:val="24"/>
          <w:szCs w:val="24"/>
        </w:rPr>
        <w:t>classes</w:t>
      </w:r>
      <w:r>
        <w:rPr>
          <w:rFonts w:ascii="Arial" w:hAnsi="Arial" w:cs="Arial" w:hint="eastAsia"/>
          <w:sz w:val="24"/>
          <w:szCs w:val="24"/>
        </w:rPr>
        <w:t xml:space="preserve"> and </w:t>
      </w:r>
      <w:r w:rsidRPr="004816E8">
        <w:rPr>
          <w:rFonts w:ascii="Arial" w:hAnsi="Arial" w:cs="Arial"/>
          <w:sz w:val="24"/>
          <w:szCs w:val="24"/>
        </w:rPr>
        <w:t>10</w:t>
      </w:r>
      <w:r>
        <w:rPr>
          <w:rFonts w:ascii="Arial" w:hAnsi="Arial" w:cs="Arial" w:hint="eastAsia"/>
          <w:sz w:val="24"/>
          <w:szCs w:val="24"/>
        </w:rPr>
        <w:t xml:space="preserve"> </w:t>
      </w:r>
      <w:bookmarkStart w:id="12" w:name="OLE_LINK9"/>
      <w:r w:rsidRPr="004816E8">
        <w:rPr>
          <w:rFonts w:ascii="Arial" w:hAnsi="Arial" w:cs="Arial"/>
          <w:sz w:val="24"/>
          <w:szCs w:val="24"/>
        </w:rPr>
        <w:t>phyla</w:t>
      </w:r>
      <w:bookmarkEnd w:id="11"/>
      <w:bookmarkEnd w:id="12"/>
      <w:r>
        <w:rPr>
          <w:rFonts w:ascii="Arial" w:hAnsi="Arial" w:cs="Arial" w:hint="eastAsia"/>
          <w:sz w:val="24"/>
          <w:szCs w:val="24"/>
        </w:rPr>
        <w:t>.</w:t>
      </w:r>
      <w:r w:rsidR="007D35EE">
        <w:rPr>
          <w:rFonts w:ascii="Arial" w:hAnsi="Arial" w:cs="Arial" w:hint="eastAsia"/>
          <w:sz w:val="24"/>
          <w:szCs w:val="24"/>
        </w:rPr>
        <w:t xml:space="preserve"> </w:t>
      </w:r>
      <w:r w:rsidR="0050771B">
        <w:rPr>
          <w:rFonts w:ascii="Arial" w:hAnsi="Arial" w:cs="Arial" w:hint="eastAsia"/>
          <w:sz w:val="24"/>
          <w:szCs w:val="24"/>
        </w:rPr>
        <w:t>In different levels, t</w:t>
      </w:r>
      <w:r w:rsidR="007D35EE">
        <w:rPr>
          <w:rFonts w:ascii="Arial" w:hAnsi="Arial" w:cs="Arial" w:hint="eastAsia"/>
          <w:sz w:val="24"/>
          <w:szCs w:val="24"/>
        </w:rPr>
        <w:t xml:space="preserve">he </w:t>
      </w:r>
      <w:r w:rsidR="007D35EE" w:rsidRPr="007D35EE">
        <w:rPr>
          <w:rFonts w:ascii="Arial" w:hAnsi="Arial" w:cs="Arial" w:hint="eastAsia"/>
          <w:sz w:val="24"/>
          <w:szCs w:val="24"/>
        </w:rPr>
        <w:t>d</w:t>
      </w:r>
      <w:r w:rsidR="007D35EE" w:rsidRPr="007D35EE">
        <w:rPr>
          <w:rFonts w:ascii="Arial" w:hAnsi="Arial" w:cs="Arial"/>
          <w:sz w:val="24"/>
          <w:szCs w:val="24"/>
        </w:rPr>
        <w:t>iversity</w:t>
      </w:r>
      <w:r w:rsidR="007D35EE" w:rsidRPr="007D35EE">
        <w:rPr>
          <w:rFonts w:ascii="Arial" w:hAnsi="Arial" w:cs="Arial" w:hint="eastAsia"/>
          <w:sz w:val="24"/>
          <w:szCs w:val="24"/>
        </w:rPr>
        <w:t xml:space="preserve"> and </w:t>
      </w:r>
      <w:r w:rsidR="007D35EE" w:rsidRPr="007D35EE">
        <w:rPr>
          <w:rFonts w:ascii="Arial" w:hAnsi="Arial" w:cs="Arial"/>
          <w:sz w:val="24"/>
          <w:szCs w:val="24"/>
        </w:rPr>
        <w:t>distribution</w:t>
      </w:r>
      <w:r w:rsidR="007D35EE" w:rsidRPr="007D35EE">
        <w:rPr>
          <w:rFonts w:ascii="Arial" w:hAnsi="Arial" w:cs="Arial" w:hint="eastAsia"/>
          <w:sz w:val="24"/>
          <w:szCs w:val="24"/>
        </w:rPr>
        <w:t xml:space="preserve"> </w:t>
      </w:r>
      <w:r w:rsidR="007D35EE" w:rsidRPr="007D35EE">
        <w:rPr>
          <w:rFonts w:ascii="Arial" w:hAnsi="Arial" w:cs="Arial"/>
          <w:sz w:val="24"/>
          <w:szCs w:val="24"/>
        </w:rPr>
        <w:lastRenderedPageBreak/>
        <w:t>evenness</w:t>
      </w:r>
      <w:r w:rsidR="007D35EE">
        <w:rPr>
          <w:rFonts w:ascii="Arial" w:hAnsi="Arial" w:cs="Arial" w:hint="eastAsia"/>
          <w:sz w:val="24"/>
          <w:szCs w:val="24"/>
        </w:rPr>
        <w:t xml:space="preserve"> </w:t>
      </w:r>
      <w:r w:rsidR="0050771B">
        <w:rPr>
          <w:rFonts w:ascii="Arial" w:hAnsi="Arial" w:cs="Arial" w:hint="eastAsia"/>
          <w:sz w:val="24"/>
          <w:szCs w:val="24"/>
        </w:rPr>
        <w:t xml:space="preserve">were </w:t>
      </w:r>
      <w:r w:rsidR="007D35EE">
        <w:rPr>
          <w:rFonts w:ascii="Arial" w:hAnsi="Arial" w:cs="Arial" w:hint="eastAsia"/>
          <w:sz w:val="24"/>
          <w:szCs w:val="24"/>
        </w:rPr>
        <w:t xml:space="preserve">evaluated, </w:t>
      </w:r>
      <w:r w:rsidR="0050771B">
        <w:rPr>
          <w:rFonts w:ascii="Arial" w:hAnsi="Arial" w:cs="Arial" w:hint="eastAsia"/>
          <w:sz w:val="24"/>
          <w:szCs w:val="24"/>
        </w:rPr>
        <w:t xml:space="preserve">increasing </w:t>
      </w:r>
      <w:r w:rsidR="0050771B" w:rsidRPr="007D35EE">
        <w:rPr>
          <w:rFonts w:ascii="Arial" w:hAnsi="Arial" w:cs="Arial" w:hint="eastAsia"/>
          <w:sz w:val="24"/>
          <w:szCs w:val="24"/>
        </w:rPr>
        <w:t>d</w:t>
      </w:r>
      <w:r w:rsidR="0050771B" w:rsidRPr="007D35EE">
        <w:rPr>
          <w:rFonts w:ascii="Arial" w:hAnsi="Arial" w:cs="Arial"/>
          <w:sz w:val="24"/>
          <w:szCs w:val="24"/>
        </w:rPr>
        <w:t>iversity</w:t>
      </w:r>
      <w:r w:rsidR="0050771B" w:rsidRPr="007D35EE">
        <w:rPr>
          <w:rFonts w:ascii="Arial" w:hAnsi="Arial" w:cs="Arial" w:hint="eastAsia"/>
          <w:sz w:val="24"/>
          <w:szCs w:val="24"/>
        </w:rPr>
        <w:t xml:space="preserve"> </w:t>
      </w:r>
      <w:r w:rsidR="0050771B">
        <w:rPr>
          <w:rFonts w:ascii="Arial" w:hAnsi="Arial" w:cs="Arial" w:hint="eastAsia"/>
          <w:sz w:val="24"/>
          <w:szCs w:val="24"/>
        </w:rPr>
        <w:t>and decreasing un</w:t>
      </w:r>
      <w:r w:rsidR="0050771B" w:rsidRPr="0050771B">
        <w:rPr>
          <w:rFonts w:ascii="Arial" w:hAnsi="Arial" w:cs="Arial"/>
          <w:sz w:val="24"/>
          <w:szCs w:val="24"/>
        </w:rPr>
        <w:t>evenness</w:t>
      </w:r>
      <w:r w:rsidR="0050771B" w:rsidRPr="0050771B">
        <w:rPr>
          <w:rFonts w:ascii="Arial" w:hAnsi="Arial" w:cs="Arial" w:hint="eastAsia"/>
          <w:sz w:val="24"/>
          <w:szCs w:val="24"/>
        </w:rPr>
        <w:t xml:space="preserve"> </w:t>
      </w:r>
      <w:r w:rsidR="0050771B">
        <w:rPr>
          <w:rFonts w:ascii="Arial" w:hAnsi="Arial" w:cs="Arial" w:hint="eastAsia"/>
          <w:sz w:val="24"/>
          <w:szCs w:val="24"/>
        </w:rPr>
        <w:t>were observed in the s</w:t>
      </w:r>
      <w:r w:rsidR="0050771B" w:rsidRPr="0050771B">
        <w:rPr>
          <w:rFonts w:ascii="Arial" w:hAnsi="Arial" w:cs="Arial"/>
          <w:sz w:val="24"/>
          <w:szCs w:val="24"/>
        </w:rPr>
        <w:t>pecie</w:t>
      </w:r>
      <w:r w:rsidR="0050771B">
        <w:rPr>
          <w:rFonts w:ascii="Arial" w:hAnsi="Arial" w:cs="Arial" w:hint="eastAsia"/>
          <w:sz w:val="24"/>
          <w:szCs w:val="24"/>
        </w:rPr>
        <w:t>s level</w:t>
      </w:r>
      <w:r w:rsidR="0050771B" w:rsidRPr="0050771B">
        <w:rPr>
          <w:rFonts w:ascii="Arial" w:hAnsi="Arial" w:cs="Arial"/>
          <w:sz w:val="24"/>
          <w:szCs w:val="24"/>
        </w:rPr>
        <w:t xml:space="preserve"> </w:t>
      </w:r>
      <w:r w:rsidR="0050771B" w:rsidRPr="007D35EE">
        <w:rPr>
          <w:rFonts w:ascii="Arial" w:hAnsi="Arial" w:cs="Arial"/>
          <w:sz w:val="24"/>
          <w:szCs w:val="24"/>
        </w:rPr>
        <w:t xml:space="preserve">between </w:t>
      </w:r>
      <w:r w:rsidR="0050771B">
        <w:rPr>
          <w:rFonts w:ascii="Arial" w:hAnsi="Arial" w:cs="Arial" w:hint="eastAsia"/>
          <w:sz w:val="24"/>
          <w:szCs w:val="24"/>
        </w:rPr>
        <w:t>control</w:t>
      </w:r>
      <w:r w:rsidR="0050771B" w:rsidRPr="007D35EE">
        <w:rPr>
          <w:rFonts w:ascii="Arial" w:hAnsi="Arial" w:cs="Arial"/>
          <w:sz w:val="24"/>
          <w:szCs w:val="24"/>
        </w:rPr>
        <w:t xml:space="preserve"> and </w:t>
      </w:r>
      <w:r w:rsidR="0050771B">
        <w:rPr>
          <w:rFonts w:ascii="Arial" w:hAnsi="Arial" w:cs="Arial" w:hint="eastAsia"/>
          <w:sz w:val="24"/>
          <w:szCs w:val="24"/>
        </w:rPr>
        <w:t xml:space="preserve">AS group, </w:t>
      </w:r>
      <w:r w:rsidR="0050771B" w:rsidRPr="007D35EE">
        <w:rPr>
          <w:rFonts w:ascii="Arial" w:hAnsi="Arial" w:cs="Arial"/>
          <w:sz w:val="24"/>
          <w:szCs w:val="24"/>
        </w:rPr>
        <w:t>while</w:t>
      </w:r>
      <w:r w:rsidR="0050771B" w:rsidRPr="0050771B">
        <w:rPr>
          <w:rFonts w:ascii="Arial" w:hAnsi="Arial" w:cs="Arial"/>
          <w:sz w:val="24"/>
          <w:szCs w:val="24"/>
        </w:rPr>
        <w:t xml:space="preserve"> </w:t>
      </w:r>
      <w:r w:rsidR="0050771B" w:rsidRPr="007D35EE">
        <w:rPr>
          <w:rFonts w:ascii="Arial" w:hAnsi="Arial" w:cs="Arial"/>
          <w:sz w:val="24"/>
          <w:szCs w:val="24"/>
        </w:rPr>
        <w:t>no obvious difference was observed</w:t>
      </w:r>
      <w:r w:rsidR="0050771B">
        <w:rPr>
          <w:rFonts w:ascii="Arial" w:hAnsi="Arial" w:cs="Arial" w:hint="eastAsia"/>
          <w:sz w:val="24"/>
          <w:szCs w:val="24"/>
        </w:rPr>
        <w:t xml:space="preserve"> in the </w:t>
      </w:r>
      <w:r w:rsidR="0050771B" w:rsidRPr="0050771B">
        <w:rPr>
          <w:rFonts w:ascii="Arial" w:hAnsi="Arial" w:cs="Arial"/>
          <w:sz w:val="24"/>
          <w:szCs w:val="24"/>
        </w:rPr>
        <w:t>genera, families, orders, classes and phyla</w:t>
      </w:r>
      <w:r w:rsidR="0050771B">
        <w:rPr>
          <w:rFonts w:ascii="Arial" w:hAnsi="Arial" w:cs="Arial" w:hint="eastAsia"/>
          <w:sz w:val="24"/>
          <w:szCs w:val="24"/>
        </w:rPr>
        <w:t xml:space="preserve"> levels</w:t>
      </w:r>
      <w:r w:rsidR="00234A82">
        <w:rPr>
          <w:rFonts w:ascii="Arial" w:hAnsi="Arial" w:cs="Arial" w:hint="eastAsia"/>
          <w:sz w:val="24"/>
          <w:szCs w:val="24"/>
        </w:rPr>
        <w:t xml:space="preserve"> (Fig. 5A)</w:t>
      </w:r>
      <w:r w:rsidR="0050771B">
        <w:rPr>
          <w:rFonts w:ascii="Arial" w:hAnsi="Arial" w:cs="Arial" w:hint="eastAsia"/>
          <w:sz w:val="24"/>
          <w:szCs w:val="24"/>
        </w:rPr>
        <w:t xml:space="preserve">. </w:t>
      </w:r>
      <w:r w:rsidR="00394930" w:rsidRPr="00394930">
        <w:rPr>
          <w:rFonts w:ascii="Arial" w:hAnsi="Arial" w:cs="Arial"/>
          <w:sz w:val="24"/>
          <w:szCs w:val="24"/>
        </w:rPr>
        <w:t xml:space="preserve">Principal component analysis (PCA) based on the abundance of </w:t>
      </w:r>
      <w:r w:rsidR="00394930">
        <w:rPr>
          <w:rFonts w:ascii="Arial" w:hAnsi="Arial" w:cs="Arial" w:hint="eastAsia"/>
          <w:sz w:val="24"/>
          <w:szCs w:val="24"/>
        </w:rPr>
        <w:t>species</w:t>
      </w:r>
      <w:r w:rsidR="00394930" w:rsidRPr="00394930">
        <w:rPr>
          <w:rFonts w:ascii="Arial" w:hAnsi="Arial" w:cs="Arial"/>
          <w:sz w:val="24"/>
          <w:szCs w:val="24"/>
        </w:rPr>
        <w:t xml:space="preserve"> </w:t>
      </w:r>
      <w:r w:rsidR="00394930">
        <w:rPr>
          <w:rFonts w:ascii="Arial" w:hAnsi="Arial" w:cs="Arial"/>
          <w:sz w:val="24"/>
          <w:szCs w:val="24"/>
        </w:rPr>
        <w:t xml:space="preserve">showed </w:t>
      </w:r>
      <w:r w:rsidR="00394930" w:rsidRPr="00394930">
        <w:rPr>
          <w:rFonts w:ascii="Arial" w:hAnsi="Arial" w:cs="Arial"/>
          <w:sz w:val="24"/>
          <w:szCs w:val="24"/>
        </w:rPr>
        <w:t>an obvious difference</w:t>
      </w:r>
      <w:r w:rsidR="00394930" w:rsidRPr="00394930">
        <w:rPr>
          <w:rFonts w:ascii="Arial" w:hAnsi="Arial" w:cs="Arial" w:hint="eastAsia"/>
          <w:sz w:val="24"/>
          <w:szCs w:val="24"/>
        </w:rPr>
        <w:t xml:space="preserve"> </w:t>
      </w:r>
      <w:r w:rsidR="00394930">
        <w:rPr>
          <w:rFonts w:ascii="Arial" w:hAnsi="Arial" w:cs="Arial" w:hint="eastAsia"/>
          <w:sz w:val="24"/>
          <w:szCs w:val="24"/>
        </w:rPr>
        <w:t xml:space="preserve">between control and AS group (Fig. 5B). </w:t>
      </w:r>
      <w:r w:rsidR="0050771B">
        <w:rPr>
          <w:rFonts w:ascii="Arial" w:hAnsi="Arial" w:cs="Arial"/>
          <w:sz w:val="24"/>
          <w:szCs w:val="24"/>
        </w:rPr>
        <w:t>W</w:t>
      </w:r>
      <w:r w:rsidR="0050771B">
        <w:rPr>
          <w:rFonts w:ascii="Arial" w:hAnsi="Arial" w:cs="Arial" w:hint="eastAsia"/>
          <w:sz w:val="24"/>
          <w:szCs w:val="24"/>
        </w:rPr>
        <w:t xml:space="preserve">ith </w:t>
      </w:r>
      <w:r w:rsidR="0050771B" w:rsidRPr="0050771B">
        <w:rPr>
          <w:rFonts w:ascii="Arial" w:hAnsi="Arial" w:cs="Arial"/>
          <w:sz w:val="24"/>
          <w:szCs w:val="24"/>
        </w:rPr>
        <w:t>strict</w:t>
      </w:r>
      <w:r w:rsidR="0050771B">
        <w:rPr>
          <w:rFonts w:ascii="Arial" w:hAnsi="Arial" w:cs="Arial" w:hint="eastAsia"/>
          <w:sz w:val="24"/>
          <w:szCs w:val="24"/>
        </w:rPr>
        <w:t xml:space="preserve"> filtering, four </w:t>
      </w:r>
      <w:r w:rsidR="0050771B">
        <w:rPr>
          <w:rFonts w:ascii="Arial" w:hAnsi="Arial" w:cs="Arial"/>
          <w:sz w:val="24"/>
          <w:szCs w:val="24"/>
        </w:rPr>
        <w:t>sp</w:t>
      </w:r>
      <w:r w:rsidR="0050771B">
        <w:rPr>
          <w:rFonts w:ascii="Arial" w:hAnsi="Arial" w:cs="Arial" w:hint="eastAsia"/>
          <w:sz w:val="24"/>
          <w:szCs w:val="24"/>
        </w:rPr>
        <w:t>e</w:t>
      </w:r>
      <w:r w:rsidR="0050771B">
        <w:rPr>
          <w:rFonts w:ascii="Arial" w:hAnsi="Arial" w:cs="Arial"/>
          <w:sz w:val="24"/>
          <w:szCs w:val="24"/>
        </w:rPr>
        <w:t>c</w:t>
      </w:r>
      <w:r w:rsidR="0050771B">
        <w:rPr>
          <w:rFonts w:ascii="Arial" w:hAnsi="Arial" w:cs="Arial" w:hint="eastAsia"/>
          <w:sz w:val="24"/>
          <w:szCs w:val="24"/>
        </w:rPr>
        <w:t>i</w:t>
      </w:r>
      <w:r w:rsidR="0050771B">
        <w:rPr>
          <w:rFonts w:ascii="Arial" w:hAnsi="Arial" w:cs="Arial"/>
          <w:sz w:val="24"/>
          <w:szCs w:val="24"/>
        </w:rPr>
        <w:t>es</w:t>
      </w:r>
      <w:r w:rsidR="00B757C6">
        <w:rPr>
          <w:rFonts w:ascii="Arial" w:hAnsi="Arial" w:cs="Arial" w:hint="eastAsia"/>
          <w:sz w:val="24"/>
          <w:szCs w:val="24"/>
        </w:rPr>
        <w:t xml:space="preserve"> including </w:t>
      </w:r>
      <w:proofErr w:type="spellStart"/>
      <w:r w:rsidR="00B757C6" w:rsidRPr="00B757C6">
        <w:rPr>
          <w:rFonts w:ascii="Arial" w:hAnsi="Arial" w:cs="Arial"/>
          <w:sz w:val="24"/>
          <w:szCs w:val="24"/>
        </w:rPr>
        <w:t>Oscillibacter</w:t>
      </w:r>
      <w:proofErr w:type="spellEnd"/>
      <w:r w:rsidR="00B757C6" w:rsidRPr="00B757C6">
        <w:rPr>
          <w:rFonts w:ascii="Arial" w:hAnsi="Arial" w:cs="Arial"/>
          <w:sz w:val="24"/>
          <w:szCs w:val="24"/>
        </w:rPr>
        <w:t xml:space="preserve"> sp. KLE 1745</w:t>
      </w:r>
      <w:r w:rsidR="00B757C6">
        <w:rPr>
          <w:rFonts w:ascii="Arial" w:hAnsi="Arial" w:cs="Arial" w:hint="eastAsia"/>
          <w:sz w:val="24"/>
          <w:szCs w:val="24"/>
        </w:rPr>
        <w:t xml:space="preserve">, </w:t>
      </w:r>
      <w:proofErr w:type="spellStart"/>
      <w:r w:rsidR="00B757C6" w:rsidRPr="00B757C6">
        <w:rPr>
          <w:rFonts w:ascii="Arial" w:hAnsi="Arial" w:cs="Arial"/>
          <w:sz w:val="24"/>
          <w:szCs w:val="24"/>
        </w:rPr>
        <w:t>Ruminococcus</w:t>
      </w:r>
      <w:proofErr w:type="spellEnd"/>
      <w:r w:rsidR="00B757C6" w:rsidRPr="00B757C6">
        <w:rPr>
          <w:rFonts w:ascii="Arial" w:hAnsi="Arial" w:cs="Arial"/>
          <w:sz w:val="24"/>
          <w:szCs w:val="24"/>
        </w:rPr>
        <w:t xml:space="preserve"> </w:t>
      </w:r>
      <w:r w:rsidR="00B757C6">
        <w:rPr>
          <w:rFonts w:ascii="Arial" w:hAnsi="Arial" w:cs="Arial"/>
          <w:sz w:val="24"/>
          <w:szCs w:val="24"/>
        </w:rPr>
        <w:t>Callidus</w:t>
      </w:r>
      <w:r w:rsidR="00B757C6">
        <w:rPr>
          <w:rFonts w:ascii="Arial" w:hAnsi="Arial" w:cs="Arial" w:hint="eastAsia"/>
          <w:sz w:val="24"/>
          <w:szCs w:val="24"/>
        </w:rPr>
        <w:t xml:space="preserve">, </w:t>
      </w:r>
      <w:proofErr w:type="spellStart"/>
      <w:r w:rsidR="00B757C6" w:rsidRPr="00B757C6">
        <w:rPr>
          <w:rFonts w:ascii="Arial" w:hAnsi="Arial" w:cs="Arial"/>
          <w:sz w:val="24"/>
          <w:szCs w:val="24"/>
        </w:rPr>
        <w:t>Ruminococcus</w:t>
      </w:r>
      <w:proofErr w:type="spellEnd"/>
      <w:r w:rsidR="00B757C6" w:rsidRPr="00B757C6">
        <w:rPr>
          <w:rFonts w:ascii="Arial" w:hAnsi="Arial" w:cs="Arial"/>
          <w:sz w:val="24"/>
          <w:szCs w:val="24"/>
        </w:rPr>
        <w:t xml:space="preserve"> </w:t>
      </w:r>
      <w:proofErr w:type="spellStart"/>
      <w:r w:rsidR="00B757C6" w:rsidRPr="00B757C6">
        <w:rPr>
          <w:rFonts w:ascii="Arial" w:hAnsi="Arial" w:cs="Arial"/>
          <w:sz w:val="24"/>
          <w:szCs w:val="24"/>
        </w:rPr>
        <w:t>flavefaciens</w:t>
      </w:r>
      <w:proofErr w:type="spellEnd"/>
      <w:r w:rsidR="00B757C6">
        <w:rPr>
          <w:rFonts w:ascii="Arial" w:hAnsi="Arial" w:cs="Arial" w:hint="eastAsia"/>
          <w:sz w:val="24"/>
          <w:szCs w:val="24"/>
        </w:rPr>
        <w:t xml:space="preserve"> and </w:t>
      </w:r>
      <w:proofErr w:type="spellStart"/>
      <w:r w:rsidR="000C71BA" w:rsidRPr="000C71BA">
        <w:rPr>
          <w:rFonts w:ascii="Arial" w:hAnsi="Arial" w:cs="Arial"/>
          <w:sz w:val="24"/>
          <w:szCs w:val="24"/>
        </w:rPr>
        <w:t>Dorea</w:t>
      </w:r>
      <w:proofErr w:type="spellEnd"/>
      <w:r w:rsidR="000C71BA" w:rsidRPr="000C71BA">
        <w:rPr>
          <w:rFonts w:ascii="Arial" w:hAnsi="Arial" w:cs="Arial"/>
          <w:sz w:val="24"/>
          <w:szCs w:val="24"/>
        </w:rPr>
        <w:t xml:space="preserve"> </w:t>
      </w:r>
      <w:proofErr w:type="spellStart"/>
      <w:r w:rsidR="000C71BA" w:rsidRPr="000C71BA">
        <w:rPr>
          <w:rFonts w:ascii="Arial" w:hAnsi="Arial" w:cs="Arial"/>
          <w:sz w:val="24"/>
          <w:szCs w:val="24"/>
        </w:rPr>
        <w:t>longicatena</w:t>
      </w:r>
      <w:proofErr w:type="spellEnd"/>
      <w:r w:rsidR="0050771B">
        <w:rPr>
          <w:rFonts w:ascii="Arial" w:hAnsi="Arial" w:cs="Arial" w:hint="eastAsia"/>
          <w:sz w:val="24"/>
          <w:szCs w:val="24"/>
        </w:rPr>
        <w:t xml:space="preserve"> </w:t>
      </w:r>
      <w:r w:rsidR="00B757C6">
        <w:rPr>
          <w:rFonts w:ascii="Arial" w:hAnsi="Arial" w:cs="Arial" w:hint="eastAsia"/>
          <w:sz w:val="24"/>
          <w:szCs w:val="24"/>
        </w:rPr>
        <w:t>were up-regulated with fold change &gt;2 and adjusted p</w:t>
      </w:r>
      <w:r w:rsidR="00157175">
        <w:rPr>
          <w:rFonts w:ascii="Arial" w:hAnsi="Arial" w:cs="Arial" w:hint="eastAsia"/>
          <w:sz w:val="24"/>
          <w:szCs w:val="24"/>
        </w:rPr>
        <w:t>-</w:t>
      </w:r>
      <w:r w:rsidR="00B757C6">
        <w:rPr>
          <w:rFonts w:ascii="Arial" w:hAnsi="Arial" w:cs="Arial" w:hint="eastAsia"/>
          <w:sz w:val="24"/>
          <w:szCs w:val="24"/>
        </w:rPr>
        <w:t>value &lt;0.01</w:t>
      </w:r>
      <w:r w:rsidR="00775557">
        <w:rPr>
          <w:rFonts w:ascii="Arial" w:hAnsi="Arial" w:cs="Arial" w:hint="eastAsia"/>
          <w:sz w:val="24"/>
          <w:szCs w:val="24"/>
        </w:rPr>
        <w:t xml:space="preserve"> and none of </w:t>
      </w:r>
      <w:r w:rsidR="00775557">
        <w:rPr>
          <w:rFonts w:ascii="Arial" w:hAnsi="Arial" w:cs="Arial"/>
          <w:sz w:val="24"/>
          <w:szCs w:val="24"/>
        </w:rPr>
        <w:t>species</w:t>
      </w:r>
      <w:r w:rsidR="00775557">
        <w:rPr>
          <w:rFonts w:ascii="Arial" w:hAnsi="Arial" w:cs="Arial" w:hint="eastAsia"/>
          <w:sz w:val="24"/>
          <w:szCs w:val="24"/>
        </w:rPr>
        <w:t xml:space="preserve"> were down-regulated</w:t>
      </w:r>
      <w:r w:rsidR="00AC2B09">
        <w:rPr>
          <w:rFonts w:ascii="Arial" w:hAnsi="Arial" w:cs="Arial" w:hint="eastAsia"/>
          <w:sz w:val="24"/>
          <w:szCs w:val="24"/>
        </w:rPr>
        <w:t xml:space="preserve"> (Fig. 5C)</w:t>
      </w:r>
      <w:r w:rsidR="00B757C6">
        <w:rPr>
          <w:rFonts w:ascii="Arial" w:hAnsi="Arial" w:cs="Arial" w:hint="eastAsia"/>
          <w:sz w:val="24"/>
          <w:szCs w:val="24"/>
        </w:rPr>
        <w:t>.</w:t>
      </w:r>
      <w:r w:rsidR="003A72C7">
        <w:rPr>
          <w:rFonts w:ascii="Arial" w:hAnsi="Arial" w:cs="Arial" w:hint="eastAsia"/>
          <w:sz w:val="24"/>
          <w:szCs w:val="24"/>
        </w:rPr>
        <w:t xml:space="preserve"> </w:t>
      </w:r>
      <w:proofErr w:type="spellStart"/>
      <w:r w:rsidR="003A72C7" w:rsidRPr="000C71BA">
        <w:rPr>
          <w:rFonts w:ascii="Arial" w:hAnsi="Arial" w:cs="Arial"/>
          <w:sz w:val="24"/>
          <w:szCs w:val="24"/>
        </w:rPr>
        <w:t>Dorea</w:t>
      </w:r>
      <w:proofErr w:type="spellEnd"/>
      <w:r w:rsidR="003A72C7" w:rsidRPr="000C71BA">
        <w:rPr>
          <w:rFonts w:ascii="Arial" w:hAnsi="Arial" w:cs="Arial"/>
          <w:sz w:val="24"/>
          <w:szCs w:val="24"/>
        </w:rPr>
        <w:t xml:space="preserve"> </w:t>
      </w:r>
      <w:proofErr w:type="spellStart"/>
      <w:r w:rsidR="003A72C7" w:rsidRPr="000C71BA">
        <w:rPr>
          <w:rFonts w:ascii="Arial" w:hAnsi="Arial" w:cs="Arial"/>
          <w:sz w:val="24"/>
          <w:szCs w:val="24"/>
        </w:rPr>
        <w:t>longicatena</w:t>
      </w:r>
      <w:proofErr w:type="spellEnd"/>
      <w:r w:rsidR="003A72C7">
        <w:rPr>
          <w:rFonts w:ascii="Arial" w:hAnsi="Arial" w:cs="Arial" w:hint="eastAsia"/>
          <w:sz w:val="24"/>
          <w:szCs w:val="24"/>
        </w:rPr>
        <w:t xml:space="preserve"> was associated with </w:t>
      </w:r>
      <w:r w:rsidR="003A72C7" w:rsidRPr="003A72C7">
        <w:rPr>
          <w:rFonts w:ascii="Arial" w:hAnsi="Arial" w:cs="Arial"/>
          <w:sz w:val="24"/>
          <w:szCs w:val="24"/>
        </w:rPr>
        <w:t>obesity</w:t>
      </w:r>
      <w:r w:rsidR="003A72C7">
        <w:rPr>
          <w:rFonts w:ascii="Arial" w:hAnsi="Arial" w:cs="Arial" w:hint="eastAsia"/>
          <w:sz w:val="24"/>
          <w:szCs w:val="24"/>
        </w:rPr>
        <w:t xml:space="preserve"> that could be contributed the </w:t>
      </w:r>
      <w:r w:rsidR="003A72C7" w:rsidRPr="003A72C7">
        <w:rPr>
          <w:rFonts w:ascii="Arial" w:hAnsi="Arial" w:cs="Arial"/>
          <w:sz w:val="24"/>
          <w:szCs w:val="24"/>
        </w:rPr>
        <w:t>cardiovascular</w:t>
      </w:r>
      <w:r w:rsidR="003A72C7">
        <w:rPr>
          <w:rFonts w:ascii="Arial" w:hAnsi="Arial" w:cs="Arial" w:hint="eastAsia"/>
          <w:sz w:val="24"/>
          <w:szCs w:val="24"/>
        </w:rPr>
        <w:t xml:space="preserve"> </w:t>
      </w:r>
      <w:r w:rsidR="003A72C7" w:rsidRPr="003A72C7">
        <w:rPr>
          <w:rFonts w:ascii="Arial" w:hAnsi="Arial" w:cs="Arial"/>
          <w:sz w:val="24"/>
          <w:szCs w:val="24"/>
        </w:rPr>
        <w:t>disease</w:t>
      </w:r>
      <w:r w:rsidR="00D839EC">
        <w:rPr>
          <w:rFonts w:ascii="Arial" w:hAnsi="Arial" w:cs="Arial" w:hint="eastAsia"/>
          <w:sz w:val="24"/>
          <w:szCs w:val="24"/>
        </w:rPr>
        <w:t xml:space="preserve"> </w:t>
      </w:r>
      <w:r w:rsidR="00D839EC">
        <w:rPr>
          <w:rFonts w:ascii="Arial" w:hAnsi="Arial" w:cs="Arial"/>
          <w:sz w:val="24"/>
          <w:szCs w:val="24"/>
        </w:rPr>
        <w:fldChar w:fldCharType="begin">
          <w:fldData xml:space="preserve">PEVuZE5vdGU+PENpdGU+PEF1dGhvcj5Db21wYW55czwvQXV0aG9yPjxZZWFyPjIwMjE8L1llYXI+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PEVuZE5vdGU+PENpdGU+PEF1dGhvcj5Db21wYW55czwvQXV0aG9yPjxZZWFyPjIwMjE8L1llYXI+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sidR="00D839EC">
        <w:rPr>
          <w:rFonts w:ascii="Arial" w:hAnsi="Arial" w:cs="Arial"/>
          <w:sz w:val="24"/>
          <w:szCs w:val="24"/>
        </w:rPr>
        <w:fldChar w:fldCharType="separate"/>
      </w:r>
      <w:r w:rsidR="001643AF" w:rsidRPr="001643AF">
        <w:rPr>
          <w:rFonts w:ascii="Arial" w:hAnsi="Arial" w:cs="Arial"/>
          <w:noProof/>
          <w:sz w:val="24"/>
          <w:szCs w:val="24"/>
          <w:vertAlign w:val="superscript"/>
        </w:rPr>
        <w:t>[27]</w:t>
      </w:r>
      <w:r w:rsidR="00D839EC">
        <w:rPr>
          <w:rFonts w:ascii="Arial" w:hAnsi="Arial" w:cs="Arial"/>
          <w:sz w:val="24"/>
          <w:szCs w:val="24"/>
        </w:rPr>
        <w:fldChar w:fldCharType="end"/>
      </w:r>
      <w:r w:rsidR="003A72C7">
        <w:rPr>
          <w:rFonts w:ascii="Arial" w:hAnsi="Arial" w:cs="Arial" w:hint="eastAsia"/>
          <w:sz w:val="24"/>
          <w:szCs w:val="24"/>
        </w:rPr>
        <w:t>.</w:t>
      </w:r>
      <w:r w:rsidR="004459AC" w:rsidRPr="004459AC">
        <w:t xml:space="preserve"> </w:t>
      </w:r>
      <w:proofErr w:type="spellStart"/>
      <w:r w:rsidR="004459AC" w:rsidRPr="004459AC">
        <w:rPr>
          <w:rFonts w:ascii="Arial" w:hAnsi="Arial" w:cs="Arial"/>
          <w:sz w:val="24"/>
          <w:szCs w:val="24"/>
        </w:rPr>
        <w:t>Ruminococcus</w:t>
      </w:r>
      <w:proofErr w:type="spellEnd"/>
      <w:r w:rsidR="004459AC" w:rsidRPr="004459AC">
        <w:rPr>
          <w:rFonts w:ascii="Arial" w:hAnsi="Arial" w:cs="Arial"/>
          <w:sz w:val="24"/>
          <w:szCs w:val="24"/>
        </w:rPr>
        <w:t xml:space="preserve"> Callidus</w:t>
      </w:r>
      <w:r w:rsidR="004459AC">
        <w:rPr>
          <w:rFonts w:ascii="Arial" w:hAnsi="Arial" w:cs="Arial" w:hint="eastAsia"/>
          <w:sz w:val="24"/>
          <w:szCs w:val="24"/>
        </w:rPr>
        <w:t xml:space="preserve"> is associated with </w:t>
      </w:r>
      <w:r w:rsidR="004459AC" w:rsidRPr="004459AC">
        <w:rPr>
          <w:rFonts w:ascii="Arial" w:hAnsi="Arial" w:cs="Arial"/>
          <w:sz w:val="24"/>
          <w:szCs w:val="24"/>
        </w:rPr>
        <w:t>Inflammation-related diseases</w:t>
      </w:r>
      <w:r w:rsidR="00D839EC">
        <w:rPr>
          <w:rFonts w:ascii="Arial" w:hAnsi="Arial" w:cs="Arial" w:hint="eastAsia"/>
          <w:sz w:val="24"/>
          <w:szCs w:val="24"/>
        </w:rPr>
        <w:t xml:space="preserve"> </w:t>
      </w:r>
      <w:r w:rsidR="00D839EC">
        <w:rPr>
          <w:rFonts w:ascii="Arial" w:hAnsi="Arial" w:cs="Arial"/>
          <w:sz w:val="24"/>
          <w:szCs w:val="24"/>
        </w:rPr>
        <w:fldChar w:fldCharType="begin"/>
      </w:r>
      <w:r w:rsidR="001643AF">
        <w:rPr>
          <w:rFonts w:ascii="Arial" w:hAnsi="Arial" w:cs="Arial"/>
          <w:sz w:val="24"/>
          <w:szCs w:val="24"/>
        </w:rPr>
        <w:instrText xml:space="preserve"> ADDIN EN.CITE &lt;EndNote&gt;&lt;Cite&gt;&lt;Author&gt;Zhou&lt;/Author&gt;&lt;Year&gt;2022&lt;/Year&gt;&lt;RecNum&gt;64&lt;/RecNum&gt;&lt;DisplayText&gt;&lt;style face="superscript"&gt;[28]&lt;/style&gt;&lt;/DisplayText&gt;&lt;record&gt;&lt;rec-number&gt;64&lt;/rec-number&gt;&lt;foreign-keys&gt;&lt;key app="EN" db-id="00rar9vxzdt9f2e0aafxzt5msrv5d5ep5eff" timestamp="1716454546"&gt;64&lt;/key&gt;&lt;key app="ENWeb" db-id=""&gt;0&lt;/key&gt;&lt;/foreign-keys&gt;&lt;ref-type name="Journal Article"&gt;17&lt;/ref-type&gt;&lt;contributors&gt;&lt;authors&gt;&lt;author&gt;Zhou, Zumo&lt;/author&gt;&lt;author&gt;Lv, Hui&lt;/author&gt;&lt;author&gt;Lv, Jiawen&lt;/author&gt;&lt;author&gt;Shi, Yongming&lt;/author&gt;&lt;author&gt;Huang, Heqing&lt;/author&gt;&lt;author&gt;Chen, Lin&lt;/author&gt;&lt;author&gt;Shi, Ding&lt;/author&gt;&lt;/authors&gt;&lt;/contributors&gt;&lt;titles&gt;&lt;title&gt;Alterations of gut microbiota in cirrhotic patients with spontaneous bacterial peritonitis: A distinctive diagnostic feature&lt;/title&gt;&lt;secondary-title&gt;Frontiers in Cellular and Infection Microbiology&lt;/secondary-title&gt;&lt;/titles&gt;&lt;periodical&gt;&lt;full-title&gt;Frontiers in Cellular and Infection Microbiology&lt;/full-title&gt;&lt;/periodical&gt;&lt;volume&gt;12&lt;/volume&gt;&lt;dates&gt;&lt;year&gt;2022&lt;/year&gt;&lt;/dates&gt;&lt;isbn&gt;2235-2988&lt;/isbn&gt;&lt;urls&gt;&lt;/urls&gt;&lt;electronic-resource-num&gt;10.3389/fcimb.2022.999418&lt;/electronic-resource-num&gt;&lt;/record&gt;&lt;/Cite&gt;&lt;/EndNote&gt;</w:instrText>
      </w:r>
      <w:r w:rsidR="00D839EC">
        <w:rPr>
          <w:rFonts w:ascii="Arial" w:hAnsi="Arial" w:cs="Arial"/>
          <w:sz w:val="24"/>
          <w:szCs w:val="24"/>
        </w:rPr>
        <w:fldChar w:fldCharType="separate"/>
      </w:r>
      <w:r w:rsidR="001643AF" w:rsidRPr="001643AF">
        <w:rPr>
          <w:rFonts w:ascii="Arial" w:hAnsi="Arial" w:cs="Arial"/>
          <w:noProof/>
          <w:sz w:val="24"/>
          <w:szCs w:val="24"/>
          <w:vertAlign w:val="superscript"/>
        </w:rPr>
        <w:t>[28]</w:t>
      </w:r>
      <w:r w:rsidR="00D839EC">
        <w:rPr>
          <w:rFonts w:ascii="Arial" w:hAnsi="Arial" w:cs="Arial"/>
          <w:sz w:val="24"/>
          <w:szCs w:val="24"/>
        </w:rPr>
        <w:fldChar w:fldCharType="end"/>
      </w:r>
      <w:r w:rsidR="004459AC">
        <w:rPr>
          <w:rFonts w:ascii="Arial" w:hAnsi="Arial" w:cs="Arial" w:hint="eastAsia"/>
          <w:sz w:val="24"/>
          <w:szCs w:val="24"/>
        </w:rPr>
        <w:t xml:space="preserve">. </w:t>
      </w:r>
    </w:p>
    <w:p w14:paraId="0CCD1A14" w14:textId="2222CE9B" w:rsidR="00882645" w:rsidRDefault="00882645" w:rsidP="0050771B">
      <w:pPr>
        <w:spacing w:line="360" w:lineRule="auto"/>
        <w:jc w:val="both"/>
        <w:rPr>
          <w:rFonts w:ascii="Arial" w:hAnsi="Arial" w:cs="Arial"/>
          <w:sz w:val="24"/>
          <w:szCs w:val="24"/>
        </w:rPr>
      </w:pPr>
      <w:r>
        <w:rPr>
          <w:rFonts w:ascii="Arial" w:hAnsi="Arial" w:cs="Arial"/>
          <w:noProof/>
          <w:sz w:val="24"/>
          <w:szCs w:val="24"/>
        </w:rPr>
        <w:drawing>
          <wp:inline distT="0" distB="0" distL="0" distR="0" wp14:anchorId="2C5CCB81" wp14:editId="4BF66E3E">
            <wp:extent cx="5194300" cy="4268464"/>
            <wp:effectExtent l="0" t="0" r="0" b="0"/>
            <wp:docPr id="196858250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582507" name="图片 1968582507"/>
                    <pic:cNvPicPr/>
                  </pic:nvPicPr>
                  <pic:blipFill rotWithShape="1">
                    <a:blip r:embed="rId12">
                      <a:extLst>
                        <a:ext uri="{28A0092B-C50C-407E-A947-70E740481C1C}">
                          <a14:useLocalDpi xmlns:a14="http://schemas.microsoft.com/office/drawing/2010/main" val="0"/>
                        </a:ext>
                      </a:extLst>
                    </a:blip>
                    <a:srcRect b="41932"/>
                    <a:stretch/>
                  </pic:blipFill>
                  <pic:spPr bwMode="auto">
                    <a:xfrm>
                      <a:off x="0" y="0"/>
                      <a:ext cx="5199266" cy="4272545"/>
                    </a:xfrm>
                    <a:prstGeom prst="rect">
                      <a:avLst/>
                    </a:prstGeom>
                    <a:ln>
                      <a:noFill/>
                    </a:ln>
                    <a:extLst>
                      <a:ext uri="{53640926-AAD7-44D8-BBD7-CCE9431645EC}">
                        <a14:shadowObscured xmlns:a14="http://schemas.microsoft.com/office/drawing/2010/main"/>
                      </a:ext>
                    </a:extLst>
                  </pic:spPr>
                </pic:pic>
              </a:graphicData>
            </a:graphic>
          </wp:inline>
        </w:drawing>
      </w:r>
    </w:p>
    <w:p w14:paraId="51020338" w14:textId="4DC024F7" w:rsidR="0007229A" w:rsidRPr="00D92436" w:rsidRDefault="00F4723E" w:rsidP="00DB20B0">
      <w:pPr>
        <w:spacing w:line="360" w:lineRule="auto"/>
        <w:jc w:val="both"/>
        <w:rPr>
          <w:rFonts w:ascii="Arial" w:hAnsi="Arial" w:cs="Arial"/>
          <w:sz w:val="24"/>
          <w:szCs w:val="24"/>
        </w:rPr>
      </w:pPr>
      <w:r w:rsidRPr="00F4723E">
        <w:rPr>
          <w:rFonts w:ascii="Arial" w:hAnsi="Arial" w:cs="Arial"/>
          <w:sz w:val="24"/>
          <w:szCs w:val="24"/>
        </w:rPr>
        <w:t xml:space="preserve">To </w:t>
      </w:r>
      <w:proofErr w:type="spellStart"/>
      <w:r w:rsidRPr="00F4723E">
        <w:rPr>
          <w:rFonts w:ascii="Arial" w:hAnsi="Arial" w:cs="Arial"/>
          <w:sz w:val="24"/>
          <w:szCs w:val="24"/>
        </w:rPr>
        <w:t>expore</w:t>
      </w:r>
      <w:proofErr w:type="spellEnd"/>
      <w:r w:rsidRPr="00F4723E">
        <w:rPr>
          <w:rFonts w:ascii="Arial" w:hAnsi="Arial" w:cs="Arial"/>
          <w:sz w:val="24"/>
          <w:szCs w:val="24"/>
        </w:rPr>
        <w:t xml:space="preserve"> the microbial functions, we annotated all the quantified</w:t>
      </w:r>
      <w:r>
        <w:rPr>
          <w:rFonts w:ascii="Arial" w:hAnsi="Arial" w:cs="Arial" w:hint="eastAsia"/>
          <w:sz w:val="24"/>
          <w:szCs w:val="24"/>
        </w:rPr>
        <w:t xml:space="preserve"> </w:t>
      </w:r>
      <w:r w:rsidRPr="00F4723E">
        <w:rPr>
          <w:rFonts w:ascii="Arial" w:hAnsi="Arial" w:cs="Arial"/>
          <w:sz w:val="24"/>
          <w:szCs w:val="24"/>
        </w:rPr>
        <w:t xml:space="preserve">microbial proteins using the COG database. Consequently, functions related to </w:t>
      </w:r>
      <w:r w:rsidR="00B35CD7" w:rsidRPr="00B35CD7">
        <w:rPr>
          <w:rFonts w:ascii="Arial" w:hAnsi="Arial" w:cs="Arial"/>
          <w:sz w:val="24"/>
          <w:szCs w:val="24"/>
        </w:rPr>
        <w:t>Translation, ribosomal structure and biogenesis</w:t>
      </w:r>
      <w:r w:rsidRPr="00F4723E">
        <w:rPr>
          <w:rFonts w:ascii="Arial" w:hAnsi="Arial" w:cs="Arial"/>
          <w:sz w:val="24"/>
          <w:szCs w:val="24"/>
        </w:rPr>
        <w:t xml:space="preserve"> (10 COGs in category J), Posttranslational modification, protein turnover, chaperones (6 COGs in category O), Carbohydrate transport and metabolism (5 COGs in category G) and General function prediction only (2 COGs in category R), Inorganic ion </w:t>
      </w:r>
      <w:r w:rsidRPr="00F4723E">
        <w:rPr>
          <w:rFonts w:ascii="Arial" w:hAnsi="Arial" w:cs="Arial"/>
          <w:sz w:val="24"/>
          <w:szCs w:val="24"/>
        </w:rPr>
        <w:lastRenderedPageBreak/>
        <w:t xml:space="preserve">transport and metabolism  (2 COGs in category P), Energy production and conversion (4 COGs in category C) and 7 other COGs were among the most significantly increased functions identified in AS group. Only 3 COGs including Zinc metallochaperone </w:t>
      </w:r>
      <w:proofErr w:type="spellStart"/>
      <w:r w:rsidRPr="00F4723E">
        <w:rPr>
          <w:rFonts w:ascii="Arial" w:hAnsi="Arial" w:cs="Arial"/>
          <w:sz w:val="24"/>
          <w:szCs w:val="24"/>
        </w:rPr>
        <w:t>YeiR</w:t>
      </w:r>
      <w:proofErr w:type="spellEnd"/>
      <w:r w:rsidRPr="00F4723E">
        <w:rPr>
          <w:rFonts w:ascii="Arial" w:hAnsi="Arial" w:cs="Arial"/>
          <w:sz w:val="24"/>
          <w:szCs w:val="24"/>
        </w:rPr>
        <w:t>/</w:t>
      </w:r>
      <w:proofErr w:type="spellStart"/>
      <w:r w:rsidRPr="00F4723E">
        <w:rPr>
          <w:rFonts w:ascii="Arial" w:hAnsi="Arial" w:cs="Arial"/>
          <w:sz w:val="24"/>
          <w:szCs w:val="24"/>
        </w:rPr>
        <w:t>ZagA</w:t>
      </w:r>
      <w:proofErr w:type="spellEnd"/>
      <w:r w:rsidRPr="00F4723E">
        <w:rPr>
          <w:rFonts w:ascii="Arial" w:hAnsi="Arial" w:cs="Arial"/>
          <w:sz w:val="24"/>
          <w:szCs w:val="24"/>
        </w:rPr>
        <w:t xml:space="preserve"> and related GTPases, G3E family</w:t>
      </w:r>
      <w:r w:rsidR="00960460" w:rsidRPr="00960460">
        <w:rPr>
          <w:rFonts w:ascii="Arial" w:hAnsi="Arial" w:cs="Arial"/>
          <w:sz w:val="24"/>
          <w:szCs w:val="24"/>
        </w:rPr>
        <w:t xml:space="preserve"> </w:t>
      </w:r>
      <w:r w:rsidR="00960460">
        <w:rPr>
          <w:rFonts w:ascii="Arial" w:hAnsi="Arial" w:cs="Arial" w:hint="eastAsia"/>
          <w:sz w:val="24"/>
          <w:szCs w:val="24"/>
        </w:rPr>
        <w:t>(</w:t>
      </w:r>
      <w:r w:rsidR="00960460" w:rsidRPr="00F4723E">
        <w:rPr>
          <w:rFonts w:ascii="Arial" w:hAnsi="Arial" w:cs="Arial"/>
          <w:sz w:val="24"/>
          <w:szCs w:val="24"/>
        </w:rPr>
        <w:t>COG0523</w:t>
      </w:r>
      <w:r w:rsidR="00960460">
        <w:rPr>
          <w:rFonts w:ascii="Arial" w:hAnsi="Arial" w:cs="Arial" w:hint="eastAsia"/>
          <w:sz w:val="24"/>
          <w:szCs w:val="24"/>
        </w:rPr>
        <w:t>)</w:t>
      </w:r>
      <w:r w:rsidRPr="00F4723E">
        <w:rPr>
          <w:rFonts w:ascii="Arial" w:hAnsi="Arial" w:cs="Arial"/>
          <w:sz w:val="24"/>
          <w:szCs w:val="24"/>
        </w:rPr>
        <w:t>, Outer membrane receptor for Fe3+−</w:t>
      </w:r>
      <w:proofErr w:type="spellStart"/>
      <w:r w:rsidRPr="00F4723E">
        <w:rPr>
          <w:rFonts w:ascii="Arial" w:hAnsi="Arial" w:cs="Arial"/>
          <w:sz w:val="24"/>
          <w:szCs w:val="24"/>
        </w:rPr>
        <w:t>dicitrate</w:t>
      </w:r>
      <w:proofErr w:type="spellEnd"/>
      <w:r w:rsidRPr="00F4723E">
        <w:rPr>
          <w:rFonts w:ascii="Arial" w:hAnsi="Arial" w:cs="Arial"/>
          <w:sz w:val="24"/>
          <w:szCs w:val="24"/>
        </w:rPr>
        <w:t xml:space="preserve"> </w:t>
      </w:r>
      <w:r w:rsidR="00960460">
        <w:rPr>
          <w:rFonts w:ascii="Arial" w:hAnsi="Arial" w:cs="Arial" w:hint="eastAsia"/>
          <w:sz w:val="24"/>
          <w:szCs w:val="24"/>
        </w:rPr>
        <w:t>(</w:t>
      </w:r>
      <w:r w:rsidR="00960460" w:rsidRPr="00F4723E">
        <w:rPr>
          <w:rFonts w:ascii="Arial" w:hAnsi="Arial" w:cs="Arial"/>
          <w:sz w:val="24"/>
          <w:szCs w:val="24"/>
        </w:rPr>
        <w:t>COG4772</w:t>
      </w:r>
      <w:r w:rsidR="00960460">
        <w:rPr>
          <w:rFonts w:ascii="Arial" w:hAnsi="Arial" w:cs="Arial" w:hint="eastAsia"/>
          <w:sz w:val="24"/>
          <w:szCs w:val="24"/>
        </w:rPr>
        <w:t xml:space="preserve">) </w:t>
      </w:r>
      <w:r w:rsidRPr="00F4723E">
        <w:rPr>
          <w:rFonts w:ascii="Arial" w:hAnsi="Arial" w:cs="Arial"/>
          <w:sz w:val="24"/>
          <w:szCs w:val="24"/>
        </w:rPr>
        <w:t>and</w:t>
      </w:r>
      <w:r w:rsidR="00960460">
        <w:rPr>
          <w:rFonts w:ascii="Arial" w:hAnsi="Arial" w:cs="Arial" w:hint="eastAsia"/>
          <w:sz w:val="24"/>
          <w:szCs w:val="24"/>
        </w:rPr>
        <w:t xml:space="preserve"> </w:t>
      </w:r>
      <w:r w:rsidRPr="00F4723E">
        <w:rPr>
          <w:rFonts w:ascii="Arial" w:hAnsi="Arial" w:cs="Arial"/>
          <w:sz w:val="24"/>
          <w:szCs w:val="24"/>
        </w:rPr>
        <w:t xml:space="preserve">ABC−type Fe3+−hydroxamate transport system, periplasmic component </w:t>
      </w:r>
      <w:r w:rsidR="00960460">
        <w:rPr>
          <w:rFonts w:ascii="Arial" w:hAnsi="Arial" w:cs="Arial" w:hint="eastAsia"/>
          <w:sz w:val="24"/>
          <w:szCs w:val="24"/>
        </w:rPr>
        <w:t>(</w:t>
      </w:r>
      <w:r w:rsidR="00960460" w:rsidRPr="00F4723E">
        <w:rPr>
          <w:rFonts w:ascii="Arial" w:hAnsi="Arial" w:cs="Arial"/>
          <w:sz w:val="24"/>
          <w:szCs w:val="24"/>
        </w:rPr>
        <w:t>COG0614</w:t>
      </w:r>
      <w:r w:rsidR="00960460">
        <w:rPr>
          <w:rFonts w:ascii="Arial" w:hAnsi="Arial" w:cs="Arial" w:hint="eastAsia"/>
          <w:sz w:val="24"/>
          <w:szCs w:val="24"/>
        </w:rPr>
        <w:t xml:space="preserve">) </w:t>
      </w:r>
      <w:r w:rsidRPr="00F4723E">
        <w:rPr>
          <w:rFonts w:ascii="Arial" w:hAnsi="Arial" w:cs="Arial"/>
          <w:sz w:val="24"/>
          <w:szCs w:val="24"/>
        </w:rPr>
        <w:t>were decreased in the AS group</w:t>
      </w:r>
      <w:r w:rsidR="00D92436">
        <w:rPr>
          <w:rFonts w:ascii="Arial" w:hAnsi="Arial" w:cs="Arial" w:hint="eastAsia"/>
          <w:sz w:val="24"/>
          <w:szCs w:val="24"/>
        </w:rPr>
        <w:t xml:space="preserve"> (Fig. 6A)</w:t>
      </w:r>
      <w:r w:rsidRPr="00F4723E">
        <w:rPr>
          <w:rFonts w:ascii="Arial" w:hAnsi="Arial" w:cs="Arial"/>
          <w:sz w:val="24"/>
          <w:szCs w:val="24"/>
        </w:rPr>
        <w:t>.</w:t>
      </w:r>
      <w:r w:rsidR="00B35CD7" w:rsidRPr="00B35CD7">
        <w:t xml:space="preserve"> </w:t>
      </w:r>
    </w:p>
    <w:p w14:paraId="0EAB6450" w14:textId="6EF836F6" w:rsidR="005F492E" w:rsidRDefault="0007229A" w:rsidP="0050771B">
      <w:pPr>
        <w:spacing w:line="360" w:lineRule="auto"/>
        <w:jc w:val="both"/>
        <w:rPr>
          <w:rFonts w:ascii="Arial" w:hAnsi="Arial" w:cs="Arial"/>
          <w:sz w:val="24"/>
          <w:szCs w:val="24"/>
        </w:rPr>
      </w:pPr>
      <w:r>
        <w:rPr>
          <w:rFonts w:ascii="Arial" w:hAnsi="Arial" w:cs="Arial" w:hint="eastAsia"/>
          <w:sz w:val="24"/>
          <w:szCs w:val="24"/>
        </w:rPr>
        <w:t>Apart from that</w:t>
      </w:r>
      <w:r w:rsidR="00B35CD7" w:rsidRPr="00B35CD7">
        <w:rPr>
          <w:rFonts w:ascii="Arial" w:hAnsi="Arial" w:cs="Arial"/>
          <w:sz w:val="24"/>
          <w:szCs w:val="24"/>
        </w:rPr>
        <w:t>,</w:t>
      </w:r>
      <w:r w:rsidR="00734967">
        <w:rPr>
          <w:rFonts w:ascii="Arial" w:hAnsi="Arial" w:cs="Arial" w:hint="eastAsia"/>
          <w:sz w:val="24"/>
          <w:szCs w:val="24"/>
        </w:rPr>
        <w:t xml:space="preserve"> </w:t>
      </w:r>
      <w:r>
        <w:rPr>
          <w:rFonts w:ascii="Arial" w:hAnsi="Arial" w:cs="Arial" w:hint="eastAsia"/>
          <w:sz w:val="24"/>
          <w:szCs w:val="24"/>
        </w:rPr>
        <w:t xml:space="preserve">we </w:t>
      </w:r>
      <w:r w:rsidR="00F90F25">
        <w:rPr>
          <w:rFonts w:ascii="Arial" w:hAnsi="Arial" w:cs="Arial"/>
          <w:sz w:val="24"/>
          <w:szCs w:val="24"/>
        </w:rPr>
        <w:t>analyzed</w:t>
      </w:r>
      <w:r>
        <w:rPr>
          <w:rFonts w:ascii="Arial" w:hAnsi="Arial" w:cs="Arial" w:hint="eastAsia"/>
          <w:sz w:val="24"/>
          <w:szCs w:val="24"/>
        </w:rPr>
        <w:t xml:space="preserve"> the abundance of</w:t>
      </w:r>
      <w:r w:rsidR="00734967">
        <w:rPr>
          <w:rFonts w:ascii="Arial" w:hAnsi="Arial" w:cs="Arial" w:hint="eastAsia"/>
          <w:sz w:val="24"/>
          <w:szCs w:val="24"/>
        </w:rPr>
        <w:t xml:space="preserve"> f</w:t>
      </w:r>
      <w:r w:rsidR="00734967" w:rsidRPr="00734967">
        <w:rPr>
          <w:rFonts w:ascii="Arial" w:hAnsi="Arial" w:cs="Arial"/>
          <w:sz w:val="24"/>
          <w:szCs w:val="24"/>
        </w:rPr>
        <w:t xml:space="preserve">atty acids and </w:t>
      </w:r>
      <w:r w:rsidR="00F90F25">
        <w:rPr>
          <w:rFonts w:ascii="Arial" w:hAnsi="Arial" w:cs="Arial"/>
          <w:sz w:val="24"/>
          <w:szCs w:val="24"/>
        </w:rPr>
        <w:t>cholesterol-related</w:t>
      </w:r>
      <w:r w:rsidR="00734967">
        <w:rPr>
          <w:rFonts w:ascii="Arial" w:hAnsi="Arial" w:cs="Arial" w:hint="eastAsia"/>
          <w:sz w:val="24"/>
          <w:szCs w:val="24"/>
        </w:rPr>
        <w:t xml:space="preserve"> proteins</w:t>
      </w:r>
      <w:r>
        <w:rPr>
          <w:rFonts w:ascii="Arial" w:hAnsi="Arial" w:cs="Arial" w:hint="eastAsia"/>
          <w:sz w:val="24"/>
          <w:szCs w:val="24"/>
        </w:rPr>
        <w:t xml:space="preserve">. </w:t>
      </w:r>
      <w:r>
        <w:rPr>
          <w:rFonts w:ascii="Arial" w:hAnsi="Arial" w:cs="Arial"/>
          <w:sz w:val="24"/>
          <w:szCs w:val="24"/>
        </w:rPr>
        <w:t>T</w:t>
      </w:r>
      <w:r>
        <w:rPr>
          <w:rFonts w:ascii="Arial" w:hAnsi="Arial" w:cs="Arial" w:hint="eastAsia"/>
          <w:sz w:val="24"/>
          <w:szCs w:val="24"/>
        </w:rPr>
        <w:t xml:space="preserve">hree proteins </w:t>
      </w:r>
      <w:r w:rsidRPr="0007229A">
        <w:rPr>
          <w:rFonts w:ascii="Arial" w:hAnsi="Arial" w:cs="Arial"/>
          <w:sz w:val="24"/>
          <w:szCs w:val="24"/>
        </w:rPr>
        <w:t>ACADS</w:t>
      </w:r>
      <w:r>
        <w:rPr>
          <w:rFonts w:ascii="Arial" w:hAnsi="Arial" w:cs="Arial" w:hint="eastAsia"/>
          <w:sz w:val="24"/>
          <w:szCs w:val="24"/>
        </w:rPr>
        <w:t xml:space="preserve">, </w:t>
      </w:r>
      <w:r w:rsidRPr="00734967">
        <w:rPr>
          <w:rFonts w:ascii="Arial" w:hAnsi="Arial" w:cs="Arial"/>
          <w:sz w:val="24"/>
          <w:szCs w:val="24"/>
        </w:rPr>
        <w:t>ACAT</w:t>
      </w:r>
      <w:r w:rsidR="00F90F25">
        <w:rPr>
          <w:rFonts w:ascii="Arial" w:hAnsi="Arial" w:cs="Arial"/>
          <w:sz w:val="24"/>
          <w:szCs w:val="24"/>
        </w:rPr>
        <w:t>,</w:t>
      </w:r>
      <w:r>
        <w:rPr>
          <w:rFonts w:ascii="Arial" w:hAnsi="Arial" w:cs="Arial" w:hint="eastAsia"/>
          <w:sz w:val="24"/>
          <w:szCs w:val="24"/>
        </w:rPr>
        <w:t xml:space="preserve"> and</w:t>
      </w:r>
      <w:r w:rsidR="00734967">
        <w:rPr>
          <w:rFonts w:ascii="Arial" w:hAnsi="Arial" w:cs="Arial" w:hint="eastAsia"/>
          <w:sz w:val="24"/>
          <w:szCs w:val="24"/>
        </w:rPr>
        <w:t xml:space="preserve"> </w:t>
      </w:r>
      <w:proofErr w:type="spellStart"/>
      <w:r w:rsidRPr="00734967">
        <w:rPr>
          <w:rFonts w:ascii="Arial" w:hAnsi="Arial" w:cs="Arial"/>
          <w:sz w:val="24"/>
          <w:szCs w:val="24"/>
        </w:rPr>
        <w:t>fabB</w:t>
      </w:r>
      <w:proofErr w:type="spellEnd"/>
      <w:r>
        <w:rPr>
          <w:rFonts w:ascii="Arial" w:hAnsi="Arial" w:cs="Arial" w:hint="eastAsia"/>
          <w:sz w:val="24"/>
          <w:szCs w:val="24"/>
        </w:rPr>
        <w:t xml:space="preserve"> were </w:t>
      </w:r>
      <w:r w:rsidR="00734967">
        <w:rPr>
          <w:rFonts w:ascii="Arial" w:hAnsi="Arial" w:cs="Arial" w:hint="eastAsia"/>
          <w:sz w:val="24"/>
          <w:szCs w:val="24"/>
        </w:rPr>
        <w:t>enriched in the AS group</w:t>
      </w:r>
      <w:r>
        <w:rPr>
          <w:rFonts w:ascii="Arial" w:hAnsi="Arial" w:cs="Arial" w:hint="eastAsia"/>
          <w:sz w:val="24"/>
          <w:szCs w:val="24"/>
        </w:rPr>
        <w:t xml:space="preserve"> in some </w:t>
      </w:r>
      <w:r w:rsidRPr="0007229A">
        <w:rPr>
          <w:rFonts w:ascii="Arial" w:hAnsi="Arial" w:cs="Arial"/>
          <w:sz w:val="24"/>
          <w:szCs w:val="24"/>
        </w:rPr>
        <w:t>bacteria</w:t>
      </w:r>
      <w:r w:rsidR="00734967">
        <w:rPr>
          <w:rFonts w:ascii="Arial" w:hAnsi="Arial" w:cs="Arial" w:hint="eastAsia"/>
          <w:sz w:val="24"/>
          <w:szCs w:val="24"/>
        </w:rPr>
        <w:t>.</w:t>
      </w:r>
      <w:r w:rsidR="00734967" w:rsidRPr="00734967">
        <w:t xml:space="preserve"> </w:t>
      </w:r>
      <w:r w:rsidR="00734967" w:rsidRPr="00734967">
        <w:rPr>
          <w:rFonts w:ascii="Arial" w:hAnsi="Arial" w:cs="Arial"/>
          <w:sz w:val="24"/>
          <w:szCs w:val="24"/>
        </w:rPr>
        <w:t>ACADS</w:t>
      </w:r>
      <w:r w:rsidR="00734967">
        <w:rPr>
          <w:rFonts w:ascii="Arial" w:hAnsi="Arial" w:cs="Arial" w:hint="eastAsia"/>
          <w:sz w:val="24"/>
          <w:szCs w:val="24"/>
        </w:rPr>
        <w:t xml:space="preserve"> and </w:t>
      </w:r>
      <w:r w:rsidR="00734967" w:rsidRPr="00734967">
        <w:rPr>
          <w:rFonts w:ascii="Arial" w:hAnsi="Arial" w:cs="Arial"/>
          <w:sz w:val="24"/>
          <w:szCs w:val="24"/>
        </w:rPr>
        <w:t>ACAT</w:t>
      </w:r>
      <w:r w:rsidR="00734967">
        <w:rPr>
          <w:rFonts w:ascii="Arial" w:hAnsi="Arial" w:cs="Arial" w:hint="eastAsia"/>
          <w:sz w:val="24"/>
          <w:szCs w:val="24"/>
        </w:rPr>
        <w:t xml:space="preserve"> were </w:t>
      </w:r>
      <w:r w:rsidR="00734967" w:rsidRPr="00734967">
        <w:rPr>
          <w:rFonts w:ascii="Arial" w:hAnsi="Arial" w:cs="Arial"/>
          <w:sz w:val="24"/>
          <w:szCs w:val="24"/>
        </w:rPr>
        <w:t>involve</w:t>
      </w:r>
      <w:r w:rsidR="00734967">
        <w:rPr>
          <w:rFonts w:ascii="Arial" w:hAnsi="Arial" w:cs="Arial" w:hint="eastAsia"/>
          <w:sz w:val="24"/>
          <w:szCs w:val="24"/>
        </w:rPr>
        <w:t xml:space="preserve">d in </w:t>
      </w:r>
      <w:r w:rsidR="00734967" w:rsidRPr="00734967">
        <w:rPr>
          <w:rFonts w:ascii="Arial" w:hAnsi="Arial" w:cs="Arial"/>
          <w:sz w:val="24"/>
          <w:szCs w:val="24"/>
        </w:rPr>
        <w:t>fatty acids</w:t>
      </w:r>
      <w:r w:rsidR="00734967">
        <w:rPr>
          <w:rFonts w:ascii="Arial" w:hAnsi="Arial" w:cs="Arial" w:hint="eastAsia"/>
          <w:sz w:val="24"/>
          <w:szCs w:val="24"/>
        </w:rPr>
        <w:t xml:space="preserve"> </w:t>
      </w:r>
      <w:r w:rsidR="00734967" w:rsidRPr="00734967">
        <w:rPr>
          <w:rFonts w:ascii="Arial" w:hAnsi="Arial" w:cs="Arial"/>
          <w:sz w:val="24"/>
          <w:szCs w:val="24"/>
        </w:rPr>
        <w:t>degradation</w:t>
      </w:r>
      <w:r w:rsidR="00734967">
        <w:rPr>
          <w:rFonts w:ascii="Arial" w:hAnsi="Arial" w:cs="Arial" w:hint="eastAsia"/>
          <w:sz w:val="24"/>
          <w:szCs w:val="24"/>
        </w:rPr>
        <w:t xml:space="preserve">, and </w:t>
      </w:r>
      <w:r>
        <w:rPr>
          <w:rFonts w:ascii="Arial" w:hAnsi="Arial" w:cs="Arial" w:hint="eastAsia"/>
          <w:sz w:val="24"/>
          <w:szCs w:val="24"/>
        </w:rPr>
        <w:t xml:space="preserve">these two proteins were increased in the </w:t>
      </w:r>
      <w:proofErr w:type="spellStart"/>
      <w:r w:rsidR="008A2825" w:rsidRPr="008A2825">
        <w:rPr>
          <w:rFonts w:ascii="Arial" w:hAnsi="Arial" w:cs="Arial"/>
          <w:sz w:val="24"/>
          <w:szCs w:val="24"/>
        </w:rPr>
        <w:t>Oscillospiraceae</w:t>
      </w:r>
      <w:proofErr w:type="spellEnd"/>
      <w:r w:rsidR="008A2825" w:rsidRPr="008A2825">
        <w:rPr>
          <w:rFonts w:ascii="Arial" w:hAnsi="Arial" w:cs="Arial" w:hint="eastAsia"/>
          <w:sz w:val="24"/>
          <w:szCs w:val="24"/>
        </w:rPr>
        <w:t xml:space="preserve"> </w:t>
      </w:r>
      <w:r w:rsidR="008A2825">
        <w:rPr>
          <w:rFonts w:ascii="Arial" w:hAnsi="Arial" w:cs="Arial" w:hint="eastAsia"/>
          <w:sz w:val="24"/>
          <w:szCs w:val="24"/>
        </w:rPr>
        <w:t>of AS group</w:t>
      </w:r>
      <w:r w:rsidR="00F53AE1">
        <w:rPr>
          <w:rFonts w:ascii="Arial" w:hAnsi="Arial" w:cs="Arial" w:hint="eastAsia"/>
          <w:sz w:val="24"/>
          <w:szCs w:val="24"/>
        </w:rPr>
        <w:t xml:space="preserve"> (Fig 6B).</w:t>
      </w:r>
    </w:p>
    <w:p w14:paraId="093C765A" w14:textId="640D327A" w:rsidR="00A673E2" w:rsidRPr="007D35EE" w:rsidRDefault="00882645" w:rsidP="0050771B">
      <w:pPr>
        <w:spacing w:line="360" w:lineRule="auto"/>
        <w:jc w:val="both"/>
        <w:rPr>
          <w:rFonts w:ascii="Arial" w:hAnsi="Arial" w:cs="Arial"/>
          <w:sz w:val="24"/>
          <w:szCs w:val="24"/>
        </w:rPr>
      </w:pPr>
      <w:r>
        <w:rPr>
          <w:rFonts w:ascii="Arial" w:hAnsi="Arial" w:cs="Arial"/>
          <w:noProof/>
          <w:sz w:val="24"/>
          <w:szCs w:val="24"/>
        </w:rPr>
        <w:lastRenderedPageBreak/>
        <w:drawing>
          <wp:inline distT="0" distB="0" distL="0" distR="0" wp14:anchorId="69566303" wp14:editId="70134E3E">
            <wp:extent cx="5486400" cy="7764145"/>
            <wp:effectExtent l="0" t="0" r="0" b="0"/>
            <wp:docPr id="190815324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153248" name="图片 1908153248"/>
                    <pic:cNvPicPr/>
                  </pic:nvPicPr>
                  <pic:blipFill>
                    <a:blip r:embed="rId13">
                      <a:extLst>
                        <a:ext uri="{28A0092B-C50C-407E-A947-70E740481C1C}">
                          <a14:useLocalDpi xmlns:a14="http://schemas.microsoft.com/office/drawing/2010/main" val="0"/>
                        </a:ext>
                      </a:extLst>
                    </a:blip>
                    <a:stretch>
                      <a:fillRect/>
                    </a:stretch>
                  </pic:blipFill>
                  <pic:spPr>
                    <a:xfrm>
                      <a:off x="0" y="0"/>
                      <a:ext cx="5486400" cy="7764145"/>
                    </a:xfrm>
                    <a:prstGeom prst="rect">
                      <a:avLst/>
                    </a:prstGeom>
                  </pic:spPr>
                </pic:pic>
              </a:graphicData>
            </a:graphic>
          </wp:inline>
        </w:drawing>
      </w:r>
    </w:p>
    <w:p w14:paraId="79FEBD8D" w14:textId="77DF5D6A" w:rsidR="00157175" w:rsidRPr="000A1E27" w:rsidRDefault="00157175">
      <w:pPr>
        <w:spacing w:line="360" w:lineRule="auto"/>
        <w:jc w:val="both"/>
        <w:rPr>
          <w:rFonts w:ascii="Arial" w:hAnsi="Arial" w:cs="Arial"/>
          <w:b/>
          <w:bCs/>
          <w:sz w:val="24"/>
          <w:szCs w:val="24"/>
        </w:rPr>
      </w:pPr>
      <w:proofErr w:type="spellStart"/>
      <w:r w:rsidRPr="000A1E27">
        <w:rPr>
          <w:rFonts w:ascii="Arial" w:hAnsi="Arial" w:cs="Arial" w:hint="eastAsia"/>
          <w:b/>
          <w:bCs/>
          <w:sz w:val="24"/>
          <w:szCs w:val="24"/>
        </w:rPr>
        <w:t>Disscussion</w:t>
      </w:r>
      <w:proofErr w:type="spellEnd"/>
    </w:p>
    <w:p w14:paraId="351B0011" w14:textId="0DB2941C" w:rsidR="00B664BD" w:rsidRDefault="00F90F25" w:rsidP="00727D79">
      <w:pPr>
        <w:spacing w:line="360" w:lineRule="auto"/>
        <w:jc w:val="both"/>
        <w:rPr>
          <w:rFonts w:ascii="Arial" w:hAnsi="Arial" w:cs="Arial"/>
          <w:sz w:val="24"/>
          <w:szCs w:val="24"/>
        </w:rPr>
      </w:pPr>
      <w:r w:rsidRPr="00F90F25">
        <w:rPr>
          <w:rFonts w:ascii="Arial" w:hAnsi="Arial" w:cs="Arial"/>
          <w:sz w:val="24"/>
          <w:szCs w:val="24"/>
        </w:rPr>
        <w:lastRenderedPageBreak/>
        <w:t xml:space="preserve">Abnormal changes </w:t>
      </w:r>
      <w:r>
        <w:rPr>
          <w:rFonts w:ascii="Arial" w:hAnsi="Arial" w:cs="Arial" w:hint="eastAsia"/>
          <w:sz w:val="24"/>
          <w:szCs w:val="24"/>
        </w:rPr>
        <w:t>of</w:t>
      </w:r>
      <w:r w:rsidRPr="00F90F25">
        <w:rPr>
          <w:rFonts w:ascii="Arial" w:hAnsi="Arial" w:cs="Arial"/>
          <w:sz w:val="24"/>
          <w:szCs w:val="24"/>
        </w:rPr>
        <w:t xml:space="preserve"> metabolites </w:t>
      </w:r>
      <w:r w:rsidR="00727D79" w:rsidRPr="00727D79">
        <w:rPr>
          <w:rFonts w:ascii="Arial" w:hAnsi="Arial" w:cs="Arial"/>
          <w:sz w:val="24"/>
          <w:szCs w:val="24"/>
        </w:rPr>
        <w:t>in the blood may be affected by intestinal metabolism of substances such as TMAO</w:t>
      </w:r>
      <w:r w:rsidR="00727D79">
        <w:rPr>
          <w:rFonts w:ascii="Arial" w:hAnsi="Arial" w:cs="Arial" w:hint="eastAsia"/>
          <w:sz w:val="24"/>
          <w:szCs w:val="24"/>
        </w:rPr>
        <w:t xml:space="preserve"> which</w:t>
      </w:r>
      <w:r w:rsidR="00727D79" w:rsidRPr="00727D79">
        <w:rPr>
          <w:rFonts w:ascii="Arial" w:hAnsi="Arial" w:cs="Arial"/>
          <w:sz w:val="24"/>
          <w:szCs w:val="24"/>
        </w:rPr>
        <w:t xml:space="preserve"> </w:t>
      </w:r>
      <w:r>
        <w:rPr>
          <w:rFonts w:ascii="Arial" w:hAnsi="Arial" w:cs="Arial"/>
          <w:sz w:val="24"/>
          <w:szCs w:val="24"/>
        </w:rPr>
        <w:t xml:space="preserve">is </w:t>
      </w:r>
      <w:r w:rsidR="00727D79" w:rsidRPr="00727D79">
        <w:rPr>
          <w:rFonts w:ascii="Arial" w:hAnsi="Arial" w:cs="Arial"/>
          <w:sz w:val="24"/>
          <w:szCs w:val="24"/>
        </w:rPr>
        <w:t>produced by intestinal bacteria and has been implicated in the development of cardiovascular and metabolic diseases</w:t>
      </w:r>
      <w:r w:rsidR="00727D79">
        <w:rPr>
          <w:rFonts w:ascii="Arial" w:hAnsi="Arial" w:cs="Arial" w:hint="eastAsia"/>
          <w:sz w:val="24"/>
          <w:szCs w:val="24"/>
        </w:rPr>
        <w:t xml:space="preserve"> and</w:t>
      </w:r>
      <w:r w:rsidR="00727D79" w:rsidRPr="00727D79">
        <w:rPr>
          <w:rFonts w:ascii="Arial" w:hAnsi="Arial" w:cs="Arial"/>
          <w:sz w:val="24"/>
          <w:szCs w:val="24"/>
        </w:rPr>
        <w:t xml:space="preserve"> </w:t>
      </w:r>
      <w:r w:rsidR="00727D79">
        <w:rPr>
          <w:rFonts w:ascii="Arial" w:hAnsi="Arial" w:cs="Arial" w:hint="eastAsia"/>
          <w:sz w:val="24"/>
          <w:szCs w:val="24"/>
        </w:rPr>
        <w:t>could</w:t>
      </w:r>
      <w:r>
        <w:rPr>
          <w:rFonts w:ascii="Arial" w:hAnsi="Arial" w:cs="Arial" w:hint="eastAsia"/>
          <w:sz w:val="24"/>
          <w:szCs w:val="24"/>
        </w:rPr>
        <w:t xml:space="preserve"> </w:t>
      </w:r>
      <w:r>
        <w:rPr>
          <w:rFonts w:ascii="Arial" w:hAnsi="Arial" w:cs="Arial"/>
          <w:sz w:val="24"/>
          <w:szCs w:val="24"/>
        </w:rPr>
        <w:t>promote</w:t>
      </w:r>
      <w:r w:rsidR="00727D79" w:rsidRPr="00727D79">
        <w:rPr>
          <w:rFonts w:ascii="Arial" w:hAnsi="Arial" w:cs="Arial"/>
          <w:sz w:val="24"/>
          <w:szCs w:val="24"/>
        </w:rPr>
        <w:t xml:space="preserve"> the development of atherosclerosis and cardiovascular diseases</w:t>
      </w:r>
      <w:r>
        <w:rPr>
          <w:rFonts w:ascii="Arial" w:hAnsi="Arial" w:cs="Arial" w:hint="eastAsia"/>
          <w:sz w:val="24"/>
          <w:szCs w:val="24"/>
        </w:rPr>
        <w:t xml:space="preserve"> </w:t>
      </w:r>
      <w:r>
        <w:rPr>
          <w:rFonts w:ascii="Arial" w:hAnsi="Arial" w:cs="Arial"/>
          <w:sz w:val="24"/>
          <w:szCs w:val="24"/>
        </w:rPr>
        <w:fldChar w:fldCharType="begin"/>
      </w:r>
      <w:r w:rsidR="001643AF">
        <w:rPr>
          <w:rFonts w:ascii="Arial" w:hAnsi="Arial" w:cs="Arial"/>
          <w:sz w:val="24"/>
          <w:szCs w:val="24"/>
        </w:rPr>
        <w:instrText xml:space="preserve"> ADDIN EN.CITE &lt;EndNote&gt;&lt;Cite&gt;&lt;Author&gt;Cho&lt;/Author&gt;&lt;Year&gt;2017&lt;/Year&gt;&lt;RecNum&gt;57&lt;/RecNum&gt;&lt;DisplayText&gt;&lt;style face="superscript"&gt;[29]&lt;/style&gt;&lt;/DisplayText&gt;&lt;record&gt;&lt;rec-number&gt;57&lt;/rec-number&gt;&lt;foreign-keys&gt;&lt;key app="EN" db-id="00rar9vxzdt9f2e0aafxzt5msrv5d5ep5eff" timestamp="1716344481"&gt;57&lt;/key&gt;&lt;/foreign-keys&gt;&lt;ref-type name="Journal Article"&gt;17&lt;/ref-type&gt;&lt;contributors&gt;&lt;authors&gt;&lt;author&gt;Cho, C. E.&lt;/author&gt;&lt;author&gt;Caudill, M. A.&lt;/author&gt;&lt;/authors&gt;&lt;/contributors&gt;&lt;auth-address&gt;Department of Nutrition, Dietetics and Food Sciences, Utah State University, Logan, UT 84322, USA.&amp;#xD;Division of Nutritional Sciences, Cornell University, Ithaca, NY 14853, USA. Electronic address: mac379@cornell.edu.&lt;/auth-address&gt;&lt;titles&gt;&lt;title&gt;Trimethylamine-N-Oxide: Friend, Foe, or Simply Caught in the Cross-Fire?&lt;/title&gt;&lt;secondary-title&gt;Trends Endocrinol Metab&lt;/secondary-title&gt;&lt;alt-title&gt;Trends in endocrinology and metabolism: TEM&lt;/alt-title&gt;&lt;/titles&gt;&lt;periodical&gt;&lt;full-title&gt;Trends Endocrinol Metab&lt;/full-title&gt;&lt;abbr-1&gt;Trends in endocrinology and metabolism: TEM&lt;/abbr-1&gt;&lt;/periodical&gt;&lt;alt-periodical&gt;&lt;full-title&gt;Trends Endocrinol Metab&lt;/full-title&gt;&lt;abbr-1&gt;Trends in endocrinology and metabolism: TEM&lt;/abbr-1&gt;&lt;/alt-periodical&gt;&lt;pages&gt;121-130&lt;/pages&gt;&lt;volume&gt;28&lt;/volume&gt;&lt;number&gt;2&lt;/number&gt;&lt;edition&gt;2016/11/09&lt;/edition&gt;&lt;keywords&gt;&lt;keyword&gt;Animals&lt;/keyword&gt;&lt;keyword&gt;Chronic Disease&lt;/keyword&gt;&lt;keyword&gt;Humans&lt;/keyword&gt;&lt;keyword&gt;Methylamines/*chemistry&lt;/keyword&gt;&lt;keyword&gt;Oxides/chemistry/*metabolism&lt;/keyword&gt;&lt;keyword&gt;Oxygenases/metabolism&lt;/keyword&gt;&lt;keyword&gt;chronic diseases.&lt;/keyword&gt;&lt;keyword&gt;flavin-containing monooxygenase 3&lt;/keyword&gt;&lt;keyword&gt;gut microbiome&lt;/keyword&gt;&lt;keyword&gt;trimethylamine-N-oxide&lt;/keyword&gt;&lt;/keywords&gt;&lt;dates&gt;&lt;year&gt;2017&lt;/year&gt;&lt;pub-dates&gt;&lt;date&gt;Feb&lt;/date&gt;&lt;/pub-dates&gt;&lt;/dates&gt;&lt;isbn&gt;1043-2760&lt;/isbn&gt;&lt;accession-num&gt;27825547&lt;/accession-num&gt;&lt;urls&gt;&lt;/urls&gt;&lt;electronic-resource-num&gt;10.1016/j.tem.2016.10.005&lt;/electronic-resource-num&gt;&lt;remote-database-provider&gt;NLM&lt;/remote-database-provider&gt;&lt;language&gt;eng&lt;/language&gt;&lt;/record&gt;&lt;/Cite&gt;&lt;/EndNote&gt;</w:instrText>
      </w:r>
      <w:r>
        <w:rPr>
          <w:rFonts w:ascii="Arial" w:hAnsi="Arial" w:cs="Arial"/>
          <w:sz w:val="24"/>
          <w:szCs w:val="24"/>
        </w:rPr>
        <w:fldChar w:fldCharType="separate"/>
      </w:r>
      <w:r w:rsidR="001643AF" w:rsidRPr="001643AF">
        <w:rPr>
          <w:rFonts w:ascii="Arial" w:hAnsi="Arial" w:cs="Arial"/>
          <w:noProof/>
          <w:sz w:val="24"/>
          <w:szCs w:val="24"/>
          <w:vertAlign w:val="superscript"/>
        </w:rPr>
        <w:t>[29]</w:t>
      </w:r>
      <w:r>
        <w:rPr>
          <w:rFonts w:ascii="Arial" w:hAnsi="Arial" w:cs="Arial"/>
          <w:sz w:val="24"/>
          <w:szCs w:val="24"/>
        </w:rPr>
        <w:fldChar w:fldCharType="end"/>
      </w:r>
      <w:r w:rsidR="00727D79" w:rsidRPr="00727D79">
        <w:rPr>
          <w:rFonts w:ascii="Arial" w:hAnsi="Arial" w:cs="Arial"/>
          <w:sz w:val="24"/>
          <w:szCs w:val="24"/>
        </w:rPr>
        <w:t xml:space="preserve">. This study systematically explored the metabolism of intestinal microbiota and potential </w:t>
      </w:r>
      <w:r w:rsidR="004059CE" w:rsidRPr="00727D79">
        <w:rPr>
          <w:rFonts w:ascii="Arial" w:hAnsi="Arial" w:cs="Arial"/>
          <w:sz w:val="24"/>
          <w:szCs w:val="24"/>
        </w:rPr>
        <w:t xml:space="preserve">blood </w:t>
      </w:r>
      <w:r w:rsidR="00727D79" w:rsidRPr="00727D79">
        <w:rPr>
          <w:rFonts w:ascii="Arial" w:hAnsi="Arial" w:cs="Arial"/>
          <w:sz w:val="24"/>
          <w:szCs w:val="24"/>
        </w:rPr>
        <w:t xml:space="preserve">metabolites </w:t>
      </w:r>
      <w:r>
        <w:rPr>
          <w:rFonts w:ascii="Arial" w:hAnsi="Arial" w:cs="Arial"/>
          <w:sz w:val="24"/>
          <w:szCs w:val="24"/>
        </w:rPr>
        <w:t>that</w:t>
      </w:r>
      <w:r w:rsidR="00727D79">
        <w:rPr>
          <w:rFonts w:ascii="Arial" w:hAnsi="Arial" w:cs="Arial" w:hint="eastAsia"/>
          <w:sz w:val="24"/>
          <w:szCs w:val="24"/>
        </w:rPr>
        <w:t xml:space="preserve"> could </w:t>
      </w:r>
      <w:r w:rsidR="004059CE">
        <w:rPr>
          <w:rFonts w:ascii="Arial" w:hAnsi="Arial" w:cs="Arial" w:hint="eastAsia"/>
          <w:sz w:val="24"/>
          <w:szCs w:val="24"/>
        </w:rPr>
        <w:t xml:space="preserve">be </w:t>
      </w:r>
      <w:r w:rsidR="004059CE" w:rsidRPr="00727D79">
        <w:rPr>
          <w:rFonts w:ascii="Arial" w:hAnsi="Arial" w:cs="Arial"/>
          <w:sz w:val="24"/>
          <w:szCs w:val="24"/>
        </w:rPr>
        <w:t>affect</w:t>
      </w:r>
      <w:r w:rsidR="004059CE">
        <w:rPr>
          <w:rFonts w:ascii="Arial" w:hAnsi="Arial" w:cs="Arial" w:hint="eastAsia"/>
          <w:sz w:val="24"/>
          <w:szCs w:val="24"/>
        </w:rPr>
        <w:t xml:space="preserve">ed by </w:t>
      </w:r>
      <w:r w:rsidR="004059CE" w:rsidRPr="004059CE">
        <w:rPr>
          <w:rFonts w:ascii="Arial" w:hAnsi="Arial" w:cs="Arial"/>
          <w:sz w:val="24"/>
          <w:szCs w:val="24"/>
        </w:rPr>
        <w:t xml:space="preserve">intestinal </w:t>
      </w:r>
      <w:r w:rsidR="00EF6F1A" w:rsidRPr="00EF6F1A">
        <w:rPr>
          <w:rFonts w:ascii="Arial" w:hAnsi="Arial" w:cs="Arial"/>
          <w:sz w:val="24"/>
          <w:szCs w:val="24"/>
        </w:rPr>
        <w:t>microbiota</w:t>
      </w:r>
      <w:r w:rsidR="004059CE" w:rsidRPr="004059CE">
        <w:rPr>
          <w:rFonts w:ascii="Arial" w:hAnsi="Arial" w:cs="Arial"/>
          <w:sz w:val="24"/>
          <w:szCs w:val="24"/>
        </w:rPr>
        <w:t xml:space="preserve"> </w:t>
      </w:r>
      <w:r w:rsidR="00727D79" w:rsidRPr="00727D79">
        <w:rPr>
          <w:rFonts w:ascii="Arial" w:hAnsi="Arial" w:cs="Arial"/>
          <w:sz w:val="24"/>
          <w:szCs w:val="24"/>
        </w:rPr>
        <w:t>in</w:t>
      </w:r>
      <w:r w:rsidR="00E22620">
        <w:rPr>
          <w:rFonts w:ascii="Arial" w:hAnsi="Arial" w:cs="Arial" w:hint="eastAsia"/>
          <w:sz w:val="24"/>
          <w:szCs w:val="24"/>
        </w:rPr>
        <w:t xml:space="preserve"> </w:t>
      </w:r>
      <w:r w:rsidR="00727D79" w:rsidRPr="00727D79">
        <w:rPr>
          <w:rFonts w:ascii="Arial" w:hAnsi="Arial" w:cs="Arial"/>
          <w:sz w:val="24"/>
          <w:szCs w:val="24"/>
        </w:rPr>
        <w:t>arteriosclerosis</w:t>
      </w:r>
      <w:r w:rsidR="0015697E">
        <w:rPr>
          <w:rFonts w:ascii="Arial" w:hAnsi="Arial" w:cs="Arial" w:hint="eastAsia"/>
          <w:sz w:val="24"/>
          <w:szCs w:val="24"/>
        </w:rPr>
        <w:t xml:space="preserve">. </w:t>
      </w:r>
      <w:r w:rsidR="001640B2">
        <w:rPr>
          <w:rFonts w:ascii="Arial" w:hAnsi="Arial" w:cs="Arial" w:hint="eastAsia"/>
          <w:sz w:val="24"/>
          <w:szCs w:val="24"/>
        </w:rPr>
        <w:t>Several</w:t>
      </w:r>
      <w:r w:rsidR="0015697E">
        <w:rPr>
          <w:rFonts w:ascii="Arial" w:hAnsi="Arial" w:cs="Arial" w:hint="eastAsia"/>
          <w:sz w:val="24"/>
          <w:szCs w:val="24"/>
        </w:rPr>
        <w:t xml:space="preserve"> </w:t>
      </w:r>
      <w:r w:rsidR="0015697E">
        <w:rPr>
          <w:rFonts w:ascii="Arial" w:hAnsi="Arial" w:cs="Arial"/>
          <w:sz w:val="24"/>
          <w:szCs w:val="24"/>
        </w:rPr>
        <w:t>metabolites</w:t>
      </w:r>
      <w:r w:rsidR="0015697E">
        <w:rPr>
          <w:rFonts w:ascii="Arial" w:hAnsi="Arial" w:cs="Arial" w:hint="eastAsia"/>
          <w:sz w:val="24"/>
          <w:szCs w:val="24"/>
        </w:rPr>
        <w:t xml:space="preserve"> such as </w:t>
      </w:r>
      <w:r w:rsidR="0015697E" w:rsidRPr="0015697E">
        <w:rPr>
          <w:rFonts w:ascii="Arial" w:hAnsi="Arial" w:cs="Arial"/>
          <w:sz w:val="24"/>
          <w:szCs w:val="24"/>
        </w:rPr>
        <w:t>3-</w:t>
      </w:r>
      <w:r w:rsidR="00102C3B">
        <w:rPr>
          <w:rFonts w:ascii="Arial" w:hAnsi="Arial" w:cs="Arial" w:hint="eastAsia"/>
          <w:sz w:val="24"/>
          <w:szCs w:val="24"/>
        </w:rPr>
        <w:t>d</w:t>
      </w:r>
      <w:r w:rsidR="0015697E" w:rsidRPr="0015697E">
        <w:rPr>
          <w:rFonts w:ascii="Arial" w:hAnsi="Arial" w:cs="Arial"/>
          <w:sz w:val="24"/>
          <w:szCs w:val="24"/>
        </w:rPr>
        <w:t>ehydro-2-deoxyecdysone</w:t>
      </w:r>
      <w:r w:rsidR="0015697E">
        <w:rPr>
          <w:rFonts w:ascii="Arial" w:hAnsi="Arial" w:cs="Arial" w:hint="eastAsia"/>
          <w:sz w:val="24"/>
          <w:szCs w:val="24"/>
        </w:rPr>
        <w:t xml:space="preserve"> from c</w:t>
      </w:r>
      <w:r w:rsidR="0015697E" w:rsidRPr="0015697E">
        <w:rPr>
          <w:rFonts w:ascii="Arial" w:hAnsi="Arial" w:cs="Arial"/>
          <w:sz w:val="24"/>
          <w:szCs w:val="24"/>
        </w:rPr>
        <w:t>holesterol metabolism</w:t>
      </w:r>
      <w:r w:rsidR="0015697E">
        <w:rPr>
          <w:rFonts w:ascii="Arial" w:hAnsi="Arial" w:cs="Arial" w:hint="eastAsia"/>
          <w:sz w:val="24"/>
          <w:szCs w:val="24"/>
        </w:rPr>
        <w:t>, l</w:t>
      </w:r>
      <w:r w:rsidR="0015697E" w:rsidRPr="0015697E">
        <w:rPr>
          <w:rFonts w:ascii="Arial" w:hAnsi="Arial" w:cs="Arial"/>
          <w:sz w:val="24"/>
          <w:szCs w:val="24"/>
        </w:rPr>
        <w:t>eukotriene B4</w:t>
      </w:r>
      <w:r w:rsidR="0015697E">
        <w:rPr>
          <w:rFonts w:ascii="Arial" w:hAnsi="Arial" w:cs="Arial" w:hint="eastAsia"/>
          <w:sz w:val="24"/>
          <w:szCs w:val="24"/>
        </w:rPr>
        <w:t xml:space="preserve"> from a</w:t>
      </w:r>
      <w:r w:rsidR="0015697E" w:rsidRPr="0015697E">
        <w:rPr>
          <w:rFonts w:ascii="Arial" w:hAnsi="Arial" w:cs="Arial"/>
          <w:sz w:val="24"/>
          <w:szCs w:val="24"/>
        </w:rPr>
        <w:t>rachidonic acid metabolism</w:t>
      </w:r>
      <w:r w:rsidR="0015697E">
        <w:rPr>
          <w:rFonts w:ascii="Arial" w:hAnsi="Arial" w:cs="Arial" w:hint="eastAsia"/>
          <w:sz w:val="24"/>
          <w:szCs w:val="24"/>
        </w:rPr>
        <w:t>, i</w:t>
      </w:r>
      <w:r w:rsidR="0015697E" w:rsidRPr="0015697E">
        <w:rPr>
          <w:rFonts w:ascii="Arial" w:hAnsi="Arial" w:cs="Arial"/>
          <w:sz w:val="24"/>
          <w:szCs w:val="24"/>
        </w:rPr>
        <w:t>ndole-3-acetate</w:t>
      </w:r>
      <w:r w:rsidR="0015697E">
        <w:rPr>
          <w:rFonts w:ascii="Arial" w:hAnsi="Arial" w:cs="Arial" w:hint="eastAsia"/>
          <w:sz w:val="24"/>
          <w:szCs w:val="24"/>
        </w:rPr>
        <w:t xml:space="preserve"> and </w:t>
      </w:r>
      <w:r>
        <w:rPr>
          <w:rFonts w:ascii="Arial" w:hAnsi="Arial" w:cs="Arial"/>
          <w:sz w:val="24"/>
          <w:szCs w:val="24"/>
        </w:rPr>
        <w:t>3-hydroxy anthranilate</w:t>
      </w:r>
      <w:r w:rsidR="0015697E">
        <w:rPr>
          <w:rFonts w:ascii="Arial" w:hAnsi="Arial" w:cs="Arial" w:hint="eastAsia"/>
          <w:sz w:val="24"/>
          <w:szCs w:val="24"/>
        </w:rPr>
        <w:t xml:space="preserve"> from </w:t>
      </w:r>
      <w:r w:rsidRPr="00F90F25">
        <w:rPr>
          <w:rFonts w:ascii="Arial" w:hAnsi="Arial" w:cs="Arial"/>
          <w:sz w:val="24"/>
          <w:szCs w:val="24"/>
        </w:rPr>
        <w:t xml:space="preserve">tryptophan </w:t>
      </w:r>
      <w:r w:rsidR="0015697E" w:rsidRPr="0015697E">
        <w:rPr>
          <w:rFonts w:ascii="Arial" w:hAnsi="Arial" w:cs="Arial"/>
          <w:sz w:val="24"/>
          <w:szCs w:val="24"/>
        </w:rPr>
        <w:t>metabolism</w:t>
      </w:r>
      <w:r w:rsidR="0015697E">
        <w:rPr>
          <w:rFonts w:ascii="Arial" w:hAnsi="Arial" w:cs="Arial" w:hint="eastAsia"/>
          <w:sz w:val="24"/>
          <w:szCs w:val="24"/>
        </w:rPr>
        <w:t xml:space="preserve">, </w:t>
      </w:r>
      <w:bookmarkStart w:id="13" w:name="OLE_LINK12"/>
      <w:r w:rsidR="0015697E" w:rsidRPr="0015697E">
        <w:rPr>
          <w:rFonts w:ascii="Arial" w:hAnsi="Arial" w:cs="Arial"/>
          <w:sz w:val="24"/>
          <w:szCs w:val="24"/>
        </w:rPr>
        <w:t>9(10)-</w:t>
      </w:r>
      <w:proofErr w:type="spellStart"/>
      <w:r w:rsidR="0015697E" w:rsidRPr="0015697E">
        <w:rPr>
          <w:rFonts w:ascii="Arial" w:hAnsi="Arial" w:cs="Arial"/>
          <w:sz w:val="24"/>
          <w:szCs w:val="24"/>
        </w:rPr>
        <w:t>EpOME</w:t>
      </w:r>
      <w:proofErr w:type="spellEnd"/>
      <w:r w:rsidR="00A66441">
        <w:rPr>
          <w:rFonts w:ascii="Arial" w:hAnsi="Arial" w:cs="Arial" w:hint="eastAsia"/>
          <w:sz w:val="24"/>
          <w:szCs w:val="24"/>
        </w:rPr>
        <w:t xml:space="preserve"> (</w:t>
      </w:r>
      <w:r w:rsidR="00A66441" w:rsidRPr="00A66441">
        <w:rPr>
          <w:rFonts w:ascii="Arial" w:hAnsi="Arial" w:cs="Arial"/>
          <w:sz w:val="24"/>
          <w:szCs w:val="24"/>
        </w:rPr>
        <w:t>9,10-epoxyoctadecenoic acid</w:t>
      </w:r>
      <w:r w:rsidR="00A66441">
        <w:rPr>
          <w:rFonts w:ascii="Arial" w:hAnsi="Arial" w:cs="Arial" w:hint="eastAsia"/>
          <w:sz w:val="24"/>
          <w:szCs w:val="24"/>
        </w:rPr>
        <w:t>)</w:t>
      </w:r>
      <w:r w:rsidR="0015697E">
        <w:rPr>
          <w:rFonts w:ascii="Arial" w:hAnsi="Arial" w:cs="Arial" w:hint="eastAsia"/>
          <w:sz w:val="24"/>
          <w:szCs w:val="24"/>
        </w:rPr>
        <w:t xml:space="preserve"> </w:t>
      </w:r>
      <w:bookmarkEnd w:id="13"/>
      <w:r w:rsidR="0015697E">
        <w:rPr>
          <w:rFonts w:ascii="Arial" w:hAnsi="Arial" w:cs="Arial" w:hint="eastAsia"/>
          <w:sz w:val="24"/>
          <w:szCs w:val="24"/>
        </w:rPr>
        <w:t>from l</w:t>
      </w:r>
      <w:r w:rsidR="0015697E" w:rsidRPr="0015697E">
        <w:rPr>
          <w:rFonts w:ascii="Arial" w:hAnsi="Arial" w:cs="Arial"/>
          <w:sz w:val="24"/>
          <w:szCs w:val="24"/>
        </w:rPr>
        <w:t>inoleic acid metabolism</w:t>
      </w:r>
      <w:r w:rsidR="0015697E">
        <w:rPr>
          <w:rFonts w:ascii="Arial" w:hAnsi="Arial" w:cs="Arial" w:hint="eastAsia"/>
          <w:sz w:val="24"/>
          <w:szCs w:val="24"/>
        </w:rPr>
        <w:t xml:space="preserve">, and </w:t>
      </w:r>
      <w:bookmarkStart w:id="14" w:name="OLE_LINK11"/>
      <w:r w:rsidR="0015697E" w:rsidRPr="0015697E">
        <w:rPr>
          <w:rFonts w:ascii="Arial" w:hAnsi="Arial" w:cs="Arial"/>
          <w:sz w:val="24"/>
          <w:szCs w:val="24"/>
        </w:rPr>
        <w:t>13(S)-HPOT</w:t>
      </w:r>
      <w:r w:rsidR="0015697E">
        <w:rPr>
          <w:rFonts w:ascii="Arial" w:hAnsi="Arial" w:cs="Arial" w:hint="eastAsia"/>
          <w:sz w:val="24"/>
          <w:szCs w:val="24"/>
        </w:rPr>
        <w:t xml:space="preserve"> </w:t>
      </w:r>
      <w:bookmarkEnd w:id="14"/>
      <w:r w:rsidR="0015697E">
        <w:rPr>
          <w:rFonts w:ascii="Arial" w:hAnsi="Arial" w:cs="Arial" w:hint="eastAsia"/>
          <w:sz w:val="24"/>
          <w:szCs w:val="24"/>
        </w:rPr>
        <w:t>from l</w:t>
      </w:r>
      <w:r w:rsidR="0015697E" w:rsidRPr="0015697E">
        <w:rPr>
          <w:rFonts w:ascii="Arial" w:hAnsi="Arial" w:cs="Arial"/>
          <w:sz w:val="24"/>
          <w:szCs w:val="24"/>
        </w:rPr>
        <w:t>inolenic acid metabolism</w:t>
      </w:r>
      <w:r w:rsidR="0015697E">
        <w:rPr>
          <w:rFonts w:ascii="Arial" w:hAnsi="Arial" w:cs="Arial" w:hint="eastAsia"/>
          <w:sz w:val="24"/>
          <w:szCs w:val="24"/>
        </w:rPr>
        <w:t xml:space="preserve"> were </w:t>
      </w:r>
      <w:r w:rsidR="0015697E">
        <w:rPr>
          <w:rFonts w:ascii="Arial" w:hAnsi="Arial" w:cs="Arial"/>
          <w:sz w:val="24"/>
          <w:szCs w:val="24"/>
        </w:rPr>
        <w:t>significantly</w:t>
      </w:r>
      <w:r w:rsidR="0015697E">
        <w:rPr>
          <w:rFonts w:ascii="Arial" w:hAnsi="Arial" w:cs="Arial" w:hint="eastAsia"/>
          <w:sz w:val="24"/>
          <w:szCs w:val="24"/>
        </w:rPr>
        <w:t xml:space="preserve"> increased in the blood</w:t>
      </w:r>
      <w:r w:rsidR="00102C3B">
        <w:rPr>
          <w:rFonts w:ascii="Arial" w:hAnsi="Arial" w:cs="Arial" w:hint="eastAsia"/>
          <w:sz w:val="24"/>
          <w:szCs w:val="24"/>
        </w:rPr>
        <w:t xml:space="preserve"> and abundance of these metabolites could be affected by the </w:t>
      </w:r>
      <w:r w:rsidR="00102C3B" w:rsidRPr="00102C3B">
        <w:rPr>
          <w:rFonts w:ascii="Arial" w:hAnsi="Arial" w:cs="Arial"/>
          <w:sz w:val="24"/>
          <w:szCs w:val="24"/>
        </w:rPr>
        <w:t>intestinal microbiota</w:t>
      </w:r>
      <w:r w:rsidR="004059CE">
        <w:rPr>
          <w:rFonts w:ascii="Arial" w:hAnsi="Arial" w:cs="Arial" w:hint="eastAsia"/>
          <w:sz w:val="24"/>
          <w:szCs w:val="24"/>
        </w:rPr>
        <w:t>.</w:t>
      </w:r>
      <w:r w:rsidR="0015697E">
        <w:rPr>
          <w:rFonts w:ascii="Arial" w:hAnsi="Arial" w:cs="Arial" w:hint="eastAsia"/>
          <w:sz w:val="24"/>
          <w:szCs w:val="24"/>
        </w:rPr>
        <w:t xml:space="preserve"> </w:t>
      </w:r>
      <w:r w:rsidR="00102C3B">
        <w:rPr>
          <w:rFonts w:ascii="Arial" w:hAnsi="Arial" w:cs="Arial"/>
          <w:sz w:val="24"/>
          <w:szCs w:val="24"/>
        </w:rPr>
        <w:t>I</w:t>
      </w:r>
      <w:r w:rsidR="00102C3B">
        <w:rPr>
          <w:rFonts w:ascii="Arial" w:hAnsi="Arial" w:cs="Arial" w:hint="eastAsia"/>
          <w:sz w:val="24"/>
          <w:szCs w:val="24"/>
        </w:rPr>
        <w:t xml:space="preserve">mportantly, </w:t>
      </w:r>
      <w:r w:rsidR="00102C3B" w:rsidRPr="00102C3B">
        <w:rPr>
          <w:rFonts w:ascii="Arial" w:hAnsi="Arial" w:cs="Arial"/>
          <w:sz w:val="24"/>
          <w:szCs w:val="24"/>
        </w:rPr>
        <w:t>leukotriene B4</w:t>
      </w:r>
      <w:r w:rsidR="00AA61A0">
        <w:rPr>
          <w:rFonts w:ascii="Arial" w:hAnsi="Arial" w:cs="Arial" w:hint="eastAsia"/>
          <w:sz w:val="24"/>
          <w:szCs w:val="24"/>
        </w:rPr>
        <w:t xml:space="preserve"> and</w:t>
      </w:r>
      <w:r w:rsidR="000C378D">
        <w:rPr>
          <w:rFonts w:ascii="Arial" w:hAnsi="Arial" w:cs="Arial" w:hint="eastAsia"/>
          <w:sz w:val="24"/>
          <w:szCs w:val="24"/>
        </w:rPr>
        <w:t xml:space="preserve"> </w:t>
      </w:r>
      <w:r w:rsidR="000C378D" w:rsidRPr="000C378D">
        <w:rPr>
          <w:rFonts w:ascii="Arial" w:hAnsi="Arial" w:cs="Arial"/>
          <w:sz w:val="24"/>
          <w:szCs w:val="24"/>
        </w:rPr>
        <w:t>9(10)-</w:t>
      </w:r>
      <w:proofErr w:type="spellStart"/>
      <w:r w:rsidR="000C378D" w:rsidRPr="000C378D">
        <w:rPr>
          <w:rFonts w:ascii="Arial" w:hAnsi="Arial" w:cs="Arial"/>
          <w:sz w:val="24"/>
          <w:szCs w:val="24"/>
        </w:rPr>
        <w:t>EpOME</w:t>
      </w:r>
      <w:proofErr w:type="spellEnd"/>
      <w:r w:rsidR="00090FFA">
        <w:rPr>
          <w:rFonts w:ascii="Arial" w:hAnsi="Arial" w:cs="Arial" w:hint="eastAsia"/>
          <w:sz w:val="24"/>
          <w:szCs w:val="24"/>
        </w:rPr>
        <w:t xml:space="preserve"> </w:t>
      </w:r>
      <w:r w:rsidR="00102C3B" w:rsidRPr="00102C3B">
        <w:rPr>
          <w:rFonts w:ascii="Arial" w:hAnsi="Arial" w:cs="Arial"/>
          <w:sz w:val="24"/>
          <w:szCs w:val="24"/>
        </w:rPr>
        <w:t>ha</w:t>
      </w:r>
      <w:r w:rsidR="00102C3B">
        <w:rPr>
          <w:rFonts w:ascii="Arial" w:hAnsi="Arial" w:cs="Arial" w:hint="eastAsia"/>
          <w:sz w:val="24"/>
          <w:szCs w:val="24"/>
        </w:rPr>
        <w:t>d</w:t>
      </w:r>
      <w:r w:rsidR="00102C3B" w:rsidRPr="00102C3B">
        <w:rPr>
          <w:rFonts w:ascii="Arial" w:hAnsi="Arial" w:cs="Arial"/>
          <w:sz w:val="24"/>
          <w:szCs w:val="24"/>
        </w:rPr>
        <w:t xml:space="preserve"> been reported to </w:t>
      </w:r>
      <w:r w:rsidR="00090FFA">
        <w:rPr>
          <w:rFonts w:ascii="Arial" w:hAnsi="Arial" w:cs="Arial" w:hint="eastAsia"/>
          <w:sz w:val="24"/>
          <w:szCs w:val="24"/>
        </w:rPr>
        <w:t xml:space="preserve">be associated with </w:t>
      </w:r>
      <w:r w:rsidR="00102C3B" w:rsidRPr="00102C3B">
        <w:rPr>
          <w:rFonts w:ascii="Arial" w:hAnsi="Arial" w:cs="Arial"/>
          <w:sz w:val="24"/>
          <w:szCs w:val="24"/>
        </w:rPr>
        <w:t>inflammation</w:t>
      </w:r>
      <w:r w:rsidR="009A41F8" w:rsidRPr="009A41F8">
        <w:rPr>
          <w:rFonts w:ascii="Arial" w:hAnsi="Arial" w:cs="Arial"/>
          <w:sz w:val="24"/>
          <w:szCs w:val="24"/>
        </w:rPr>
        <w:t xml:space="preserve"> that contributes the development of atherosclerosis.</w:t>
      </w:r>
    </w:p>
    <w:p w14:paraId="73139A7B" w14:textId="0F006E2F" w:rsidR="00B664BD" w:rsidRPr="004005DD" w:rsidRDefault="00684A15" w:rsidP="00B664BD">
      <w:pPr>
        <w:spacing w:line="360" w:lineRule="auto"/>
        <w:jc w:val="both"/>
        <w:rPr>
          <w:rFonts w:ascii="Arial" w:hAnsi="Arial" w:cs="Arial"/>
          <w:sz w:val="24"/>
          <w:szCs w:val="24"/>
        </w:rPr>
      </w:pPr>
      <w:r w:rsidRPr="00B664BD">
        <w:rPr>
          <w:rFonts w:ascii="Arial" w:hAnsi="Arial" w:cs="Arial"/>
          <w:sz w:val="24"/>
          <w:szCs w:val="24"/>
        </w:rPr>
        <w:t>In recent yea</w:t>
      </w:r>
      <w:r>
        <w:rPr>
          <w:rFonts w:ascii="Arial" w:hAnsi="Arial" w:cs="Arial" w:hint="eastAsia"/>
          <w:sz w:val="24"/>
          <w:szCs w:val="24"/>
        </w:rPr>
        <w:t>r</w:t>
      </w:r>
      <w:r w:rsidRPr="00B664BD">
        <w:rPr>
          <w:rFonts w:ascii="Arial" w:hAnsi="Arial" w:cs="Arial"/>
          <w:sz w:val="24"/>
          <w:szCs w:val="24"/>
        </w:rPr>
        <w:t xml:space="preserve">s, </w:t>
      </w:r>
      <w:r w:rsidR="00DE3BF6">
        <w:rPr>
          <w:rFonts w:ascii="Arial" w:hAnsi="Arial" w:cs="Arial" w:hint="eastAsia"/>
          <w:sz w:val="24"/>
          <w:szCs w:val="24"/>
        </w:rPr>
        <w:t xml:space="preserve">increasing </w:t>
      </w:r>
      <w:r w:rsidR="00DE3BF6">
        <w:rPr>
          <w:rFonts w:ascii="Arial" w:hAnsi="Arial" w:cs="Arial"/>
          <w:sz w:val="24"/>
          <w:szCs w:val="24"/>
        </w:rPr>
        <w:t>evidence</w:t>
      </w:r>
      <w:r w:rsidR="00DE3BF6">
        <w:rPr>
          <w:rFonts w:ascii="Arial" w:hAnsi="Arial" w:cs="Arial" w:hint="eastAsia"/>
          <w:sz w:val="24"/>
          <w:szCs w:val="24"/>
        </w:rPr>
        <w:t xml:space="preserve">s </w:t>
      </w:r>
      <w:r w:rsidR="00DE3BF6">
        <w:rPr>
          <w:rFonts w:ascii="Arial" w:hAnsi="Arial" w:cs="Arial"/>
          <w:sz w:val="24"/>
          <w:szCs w:val="24"/>
        </w:rPr>
        <w:t>ha</w:t>
      </w:r>
      <w:r w:rsidR="00DE3BF6">
        <w:rPr>
          <w:rFonts w:ascii="Arial" w:hAnsi="Arial" w:cs="Arial" w:hint="eastAsia"/>
          <w:sz w:val="24"/>
          <w:szCs w:val="24"/>
        </w:rPr>
        <w:t>ve</w:t>
      </w:r>
      <w:r w:rsidR="00DE3BF6">
        <w:rPr>
          <w:rFonts w:ascii="Arial" w:hAnsi="Arial" w:cs="Arial"/>
          <w:sz w:val="24"/>
          <w:szCs w:val="24"/>
        </w:rPr>
        <w:t xml:space="preserve"> shown</w:t>
      </w:r>
      <w:r w:rsidR="00DE3BF6">
        <w:rPr>
          <w:rFonts w:ascii="Arial" w:hAnsi="Arial" w:cs="Arial" w:hint="eastAsia"/>
          <w:sz w:val="24"/>
          <w:szCs w:val="24"/>
        </w:rPr>
        <w:t xml:space="preserve"> </w:t>
      </w:r>
      <w:r w:rsidRPr="00B664BD">
        <w:rPr>
          <w:rFonts w:ascii="Arial" w:hAnsi="Arial" w:cs="Arial"/>
          <w:sz w:val="24"/>
          <w:szCs w:val="24"/>
        </w:rPr>
        <w:t xml:space="preserve">that </w:t>
      </w:r>
      <w:bookmarkStart w:id="15" w:name="OLE_LINK10"/>
      <w:r w:rsidRPr="00B664BD">
        <w:rPr>
          <w:rFonts w:ascii="Arial" w:hAnsi="Arial" w:cs="Arial"/>
          <w:sz w:val="24"/>
          <w:szCs w:val="24"/>
        </w:rPr>
        <w:t>bile acids</w:t>
      </w:r>
      <w:r w:rsidR="00DE3BF6">
        <w:rPr>
          <w:rFonts w:ascii="Arial" w:hAnsi="Arial" w:cs="Arial" w:hint="eastAsia"/>
          <w:sz w:val="24"/>
          <w:szCs w:val="24"/>
        </w:rPr>
        <w:t xml:space="preserve"> </w:t>
      </w:r>
      <w:bookmarkEnd w:id="15"/>
      <w:r w:rsidR="00DE3BF6">
        <w:rPr>
          <w:rFonts w:ascii="Arial" w:hAnsi="Arial" w:cs="Arial"/>
          <w:sz w:val="24"/>
          <w:szCs w:val="24"/>
        </w:rPr>
        <w:t>are</w:t>
      </w:r>
      <w:r w:rsidR="00DE3BF6">
        <w:rPr>
          <w:rFonts w:ascii="Arial" w:hAnsi="Arial" w:cs="Arial" w:hint="eastAsia"/>
          <w:sz w:val="24"/>
          <w:szCs w:val="24"/>
        </w:rPr>
        <w:t xml:space="preserve"> associated with </w:t>
      </w:r>
      <w:r w:rsidR="00DE3BF6" w:rsidRPr="00DE3BF6">
        <w:rPr>
          <w:rFonts w:ascii="Arial" w:hAnsi="Arial" w:cs="Arial"/>
          <w:sz w:val="24"/>
          <w:szCs w:val="24"/>
        </w:rPr>
        <w:t>inflammation</w:t>
      </w:r>
      <w:r w:rsidR="00DE3BF6">
        <w:rPr>
          <w:rFonts w:ascii="Arial" w:hAnsi="Arial" w:cs="Arial" w:hint="eastAsia"/>
          <w:sz w:val="24"/>
          <w:szCs w:val="24"/>
        </w:rPr>
        <w:t xml:space="preserve"> </w:t>
      </w:r>
      <w:r w:rsidR="00DE3BF6">
        <w:rPr>
          <w:rFonts w:ascii="Arial" w:hAnsi="Arial" w:cs="Arial"/>
          <w:sz w:val="24"/>
          <w:szCs w:val="24"/>
        </w:rPr>
        <w:fldChar w:fldCharType="begin">
          <w:fldData xml:space="preserve">PEVuZE5vdGU+PENpdGU+PEF1dGhvcj5DYWk8L0F1dGhvcj48WWVhcj4yMDIyPC9ZZWFyPjxSZWNO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PEVuZE5vdGU+PENpdGU+PEF1dGhvcj5DYWk8L0F1dGhvcj48WWVhcj4yMDIyPC9ZZWFyPjxSZWNO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sidR="00DE3BF6">
        <w:rPr>
          <w:rFonts w:ascii="Arial" w:hAnsi="Arial" w:cs="Arial"/>
          <w:sz w:val="24"/>
          <w:szCs w:val="24"/>
        </w:rPr>
        <w:fldChar w:fldCharType="separate"/>
      </w:r>
      <w:r w:rsidR="001643AF" w:rsidRPr="001643AF">
        <w:rPr>
          <w:rFonts w:ascii="Arial" w:hAnsi="Arial" w:cs="Arial"/>
          <w:noProof/>
          <w:sz w:val="24"/>
          <w:szCs w:val="24"/>
          <w:vertAlign w:val="superscript"/>
        </w:rPr>
        <w:t>[30, 31]</w:t>
      </w:r>
      <w:r w:rsidR="00DE3BF6">
        <w:rPr>
          <w:rFonts w:ascii="Arial" w:hAnsi="Arial" w:cs="Arial"/>
          <w:sz w:val="24"/>
          <w:szCs w:val="24"/>
        </w:rPr>
        <w:fldChar w:fldCharType="end"/>
      </w:r>
      <w:r w:rsidR="00DE3BF6">
        <w:rPr>
          <w:rFonts w:ascii="Arial" w:hAnsi="Arial" w:cs="Arial" w:hint="eastAsia"/>
          <w:sz w:val="24"/>
          <w:szCs w:val="24"/>
        </w:rPr>
        <w:t xml:space="preserve">. </w:t>
      </w:r>
      <w:r w:rsidR="00BE6DFB">
        <w:rPr>
          <w:rFonts w:ascii="Arial" w:hAnsi="Arial" w:cs="Arial" w:hint="eastAsia"/>
          <w:sz w:val="24"/>
          <w:szCs w:val="24"/>
        </w:rPr>
        <w:t xml:space="preserve">In this study, a number of </w:t>
      </w:r>
      <w:r w:rsidR="00BE6DFB" w:rsidRPr="00B664BD">
        <w:rPr>
          <w:rFonts w:ascii="Arial" w:hAnsi="Arial" w:cs="Arial"/>
          <w:sz w:val="24"/>
          <w:szCs w:val="24"/>
        </w:rPr>
        <w:t>bile acids</w:t>
      </w:r>
      <w:r w:rsidR="00BE6DFB">
        <w:rPr>
          <w:rFonts w:ascii="Arial" w:hAnsi="Arial" w:cs="Arial" w:hint="eastAsia"/>
          <w:sz w:val="24"/>
          <w:szCs w:val="24"/>
        </w:rPr>
        <w:t xml:space="preserve"> were increased in the serum and feces </w:t>
      </w:r>
      <w:r w:rsidR="00BE6DFB">
        <w:rPr>
          <w:rFonts w:ascii="Arial" w:hAnsi="Arial" w:cs="Arial"/>
          <w:sz w:val="24"/>
          <w:szCs w:val="24"/>
        </w:rPr>
        <w:t>in the</w:t>
      </w:r>
      <w:r w:rsidR="00BE6DFB">
        <w:rPr>
          <w:rFonts w:ascii="Arial" w:hAnsi="Arial" w:cs="Arial" w:hint="eastAsia"/>
          <w:sz w:val="24"/>
          <w:szCs w:val="24"/>
        </w:rPr>
        <w:t xml:space="preserve"> AS group and </w:t>
      </w:r>
      <w:r w:rsidR="00BE6DFB" w:rsidRPr="004005DD">
        <w:rPr>
          <w:rFonts w:ascii="Arial" w:hAnsi="Arial" w:cs="Arial"/>
          <w:sz w:val="24"/>
          <w:szCs w:val="24"/>
        </w:rPr>
        <w:t xml:space="preserve">a clear species bias for </w:t>
      </w:r>
      <w:r w:rsidR="00BE6DFB">
        <w:rPr>
          <w:rFonts w:ascii="Arial" w:hAnsi="Arial" w:cs="Arial" w:hint="eastAsia"/>
          <w:sz w:val="24"/>
          <w:szCs w:val="24"/>
        </w:rPr>
        <w:t xml:space="preserve">these increasing </w:t>
      </w:r>
      <w:r w:rsidR="00BE6DFB" w:rsidRPr="004005DD">
        <w:rPr>
          <w:rFonts w:ascii="Arial" w:hAnsi="Arial" w:cs="Arial"/>
          <w:sz w:val="24"/>
          <w:szCs w:val="24"/>
        </w:rPr>
        <w:t>bile acids</w:t>
      </w:r>
      <w:r w:rsidR="00BE6DFB">
        <w:rPr>
          <w:rFonts w:ascii="Arial" w:hAnsi="Arial" w:cs="Arial" w:hint="eastAsia"/>
          <w:sz w:val="24"/>
          <w:szCs w:val="24"/>
        </w:rPr>
        <w:t xml:space="preserve"> was observed. In the </w:t>
      </w:r>
      <w:r w:rsidR="00BE6DFB" w:rsidRPr="00D52549">
        <w:rPr>
          <w:rFonts w:ascii="Arial" w:hAnsi="Arial" w:cs="Arial"/>
          <w:sz w:val="24"/>
          <w:szCs w:val="24"/>
        </w:rPr>
        <w:t>feces</w:t>
      </w:r>
      <w:r w:rsidR="00BE6DFB">
        <w:rPr>
          <w:rFonts w:ascii="Arial" w:hAnsi="Arial" w:cs="Arial" w:hint="eastAsia"/>
          <w:sz w:val="24"/>
          <w:szCs w:val="24"/>
        </w:rPr>
        <w:t>,</w:t>
      </w:r>
      <w:r w:rsidR="00BE6DFB" w:rsidRPr="00D52549">
        <w:rPr>
          <w:rFonts w:ascii="Arial" w:hAnsi="Arial" w:cs="Arial"/>
          <w:sz w:val="24"/>
          <w:szCs w:val="24"/>
        </w:rPr>
        <w:t xml:space="preserve"> </w:t>
      </w:r>
      <w:r w:rsidR="00BE6DFB">
        <w:rPr>
          <w:rFonts w:ascii="Arial" w:hAnsi="Arial" w:cs="Arial" w:hint="eastAsia"/>
          <w:sz w:val="24"/>
          <w:szCs w:val="24"/>
        </w:rPr>
        <w:t xml:space="preserve">the </w:t>
      </w:r>
      <w:r w:rsidR="00BE6DFB" w:rsidRPr="00D52549">
        <w:rPr>
          <w:rFonts w:ascii="Arial" w:hAnsi="Arial" w:cs="Arial"/>
          <w:sz w:val="24"/>
          <w:szCs w:val="24"/>
        </w:rPr>
        <w:t>free bile acids, and glycine-type bile acids were notably increased, while taurine-type bile acids exhibited no significant changes. In the serum, only free bile acids displayed a significant increase.</w:t>
      </w:r>
      <w:r w:rsidR="00BE6DFB">
        <w:rPr>
          <w:rFonts w:ascii="Arial" w:hAnsi="Arial" w:cs="Arial" w:hint="eastAsia"/>
          <w:sz w:val="24"/>
          <w:szCs w:val="24"/>
        </w:rPr>
        <w:t xml:space="preserve"> </w:t>
      </w:r>
      <w:r w:rsidR="00B664BD">
        <w:rPr>
          <w:rFonts w:ascii="Arial" w:hAnsi="Arial" w:cs="Arial" w:hint="eastAsia"/>
          <w:sz w:val="24"/>
          <w:szCs w:val="24"/>
        </w:rPr>
        <w:t>The</w:t>
      </w:r>
      <w:r w:rsidR="00B664BD" w:rsidRPr="00B664BD">
        <w:rPr>
          <w:rFonts w:ascii="Arial" w:hAnsi="Arial" w:cs="Arial"/>
          <w:sz w:val="24"/>
          <w:szCs w:val="24"/>
        </w:rPr>
        <w:t xml:space="preserve"> bile acid is synthesized by the liver, its main function is to help digestion and absorption of fat. After being synthesized in the liver, bile acids are stored in the gallbladder and released when food enters the small intestine,</w:t>
      </w:r>
      <w:r>
        <w:rPr>
          <w:rFonts w:ascii="Arial" w:hAnsi="Arial" w:cs="Arial" w:hint="eastAsia"/>
          <w:sz w:val="24"/>
          <w:szCs w:val="24"/>
        </w:rPr>
        <w:t xml:space="preserve"> </w:t>
      </w:r>
      <w:r w:rsidR="00B664BD" w:rsidRPr="00B664BD">
        <w:rPr>
          <w:rFonts w:ascii="Arial" w:hAnsi="Arial" w:cs="Arial"/>
          <w:sz w:val="24"/>
          <w:szCs w:val="24"/>
        </w:rPr>
        <w:t>if the body consumes too much fat and cholesterol, the amount of bile acids synthesized by the liver may increase, leading to excessive accumulation of bile acids.</w:t>
      </w:r>
      <w:r w:rsidRPr="00684A15">
        <w:rPr>
          <w:rFonts w:ascii="Arial" w:hAnsi="Arial" w:cs="Arial"/>
          <w:sz w:val="24"/>
          <w:szCs w:val="24"/>
        </w:rPr>
        <w:t xml:space="preserve"> </w:t>
      </w:r>
      <w:r w:rsidR="00B664BD" w:rsidRPr="00B664BD">
        <w:rPr>
          <w:rFonts w:ascii="Arial" w:hAnsi="Arial" w:cs="Arial"/>
          <w:sz w:val="24"/>
          <w:szCs w:val="24"/>
        </w:rPr>
        <w:t xml:space="preserve">Excessive accumulation of bile acids may further affect lipid metabolism in the blood and increase blood cholesterol and triglyceride levels. These abnormal lipid metabolic states will accelerate the oxidative and inflammatory responses of arterial endothelial cells, and promote the formation and development of atherosclerotic plaques. </w:t>
      </w:r>
    </w:p>
    <w:p w14:paraId="50114111" w14:textId="653908F5" w:rsidR="00F83CE6" w:rsidRDefault="008D00C5" w:rsidP="002A49C9">
      <w:pPr>
        <w:spacing w:line="360" w:lineRule="auto"/>
        <w:jc w:val="both"/>
        <w:rPr>
          <w:rFonts w:ascii="Arial" w:hAnsi="Arial" w:cs="Arial"/>
          <w:sz w:val="24"/>
          <w:szCs w:val="24"/>
        </w:rPr>
      </w:pPr>
      <w:r w:rsidRPr="008D00C5">
        <w:rPr>
          <w:rFonts w:ascii="Arial" w:hAnsi="Arial" w:cs="Arial"/>
          <w:sz w:val="24"/>
          <w:szCs w:val="24"/>
        </w:rPr>
        <w:t xml:space="preserve">Unsaturated fatty acids along with their derivatives have the potential to disturb the typical integrity of endothelial cells, ultimately diminishing the endothelium's capacity to function as a selectively permeable barrier for blood components. The reasons behind fatty acid-induced dysfunction in endothelial cells could possibly be associated with alterations in fatty acid makeup and a rise in oxidative stress within the cells. </w:t>
      </w:r>
      <w:r w:rsidR="00F83CE6">
        <w:rPr>
          <w:rFonts w:ascii="Arial" w:hAnsi="Arial" w:cs="Arial" w:hint="eastAsia"/>
          <w:sz w:val="24"/>
          <w:szCs w:val="24"/>
        </w:rPr>
        <w:t>In this study, l</w:t>
      </w:r>
      <w:r w:rsidR="00CE4052" w:rsidRPr="00CE4052">
        <w:rPr>
          <w:rFonts w:ascii="Arial" w:hAnsi="Arial" w:cs="Arial"/>
          <w:sz w:val="24"/>
          <w:szCs w:val="24"/>
        </w:rPr>
        <w:t>inoleic acid metabolism is disturbed in feces, epoxidation</w:t>
      </w:r>
      <w:r w:rsidR="00CE4052">
        <w:rPr>
          <w:rFonts w:ascii="Arial" w:hAnsi="Arial" w:cs="Arial" w:hint="eastAsia"/>
          <w:sz w:val="24"/>
          <w:szCs w:val="24"/>
        </w:rPr>
        <w:t xml:space="preserve"> of l</w:t>
      </w:r>
      <w:r w:rsidR="00CE4052" w:rsidRPr="00CE4052">
        <w:rPr>
          <w:rFonts w:ascii="Arial" w:hAnsi="Arial" w:cs="Arial"/>
          <w:sz w:val="24"/>
          <w:szCs w:val="24"/>
        </w:rPr>
        <w:t xml:space="preserve">inoleic acid is elevated, and </w:t>
      </w:r>
      <w:r w:rsidR="00F83CE6">
        <w:rPr>
          <w:rFonts w:ascii="Arial" w:hAnsi="Arial" w:cs="Arial"/>
          <w:sz w:val="24"/>
          <w:szCs w:val="24"/>
        </w:rPr>
        <w:t>several</w:t>
      </w:r>
      <w:r w:rsidR="00F83CE6">
        <w:rPr>
          <w:rFonts w:ascii="Arial" w:hAnsi="Arial" w:cs="Arial" w:hint="eastAsia"/>
          <w:sz w:val="24"/>
          <w:szCs w:val="24"/>
        </w:rPr>
        <w:t xml:space="preserve"> increasing </w:t>
      </w:r>
      <w:r w:rsidR="00CE4052" w:rsidRPr="00CE4052">
        <w:rPr>
          <w:rFonts w:ascii="Arial" w:hAnsi="Arial" w:cs="Arial"/>
          <w:sz w:val="24"/>
          <w:szCs w:val="24"/>
        </w:rPr>
        <w:t xml:space="preserve">epoxidation </w:t>
      </w:r>
      <w:r w:rsidR="00CE4052" w:rsidRPr="00CE4052">
        <w:rPr>
          <w:rFonts w:ascii="Arial" w:hAnsi="Arial" w:cs="Arial"/>
          <w:sz w:val="24"/>
          <w:szCs w:val="24"/>
        </w:rPr>
        <w:lastRenderedPageBreak/>
        <w:t>produc</w:t>
      </w:r>
      <w:r w:rsidR="00F83CE6">
        <w:rPr>
          <w:rFonts w:ascii="Arial" w:hAnsi="Arial" w:cs="Arial" w:hint="eastAsia"/>
          <w:sz w:val="24"/>
          <w:szCs w:val="24"/>
        </w:rPr>
        <w:t xml:space="preserve">ts were observed, </w:t>
      </w:r>
      <w:r w:rsidR="00F83CE6">
        <w:rPr>
          <w:rFonts w:ascii="Arial" w:hAnsi="Arial" w:cs="Arial"/>
          <w:sz w:val="24"/>
          <w:szCs w:val="24"/>
        </w:rPr>
        <w:t>among</w:t>
      </w:r>
      <w:r w:rsidR="00F83CE6">
        <w:rPr>
          <w:rFonts w:ascii="Arial" w:hAnsi="Arial" w:cs="Arial" w:hint="eastAsia"/>
          <w:sz w:val="24"/>
          <w:szCs w:val="24"/>
        </w:rPr>
        <w:t xml:space="preserve"> </w:t>
      </w:r>
      <w:r w:rsidR="00F83CE6">
        <w:rPr>
          <w:rFonts w:ascii="Arial" w:hAnsi="Arial" w:cs="Arial"/>
          <w:sz w:val="24"/>
          <w:szCs w:val="24"/>
        </w:rPr>
        <w:t>which</w:t>
      </w:r>
      <w:r w:rsidR="00F83CE6">
        <w:rPr>
          <w:rFonts w:ascii="Arial" w:hAnsi="Arial" w:cs="Arial" w:hint="eastAsia"/>
          <w:sz w:val="24"/>
          <w:szCs w:val="24"/>
        </w:rPr>
        <w:t xml:space="preserve">, </w:t>
      </w:r>
      <w:r w:rsidR="00F83CE6" w:rsidRPr="00F83CE6">
        <w:rPr>
          <w:rFonts w:ascii="Arial" w:hAnsi="Arial" w:cs="Arial"/>
          <w:sz w:val="24"/>
          <w:szCs w:val="24"/>
        </w:rPr>
        <w:t>9,10-EpOME</w:t>
      </w:r>
      <w:r w:rsidR="00F83CE6">
        <w:rPr>
          <w:rFonts w:ascii="Arial" w:hAnsi="Arial" w:cs="Arial" w:hint="eastAsia"/>
          <w:sz w:val="24"/>
          <w:szCs w:val="24"/>
        </w:rPr>
        <w:t>,</w:t>
      </w:r>
      <w:r w:rsidR="00CE4052" w:rsidRPr="00CE4052">
        <w:rPr>
          <w:rFonts w:ascii="Arial" w:hAnsi="Arial" w:cs="Arial"/>
          <w:sz w:val="24"/>
          <w:szCs w:val="24"/>
        </w:rPr>
        <w:t xml:space="preserve"> </w:t>
      </w:r>
      <w:r w:rsidR="00F83CE6" w:rsidRPr="002A49C9">
        <w:rPr>
          <w:rFonts w:ascii="Arial" w:hAnsi="Arial" w:cs="Arial"/>
          <w:sz w:val="24"/>
          <w:szCs w:val="24"/>
        </w:rPr>
        <w:t>also known as leukotoxin</w:t>
      </w:r>
      <w:r w:rsidR="00F83CE6">
        <w:rPr>
          <w:rFonts w:ascii="Arial" w:hAnsi="Arial" w:cs="Arial" w:hint="eastAsia"/>
          <w:sz w:val="24"/>
          <w:szCs w:val="24"/>
        </w:rPr>
        <w:t>,</w:t>
      </w:r>
      <w:r w:rsidR="00F83CE6" w:rsidRPr="00EE2ACA">
        <w:rPr>
          <w:rFonts w:ascii="Arial" w:hAnsi="Arial" w:cs="Arial"/>
          <w:sz w:val="24"/>
          <w:szCs w:val="24"/>
        </w:rPr>
        <w:t xml:space="preserve"> </w:t>
      </w:r>
      <w:r w:rsidR="00CE4052" w:rsidRPr="00CE4052">
        <w:rPr>
          <w:rFonts w:ascii="Arial" w:hAnsi="Arial" w:cs="Arial"/>
          <w:sz w:val="24"/>
          <w:szCs w:val="24"/>
        </w:rPr>
        <w:t>are detected in the blood</w:t>
      </w:r>
      <w:r w:rsidR="00F83CE6">
        <w:rPr>
          <w:rFonts w:ascii="Arial" w:hAnsi="Arial" w:cs="Arial" w:hint="eastAsia"/>
          <w:sz w:val="24"/>
          <w:szCs w:val="24"/>
        </w:rPr>
        <w:t>. L</w:t>
      </w:r>
      <w:r w:rsidR="002A49C9" w:rsidRPr="002A49C9">
        <w:rPr>
          <w:rFonts w:ascii="Arial" w:hAnsi="Arial" w:cs="Arial"/>
          <w:sz w:val="24"/>
          <w:szCs w:val="24"/>
        </w:rPr>
        <w:t>inoleic acid is converted to linoleic epoxides 9,10-epoxyoctadecenoic acid</w:t>
      </w:r>
      <w:r w:rsidR="002A49C9">
        <w:rPr>
          <w:rFonts w:ascii="Arial" w:hAnsi="Arial" w:cs="Arial" w:hint="eastAsia"/>
          <w:sz w:val="24"/>
          <w:szCs w:val="24"/>
        </w:rPr>
        <w:t xml:space="preserve"> </w:t>
      </w:r>
      <w:r w:rsidR="002A49C9" w:rsidRPr="002A49C9">
        <w:rPr>
          <w:rFonts w:ascii="Arial" w:hAnsi="Arial" w:cs="Arial"/>
          <w:sz w:val="24"/>
          <w:szCs w:val="24"/>
        </w:rPr>
        <w:t>(9,10-EpOME),</w:t>
      </w:r>
      <w:r w:rsidR="002A49C9">
        <w:rPr>
          <w:rFonts w:ascii="Arial" w:hAnsi="Arial" w:cs="Arial" w:hint="eastAsia"/>
          <w:sz w:val="24"/>
          <w:szCs w:val="24"/>
        </w:rPr>
        <w:t xml:space="preserve"> </w:t>
      </w:r>
      <w:r w:rsidR="00EE2ACA">
        <w:rPr>
          <w:rFonts w:ascii="Arial" w:hAnsi="Arial" w:cs="Arial" w:hint="eastAsia"/>
          <w:sz w:val="24"/>
          <w:szCs w:val="24"/>
        </w:rPr>
        <w:t xml:space="preserve">by </w:t>
      </w:r>
      <w:r w:rsidR="00EE2ACA" w:rsidRPr="00EE2ACA">
        <w:rPr>
          <w:rFonts w:ascii="Arial" w:hAnsi="Arial" w:cs="Arial"/>
          <w:sz w:val="24"/>
          <w:szCs w:val="24"/>
        </w:rPr>
        <w:t>cytochrome P450 (CYP) enzyme</w:t>
      </w:r>
      <w:r w:rsidR="00EE2ACA">
        <w:rPr>
          <w:rFonts w:ascii="Arial" w:hAnsi="Arial" w:cs="Arial" w:hint="eastAsia"/>
          <w:sz w:val="24"/>
          <w:szCs w:val="24"/>
        </w:rPr>
        <w:t>s</w:t>
      </w:r>
      <w:r w:rsidR="00F83CE6">
        <w:rPr>
          <w:rFonts w:ascii="Arial" w:hAnsi="Arial" w:cs="Arial" w:hint="eastAsia"/>
          <w:sz w:val="24"/>
          <w:szCs w:val="24"/>
        </w:rPr>
        <w:t xml:space="preserve"> </w:t>
      </w:r>
      <w:r w:rsidR="00CE4052">
        <w:rPr>
          <w:rFonts w:ascii="Arial" w:hAnsi="Arial" w:cs="Arial"/>
          <w:sz w:val="24"/>
          <w:szCs w:val="24"/>
        </w:rPr>
        <w:fldChar w:fldCharType="begin"/>
      </w:r>
      <w:r w:rsidR="001643AF">
        <w:rPr>
          <w:rFonts w:ascii="Arial" w:hAnsi="Arial" w:cs="Arial"/>
          <w:sz w:val="24"/>
          <w:szCs w:val="24"/>
        </w:rPr>
        <w:instrText xml:space="preserve"> ADDIN EN.CITE &lt;EndNote&gt;&lt;Cite&gt;&lt;Author&gt;Hildreth&lt;/Author&gt;&lt;Year&gt;2020&lt;/Year&gt;&lt;RecNum&gt;65&lt;/RecNum&gt;&lt;DisplayText&gt;&lt;style face="superscript"&gt;[32]&lt;/style&gt;&lt;/DisplayText&gt;&lt;record&gt;&lt;rec-number&gt;65&lt;/rec-number&gt;&lt;foreign-keys&gt;&lt;key app="EN" db-id="00rar9vxzdt9f2e0aafxzt5msrv5d5ep5eff" timestamp="1716536218"&gt;65&lt;/key&gt;&lt;key app="ENWeb" db-id=""&gt;0&lt;/key&gt;&lt;/foreign-keys&gt;&lt;ref-type name="Journal Article"&gt;17&lt;/ref-type&gt;&lt;contributors&gt;&lt;authors&gt;&lt;author&gt;Hildreth, Kelsey&lt;/author&gt;&lt;author&gt;Kodani, Sean D.&lt;/author&gt;&lt;author&gt;Hammock, Bruce D.&lt;/author&gt;&lt;author&gt;Zhao, Ling&lt;/author&gt;&lt;/authors&gt;&lt;/contributors&gt;&lt;titles&gt;&lt;title&gt;Cytochrome P450-derived linoleic acid metabolites EpOMEs and DiHOMEs: a review of recent studies&lt;/title&gt;&lt;secondary-title&gt;The Journal of Nutritional Biochemistry&lt;/secondary-title&gt;&lt;/titles&gt;&lt;periodical&gt;&lt;full-title&gt;The Journal of Nutritional Biochemistry&lt;/full-title&gt;&lt;/periodical&gt;&lt;volume&gt;86&lt;/volume&gt;&lt;section&gt;108484&lt;/section&gt;&lt;dates&gt;&lt;year&gt;2020&lt;/year&gt;&lt;/dates&gt;&lt;isbn&gt;09552863&lt;/isbn&gt;&lt;urls&gt;&lt;/urls&gt;&lt;electronic-resource-num&gt;10.1016/j.jnutbio.2020.108484&lt;/electronic-resource-num&gt;&lt;/record&gt;&lt;/Cite&gt;&lt;/EndNote&gt;</w:instrText>
      </w:r>
      <w:r w:rsidR="00CE4052">
        <w:rPr>
          <w:rFonts w:ascii="Arial" w:hAnsi="Arial" w:cs="Arial"/>
          <w:sz w:val="24"/>
          <w:szCs w:val="24"/>
        </w:rPr>
        <w:fldChar w:fldCharType="separate"/>
      </w:r>
      <w:r w:rsidR="001643AF" w:rsidRPr="001643AF">
        <w:rPr>
          <w:rFonts w:ascii="Arial" w:hAnsi="Arial" w:cs="Arial"/>
          <w:noProof/>
          <w:sz w:val="24"/>
          <w:szCs w:val="24"/>
          <w:vertAlign w:val="superscript"/>
        </w:rPr>
        <w:t>[32]</w:t>
      </w:r>
      <w:r w:rsidR="00CE4052">
        <w:rPr>
          <w:rFonts w:ascii="Arial" w:hAnsi="Arial" w:cs="Arial"/>
          <w:sz w:val="24"/>
          <w:szCs w:val="24"/>
        </w:rPr>
        <w:fldChar w:fldCharType="end"/>
      </w:r>
      <w:r w:rsidR="002A49C9">
        <w:rPr>
          <w:rFonts w:ascii="Arial" w:hAnsi="Arial" w:cs="Arial" w:hint="eastAsia"/>
          <w:sz w:val="24"/>
          <w:szCs w:val="24"/>
        </w:rPr>
        <w:t>.</w:t>
      </w:r>
      <w:r w:rsidR="002A49C9" w:rsidRPr="002A49C9">
        <w:rPr>
          <w:rFonts w:ascii="Arial" w:hAnsi="Arial" w:cs="Arial"/>
          <w:sz w:val="24"/>
          <w:szCs w:val="24"/>
        </w:rPr>
        <w:t xml:space="preserve"> </w:t>
      </w:r>
      <w:r w:rsidR="00A7358F" w:rsidRPr="00A7358F">
        <w:rPr>
          <w:rFonts w:ascii="Arial" w:hAnsi="Arial" w:cs="Arial"/>
          <w:sz w:val="24"/>
          <w:szCs w:val="24"/>
        </w:rPr>
        <w:t>9,10-EpOME</w:t>
      </w:r>
      <w:r w:rsidR="00A7358F">
        <w:rPr>
          <w:rFonts w:ascii="Arial" w:hAnsi="Arial" w:cs="Arial" w:hint="eastAsia"/>
          <w:sz w:val="24"/>
          <w:szCs w:val="24"/>
        </w:rPr>
        <w:t xml:space="preserve"> i</w:t>
      </w:r>
      <w:r w:rsidR="00A7358F" w:rsidRPr="00A7358F">
        <w:rPr>
          <w:rFonts w:ascii="Arial" w:hAnsi="Arial" w:cs="Arial"/>
          <w:sz w:val="24"/>
          <w:szCs w:val="24"/>
        </w:rPr>
        <w:t>nduced</w:t>
      </w:r>
      <w:r w:rsidR="00A7358F">
        <w:rPr>
          <w:rFonts w:ascii="Arial" w:hAnsi="Arial" w:cs="Arial" w:hint="eastAsia"/>
          <w:sz w:val="24"/>
          <w:szCs w:val="24"/>
        </w:rPr>
        <w:t xml:space="preserve"> </w:t>
      </w:r>
      <w:r w:rsidR="00A7358F" w:rsidRPr="00A7358F">
        <w:rPr>
          <w:rFonts w:ascii="Arial" w:hAnsi="Arial" w:cs="Arial"/>
          <w:sz w:val="24"/>
          <w:szCs w:val="24"/>
        </w:rPr>
        <w:t>inflammation</w:t>
      </w:r>
      <w:r w:rsidR="00A7358F">
        <w:rPr>
          <w:rFonts w:ascii="Arial" w:hAnsi="Arial" w:cs="Arial" w:hint="eastAsia"/>
          <w:sz w:val="24"/>
          <w:szCs w:val="24"/>
        </w:rPr>
        <w:t xml:space="preserve"> and</w:t>
      </w:r>
      <w:r w:rsidR="00A7358F" w:rsidRPr="00A7358F">
        <w:rPr>
          <w:rFonts w:ascii="Arial" w:hAnsi="Arial" w:cs="Arial"/>
          <w:sz w:val="24"/>
          <w:szCs w:val="24"/>
        </w:rPr>
        <w:t xml:space="preserve"> oxidative stress</w:t>
      </w:r>
      <w:r w:rsidR="00A7358F">
        <w:rPr>
          <w:rFonts w:ascii="Arial" w:hAnsi="Arial" w:cs="Arial" w:hint="eastAsia"/>
          <w:sz w:val="24"/>
          <w:szCs w:val="24"/>
        </w:rPr>
        <w:t xml:space="preserve"> by a</w:t>
      </w:r>
      <w:r w:rsidR="00A7358F" w:rsidRPr="00A7358F">
        <w:rPr>
          <w:rFonts w:ascii="Arial" w:hAnsi="Arial" w:cs="Arial"/>
          <w:sz w:val="24"/>
          <w:szCs w:val="24"/>
        </w:rPr>
        <w:t>ctivated NF-</w:t>
      </w:r>
      <w:proofErr w:type="spellStart"/>
      <w:r w:rsidR="00A7358F" w:rsidRPr="00A7358F">
        <w:rPr>
          <w:rFonts w:ascii="Arial" w:hAnsi="Arial" w:cs="Arial"/>
          <w:sz w:val="24"/>
          <w:szCs w:val="24"/>
        </w:rPr>
        <w:t>κB</w:t>
      </w:r>
      <w:proofErr w:type="spellEnd"/>
      <w:r w:rsidR="00A7358F" w:rsidRPr="00A7358F">
        <w:rPr>
          <w:rFonts w:ascii="Arial" w:hAnsi="Arial" w:cs="Arial"/>
          <w:sz w:val="24"/>
          <w:szCs w:val="24"/>
        </w:rPr>
        <w:t xml:space="preserve"> and AP-1</w:t>
      </w:r>
      <w:r w:rsidR="00A7358F">
        <w:rPr>
          <w:rFonts w:ascii="Arial" w:hAnsi="Arial" w:cs="Arial" w:hint="eastAsia"/>
          <w:sz w:val="24"/>
          <w:szCs w:val="24"/>
        </w:rPr>
        <w:t xml:space="preserve"> </w:t>
      </w:r>
      <w:r w:rsidR="00A7358F" w:rsidRPr="00A7358F">
        <w:rPr>
          <w:rFonts w:ascii="Arial" w:hAnsi="Arial" w:cs="Arial"/>
          <w:sz w:val="24"/>
          <w:szCs w:val="24"/>
        </w:rPr>
        <w:t>transcription factors</w:t>
      </w:r>
      <w:r w:rsidR="00BE0307">
        <w:rPr>
          <w:rFonts w:ascii="Arial" w:hAnsi="Arial" w:cs="Arial" w:hint="eastAsia"/>
          <w:sz w:val="24"/>
          <w:szCs w:val="24"/>
        </w:rPr>
        <w:t xml:space="preserve"> </w:t>
      </w:r>
      <w:r w:rsidR="00BE0307">
        <w:rPr>
          <w:rFonts w:ascii="Arial" w:hAnsi="Arial" w:cs="Arial"/>
          <w:sz w:val="24"/>
          <w:szCs w:val="24"/>
        </w:rPr>
        <w:fldChar w:fldCharType="begin">
          <w:fldData xml:space="preserve">PEVuZE5vdGU+PENpdGU+PEF1dGhvcj5WaXN3YW5hdGhhbjwvQXV0aG9yPjxZZWFyPjIwMDM8L1ll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</w:fldData>
        </w:fldChar>
      </w:r>
      <w:r w:rsidR="001643AF">
        <w:rPr>
          <w:rFonts w:ascii="Arial" w:hAnsi="Arial" w:cs="Arial"/>
          <w:sz w:val="24"/>
          <w:szCs w:val="24"/>
        </w:rPr>
        <w:instrText xml:space="preserve"> ADDIN EN.CITE </w:instrText>
      </w:r>
      <w:r w:rsidR="001643AF">
        <w:rPr>
          <w:rFonts w:ascii="Arial" w:hAnsi="Arial" w:cs="Arial"/>
          <w:sz w:val="24"/>
          <w:szCs w:val="24"/>
        </w:rPr>
        <w:fldChar w:fldCharType="begin">
          <w:fldData xml:space="preserve">PEVuZE5vdGU+PENpdGU+PEF1dGhvcj5WaXN3YW5hdGhhbjwvQXV0aG9yPjxZZWFyPjIwMDM8L1ll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</w:fldData>
        </w:fldChar>
      </w:r>
      <w:r w:rsidR="001643AF">
        <w:rPr>
          <w:rFonts w:ascii="Arial" w:hAnsi="Arial" w:cs="Arial"/>
          <w:sz w:val="24"/>
          <w:szCs w:val="24"/>
        </w:rPr>
        <w:instrText xml:space="preserve"> ADDIN EN.CITE.DATA </w:instrText>
      </w:r>
      <w:r w:rsidR="001643AF">
        <w:rPr>
          <w:rFonts w:ascii="Arial" w:hAnsi="Arial" w:cs="Arial"/>
          <w:sz w:val="24"/>
          <w:szCs w:val="24"/>
        </w:rPr>
      </w:r>
      <w:r w:rsidR="001643AF">
        <w:rPr>
          <w:rFonts w:ascii="Arial" w:hAnsi="Arial" w:cs="Arial"/>
          <w:sz w:val="24"/>
          <w:szCs w:val="24"/>
        </w:rPr>
        <w:fldChar w:fldCharType="end"/>
      </w:r>
      <w:r w:rsidR="00BE0307">
        <w:rPr>
          <w:rFonts w:ascii="Arial" w:hAnsi="Arial" w:cs="Arial"/>
          <w:sz w:val="24"/>
          <w:szCs w:val="24"/>
        </w:rPr>
        <w:fldChar w:fldCharType="separate"/>
      </w:r>
      <w:r w:rsidR="001643AF" w:rsidRPr="001643AF">
        <w:rPr>
          <w:rFonts w:ascii="Arial" w:hAnsi="Arial" w:cs="Arial"/>
          <w:noProof/>
          <w:sz w:val="24"/>
          <w:szCs w:val="24"/>
          <w:vertAlign w:val="superscript"/>
        </w:rPr>
        <w:t>[33]</w:t>
      </w:r>
      <w:r w:rsidR="00BE0307">
        <w:rPr>
          <w:rFonts w:ascii="Arial" w:hAnsi="Arial" w:cs="Arial"/>
          <w:sz w:val="24"/>
          <w:szCs w:val="24"/>
        </w:rPr>
        <w:fldChar w:fldCharType="end"/>
      </w:r>
      <w:r w:rsidR="00BE0307">
        <w:rPr>
          <w:rFonts w:ascii="Arial" w:hAnsi="Arial" w:cs="Arial" w:hint="eastAsia"/>
          <w:sz w:val="24"/>
          <w:szCs w:val="24"/>
        </w:rPr>
        <w:t>.</w:t>
      </w:r>
      <w:r w:rsidR="00A673E2">
        <w:rPr>
          <w:rFonts w:ascii="Arial" w:hAnsi="Arial" w:cs="Arial" w:hint="eastAsia"/>
          <w:sz w:val="24"/>
          <w:szCs w:val="24"/>
        </w:rPr>
        <w:t xml:space="preserve"> </w:t>
      </w:r>
    </w:p>
    <w:p w14:paraId="749ABC4F" w14:textId="6025C1F9" w:rsidR="00687BF2" w:rsidRPr="00B04590" w:rsidRDefault="001E51B0" w:rsidP="001E51B0">
      <w:pPr>
        <w:spacing w:line="360" w:lineRule="auto"/>
        <w:rPr>
          <w:rFonts w:ascii="Arial" w:hAnsi="Arial" w:cs="Arial"/>
          <w:b/>
          <w:color w:val="000000" w:themeColor="text1"/>
        </w:rPr>
      </w:pPr>
      <w:r w:rsidRPr="00B04590">
        <w:rPr>
          <w:rFonts w:ascii="Arial" w:hAnsi="Arial" w:cs="Arial"/>
          <w:b/>
          <w:color w:val="000000" w:themeColor="text1"/>
        </w:rPr>
        <w:t>Declarations</w:t>
      </w:r>
    </w:p>
    <w:p w14:paraId="4FB28770" w14:textId="5968E2CC" w:rsidR="001E51B0" w:rsidRPr="00B04590" w:rsidRDefault="001E51B0" w:rsidP="009755C8">
      <w:pPr>
        <w:spacing w:line="360" w:lineRule="auto"/>
        <w:rPr>
          <w:rFonts w:ascii="Arial" w:hAnsi="Arial" w:cs="Arial"/>
          <w:b/>
          <w:color w:val="000000" w:themeColor="text1"/>
        </w:rPr>
      </w:pPr>
      <w:r w:rsidRPr="00B04590">
        <w:rPr>
          <w:rFonts w:ascii="Arial" w:hAnsi="Arial" w:cs="Arial"/>
          <w:b/>
          <w:color w:val="000000" w:themeColor="text1"/>
        </w:rPr>
        <w:t>Ethics approval and consent to participate</w:t>
      </w:r>
    </w:p>
    <w:p w14:paraId="27D189C6" w14:textId="46D6037B" w:rsidR="001E51B0" w:rsidRPr="00B04590" w:rsidRDefault="001E51B0" w:rsidP="001E51B0">
      <w:pPr>
        <w:spacing w:line="360" w:lineRule="auto"/>
        <w:jc w:val="both"/>
        <w:rPr>
          <w:rFonts w:ascii="Arial" w:hAnsi="Arial" w:cs="Arial"/>
          <w:sz w:val="24"/>
          <w:szCs w:val="24"/>
        </w:rPr>
      </w:pPr>
      <w:r w:rsidRPr="00B04590">
        <w:rPr>
          <w:rFonts w:ascii="Arial" w:hAnsi="Arial" w:cs="Arial"/>
          <w:sz w:val="24"/>
          <w:szCs w:val="24"/>
        </w:rPr>
        <w:t>All animal care and experimental procedures were approved by the Laboratory Animal Management and Use Committee of the Animal Experimental Research Centre of Zhejiang Chinese Medical University, following strict adherence to guidelines for the welfare of laboratory animals (IACUC approval number: 20191021-10).</w:t>
      </w:r>
    </w:p>
    <w:p w14:paraId="72B00D75" w14:textId="77777777" w:rsidR="001E51B0" w:rsidRPr="00B04590" w:rsidRDefault="001E51B0" w:rsidP="001E51B0">
      <w:pPr>
        <w:spacing w:line="360" w:lineRule="auto"/>
        <w:rPr>
          <w:rFonts w:ascii="Arial" w:hAnsi="Arial" w:cs="Arial"/>
          <w:b/>
          <w:color w:val="000000" w:themeColor="text1"/>
        </w:rPr>
      </w:pPr>
      <w:r w:rsidRPr="00B04590">
        <w:rPr>
          <w:rFonts w:ascii="Arial" w:hAnsi="Arial" w:cs="Arial"/>
          <w:b/>
          <w:color w:val="000000" w:themeColor="text1"/>
        </w:rPr>
        <w:t>Consent for publication</w:t>
      </w:r>
    </w:p>
    <w:p w14:paraId="1B505FFA" w14:textId="14D707CC" w:rsidR="001E51B0" w:rsidRPr="00B04590" w:rsidRDefault="001E51B0" w:rsidP="001E51B0">
      <w:pPr>
        <w:spacing w:line="360" w:lineRule="auto"/>
        <w:rPr>
          <w:rFonts w:ascii="Arial" w:hAnsi="Arial" w:cs="Arial"/>
          <w:color w:val="000000" w:themeColor="text1"/>
        </w:rPr>
      </w:pPr>
      <w:r w:rsidRPr="00B04590">
        <w:rPr>
          <w:rFonts w:ascii="Arial" w:hAnsi="Arial" w:cs="Arial"/>
          <w:color w:val="000000" w:themeColor="text1"/>
        </w:rPr>
        <w:t>All authors agree to publication.</w:t>
      </w:r>
    </w:p>
    <w:p w14:paraId="5E402259" w14:textId="4FC18FB2" w:rsidR="009755C8" w:rsidRPr="00B04590" w:rsidRDefault="009755C8" w:rsidP="009755C8">
      <w:pPr>
        <w:spacing w:line="360" w:lineRule="auto"/>
        <w:rPr>
          <w:rFonts w:ascii="Arial" w:hAnsi="Arial" w:cs="Arial"/>
          <w:b/>
          <w:color w:val="000000" w:themeColor="text1"/>
        </w:rPr>
      </w:pPr>
      <w:r w:rsidRPr="00B04590">
        <w:rPr>
          <w:rFonts w:ascii="Arial" w:hAnsi="Arial" w:cs="Arial"/>
          <w:b/>
          <w:color w:val="000000" w:themeColor="text1"/>
        </w:rPr>
        <w:t>Conflicts of Interest</w:t>
      </w:r>
    </w:p>
    <w:p w14:paraId="5D729B41" w14:textId="77777777" w:rsidR="009755C8" w:rsidRPr="00B04590" w:rsidRDefault="009755C8" w:rsidP="009755C8">
      <w:pPr>
        <w:spacing w:line="360" w:lineRule="auto"/>
        <w:rPr>
          <w:rFonts w:ascii="Arial" w:hAnsi="Arial" w:cs="Arial"/>
          <w:color w:val="000000" w:themeColor="text1"/>
        </w:rPr>
      </w:pPr>
      <w:r w:rsidRPr="00B04590">
        <w:rPr>
          <w:rFonts w:ascii="Arial" w:hAnsi="Arial" w:cs="Arial"/>
          <w:color w:val="000000" w:themeColor="text1"/>
        </w:rPr>
        <w:t>All authors declare that there is no conflict of interest.</w:t>
      </w:r>
    </w:p>
    <w:p w14:paraId="71DB1541" w14:textId="77777777" w:rsidR="001E51B0" w:rsidRPr="00B04590" w:rsidRDefault="001E51B0" w:rsidP="001E51B0">
      <w:pPr>
        <w:spacing w:line="360" w:lineRule="auto"/>
        <w:rPr>
          <w:rFonts w:ascii="Arial" w:hAnsi="Arial" w:cs="Arial"/>
          <w:b/>
          <w:color w:val="000000" w:themeColor="text1"/>
        </w:rPr>
      </w:pPr>
      <w:r w:rsidRPr="00B04590">
        <w:rPr>
          <w:rFonts w:ascii="Arial" w:hAnsi="Arial" w:cs="Arial"/>
          <w:b/>
          <w:color w:val="000000" w:themeColor="text1"/>
        </w:rPr>
        <w:t>Availability of data and materials</w:t>
      </w:r>
    </w:p>
    <w:p w14:paraId="7AF4C8AD" w14:textId="77777777" w:rsidR="001E51B0" w:rsidRPr="00B04590" w:rsidRDefault="001E51B0" w:rsidP="001E51B0">
      <w:pPr>
        <w:spacing w:line="360" w:lineRule="auto"/>
        <w:jc w:val="both"/>
        <w:rPr>
          <w:rFonts w:ascii="Arial" w:hAnsi="Arial" w:cs="Arial"/>
          <w:color w:val="000000" w:themeColor="text1"/>
        </w:rPr>
      </w:pPr>
      <w:r w:rsidRPr="00B04590">
        <w:rPr>
          <w:rFonts w:ascii="Arial" w:hAnsi="Arial" w:cs="Arial"/>
          <w:color w:val="000000" w:themeColor="text1"/>
        </w:rPr>
        <w:t>All data needed to evaluate the conclusions in the paper are presented in the paper and/or the Supplementary Materials. Raw data are available upon request.</w:t>
      </w:r>
    </w:p>
    <w:p w14:paraId="1BC38E62" w14:textId="77777777" w:rsidR="001E51B0" w:rsidRPr="00B04590" w:rsidRDefault="001E51B0" w:rsidP="001E51B0">
      <w:pPr>
        <w:spacing w:line="360" w:lineRule="auto"/>
        <w:jc w:val="both"/>
        <w:rPr>
          <w:rFonts w:ascii="Arial" w:hAnsi="Arial" w:cs="Arial"/>
          <w:color w:val="000000" w:themeColor="text1"/>
        </w:rPr>
      </w:pPr>
      <w:r w:rsidRPr="00B04590">
        <w:rPr>
          <w:rFonts w:ascii="Arial" w:hAnsi="Arial" w:cs="Arial"/>
          <w:color w:val="000000" w:themeColor="text1"/>
        </w:rPr>
        <w:t xml:space="preserve">The mass spectrometry </w:t>
      </w:r>
      <w:proofErr w:type="spellStart"/>
      <w:r w:rsidRPr="00B04590">
        <w:rPr>
          <w:rFonts w:ascii="Arial" w:hAnsi="Arial" w:cs="Arial"/>
          <w:color w:val="000000" w:themeColor="text1"/>
        </w:rPr>
        <w:t>metaproteomics</w:t>
      </w:r>
      <w:proofErr w:type="spellEnd"/>
      <w:r w:rsidRPr="00B04590">
        <w:rPr>
          <w:rFonts w:ascii="Arial" w:hAnsi="Arial" w:cs="Arial"/>
          <w:color w:val="000000" w:themeColor="text1"/>
        </w:rPr>
        <w:t xml:space="preserve"> data have been deposited to the </w:t>
      </w:r>
      <w:proofErr w:type="spellStart"/>
      <w:r w:rsidRPr="00B04590">
        <w:rPr>
          <w:rFonts w:ascii="Arial" w:hAnsi="Arial" w:cs="Arial"/>
          <w:color w:val="000000" w:themeColor="text1"/>
        </w:rPr>
        <w:t>iProX</w:t>
      </w:r>
      <w:proofErr w:type="spellEnd"/>
      <w:r w:rsidRPr="00B04590">
        <w:rPr>
          <w:rFonts w:ascii="Arial" w:hAnsi="Arial" w:cs="Arial"/>
          <w:color w:val="000000" w:themeColor="text1"/>
        </w:rPr>
        <w:t xml:space="preserve"> database (https://www.iprox.cn/) with the dataset identifier IPX0009047001.</w:t>
      </w:r>
    </w:p>
    <w:p w14:paraId="57EC6BA6" w14:textId="77777777" w:rsidR="001E51B0" w:rsidRPr="00B04590" w:rsidRDefault="001E51B0" w:rsidP="001E51B0">
      <w:pPr>
        <w:spacing w:line="360" w:lineRule="auto"/>
        <w:rPr>
          <w:rFonts w:ascii="Arial" w:hAnsi="Arial" w:cs="Arial"/>
          <w:b/>
          <w:color w:val="000000" w:themeColor="text1"/>
        </w:rPr>
      </w:pPr>
      <w:r w:rsidRPr="00B04590">
        <w:rPr>
          <w:rFonts w:ascii="Arial" w:hAnsi="Arial" w:cs="Arial"/>
          <w:b/>
          <w:color w:val="000000" w:themeColor="text1"/>
        </w:rPr>
        <w:t>Competing interests</w:t>
      </w:r>
    </w:p>
    <w:p w14:paraId="10BAEE2C" w14:textId="152E0E07" w:rsidR="009755C8" w:rsidRPr="00B04590" w:rsidRDefault="001E51B0" w:rsidP="009755C8">
      <w:pPr>
        <w:spacing w:line="360" w:lineRule="auto"/>
        <w:rPr>
          <w:rFonts w:ascii="Arial" w:hAnsi="Arial" w:cs="Arial"/>
          <w:color w:val="000000" w:themeColor="text1"/>
        </w:rPr>
      </w:pPr>
      <w:r w:rsidRPr="00B04590">
        <w:rPr>
          <w:rFonts w:ascii="Arial" w:hAnsi="Arial" w:cs="Arial"/>
          <w:color w:val="000000" w:themeColor="text1"/>
        </w:rPr>
        <w:t>There are no competing interests in this article</w:t>
      </w:r>
      <w:r w:rsidR="00AA3936" w:rsidRPr="00B04590">
        <w:rPr>
          <w:rFonts w:ascii="Arial" w:hAnsi="Arial" w:cs="Arial"/>
          <w:color w:val="000000" w:themeColor="text1"/>
        </w:rPr>
        <w:t>.</w:t>
      </w:r>
    </w:p>
    <w:p w14:paraId="3E0E3238" w14:textId="77777777" w:rsidR="00AA3936" w:rsidRPr="00B04590" w:rsidRDefault="00AA3936" w:rsidP="00AA3936">
      <w:pPr>
        <w:spacing w:line="360" w:lineRule="auto"/>
        <w:rPr>
          <w:rFonts w:ascii="Arial" w:hAnsi="Arial" w:cs="Arial"/>
          <w:b/>
          <w:color w:val="000000" w:themeColor="text1"/>
        </w:rPr>
      </w:pPr>
      <w:r w:rsidRPr="00B04590">
        <w:rPr>
          <w:rFonts w:ascii="Arial" w:hAnsi="Arial" w:cs="Arial"/>
          <w:b/>
          <w:color w:val="000000" w:themeColor="text1"/>
        </w:rPr>
        <w:t>Funding</w:t>
      </w:r>
    </w:p>
    <w:p w14:paraId="22DCEF1F" w14:textId="198B053C" w:rsidR="00AA3936" w:rsidRPr="00B04590" w:rsidRDefault="00AA3936" w:rsidP="00AA3936">
      <w:pPr>
        <w:spacing w:line="360" w:lineRule="auto"/>
        <w:jc w:val="both"/>
        <w:rPr>
          <w:rFonts w:ascii="Arial" w:hAnsi="Arial" w:cs="Arial"/>
          <w:color w:val="000000" w:themeColor="text1"/>
        </w:rPr>
      </w:pPr>
      <w:r w:rsidRPr="00B04590">
        <w:rPr>
          <w:rFonts w:ascii="Arial" w:hAnsi="Arial" w:cs="Arial"/>
          <w:szCs w:val="21"/>
        </w:rPr>
        <w:t xml:space="preserve">The </w:t>
      </w:r>
      <w:r w:rsidRPr="00B04590">
        <w:rPr>
          <w:rFonts w:ascii="Arial" w:hAnsi="Arial" w:cs="Arial"/>
          <w:color w:val="000000" w:themeColor="text1"/>
        </w:rPr>
        <w:t>work was supported by the national natural science foundation of China (31970514) and Zhejiang Provincial Public Welfare Technology Research Program (LTGD23C040012)</w:t>
      </w:r>
    </w:p>
    <w:p w14:paraId="6E4FD47D" w14:textId="77777777" w:rsidR="009755C8" w:rsidRPr="00B04590" w:rsidRDefault="009755C8" w:rsidP="009755C8">
      <w:pPr>
        <w:spacing w:line="360" w:lineRule="auto"/>
        <w:rPr>
          <w:rFonts w:ascii="Arial" w:hAnsi="Arial" w:cs="Arial"/>
          <w:b/>
          <w:color w:val="000000" w:themeColor="text1"/>
        </w:rPr>
      </w:pPr>
      <w:r w:rsidRPr="00B04590">
        <w:rPr>
          <w:rFonts w:ascii="Arial" w:hAnsi="Arial" w:cs="Arial"/>
          <w:b/>
          <w:color w:val="000000" w:themeColor="text1"/>
        </w:rPr>
        <w:t>Authors’ Contributions</w:t>
      </w:r>
    </w:p>
    <w:p w14:paraId="632EA0C0" w14:textId="142315A8" w:rsidR="009755C8" w:rsidRPr="00B04590" w:rsidRDefault="009755C8" w:rsidP="00B4037A">
      <w:pPr>
        <w:spacing w:line="360" w:lineRule="auto"/>
        <w:jc w:val="both"/>
        <w:rPr>
          <w:rFonts w:ascii="Arial" w:hAnsi="Arial" w:cs="Arial"/>
          <w:color w:val="000000" w:themeColor="text1"/>
        </w:rPr>
      </w:pPr>
      <w:r w:rsidRPr="00B04590">
        <w:rPr>
          <w:rFonts w:ascii="Arial" w:hAnsi="Arial" w:cs="Arial"/>
          <w:color w:val="000000" w:themeColor="text1"/>
        </w:rPr>
        <w:t>Minli</w:t>
      </w:r>
      <w:r w:rsidR="00E964E2" w:rsidRPr="00B04590">
        <w:rPr>
          <w:rFonts w:ascii="Arial" w:hAnsi="Arial" w:cs="Arial"/>
          <w:color w:val="000000" w:themeColor="text1"/>
        </w:rPr>
        <w:t xml:space="preserve"> Chen</w:t>
      </w:r>
      <w:r w:rsidR="0058758E" w:rsidRPr="00B04590">
        <w:rPr>
          <w:rFonts w:ascii="Arial" w:hAnsi="Arial" w:cs="Arial"/>
          <w:color w:val="000000" w:themeColor="text1"/>
        </w:rPr>
        <w:t>,</w:t>
      </w:r>
      <w:r w:rsidRPr="00B04590">
        <w:rPr>
          <w:rFonts w:ascii="Arial" w:hAnsi="Arial" w:cs="Arial"/>
          <w:color w:val="000000" w:themeColor="text1"/>
        </w:rPr>
        <w:t xml:space="preserve"> </w:t>
      </w:r>
      <w:proofErr w:type="spellStart"/>
      <w:r w:rsidR="00677CC3" w:rsidRPr="00B04590">
        <w:rPr>
          <w:rFonts w:ascii="Arial" w:hAnsi="Arial" w:cs="Arial"/>
          <w:color w:val="000000" w:themeColor="text1"/>
        </w:rPr>
        <w:t>Xianfu</w:t>
      </w:r>
      <w:proofErr w:type="spellEnd"/>
      <w:r w:rsidR="00E964E2" w:rsidRPr="00B04590">
        <w:rPr>
          <w:rFonts w:ascii="Arial" w:hAnsi="Arial" w:cs="Arial"/>
          <w:color w:val="000000" w:themeColor="text1"/>
        </w:rPr>
        <w:t xml:space="preserve"> </w:t>
      </w:r>
      <w:proofErr w:type="spellStart"/>
      <w:r w:rsidR="00E964E2" w:rsidRPr="00B04590">
        <w:rPr>
          <w:rFonts w:ascii="Arial" w:hAnsi="Arial" w:cs="Arial"/>
          <w:color w:val="000000" w:themeColor="text1"/>
        </w:rPr>
        <w:t>Ke</w:t>
      </w:r>
      <w:proofErr w:type="spellEnd"/>
      <w:r w:rsidR="0058758E" w:rsidRPr="00B04590">
        <w:rPr>
          <w:rFonts w:ascii="Arial" w:hAnsi="Arial" w:cs="Arial"/>
          <w:color w:val="000000" w:themeColor="text1"/>
        </w:rPr>
        <w:t xml:space="preserve"> and </w:t>
      </w:r>
      <w:proofErr w:type="spellStart"/>
      <w:r w:rsidR="00E964E2" w:rsidRPr="00B04590">
        <w:rPr>
          <w:rFonts w:ascii="Arial" w:hAnsi="Arial" w:cs="Arial"/>
          <w:color w:val="000000" w:themeColor="text1"/>
        </w:rPr>
        <w:t>W</w:t>
      </w:r>
      <w:r w:rsidR="0058758E" w:rsidRPr="00B04590">
        <w:rPr>
          <w:rFonts w:ascii="Arial" w:hAnsi="Arial" w:cs="Arial"/>
          <w:color w:val="000000" w:themeColor="text1"/>
        </w:rPr>
        <w:t>enwei</w:t>
      </w:r>
      <w:proofErr w:type="spellEnd"/>
      <w:r w:rsidR="00E964E2" w:rsidRPr="00B04590">
        <w:rPr>
          <w:rFonts w:ascii="Arial" w:hAnsi="Arial" w:cs="Arial"/>
          <w:color w:val="000000" w:themeColor="text1"/>
        </w:rPr>
        <w:t xml:space="preserve"> Zhou</w:t>
      </w:r>
      <w:r w:rsidR="00677CC3" w:rsidRPr="00B04590">
        <w:rPr>
          <w:rFonts w:ascii="Arial" w:hAnsi="Arial" w:cs="Arial"/>
          <w:color w:val="000000" w:themeColor="text1"/>
        </w:rPr>
        <w:t xml:space="preserve"> </w:t>
      </w:r>
      <w:r w:rsidRPr="00B04590">
        <w:rPr>
          <w:rFonts w:ascii="Arial" w:hAnsi="Arial" w:cs="Arial"/>
          <w:color w:val="000000" w:themeColor="text1"/>
        </w:rPr>
        <w:t xml:space="preserve">is responsible for project administration and funding acquisition. </w:t>
      </w:r>
      <w:proofErr w:type="spellStart"/>
      <w:r w:rsidRPr="00B04590">
        <w:rPr>
          <w:rFonts w:ascii="Arial" w:hAnsi="Arial" w:cs="Arial"/>
          <w:color w:val="000000" w:themeColor="text1"/>
        </w:rPr>
        <w:t>Liye</w:t>
      </w:r>
      <w:proofErr w:type="spellEnd"/>
      <w:r w:rsidR="00E964E2" w:rsidRPr="00B04590">
        <w:rPr>
          <w:rFonts w:ascii="Arial" w:hAnsi="Arial" w:cs="Arial"/>
          <w:color w:val="000000" w:themeColor="text1"/>
        </w:rPr>
        <w:t xml:space="preserve"> Shen</w:t>
      </w:r>
      <w:r w:rsidRPr="00B04590">
        <w:rPr>
          <w:rFonts w:ascii="Arial" w:hAnsi="Arial" w:cs="Arial"/>
          <w:color w:val="000000" w:themeColor="text1"/>
        </w:rPr>
        <w:t xml:space="preserve"> is responsible for conducting experiments, analyzing data, and writing the manuscript. </w:t>
      </w:r>
      <w:proofErr w:type="spellStart"/>
      <w:r w:rsidRPr="00B04590">
        <w:rPr>
          <w:rFonts w:ascii="Arial" w:hAnsi="Arial" w:cs="Arial"/>
          <w:color w:val="000000" w:themeColor="text1"/>
        </w:rPr>
        <w:t>Jinlong</w:t>
      </w:r>
      <w:proofErr w:type="spellEnd"/>
      <w:r w:rsidR="00E964E2" w:rsidRPr="00B04590">
        <w:rPr>
          <w:rFonts w:ascii="Arial" w:hAnsi="Arial" w:cs="Arial"/>
          <w:color w:val="000000" w:themeColor="text1"/>
        </w:rPr>
        <w:t xml:space="preserve"> </w:t>
      </w:r>
      <w:r w:rsidR="00E964E2" w:rsidRPr="00B04590">
        <w:rPr>
          <w:rFonts w:ascii="Arial" w:hAnsi="Arial" w:cs="Arial"/>
          <w:color w:val="000000" w:themeColor="text1"/>
        </w:rPr>
        <w:lastRenderedPageBreak/>
        <w:t>Wang</w:t>
      </w:r>
      <w:r w:rsidRPr="00B04590">
        <w:rPr>
          <w:rFonts w:ascii="Arial" w:hAnsi="Arial" w:cs="Arial"/>
          <w:color w:val="000000" w:themeColor="text1"/>
        </w:rPr>
        <w:t xml:space="preserve"> is responsible for analyzing data, and writing the manuscript. All the authors are responsible for revising the manuscript.</w:t>
      </w:r>
    </w:p>
    <w:p w14:paraId="0ED9C669" w14:textId="77777777" w:rsidR="009755C8" w:rsidRPr="00B04590" w:rsidRDefault="009755C8" w:rsidP="009755C8">
      <w:pPr>
        <w:spacing w:line="360" w:lineRule="auto"/>
        <w:rPr>
          <w:rFonts w:ascii="Arial" w:hAnsi="Arial" w:cs="Arial"/>
          <w:b/>
          <w:color w:val="000000" w:themeColor="text1"/>
        </w:rPr>
      </w:pPr>
      <w:r w:rsidRPr="00B04590">
        <w:rPr>
          <w:rFonts w:ascii="Arial" w:hAnsi="Arial" w:cs="Arial"/>
          <w:b/>
          <w:color w:val="000000" w:themeColor="text1"/>
        </w:rPr>
        <w:t>Acknowledgments</w:t>
      </w:r>
    </w:p>
    <w:p w14:paraId="539D69C2" w14:textId="193C4FC4" w:rsidR="009755C8" w:rsidRPr="00B04590" w:rsidRDefault="009755C8" w:rsidP="00677CC3">
      <w:pPr>
        <w:spacing w:line="360" w:lineRule="auto"/>
        <w:jc w:val="both"/>
        <w:rPr>
          <w:rFonts w:ascii="Arial" w:hAnsi="Arial" w:cs="Arial"/>
          <w:color w:val="000000" w:themeColor="text1"/>
        </w:rPr>
      </w:pPr>
      <w:r w:rsidRPr="00B04590">
        <w:rPr>
          <w:rFonts w:ascii="Arial" w:hAnsi="Arial" w:cs="Arial"/>
          <w:szCs w:val="21"/>
        </w:rPr>
        <w:t xml:space="preserve">The </w:t>
      </w:r>
      <w:r w:rsidRPr="00B04590">
        <w:rPr>
          <w:rFonts w:ascii="Arial" w:hAnsi="Arial" w:cs="Arial"/>
          <w:color w:val="000000" w:themeColor="text1"/>
        </w:rPr>
        <w:t>work was supported by the national natural science foundation of China (</w:t>
      </w:r>
      <w:r w:rsidR="00677CC3" w:rsidRPr="00B04590">
        <w:rPr>
          <w:rFonts w:ascii="Arial" w:hAnsi="Arial" w:cs="Arial"/>
          <w:color w:val="000000" w:themeColor="text1"/>
        </w:rPr>
        <w:t>31970514</w:t>
      </w:r>
      <w:r w:rsidRPr="00B04590">
        <w:rPr>
          <w:rFonts w:ascii="Arial" w:hAnsi="Arial" w:cs="Arial"/>
          <w:color w:val="000000" w:themeColor="text1"/>
        </w:rPr>
        <w:t>)</w:t>
      </w:r>
      <w:r w:rsidR="00677CC3" w:rsidRPr="00B04590">
        <w:rPr>
          <w:rFonts w:ascii="Arial" w:hAnsi="Arial" w:cs="Arial"/>
          <w:color w:val="000000" w:themeColor="text1"/>
        </w:rPr>
        <w:t>; Zhejiang Provincial Public Welfare Technology Research Program (LTGD23C040012)</w:t>
      </w:r>
      <w:r w:rsidR="00677CC3" w:rsidRPr="00B04590">
        <w:rPr>
          <w:rFonts w:ascii="Arial" w:hAnsi="Arial" w:cs="Arial"/>
          <w:color w:val="FF0000"/>
        </w:rPr>
        <w:t xml:space="preserve"> </w:t>
      </w:r>
      <w:r w:rsidRPr="00B04590">
        <w:rPr>
          <w:rFonts w:ascii="Arial" w:hAnsi="Arial" w:cs="Arial"/>
          <w:color w:val="000000" w:themeColor="text1"/>
        </w:rPr>
        <w:t>and</w:t>
      </w:r>
      <w:r w:rsidRPr="00B04590">
        <w:rPr>
          <w:rFonts w:ascii="Arial" w:hAnsi="Arial" w:cs="Arial"/>
          <w:color w:val="FF0000"/>
          <w:szCs w:val="21"/>
        </w:rPr>
        <w:t xml:space="preserve"> </w:t>
      </w:r>
      <w:r w:rsidRPr="00B04590">
        <w:rPr>
          <w:rFonts w:ascii="Arial" w:hAnsi="Arial" w:cs="Arial"/>
          <w:szCs w:val="21"/>
        </w:rPr>
        <w:t xml:space="preserve">the </w:t>
      </w:r>
      <w:r w:rsidRPr="00B04590">
        <w:rPr>
          <w:rFonts w:ascii="Arial" w:hAnsi="Arial" w:cs="Arial"/>
        </w:rPr>
        <w:t xml:space="preserve">laboratory </w:t>
      </w:r>
      <w:r w:rsidRPr="00B04590">
        <w:rPr>
          <w:rFonts w:ascii="Arial" w:hAnsi="Arial" w:cs="Arial"/>
          <w:color w:val="000000" w:themeColor="text1"/>
        </w:rPr>
        <w:t>of the Animal Experimental Research Center of Zhejiang Chinese Medical University.</w:t>
      </w:r>
    </w:p>
    <w:p w14:paraId="51653114" w14:textId="77777777" w:rsidR="009755C8" w:rsidRPr="00B04590" w:rsidRDefault="009755C8">
      <w:pPr>
        <w:spacing w:line="360" w:lineRule="auto"/>
        <w:jc w:val="both"/>
        <w:rPr>
          <w:rFonts w:ascii="Arial" w:hAnsi="Arial" w:cs="Arial"/>
          <w:sz w:val="24"/>
          <w:szCs w:val="24"/>
        </w:rPr>
      </w:pPr>
    </w:p>
    <w:p w14:paraId="79D0E723" w14:textId="77777777" w:rsidR="009755C8" w:rsidRDefault="009755C8">
      <w:pPr>
        <w:spacing w:line="360" w:lineRule="auto"/>
        <w:jc w:val="both"/>
        <w:rPr>
          <w:rFonts w:ascii="Arial" w:hAnsi="Arial" w:cs="Arial"/>
          <w:sz w:val="24"/>
          <w:szCs w:val="24"/>
        </w:rPr>
      </w:pPr>
    </w:p>
    <w:p w14:paraId="5506AE15" w14:textId="50A35EB5" w:rsidR="00511341" w:rsidRPr="006B136A" w:rsidRDefault="006B136A">
      <w:pPr>
        <w:spacing w:line="360" w:lineRule="auto"/>
        <w:jc w:val="both"/>
        <w:rPr>
          <w:rFonts w:ascii="Arial" w:hAnsi="Arial" w:cs="Arial"/>
          <w:b/>
          <w:bCs/>
          <w:sz w:val="24"/>
          <w:szCs w:val="24"/>
        </w:rPr>
      </w:pPr>
      <w:r w:rsidRPr="006B136A">
        <w:rPr>
          <w:rFonts w:ascii="Arial" w:hAnsi="Arial" w:cs="Arial" w:hint="eastAsia"/>
          <w:b/>
          <w:bCs/>
          <w:sz w:val="24"/>
          <w:szCs w:val="24"/>
        </w:rPr>
        <w:t>Reference</w:t>
      </w:r>
    </w:p>
    <w:p w14:paraId="22A3B372" w14:textId="77777777" w:rsidR="001643AF" w:rsidRPr="001643AF" w:rsidRDefault="00511341" w:rsidP="001643AF">
      <w:pPr>
        <w:pStyle w:val="EndNoteBibliography"/>
        <w:spacing w:after="0"/>
        <w:ind w:left="720" w:hanging="720"/>
        <w:rPr>
          <w:rFonts w:ascii="Times New Roman" w:hAnsi="Times New Roman" w:cs="Times New Roman"/>
        </w:rPr>
      </w:pPr>
      <w:r>
        <w:rPr>
          <w:rFonts w:ascii="Arial" w:hAnsi="Arial" w:cs="Arial"/>
          <w:sz w:val="24"/>
          <w:szCs w:val="24"/>
        </w:rPr>
        <w:fldChar w:fldCharType="begin"/>
      </w:r>
      <w:r>
        <w:rPr>
          <w:rFonts w:ascii="Arial" w:hAnsi="Arial" w:cs="Arial"/>
          <w:sz w:val="24"/>
          <w:szCs w:val="24"/>
        </w:rPr>
        <w:instrText xml:space="preserve"> ADDIN EN.REFLIST </w:instrText>
      </w:r>
      <w:r>
        <w:rPr>
          <w:rFonts w:ascii="Arial" w:hAnsi="Arial" w:cs="Arial"/>
          <w:sz w:val="24"/>
          <w:szCs w:val="24"/>
        </w:rPr>
        <w:fldChar w:fldCharType="separate"/>
      </w:r>
      <w:r w:rsidR="001643AF" w:rsidRPr="001643AF">
        <w:t>1.</w:t>
      </w:r>
      <w:r w:rsidR="001643AF" w:rsidRPr="001643AF">
        <w:tab/>
      </w:r>
      <w:r w:rsidR="001643AF" w:rsidRPr="001643AF">
        <w:rPr>
          <w:rFonts w:ascii="Times New Roman" w:hAnsi="Times New Roman" w:cs="Times New Roman"/>
        </w:rPr>
        <w:t xml:space="preserve">Acosta S, Johansson A, Drake I. Diet and Lifestyle Factors and Risk of Atherosclerotic Cardiovascular Disease—A Prospective Cohort Study. </w:t>
      </w:r>
      <w:r w:rsidR="001643AF" w:rsidRPr="001643AF">
        <w:rPr>
          <w:rFonts w:ascii="Times New Roman" w:hAnsi="Times New Roman" w:cs="Times New Roman"/>
          <w:b/>
        </w:rPr>
        <w:t>Nutrients</w:t>
      </w:r>
      <w:r w:rsidR="001643AF" w:rsidRPr="001643AF">
        <w:rPr>
          <w:rFonts w:ascii="Times New Roman" w:hAnsi="Times New Roman" w:cs="Times New Roman"/>
        </w:rPr>
        <w:t xml:space="preserve"> </w:t>
      </w:r>
      <w:r w:rsidR="001643AF" w:rsidRPr="001643AF">
        <w:rPr>
          <w:rFonts w:ascii="Times New Roman" w:hAnsi="Times New Roman" w:cs="Times New Roman"/>
          <w:b/>
        </w:rPr>
        <w:t>2021</w:t>
      </w:r>
      <w:r w:rsidR="001643AF" w:rsidRPr="001643AF">
        <w:rPr>
          <w:rFonts w:ascii="Times New Roman" w:hAnsi="Times New Roman" w:cs="Times New Roman"/>
        </w:rPr>
        <w:t>, 13(11).</w:t>
      </w:r>
    </w:p>
    <w:p w14:paraId="4E6352DB" w14:textId="77777777" w:rsidR="001643AF" w:rsidRPr="001643AF" w:rsidRDefault="001643AF" w:rsidP="001643AF">
      <w:pPr>
        <w:pStyle w:val="EndNoteBibliography"/>
        <w:spacing w:after="0"/>
        <w:ind w:left="720" w:hanging="720"/>
        <w:rPr>
          <w:rFonts w:ascii="Times New Roman" w:hAnsi="Times New Roman" w:cs="Times New Roman"/>
        </w:rPr>
      </w:pPr>
      <w:r w:rsidRPr="001643AF">
        <w:t>2.</w:t>
      </w:r>
      <w:r w:rsidRPr="001643AF">
        <w:tab/>
      </w:r>
      <w:r w:rsidRPr="001643AF">
        <w:rPr>
          <w:rFonts w:ascii="Times New Roman" w:hAnsi="Times New Roman" w:cs="Times New Roman"/>
        </w:rPr>
        <w:t>Yu Z, Yin J, Tang Z, Hu T, Wang Z, Chen Y</w:t>
      </w:r>
      <w:r w:rsidRPr="001643AF">
        <w:rPr>
          <w:rFonts w:ascii="Times New Roman" w:hAnsi="Times New Roman" w:cs="Times New Roman"/>
          <w:i/>
        </w:rPr>
        <w:t>, et al.</w:t>
      </w:r>
      <w:r w:rsidRPr="001643AF">
        <w:rPr>
          <w:rFonts w:ascii="Times New Roman" w:hAnsi="Times New Roman" w:cs="Times New Roman"/>
        </w:rPr>
        <w:t xml:space="preserve"> Non-coding RNAs are key players and promising therapeutic targets in atherosclerosis. </w:t>
      </w:r>
      <w:r w:rsidRPr="001643AF">
        <w:rPr>
          <w:rFonts w:ascii="Times New Roman" w:hAnsi="Times New Roman" w:cs="Times New Roman"/>
          <w:b/>
        </w:rPr>
        <w:t>Frontiers in Cell and Developmental Biology</w:t>
      </w:r>
      <w:r w:rsidRPr="001643AF">
        <w:rPr>
          <w:rFonts w:ascii="Times New Roman" w:hAnsi="Times New Roman" w:cs="Times New Roman"/>
        </w:rPr>
        <w:t xml:space="preserve"> </w:t>
      </w:r>
      <w:r w:rsidRPr="001643AF">
        <w:rPr>
          <w:rFonts w:ascii="Times New Roman" w:hAnsi="Times New Roman" w:cs="Times New Roman"/>
          <w:b/>
        </w:rPr>
        <w:t>2023</w:t>
      </w:r>
      <w:r w:rsidRPr="001643AF">
        <w:rPr>
          <w:rFonts w:ascii="Times New Roman" w:hAnsi="Times New Roman" w:cs="Times New Roman"/>
        </w:rPr>
        <w:t>, 11.</w:t>
      </w:r>
    </w:p>
    <w:p w14:paraId="78D89387" w14:textId="77777777" w:rsidR="001643AF" w:rsidRPr="001643AF" w:rsidRDefault="001643AF" w:rsidP="001643AF">
      <w:pPr>
        <w:pStyle w:val="EndNoteBibliography"/>
        <w:spacing w:after="0"/>
        <w:ind w:left="720" w:hanging="720"/>
        <w:rPr>
          <w:rFonts w:ascii="Times New Roman" w:hAnsi="Times New Roman" w:cs="Times New Roman"/>
        </w:rPr>
      </w:pPr>
      <w:r w:rsidRPr="001643AF">
        <w:t>3.</w:t>
      </w:r>
      <w:r w:rsidRPr="001643AF">
        <w:tab/>
      </w:r>
      <w:r w:rsidRPr="001643AF">
        <w:rPr>
          <w:rFonts w:ascii="Times New Roman" w:hAnsi="Times New Roman" w:cs="Times New Roman"/>
        </w:rPr>
        <w:t xml:space="preserve">Tang WHW, Bäckhed F, Landmesser U, Hazen SL. Intestinal Microbiota in Cardiovascular Health and Disease. </w:t>
      </w:r>
      <w:r w:rsidRPr="001643AF">
        <w:rPr>
          <w:rFonts w:ascii="Times New Roman" w:hAnsi="Times New Roman" w:cs="Times New Roman"/>
          <w:b/>
        </w:rPr>
        <w:t>Journal of the American College of Cardiology</w:t>
      </w:r>
      <w:r w:rsidRPr="001643AF">
        <w:rPr>
          <w:rFonts w:ascii="Times New Roman" w:hAnsi="Times New Roman" w:cs="Times New Roman"/>
        </w:rPr>
        <w:t xml:space="preserve"> </w:t>
      </w:r>
      <w:r w:rsidRPr="001643AF">
        <w:rPr>
          <w:rFonts w:ascii="Times New Roman" w:hAnsi="Times New Roman" w:cs="Times New Roman"/>
          <w:b/>
        </w:rPr>
        <w:t>2019</w:t>
      </w:r>
      <w:r w:rsidRPr="001643AF">
        <w:rPr>
          <w:rFonts w:ascii="Times New Roman" w:hAnsi="Times New Roman" w:cs="Times New Roman"/>
        </w:rPr>
        <w:t>, 73(16)</w:t>
      </w:r>
      <w:r w:rsidRPr="001643AF">
        <w:rPr>
          <w:rFonts w:ascii="Times New Roman" w:hAnsi="Times New Roman" w:cs="Times New Roman"/>
          <w:b/>
        </w:rPr>
        <w:t>:</w:t>
      </w:r>
      <w:r w:rsidRPr="001643AF">
        <w:rPr>
          <w:rFonts w:ascii="Times New Roman" w:hAnsi="Times New Roman" w:cs="Times New Roman"/>
        </w:rPr>
        <w:t xml:space="preserve"> 2089-2105.</w:t>
      </w:r>
    </w:p>
    <w:p w14:paraId="59D8ECE9" w14:textId="77777777" w:rsidR="001643AF" w:rsidRPr="001643AF" w:rsidRDefault="001643AF" w:rsidP="001643AF">
      <w:pPr>
        <w:pStyle w:val="EndNoteBibliography"/>
        <w:spacing w:after="0"/>
        <w:ind w:left="720" w:hanging="720"/>
        <w:rPr>
          <w:rFonts w:ascii="Times New Roman" w:hAnsi="Times New Roman" w:cs="Times New Roman"/>
        </w:rPr>
      </w:pPr>
      <w:r w:rsidRPr="001643AF">
        <w:t>4.</w:t>
      </w:r>
      <w:r w:rsidRPr="001643AF">
        <w:tab/>
      </w:r>
      <w:r w:rsidRPr="001643AF">
        <w:rPr>
          <w:rFonts w:ascii="Times New Roman" w:hAnsi="Times New Roman" w:cs="Times New Roman"/>
        </w:rPr>
        <w:t>Wang G, Fan Y, Zhang G, Cai S, Ma Y, Yang L</w:t>
      </w:r>
      <w:r w:rsidRPr="001643AF">
        <w:rPr>
          <w:rFonts w:ascii="Times New Roman" w:hAnsi="Times New Roman" w:cs="Times New Roman"/>
          <w:i/>
        </w:rPr>
        <w:t>, et al.</w:t>
      </w:r>
      <w:r w:rsidRPr="001643AF">
        <w:rPr>
          <w:rFonts w:ascii="Times New Roman" w:hAnsi="Times New Roman" w:cs="Times New Roman"/>
        </w:rPr>
        <w:t xml:space="preserve"> Microbiota-derived indoles alleviate intestinal inflammation and modulate microbiome by microbial cross-feeding. </w:t>
      </w:r>
      <w:r w:rsidRPr="001643AF">
        <w:rPr>
          <w:rFonts w:ascii="Times New Roman" w:hAnsi="Times New Roman" w:cs="Times New Roman"/>
          <w:b/>
        </w:rPr>
        <w:t>Microbiome</w:t>
      </w:r>
      <w:r w:rsidRPr="001643AF">
        <w:rPr>
          <w:rFonts w:ascii="Times New Roman" w:hAnsi="Times New Roman" w:cs="Times New Roman"/>
        </w:rPr>
        <w:t xml:space="preserve"> </w:t>
      </w:r>
      <w:r w:rsidRPr="001643AF">
        <w:rPr>
          <w:rFonts w:ascii="Times New Roman" w:hAnsi="Times New Roman" w:cs="Times New Roman"/>
          <w:b/>
        </w:rPr>
        <w:t>2024</w:t>
      </w:r>
      <w:r w:rsidRPr="001643AF">
        <w:rPr>
          <w:rFonts w:ascii="Times New Roman" w:hAnsi="Times New Roman" w:cs="Times New Roman"/>
        </w:rPr>
        <w:t>, 12(1).</w:t>
      </w:r>
    </w:p>
    <w:p w14:paraId="0D25E8DC" w14:textId="77777777" w:rsidR="001643AF" w:rsidRPr="001643AF" w:rsidRDefault="001643AF" w:rsidP="001643AF">
      <w:pPr>
        <w:pStyle w:val="EndNoteBibliography"/>
        <w:spacing w:after="0"/>
        <w:ind w:left="720" w:hanging="720"/>
        <w:rPr>
          <w:rFonts w:ascii="Times New Roman" w:hAnsi="Times New Roman" w:cs="Times New Roman"/>
        </w:rPr>
      </w:pPr>
      <w:r w:rsidRPr="001643AF">
        <w:t>5.</w:t>
      </w:r>
      <w:r w:rsidRPr="001643AF">
        <w:tab/>
      </w:r>
      <w:r w:rsidRPr="001643AF">
        <w:rPr>
          <w:rFonts w:ascii="Times New Roman" w:hAnsi="Times New Roman" w:cs="Times New Roman"/>
        </w:rPr>
        <w:t xml:space="preserve">Litvak Y, Byndloss MX, Bäumler AJ. Colonocyte metabolism shapes the gut microbiota. </w:t>
      </w:r>
      <w:r w:rsidRPr="001643AF">
        <w:rPr>
          <w:rFonts w:ascii="Times New Roman" w:hAnsi="Times New Roman" w:cs="Times New Roman"/>
          <w:b/>
        </w:rPr>
        <w:t>Science (New York, NY)</w:t>
      </w:r>
      <w:r w:rsidRPr="001643AF">
        <w:rPr>
          <w:rFonts w:ascii="Times New Roman" w:hAnsi="Times New Roman" w:cs="Times New Roman"/>
        </w:rPr>
        <w:t xml:space="preserve"> </w:t>
      </w:r>
      <w:r w:rsidRPr="001643AF">
        <w:rPr>
          <w:rFonts w:ascii="Times New Roman" w:hAnsi="Times New Roman" w:cs="Times New Roman"/>
          <w:b/>
        </w:rPr>
        <w:t>2018</w:t>
      </w:r>
      <w:r w:rsidRPr="001643AF">
        <w:rPr>
          <w:rFonts w:ascii="Times New Roman" w:hAnsi="Times New Roman" w:cs="Times New Roman"/>
        </w:rPr>
        <w:t>, 362(6418).</w:t>
      </w:r>
    </w:p>
    <w:p w14:paraId="6063F979" w14:textId="77777777" w:rsidR="001643AF" w:rsidRPr="001643AF" w:rsidRDefault="001643AF" w:rsidP="001643AF">
      <w:pPr>
        <w:pStyle w:val="EndNoteBibliography"/>
        <w:spacing w:after="0"/>
        <w:ind w:left="720" w:hanging="720"/>
        <w:rPr>
          <w:rFonts w:ascii="Times New Roman" w:hAnsi="Times New Roman" w:cs="Times New Roman"/>
        </w:rPr>
      </w:pPr>
      <w:r w:rsidRPr="001643AF">
        <w:t>6.</w:t>
      </w:r>
      <w:r w:rsidRPr="001643AF">
        <w:tab/>
      </w:r>
      <w:r w:rsidRPr="001643AF">
        <w:rPr>
          <w:rFonts w:ascii="Times New Roman" w:hAnsi="Times New Roman" w:cs="Times New Roman"/>
        </w:rPr>
        <w:t xml:space="preserve">Trøseid M, Andersen GØ, Broch K, Hov JR. The gut microbiome in coronary artery disease and heart failure: Current knowledge and future directions. </w:t>
      </w:r>
      <w:r w:rsidRPr="001643AF">
        <w:rPr>
          <w:rFonts w:ascii="Times New Roman" w:hAnsi="Times New Roman" w:cs="Times New Roman"/>
          <w:b/>
        </w:rPr>
        <w:t>EBioMedicine</w:t>
      </w:r>
      <w:r w:rsidRPr="001643AF">
        <w:rPr>
          <w:rFonts w:ascii="Times New Roman" w:hAnsi="Times New Roman" w:cs="Times New Roman"/>
        </w:rPr>
        <w:t xml:space="preserve"> </w:t>
      </w:r>
      <w:r w:rsidRPr="001643AF">
        <w:rPr>
          <w:rFonts w:ascii="Times New Roman" w:hAnsi="Times New Roman" w:cs="Times New Roman"/>
          <w:b/>
        </w:rPr>
        <w:t>2020</w:t>
      </w:r>
      <w:r w:rsidRPr="001643AF">
        <w:rPr>
          <w:rFonts w:ascii="Times New Roman" w:hAnsi="Times New Roman" w:cs="Times New Roman"/>
        </w:rPr>
        <w:t>, 52.</w:t>
      </w:r>
    </w:p>
    <w:p w14:paraId="5594562A" w14:textId="77777777" w:rsidR="001643AF" w:rsidRPr="001643AF" w:rsidRDefault="001643AF" w:rsidP="001643AF">
      <w:pPr>
        <w:pStyle w:val="EndNoteBibliography"/>
        <w:spacing w:after="0"/>
        <w:ind w:left="720" w:hanging="720"/>
        <w:rPr>
          <w:rFonts w:ascii="Times New Roman" w:hAnsi="Times New Roman" w:cs="Times New Roman"/>
        </w:rPr>
      </w:pPr>
      <w:r w:rsidRPr="001643AF">
        <w:t>7.</w:t>
      </w:r>
      <w:r w:rsidRPr="001643AF">
        <w:tab/>
      </w:r>
      <w:r w:rsidRPr="001643AF">
        <w:rPr>
          <w:rFonts w:ascii="Times New Roman" w:hAnsi="Times New Roman" w:cs="Times New Roman"/>
        </w:rPr>
        <w:t>He J, Zhang P, Shen L, Niu L, Tan Y, Chen L</w:t>
      </w:r>
      <w:r w:rsidRPr="001643AF">
        <w:rPr>
          <w:rFonts w:ascii="Times New Roman" w:hAnsi="Times New Roman" w:cs="Times New Roman"/>
          <w:i/>
        </w:rPr>
        <w:t>, et al.</w:t>
      </w:r>
      <w:r w:rsidRPr="001643AF">
        <w:rPr>
          <w:rFonts w:ascii="Times New Roman" w:hAnsi="Times New Roman" w:cs="Times New Roman"/>
        </w:rPr>
        <w:t xml:space="preserve"> Short-Chain Fatty Acids and Their Association with Signalling Pathways in Inflammation, Glucose and Lipid Metabolism. </w:t>
      </w:r>
      <w:r w:rsidRPr="001643AF">
        <w:rPr>
          <w:rFonts w:ascii="Times New Roman" w:hAnsi="Times New Roman" w:cs="Times New Roman"/>
          <w:b/>
        </w:rPr>
        <w:t>International Journal of Molecular Sciences</w:t>
      </w:r>
      <w:r w:rsidRPr="001643AF">
        <w:rPr>
          <w:rFonts w:ascii="Times New Roman" w:hAnsi="Times New Roman" w:cs="Times New Roman"/>
        </w:rPr>
        <w:t xml:space="preserve"> </w:t>
      </w:r>
      <w:r w:rsidRPr="001643AF">
        <w:rPr>
          <w:rFonts w:ascii="Times New Roman" w:hAnsi="Times New Roman" w:cs="Times New Roman"/>
          <w:b/>
        </w:rPr>
        <w:t>2020</w:t>
      </w:r>
      <w:r w:rsidRPr="001643AF">
        <w:rPr>
          <w:rFonts w:ascii="Times New Roman" w:hAnsi="Times New Roman" w:cs="Times New Roman"/>
        </w:rPr>
        <w:t>, 21(17).</w:t>
      </w:r>
    </w:p>
    <w:p w14:paraId="72765BA4" w14:textId="77777777" w:rsidR="001643AF" w:rsidRPr="001643AF" w:rsidRDefault="001643AF" w:rsidP="001643AF">
      <w:pPr>
        <w:pStyle w:val="EndNoteBibliography"/>
        <w:spacing w:after="0"/>
        <w:ind w:left="720" w:hanging="720"/>
        <w:rPr>
          <w:rFonts w:ascii="Times New Roman" w:hAnsi="Times New Roman" w:cs="Times New Roman"/>
        </w:rPr>
      </w:pPr>
      <w:r w:rsidRPr="001643AF">
        <w:t>8.</w:t>
      </w:r>
      <w:r w:rsidRPr="001643AF">
        <w:tab/>
      </w:r>
      <w:r w:rsidRPr="001643AF">
        <w:rPr>
          <w:rFonts w:ascii="Times New Roman" w:hAnsi="Times New Roman" w:cs="Times New Roman"/>
        </w:rPr>
        <w:t xml:space="preserve">Pingitore A, Gonzalez-Abuin N, Ruz-Maldonado I, Huang GC, Frost G, Persaud SJ. Short chain fatty acids stimulate insulin secretion and reduce apoptosis in mouse and human islets in vitro: Role of free fatty acid receptor 2. </w:t>
      </w:r>
      <w:r w:rsidRPr="001643AF">
        <w:rPr>
          <w:rFonts w:ascii="Times New Roman" w:hAnsi="Times New Roman" w:cs="Times New Roman"/>
          <w:b/>
        </w:rPr>
        <w:t>Diabetes, obesity &amp; metabolism</w:t>
      </w:r>
      <w:r w:rsidRPr="001643AF">
        <w:rPr>
          <w:rFonts w:ascii="Times New Roman" w:hAnsi="Times New Roman" w:cs="Times New Roman"/>
        </w:rPr>
        <w:t xml:space="preserve"> </w:t>
      </w:r>
      <w:r w:rsidRPr="001643AF">
        <w:rPr>
          <w:rFonts w:ascii="Times New Roman" w:hAnsi="Times New Roman" w:cs="Times New Roman"/>
          <w:b/>
        </w:rPr>
        <w:t>2019</w:t>
      </w:r>
      <w:r w:rsidRPr="001643AF">
        <w:rPr>
          <w:rFonts w:ascii="Times New Roman" w:hAnsi="Times New Roman" w:cs="Times New Roman"/>
        </w:rPr>
        <w:t>, 21(2)</w:t>
      </w:r>
      <w:r w:rsidRPr="001643AF">
        <w:rPr>
          <w:rFonts w:ascii="Times New Roman" w:hAnsi="Times New Roman" w:cs="Times New Roman"/>
          <w:b/>
        </w:rPr>
        <w:t>:</w:t>
      </w:r>
      <w:r w:rsidRPr="001643AF">
        <w:rPr>
          <w:rFonts w:ascii="Times New Roman" w:hAnsi="Times New Roman" w:cs="Times New Roman"/>
        </w:rPr>
        <w:t xml:space="preserve"> 330-339.</w:t>
      </w:r>
    </w:p>
    <w:p w14:paraId="2C925484" w14:textId="77777777" w:rsidR="001643AF" w:rsidRPr="001643AF" w:rsidRDefault="001643AF" w:rsidP="001643AF">
      <w:pPr>
        <w:pStyle w:val="EndNoteBibliography"/>
        <w:spacing w:after="0"/>
        <w:ind w:left="720" w:hanging="720"/>
        <w:rPr>
          <w:rFonts w:ascii="Times New Roman" w:hAnsi="Times New Roman" w:cs="Times New Roman"/>
        </w:rPr>
      </w:pPr>
      <w:r w:rsidRPr="001643AF">
        <w:t>9.</w:t>
      </w:r>
      <w:r w:rsidRPr="001643AF">
        <w:tab/>
      </w:r>
      <w:r w:rsidRPr="001643AF">
        <w:rPr>
          <w:rFonts w:ascii="Times New Roman" w:hAnsi="Times New Roman" w:cs="Times New Roman"/>
        </w:rPr>
        <w:t>Kindt A, Liebisch G, Clavel T, Haller D, Hörmannsperger G, Yoon H</w:t>
      </w:r>
      <w:r w:rsidRPr="001643AF">
        <w:rPr>
          <w:rFonts w:ascii="Times New Roman" w:hAnsi="Times New Roman" w:cs="Times New Roman"/>
          <w:i/>
        </w:rPr>
        <w:t>, et al.</w:t>
      </w:r>
      <w:r w:rsidRPr="001643AF">
        <w:rPr>
          <w:rFonts w:ascii="Times New Roman" w:hAnsi="Times New Roman" w:cs="Times New Roman"/>
        </w:rPr>
        <w:t xml:space="preserve"> The gut microbiota promotes hepatic fatty acid desaturation and elongation in mice. </w:t>
      </w:r>
      <w:r w:rsidRPr="001643AF">
        <w:rPr>
          <w:rFonts w:ascii="Times New Roman" w:hAnsi="Times New Roman" w:cs="Times New Roman"/>
          <w:b/>
        </w:rPr>
        <w:t>Nature Communications</w:t>
      </w:r>
      <w:r w:rsidRPr="001643AF">
        <w:rPr>
          <w:rFonts w:ascii="Times New Roman" w:hAnsi="Times New Roman" w:cs="Times New Roman"/>
        </w:rPr>
        <w:t xml:space="preserve"> </w:t>
      </w:r>
      <w:r w:rsidRPr="001643AF">
        <w:rPr>
          <w:rFonts w:ascii="Times New Roman" w:hAnsi="Times New Roman" w:cs="Times New Roman"/>
          <w:b/>
        </w:rPr>
        <w:t>2018</w:t>
      </w:r>
      <w:r w:rsidRPr="001643AF">
        <w:rPr>
          <w:rFonts w:ascii="Times New Roman" w:hAnsi="Times New Roman" w:cs="Times New Roman"/>
        </w:rPr>
        <w:t>, 9(1).</w:t>
      </w:r>
    </w:p>
    <w:p w14:paraId="237106EB" w14:textId="77777777" w:rsidR="001643AF" w:rsidRPr="001643AF" w:rsidRDefault="001643AF" w:rsidP="001643AF">
      <w:pPr>
        <w:pStyle w:val="EndNoteBibliography"/>
        <w:spacing w:after="0"/>
        <w:ind w:left="720" w:hanging="720"/>
        <w:rPr>
          <w:rFonts w:ascii="Times New Roman" w:hAnsi="Times New Roman" w:cs="Times New Roman"/>
        </w:rPr>
      </w:pPr>
      <w:r w:rsidRPr="001643AF">
        <w:t>10.</w:t>
      </w:r>
      <w:r w:rsidRPr="001643AF">
        <w:tab/>
      </w:r>
      <w:r w:rsidRPr="001643AF">
        <w:rPr>
          <w:rFonts w:ascii="Times New Roman" w:hAnsi="Times New Roman" w:cs="Times New Roman"/>
        </w:rPr>
        <w:t>Li Z, Yi C-X, Katiraei S, Kooijman S, Zhou E, Chung CK</w:t>
      </w:r>
      <w:r w:rsidRPr="001643AF">
        <w:rPr>
          <w:rFonts w:ascii="Times New Roman" w:hAnsi="Times New Roman" w:cs="Times New Roman"/>
          <w:i/>
        </w:rPr>
        <w:t>, et al.</w:t>
      </w:r>
      <w:r w:rsidRPr="001643AF">
        <w:rPr>
          <w:rFonts w:ascii="Times New Roman" w:hAnsi="Times New Roman" w:cs="Times New Roman"/>
        </w:rPr>
        <w:t xml:space="preserve"> Butyrate reduces appetite and activates brown adipose tissue via the gut-brain neural circuit. </w:t>
      </w:r>
      <w:r w:rsidRPr="001643AF">
        <w:rPr>
          <w:rFonts w:ascii="Times New Roman" w:hAnsi="Times New Roman" w:cs="Times New Roman"/>
          <w:b/>
        </w:rPr>
        <w:t>Gut</w:t>
      </w:r>
      <w:r w:rsidRPr="001643AF">
        <w:rPr>
          <w:rFonts w:ascii="Times New Roman" w:hAnsi="Times New Roman" w:cs="Times New Roman"/>
        </w:rPr>
        <w:t xml:space="preserve"> </w:t>
      </w:r>
      <w:r w:rsidRPr="001643AF">
        <w:rPr>
          <w:rFonts w:ascii="Times New Roman" w:hAnsi="Times New Roman" w:cs="Times New Roman"/>
          <w:b/>
        </w:rPr>
        <w:t>2018</w:t>
      </w:r>
      <w:r w:rsidRPr="001643AF">
        <w:rPr>
          <w:rFonts w:ascii="Times New Roman" w:hAnsi="Times New Roman" w:cs="Times New Roman"/>
        </w:rPr>
        <w:t>, 67(7)</w:t>
      </w:r>
      <w:r w:rsidRPr="001643AF">
        <w:rPr>
          <w:rFonts w:ascii="Times New Roman" w:hAnsi="Times New Roman" w:cs="Times New Roman"/>
          <w:b/>
        </w:rPr>
        <w:t>:</w:t>
      </w:r>
      <w:r w:rsidRPr="001643AF">
        <w:rPr>
          <w:rFonts w:ascii="Times New Roman" w:hAnsi="Times New Roman" w:cs="Times New Roman"/>
        </w:rPr>
        <w:t xml:space="preserve"> 1269-1279.</w:t>
      </w:r>
    </w:p>
    <w:p w14:paraId="7D24B892" w14:textId="77777777" w:rsidR="001643AF" w:rsidRPr="001643AF" w:rsidRDefault="001643AF" w:rsidP="001643AF">
      <w:pPr>
        <w:pStyle w:val="EndNoteBibliography"/>
        <w:spacing w:after="0"/>
        <w:ind w:left="720" w:hanging="720"/>
        <w:rPr>
          <w:rFonts w:ascii="Times New Roman" w:hAnsi="Times New Roman" w:cs="Times New Roman"/>
        </w:rPr>
      </w:pPr>
      <w:r w:rsidRPr="001643AF">
        <w:t>11.</w:t>
      </w:r>
      <w:r w:rsidRPr="001643AF">
        <w:tab/>
      </w:r>
      <w:r w:rsidRPr="001643AF">
        <w:rPr>
          <w:rFonts w:ascii="Times New Roman" w:hAnsi="Times New Roman" w:cs="Times New Roman"/>
        </w:rPr>
        <w:t xml:space="preserve">Tang WHW, Li DY, Hazen SL. Dietary metabolism, the gut microbiome, and heart failure. </w:t>
      </w:r>
      <w:r w:rsidRPr="001643AF">
        <w:rPr>
          <w:rFonts w:ascii="Times New Roman" w:hAnsi="Times New Roman" w:cs="Times New Roman"/>
          <w:b/>
        </w:rPr>
        <w:t>Nature Reviews Cardiology</w:t>
      </w:r>
      <w:r w:rsidRPr="001643AF">
        <w:rPr>
          <w:rFonts w:ascii="Times New Roman" w:hAnsi="Times New Roman" w:cs="Times New Roman"/>
        </w:rPr>
        <w:t xml:space="preserve"> </w:t>
      </w:r>
      <w:r w:rsidRPr="001643AF">
        <w:rPr>
          <w:rFonts w:ascii="Times New Roman" w:hAnsi="Times New Roman" w:cs="Times New Roman"/>
          <w:b/>
        </w:rPr>
        <w:t>2018</w:t>
      </w:r>
      <w:r w:rsidRPr="001643AF">
        <w:rPr>
          <w:rFonts w:ascii="Times New Roman" w:hAnsi="Times New Roman" w:cs="Times New Roman"/>
        </w:rPr>
        <w:t>, 16(3)</w:t>
      </w:r>
      <w:r w:rsidRPr="001643AF">
        <w:rPr>
          <w:rFonts w:ascii="Times New Roman" w:hAnsi="Times New Roman" w:cs="Times New Roman"/>
          <w:b/>
        </w:rPr>
        <w:t>:</w:t>
      </w:r>
      <w:r w:rsidRPr="001643AF">
        <w:rPr>
          <w:rFonts w:ascii="Times New Roman" w:hAnsi="Times New Roman" w:cs="Times New Roman"/>
        </w:rPr>
        <w:t xml:space="preserve"> 137-154.</w:t>
      </w:r>
    </w:p>
    <w:p w14:paraId="46B25547" w14:textId="77777777" w:rsidR="001643AF" w:rsidRPr="001643AF" w:rsidRDefault="001643AF" w:rsidP="001643AF">
      <w:pPr>
        <w:pStyle w:val="EndNoteBibliography"/>
        <w:spacing w:after="0"/>
        <w:ind w:left="720" w:hanging="720"/>
        <w:rPr>
          <w:rFonts w:ascii="Times New Roman" w:hAnsi="Times New Roman" w:cs="Times New Roman"/>
        </w:rPr>
      </w:pPr>
      <w:r w:rsidRPr="001643AF">
        <w:t>12.</w:t>
      </w:r>
      <w:r w:rsidRPr="001643AF">
        <w:tab/>
      </w:r>
      <w:r w:rsidRPr="001643AF">
        <w:rPr>
          <w:rFonts w:ascii="Times New Roman" w:hAnsi="Times New Roman" w:cs="Times New Roman"/>
        </w:rPr>
        <w:t>Yoo W, Zieba JK, Foegeding NJ, Torres TP, Shelton CD, Shealy NG</w:t>
      </w:r>
      <w:r w:rsidRPr="001643AF">
        <w:rPr>
          <w:rFonts w:ascii="Times New Roman" w:hAnsi="Times New Roman" w:cs="Times New Roman"/>
          <w:i/>
        </w:rPr>
        <w:t>, et al.</w:t>
      </w:r>
      <w:r w:rsidRPr="001643AF">
        <w:rPr>
          <w:rFonts w:ascii="Times New Roman" w:hAnsi="Times New Roman" w:cs="Times New Roman"/>
        </w:rPr>
        <w:t xml:space="preserve"> High-fat diet-induced colonocyte dysfunction escalates microbiota-derived trimethylamine N-oxide. </w:t>
      </w:r>
      <w:r w:rsidRPr="001643AF">
        <w:rPr>
          <w:rFonts w:ascii="Times New Roman" w:hAnsi="Times New Roman" w:cs="Times New Roman"/>
          <w:b/>
        </w:rPr>
        <w:t>Science (New York, NY)</w:t>
      </w:r>
      <w:r w:rsidRPr="001643AF">
        <w:rPr>
          <w:rFonts w:ascii="Times New Roman" w:hAnsi="Times New Roman" w:cs="Times New Roman"/>
        </w:rPr>
        <w:t xml:space="preserve"> </w:t>
      </w:r>
      <w:r w:rsidRPr="001643AF">
        <w:rPr>
          <w:rFonts w:ascii="Times New Roman" w:hAnsi="Times New Roman" w:cs="Times New Roman"/>
          <w:b/>
        </w:rPr>
        <w:t>2021</w:t>
      </w:r>
      <w:r w:rsidRPr="001643AF">
        <w:rPr>
          <w:rFonts w:ascii="Times New Roman" w:hAnsi="Times New Roman" w:cs="Times New Roman"/>
        </w:rPr>
        <w:t>, 373(6556)</w:t>
      </w:r>
      <w:r w:rsidRPr="001643AF">
        <w:rPr>
          <w:rFonts w:ascii="Times New Roman" w:hAnsi="Times New Roman" w:cs="Times New Roman"/>
          <w:b/>
        </w:rPr>
        <w:t>:</w:t>
      </w:r>
      <w:r w:rsidRPr="001643AF">
        <w:rPr>
          <w:rFonts w:ascii="Times New Roman" w:hAnsi="Times New Roman" w:cs="Times New Roman"/>
        </w:rPr>
        <w:t xml:space="preserve"> 813-818.</w:t>
      </w:r>
    </w:p>
    <w:p w14:paraId="1001C45E" w14:textId="77777777" w:rsidR="001643AF" w:rsidRPr="001643AF" w:rsidRDefault="001643AF" w:rsidP="001643AF">
      <w:pPr>
        <w:pStyle w:val="EndNoteBibliography"/>
        <w:spacing w:after="0"/>
        <w:ind w:left="720" w:hanging="720"/>
        <w:rPr>
          <w:rFonts w:ascii="Times New Roman" w:hAnsi="Times New Roman" w:cs="Times New Roman"/>
        </w:rPr>
      </w:pPr>
      <w:r w:rsidRPr="001643AF">
        <w:t>13.</w:t>
      </w:r>
      <w:r w:rsidRPr="001643AF">
        <w:tab/>
      </w:r>
      <w:r w:rsidRPr="001643AF">
        <w:rPr>
          <w:rFonts w:ascii="Times New Roman" w:hAnsi="Times New Roman" w:cs="Times New Roman"/>
        </w:rPr>
        <w:t xml:space="preserve">Fogelson KA, Dorrestein PC, Zarrinpar A, Knight R. The Gut Microbial Bile Acid Modulation and Its Relevance to Digestive Health and Diseases. </w:t>
      </w:r>
      <w:r w:rsidRPr="001643AF">
        <w:rPr>
          <w:rFonts w:ascii="Times New Roman" w:hAnsi="Times New Roman" w:cs="Times New Roman"/>
          <w:b/>
        </w:rPr>
        <w:t>Gastroenterology</w:t>
      </w:r>
      <w:r w:rsidRPr="001643AF">
        <w:rPr>
          <w:rFonts w:ascii="Times New Roman" w:hAnsi="Times New Roman" w:cs="Times New Roman"/>
        </w:rPr>
        <w:t xml:space="preserve"> </w:t>
      </w:r>
      <w:r w:rsidRPr="001643AF">
        <w:rPr>
          <w:rFonts w:ascii="Times New Roman" w:hAnsi="Times New Roman" w:cs="Times New Roman"/>
          <w:b/>
        </w:rPr>
        <w:t>2023</w:t>
      </w:r>
      <w:r w:rsidRPr="001643AF">
        <w:rPr>
          <w:rFonts w:ascii="Times New Roman" w:hAnsi="Times New Roman" w:cs="Times New Roman"/>
        </w:rPr>
        <w:t>, 164(7)</w:t>
      </w:r>
      <w:r w:rsidRPr="001643AF">
        <w:rPr>
          <w:rFonts w:ascii="Times New Roman" w:hAnsi="Times New Roman" w:cs="Times New Roman"/>
          <w:b/>
        </w:rPr>
        <w:t>:</w:t>
      </w:r>
      <w:r w:rsidRPr="001643AF">
        <w:rPr>
          <w:rFonts w:ascii="Times New Roman" w:hAnsi="Times New Roman" w:cs="Times New Roman"/>
        </w:rPr>
        <w:t xml:space="preserve"> 1069-1085.</w:t>
      </w:r>
    </w:p>
    <w:p w14:paraId="3D910BF2" w14:textId="77777777" w:rsidR="001643AF" w:rsidRPr="001643AF" w:rsidRDefault="001643AF" w:rsidP="001643AF">
      <w:pPr>
        <w:pStyle w:val="EndNoteBibliography"/>
        <w:spacing w:after="0"/>
        <w:ind w:left="720" w:hanging="720"/>
        <w:rPr>
          <w:rFonts w:ascii="Times New Roman" w:hAnsi="Times New Roman" w:cs="Times New Roman"/>
        </w:rPr>
      </w:pPr>
      <w:r w:rsidRPr="001643AF">
        <w:t>14.</w:t>
      </w:r>
      <w:r w:rsidRPr="001643AF">
        <w:tab/>
      </w:r>
      <w:r w:rsidRPr="001643AF">
        <w:rPr>
          <w:rFonts w:ascii="Times New Roman" w:hAnsi="Times New Roman" w:cs="Times New Roman"/>
        </w:rPr>
        <w:t>Xu H, Fang F, Wu K, Song J, Li Y, Lu X</w:t>
      </w:r>
      <w:r w:rsidRPr="001643AF">
        <w:rPr>
          <w:rFonts w:ascii="Times New Roman" w:hAnsi="Times New Roman" w:cs="Times New Roman"/>
          <w:i/>
        </w:rPr>
        <w:t>, et al.</w:t>
      </w:r>
      <w:r w:rsidRPr="001643AF">
        <w:rPr>
          <w:rFonts w:ascii="Times New Roman" w:hAnsi="Times New Roman" w:cs="Times New Roman"/>
        </w:rPr>
        <w:t xml:space="preserve"> Gut microbiota-bile acid crosstalk regulates murine lipid metabolism via the intestinal FXR-FGF19 axis in diet-induced humanized dyslipidemia. </w:t>
      </w:r>
      <w:r w:rsidRPr="001643AF">
        <w:rPr>
          <w:rFonts w:ascii="Times New Roman" w:hAnsi="Times New Roman" w:cs="Times New Roman"/>
          <w:b/>
        </w:rPr>
        <w:t>Microbiome</w:t>
      </w:r>
      <w:r w:rsidRPr="001643AF">
        <w:rPr>
          <w:rFonts w:ascii="Times New Roman" w:hAnsi="Times New Roman" w:cs="Times New Roman"/>
        </w:rPr>
        <w:t xml:space="preserve"> </w:t>
      </w:r>
      <w:r w:rsidRPr="001643AF">
        <w:rPr>
          <w:rFonts w:ascii="Times New Roman" w:hAnsi="Times New Roman" w:cs="Times New Roman"/>
          <w:b/>
        </w:rPr>
        <w:t>2023</w:t>
      </w:r>
      <w:r w:rsidRPr="001643AF">
        <w:rPr>
          <w:rFonts w:ascii="Times New Roman" w:hAnsi="Times New Roman" w:cs="Times New Roman"/>
        </w:rPr>
        <w:t>, 11(1)</w:t>
      </w:r>
      <w:r w:rsidRPr="001643AF">
        <w:rPr>
          <w:rFonts w:ascii="Times New Roman" w:hAnsi="Times New Roman" w:cs="Times New Roman"/>
          <w:b/>
        </w:rPr>
        <w:t>:</w:t>
      </w:r>
      <w:r w:rsidRPr="001643AF">
        <w:rPr>
          <w:rFonts w:ascii="Times New Roman" w:hAnsi="Times New Roman" w:cs="Times New Roman"/>
        </w:rPr>
        <w:t xml:space="preserve"> 262.</w:t>
      </w:r>
    </w:p>
    <w:p w14:paraId="64101E8D" w14:textId="77777777" w:rsidR="001643AF" w:rsidRPr="001643AF" w:rsidRDefault="001643AF" w:rsidP="001643AF">
      <w:pPr>
        <w:pStyle w:val="EndNoteBibliography"/>
        <w:spacing w:after="0"/>
        <w:ind w:left="720" w:hanging="720"/>
        <w:rPr>
          <w:rFonts w:ascii="Times New Roman" w:hAnsi="Times New Roman" w:cs="Times New Roman"/>
        </w:rPr>
      </w:pPr>
      <w:r w:rsidRPr="001643AF">
        <w:t>15.</w:t>
      </w:r>
      <w:r w:rsidRPr="001643AF">
        <w:tab/>
      </w:r>
      <w:r w:rsidRPr="001643AF">
        <w:rPr>
          <w:rFonts w:ascii="Times New Roman" w:hAnsi="Times New Roman" w:cs="Times New Roman"/>
        </w:rPr>
        <w:t>Mao H, Angelini A, Li S, Wang G, Li L, Patterson C</w:t>
      </w:r>
      <w:r w:rsidRPr="001643AF">
        <w:rPr>
          <w:rFonts w:ascii="Times New Roman" w:hAnsi="Times New Roman" w:cs="Times New Roman"/>
          <w:i/>
        </w:rPr>
        <w:t>, et al.</w:t>
      </w:r>
      <w:r w:rsidRPr="001643AF">
        <w:rPr>
          <w:rFonts w:ascii="Times New Roman" w:hAnsi="Times New Roman" w:cs="Times New Roman"/>
        </w:rPr>
        <w:t xml:space="preserve"> CRAT links cholesterol metabolism to innate immune responses in the heart. </w:t>
      </w:r>
      <w:r w:rsidRPr="001643AF">
        <w:rPr>
          <w:rFonts w:ascii="Times New Roman" w:hAnsi="Times New Roman" w:cs="Times New Roman"/>
          <w:b/>
        </w:rPr>
        <w:t>Nature metabolism</w:t>
      </w:r>
      <w:r w:rsidRPr="001643AF">
        <w:rPr>
          <w:rFonts w:ascii="Times New Roman" w:hAnsi="Times New Roman" w:cs="Times New Roman"/>
        </w:rPr>
        <w:t xml:space="preserve"> </w:t>
      </w:r>
      <w:r w:rsidRPr="001643AF">
        <w:rPr>
          <w:rFonts w:ascii="Times New Roman" w:hAnsi="Times New Roman" w:cs="Times New Roman"/>
          <w:b/>
        </w:rPr>
        <w:t>2023</w:t>
      </w:r>
      <w:r w:rsidRPr="001643AF">
        <w:rPr>
          <w:rFonts w:ascii="Times New Roman" w:hAnsi="Times New Roman" w:cs="Times New Roman"/>
        </w:rPr>
        <w:t>, 5(8)</w:t>
      </w:r>
      <w:r w:rsidRPr="001643AF">
        <w:rPr>
          <w:rFonts w:ascii="Times New Roman" w:hAnsi="Times New Roman" w:cs="Times New Roman"/>
          <w:b/>
        </w:rPr>
        <w:t>:</w:t>
      </w:r>
      <w:r w:rsidRPr="001643AF">
        <w:rPr>
          <w:rFonts w:ascii="Times New Roman" w:hAnsi="Times New Roman" w:cs="Times New Roman"/>
        </w:rPr>
        <w:t xml:space="preserve"> 1382-1394.</w:t>
      </w:r>
    </w:p>
    <w:p w14:paraId="3966C460" w14:textId="77777777" w:rsidR="001643AF" w:rsidRPr="001643AF" w:rsidRDefault="001643AF" w:rsidP="001643AF">
      <w:pPr>
        <w:pStyle w:val="EndNoteBibliography"/>
        <w:spacing w:after="0"/>
        <w:ind w:left="720" w:hanging="720"/>
        <w:rPr>
          <w:rFonts w:ascii="Times New Roman" w:hAnsi="Times New Roman" w:cs="Times New Roman"/>
        </w:rPr>
      </w:pPr>
      <w:r w:rsidRPr="001643AF">
        <w:lastRenderedPageBreak/>
        <w:t>16.</w:t>
      </w:r>
      <w:r w:rsidRPr="001643AF">
        <w:tab/>
      </w:r>
      <w:r w:rsidRPr="001643AF">
        <w:rPr>
          <w:rFonts w:ascii="Times New Roman" w:hAnsi="Times New Roman" w:cs="Times New Roman"/>
        </w:rPr>
        <w:t>Liang X, Zheng X, Wang P, Zhang H, Ma Y, Liang H</w:t>
      </w:r>
      <w:r w:rsidRPr="001643AF">
        <w:rPr>
          <w:rFonts w:ascii="Times New Roman" w:hAnsi="Times New Roman" w:cs="Times New Roman"/>
          <w:i/>
        </w:rPr>
        <w:t>, et al.</w:t>
      </w:r>
      <w:r w:rsidRPr="001643AF">
        <w:rPr>
          <w:rFonts w:ascii="Times New Roman" w:hAnsi="Times New Roman" w:cs="Times New Roman"/>
        </w:rPr>
        <w:t xml:space="preserve"> Bifidobacterium animalis subsp. lactis F1-7 Alleviates Lipid Accumulation in Atherosclerotic Mice via Modulating Bile Acid Metabolites to Downregulate Intestinal FXR. </w:t>
      </w:r>
      <w:r w:rsidRPr="001643AF">
        <w:rPr>
          <w:rFonts w:ascii="Times New Roman" w:hAnsi="Times New Roman" w:cs="Times New Roman"/>
          <w:b/>
        </w:rPr>
        <w:t>Journal of agricultural and food chemistry</w:t>
      </w:r>
      <w:r w:rsidRPr="001643AF">
        <w:rPr>
          <w:rFonts w:ascii="Times New Roman" w:hAnsi="Times New Roman" w:cs="Times New Roman"/>
        </w:rPr>
        <w:t xml:space="preserve"> </w:t>
      </w:r>
      <w:r w:rsidRPr="001643AF">
        <w:rPr>
          <w:rFonts w:ascii="Times New Roman" w:hAnsi="Times New Roman" w:cs="Times New Roman"/>
          <w:b/>
        </w:rPr>
        <w:t>2024</w:t>
      </w:r>
      <w:r w:rsidRPr="001643AF">
        <w:rPr>
          <w:rFonts w:ascii="Times New Roman" w:hAnsi="Times New Roman" w:cs="Times New Roman"/>
        </w:rPr>
        <w:t>, 72(5)</w:t>
      </w:r>
      <w:r w:rsidRPr="001643AF">
        <w:rPr>
          <w:rFonts w:ascii="Times New Roman" w:hAnsi="Times New Roman" w:cs="Times New Roman"/>
          <w:b/>
        </w:rPr>
        <w:t>:</w:t>
      </w:r>
      <w:r w:rsidRPr="001643AF">
        <w:rPr>
          <w:rFonts w:ascii="Times New Roman" w:hAnsi="Times New Roman" w:cs="Times New Roman"/>
        </w:rPr>
        <w:t xml:space="preserve"> 2585-2597.</w:t>
      </w:r>
    </w:p>
    <w:p w14:paraId="11FF641E" w14:textId="77777777" w:rsidR="001643AF" w:rsidRPr="001643AF" w:rsidRDefault="001643AF" w:rsidP="001643AF">
      <w:pPr>
        <w:pStyle w:val="EndNoteBibliography"/>
        <w:spacing w:after="0"/>
        <w:ind w:left="720" w:hanging="720"/>
        <w:rPr>
          <w:rFonts w:ascii="Times New Roman" w:hAnsi="Times New Roman" w:cs="Times New Roman"/>
        </w:rPr>
      </w:pPr>
      <w:r w:rsidRPr="001643AF">
        <w:t>17.</w:t>
      </w:r>
      <w:r w:rsidRPr="001643AF">
        <w:tab/>
      </w:r>
      <w:r w:rsidRPr="001643AF">
        <w:rPr>
          <w:rFonts w:ascii="Times New Roman" w:hAnsi="Times New Roman" w:cs="Times New Roman"/>
        </w:rPr>
        <w:t>Shen L, Wang J, Pan Y, Huang J, Zhu K, Tu H</w:t>
      </w:r>
      <w:r w:rsidRPr="001643AF">
        <w:rPr>
          <w:rFonts w:ascii="Times New Roman" w:hAnsi="Times New Roman" w:cs="Times New Roman"/>
          <w:i/>
        </w:rPr>
        <w:t>, et al.</w:t>
      </w:r>
      <w:r w:rsidRPr="001643AF">
        <w:rPr>
          <w:rFonts w:ascii="Times New Roman" w:hAnsi="Times New Roman" w:cs="Times New Roman"/>
        </w:rPr>
        <w:t xml:space="preserve"> Characteristics of Metabolites in the Development of Atherosclerosis in Tibetan Minipigs Determined Using Untargeted Metabolomics. </w:t>
      </w:r>
      <w:r w:rsidRPr="001643AF">
        <w:rPr>
          <w:rFonts w:ascii="Times New Roman" w:hAnsi="Times New Roman" w:cs="Times New Roman"/>
          <w:b/>
        </w:rPr>
        <w:t>Nutrients</w:t>
      </w:r>
      <w:r w:rsidRPr="001643AF">
        <w:rPr>
          <w:rFonts w:ascii="Times New Roman" w:hAnsi="Times New Roman" w:cs="Times New Roman"/>
        </w:rPr>
        <w:t xml:space="preserve"> </w:t>
      </w:r>
      <w:r w:rsidRPr="001643AF">
        <w:rPr>
          <w:rFonts w:ascii="Times New Roman" w:hAnsi="Times New Roman" w:cs="Times New Roman"/>
          <w:b/>
        </w:rPr>
        <w:t>2023</w:t>
      </w:r>
      <w:r w:rsidRPr="001643AF">
        <w:rPr>
          <w:rFonts w:ascii="Times New Roman" w:hAnsi="Times New Roman" w:cs="Times New Roman"/>
        </w:rPr>
        <w:t>, 15(20).</w:t>
      </w:r>
    </w:p>
    <w:p w14:paraId="74BB9002" w14:textId="77777777" w:rsidR="001643AF" w:rsidRPr="001643AF" w:rsidRDefault="001643AF" w:rsidP="001643AF">
      <w:pPr>
        <w:pStyle w:val="EndNoteBibliography"/>
        <w:spacing w:after="0"/>
        <w:ind w:left="720" w:hanging="720"/>
        <w:rPr>
          <w:rFonts w:ascii="Times New Roman" w:hAnsi="Times New Roman" w:cs="Times New Roman"/>
        </w:rPr>
      </w:pPr>
      <w:r w:rsidRPr="001643AF">
        <w:t>18.</w:t>
      </w:r>
      <w:r w:rsidRPr="001643AF">
        <w:tab/>
      </w:r>
      <w:r w:rsidRPr="001643AF">
        <w:rPr>
          <w:rFonts w:ascii="Times New Roman" w:hAnsi="Times New Roman" w:cs="Times New Roman"/>
        </w:rPr>
        <w:t>Yang Q, Xu Y, Shen L, Pan Y, Huang J, Ma Q</w:t>
      </w:r>
      <w:r w:rsidRPr="001643AF">
        <w:rPr>
          <w:rFonts w:ascii="Times New Roman" w:hAnsi="Times New Roman" w:cs="Times New Roman"/>
          <w:i/>
        </w:rPr>
        <w:t>, et al.</w:t>
      </w:r>
      <w:r w:rsidRPr="001643AF">
        <w:rPr>
          <w:rFonts w:ascii="Times New Roman" w:hAnsi="Times New Roman" w:cs="Times New Roman"/>
        </w:rPr>
        <w:t xml:space="preserve"> Guanxinning Tablet Attenuates Coronary Atherosclerosis via Regulating the Gut Microbiota and Their Metabolites in Tibetan Minipigs Induced by a High-Fat Diet. </w:t>
      </w:r>
      <w:r w:rsidRPr="001643AF">
        <w:rPr>
          <w:rFonts w:ascii="Times New Roman" w:hAnsi="Times New Roman" w:cs="Times New Roman"/>
          <w:b/>
        </w:rPr>
        <w:t>Journal of immunology research</w:t>
      </w:r>
      <w:r w:rsidRPr="001643AF">
        <w:rPr>
          <w:rFonts w:ascii="Times New Roman" w:hAnsi="Times New Roman" w:cs="Times New Roman"/>
        </w:rPr>
        <w:t xml:space="preserve"> </w:t>
      </w:r>
      <w:r w:rsidRPr="001643AF">
        <w:rPr>
          <w:rFonts w:ascii="Times New Roman" w:hAnsi="Times New Roman" w:cs="Times New Roman"/>
          <w:b/>
        </w:rPr>
        <w:t>2022</w:t>
      </w:r>
      <w:r w:rsidRPr="001643AF">
        <w:rPr>
          <w:rFonts w:ascii="Times New Roman" w:hAnsi="Times New Roman" w:cs="Times New Roman"/>
        </w:rPr>
        <w:t>, 2022</w:t>
      </w:r>
      <w:r w:rsidRPr="001643AF">
        <w:rPr>
          <w:rFonts w:ascii="Times New Roman" w:hAnsi="Times New Roman" w:cs="Times New Roman"/>
          <w:b/>
        </w:rPr>
        <w:t>:</w:t>
      </w:r>
      <w:r w:rsidRPr="001643AF">
        <w:rPr>
          <w:rFonts w:ascii="Times New Roman" w:hAnsi="Times New Roman" w:cs="Times New Roman"/>
        </w:rPr>
        <w:t xml:space="preserve"> 7128230.</w:t>
      </w:r>
    </w:p>
    <w:p w14:paraId="4D5D2D64" w14:textId="77777777" w:rsidR="001643AF" w:rsidRPr="001643AF" w:rsidRDefault="001643AF" w:rsidP="001643AF">
      <w:pPr>
        <w:pStyle w:val="EndNoteBibliography"/>
        <w:spacing w:after="0"/>
        <w:ind w:left="720" w:hanging="720"/>
        <w:rPr>
          <w:rFonts w:ascii="Times New Roman" w:hAnsi="Times New Roman" w:cs="Times New Roman"/>
        </w:rPr>
      </w:pPr>
      <w:r w:rsidRPr="001643AF">
        <w:t>19.</w:t>
      </w:r>
      <w:r w:rsidRPr="001643AF">
        <w:tab/>
      </w:r>
      <w:r w:rsidRPr="001643AF">
        <w:rPr>
          <w:rFonts w:ascii="Times New Roman" w:hAnsi="Times New Roman" w:cs="Times New Roman"/>
        </w:rPr>
        <w:t xml:space="preserve">Gonçalves-de-Albuquerque CF, Silva AR, Burth P, Castro-Faria MV, Castro-Faria-Neto HC. Acute Respiratory Distress Syndrome: Role of Oleic Acid-Triggered Lung Injury and Inflammation. </w:t>
      </w:r>
      <w:r w:rsidRPr="001643AF">
        <w:rPr>
          <w:rFonts w:ascii="Times New Roman" w:hAnsi="Times New Roman" w:cs="Times New Roman"/>
          <w:b/>
        </w:rPr>
        <w:t>Mediators of Inflammation</w:t>
      </w:r>
      <w:r w:rsidRPr="001643AF">
        <w:rPr>
          <w:rFonts w:ascii="Times New Roman" w:hAnsi="Times New Roman" w:cs="Times New Roman"/>
        </w:rPr>
        <w:t xml:space="preserve"> </w:t>
      </w:r>
      <w:r w:rsidRPr="001643AF">
        <w:rPr>
          <w:rFonts w:ascii="Times New Roman" w:hAnsi="Times New Roman" w:cs="Times New Roman"/>
          <w:b/>
        </w:rPr>
        <w:t>2015</w:t>
      </w:r>
      <w:r w:rsidRPr="001643AF">
        <w:rPr>
          <w:rFonts w:ascii="Times New Roman" w:hAnsi="Times New Roman" w:cs="Times New Roman"/>
        </w:rPr>
        <w:t>, 2015</w:t>
      </w:r>
      <w:r w:rsidRPr="001643AF">
        <w:rPr>
          <w:rFonts w:ascii="Times New Roman" w:hAnsi="Times New Roman" w:cs="Times New Roman"/>
          <w:b/>
        </w:rPr>
        <w:t>:</w:t>
      </w:r>
      <w:r w:rsidRPr="001643AF">
        <w:rPr>
          <w:rFonts w:ascii="Times New Roman" w:hAnsi="Times New Roman" w:cs="Times New Roman"/>
        </w:rPr>
        <w:t xml:space="preserve"> 1-9.</w:t>
      </w:r>
    </w:p>
    <w:p w14:paraId="17AD6286" w14:textId="77777777" w:rsidR="001643AF" w:rsidRPr="001643AF" w:rsidRDefault="001643AF" w:rsidP="001643AF">
      <w:pPr>
        <w:pStyle w:val="EndNoteBibliography"/>
        <w:spacing w:after="0"/>
        <w:ind w:left="720" w:hanging="720"/>
        <w:rPr>
          <w:rFonts w:ascii="Times New Roman" w:hAnsi="Times New Roman" w:cs="Times New Roman"/>
        </w:rPr>
      </w:pPr>
      <w:r w:rsidRPr="001643AF">
        <w:t>20.</w:t>
      </w:r>
      <w:r w:rsidRPr="001643AF">
        <w:tab/>
      </w:r>
      <w:r w:rsidRPr="001643AF">
        <w:rPr>
          <w:rFonts w:ascii="Times New Roman" w:hAnsi="Times New Roman" w:cs="Times New Roman"/>
        </w:rPr>
        <w:t>Menezes SLS, Bozza PT, Faria Neto HCC, Laranjeira AP, Negri EM, Capelozzi VL</w:t>
      </w:r>
      <w:r w:rsidRPr="001643AF">
        <w:rPr>
          <w:rFonts w:ascii="Times New Roman" w:hAnsi="Times New Roman" w:cs="Times New Roman"/>
          <w:i/>
        </w:rPr>
        <w:t>, et al.</w:t>
      </w:r>
      <w:r w:rsidRPr="001643AF">
        <w:rPr>
          <w:rFonts w:ascii="Times New Roman" w:hAnsi="Times New Roman" w:cs="Times New Roman"/>
        </w:rPr>
        <w:t xml:space="preserve"> Pulmonary and extrapulmonary acute lung injury: inflammatory and ultrastructural analyses. </w:t>
      </w:r>
      <w:r w:rsidRPr="001643AF">
        <w:rPr>
          <w:rFonts w:ascii="Times New Roman" w:hAnsi="Times New Roman" w:cs="Times New Roman"/>
          <w:b/>
        </w:rPr>
        <w:t>Journal of Applied Physiology</w:t>
      </w:r>
      <w:r w:rsidRPr="001643AF">
        <w:rPr>
          <w:rFonts w:ascii="Times New Roman" w:hAnsi="Times New Roman" w:cs="Times New Roman"/>
        </w:rPr>
        <w:t xml:space="preserve"> </w:t>
      </w:r>
      <w:r w:rsidRPr="001643AF">
        <w:rPr>
          <w:rFonts w:ascii="Times New Roman" w:hAnsi="Times New Roman" w:cs="Times New Roman"/>
          <w:b/>
        </w:rPr>
        <w:t>2005</w:t>
      </w:r>
      <w:r w:rsidRPr="001643AF">
        <w:rPr>
          <w:rFonts w:ascii="Times New Roman" w:hAnsi="Times New Roman" w:cs="Times New Roman"/>
        </w:rPr>
        <w:t>, 98(5)</w:t>
      </w:r>
      <w:r w:rsidRPr="001643AF">
        <w:rPr>
          <w:rFonts w:ascii="Times New Roman" w:hAnsi="Times New Roman" w:cs="Times New Roman"/>
          <w:b/>
        </w:rPr>
        <w:t>:</w:t>
      </w:r>
      <w:r w:rsidRPr="001643AF">
        <w:rPr>
          <w:rFonts w:ascii="Times New Roman" w:hAnsi="Times New Roman" w:cs="Times New Roman"/>
        </w:rPr>
        <w:t xml:space="preserve"> 1777-1783.</w:t>
      </w:r>
    </w:p>
    <w:p w14:paraId="43EDBEB3" w14:textId="77777777" w:rsidR="001643AF" w:rsidRPr="001643AF" w:rsidRDefault="001643AF" w:rsidP="001643AF">
      <w:pPr>
        <w:pStyle w:val="EndNoteBibliography"/>
        <w:spacing w:after="0"/>
        <w:ind w:left="720" w:hanging="720"/>
        <w:rPr>
          <w:rFonts w:ascii="Times New Roman" w:hAnsi="Times New Roman" w:cs="Times New Roman"/>
        </w:rPr>
      </w:pPr>
      <w:r w:rsidRPr="001643AF">
        <w:t>21.</w:t>
      </w:r>
      <w:r w:rsidRPr="001643AF">
        <w:tab/>
      </w:r>
      <w:r w:rsidRPr="001643AF">
        <w:rPr>
          <w:rFonts w:ascii="Times New Roman" w:hAnsi="Times New Roman" w:cs="Times New Roman"/>
        </w:rPr>
        <w:t xml:space="preserve">Chávez-Talavera O, Tailleux A, Lefebvre P, Staels B. Bile Acid Control of Metabolism and Inflammation in Obesity, Type 2 Diabetes, Dyslipidemia, and Nonalcoholic Fatty Liver Disease. </w:t>
      </w:r>
      <w:r w:rsidRPr="001643AF">
        <w:rPr>
          <w:rFonts w:ascii="Times New Roman" w:hAnsi="Times New Roman" w:cs="Times New Roman"/>
          <w:b/>
        </w:rPr>
        <w:t>Gastroenterology</w:t>
      </w:r>
      <w:r w:rsidRPr="001643AF">
        <w:rPr>
          <w:rFonts w:ascii="Times New Roman" w:hAnsi="Times New Roman" w:cs="Times New Roman"/>
        </w:rPr>
        <w:t xml:space="preserve"> </w:t>
      </w:r>
      <w:r w:rsidRPr="001643AF">
        <w:rPr>
          <w:rFonts w:ascii="Times New Roman" w:hAnsi="Times New Roman" w:cs="Times New Roman"/>
          <w:b/>
        </w:rPr>
        <w:t>2017</w:t>
      </w:r>
      <w:r w:rsidRPr="001643AF">
        <w:rPr>
          <w:rFonts w:ascii="Times New Roman" w:hAnsi="Times New Roman" w:cs="Times New Roman"/>
        </w:rPr>
        <w:t>, 152(7)</w:t>
      </w:r>
      <w:r w:rsidRPr="001643AF">
        <w:rPr>
          <w:rFonts w:ascii="Times New Roman" w:hAnsi="Times New Roman" w:cs="Times New Roman"/>
          <w:b/>
        </w:rPr>
        <w:t>:</w:t>
      </w:r>
      <w:r w:rsidRPr="001643AF">
        <w:rPr>
          <w:rFonts w:ascii="Times New Roman" w:hAnsi="Times New Roman" w:cs="Times New Roman"/>
        </w:rPr>
        <w:t xml:space="preserve"> 1679-1694.e1673.</w:t>
      </w:r>
    </w:p>
    <w:p w14:paraId="76C27AD4" w14:textId="77777777" w:rsidR="001643AF" w:rsidRPr="001643AF" w:rsidRDefault="001643AF" w:rsidP="001643AF">
      <w:pPr>
        <w:pStyle w:val="EndNoteBibliography"/>
        <w:spacing w:after="0"/>
        <w:ind w:left="720" w:hanging="720"/>
        <w:rPr>
          <w:rFonts w:ascii="Times New Roman" w:hAnsi="Times New Roman" w:cs="Times New Roman"/>
        </w:rPr>
      </w:pPr>
      <w:r w:rsidRPr="001643AF">
        <w:t>22.</w:t>
      </w:r>
      <w:r w:rsidRPr="001643AF">
        <w:tab/>
      </w:r>
      <w:r w:rsidRPr="001643AF">
        <w:rPr>
          <w:rFonts w:ascii="Times New Roman" w:hAnsi="Times New Roman" w:cs="Times New Roman"/>
        </w:rPr>
        <w:t xml:space="preserve">Roussel JP. [New studies on 3-dehydroecdysteroids in the biosynthetic pathway of ecdysone in Locusta migratoria]. </w:t>
      </w:r>
      <w:r w:rsidRPr="001643AF">
        <w:rPr>
          <w:rFonts w:ascii="Times New Roman" w:hAnsi="Times New Roman" w:cs="Times New Roman"/>
          <w:b/>
        </w:rPr>
        <w:t>Archives internationales de physiologie, de biochimie et de biophysique</w:t>
      </w:r>
      <w:r w:rsidRPr="001643AF">
        <w:rPr>
          <w:rFonts w:ascii="Times New Roman" w:hAnsi="Times New Roman" w:cs="Times New Roman"/>
        </w:rPr>
        <w:t xml:space="preserve"> </w:t>
      </w:r>
      <w:r w:rsidRPr="001643AF">
        <w:rPr>
          <w:rFonts w:ascii="Times New Roman" w:hAnsi="Times New Roman" w:cs="Times New Roman"/>
          <w:b/>
        </w:rPr>
        <w:t>1994</w:t>
      </w:r>
      <w:r w:rsidRPr="001643AF">
        <w:rPr>
          <w:rFonts w:ascii="Times New Roman" w:hAnsi="Times New Roman" w:cs="Times New Roman"/>
        </w:rPr>
        <w:t>, 102(1)</w:t>
      </w:r>
      <w:r w:rsidRPr="001643AF">
        <w:rPr>
          <w:rFonts w:ascii="Times New Roman" w:hAnsi="Times New Roman" w:cs="Times New Roman"/>
          <w:b/>
        </w:rPr>
        <w:t>:</w:t>
      </w:r>
      <w:r w:rsidRPr="001643AF">
        <w:rPr>
          <w:rFonts w:ascii="Times New Roman" w:hAnsi="Times New Roman" w:cs="Times New Roman"/>
        </w:rPr>
        <w:t xml:space="preserve"> 33-41.</w:t>
      </w:r>
    </w:p>
    <w:p w14:paraId="6CDA314B" w14:textId="77777777" w:rsidR="001643AF" w:rsidRPr="001643AF" w:rsidRDefault="001643AF" w:rsidP="001643AF">
      <w:pPr>
        <w:pStyle w:val="EndNoteBibliography"/>
        <w:spacing w:after="0"/>
        <w:ind w:left="720" w:hanging="720"/>
        <w:rPr>
          <w:rFonts w:ascii="Times New Roman" w:hAnsi="Times New Roman" w:cs="Times New Roman"/>
        </w:rPr>
      </w:pPr>
      <w:r w:rsidRPr="001643AF">
        <w:t>23.</w:t>
      </w:r>
      <w:r w:rsidRPr="001643AF">
        <w:tab/>
      </w:r>
      <w:r w:rsidRPr="001643AF">
        <w:rPr>
          <w:rFonts w:ascii="Times New Roman" w:hAnsi="Times New Roman" w:cs="Times New Roman"/>
        </w:rPr>
        <w:t xml:space="preserve">Deng Y, Theken KN, Lee CR. Cytochrome P450 epoxygenases, soluble epoxide hydrolase, and the regulation of cardiovascular inflammation. </w:t>
      </w:r>
      <w:r w:rsidRPr="001643AF">
        <w:rPr>
          <w:rFonts w:ascii="Times New Roman" w:hAnsi="Times New Roman" w:cs="Times New Roman"/>
          <w:b/>
        </w:rPr>
        <w:t>Journal of molecular and cellular cardiology</w:t>
      </w:r>
      <w:r w:rsidRPr="001643AF">
        <w:rPr>
          <w:rFonts w:ascii="Times New Roman" w:hAnsi="Times New Roman" w:cs="Times New Roman"/>
        </w:rPr>
        <w:t xml:space="preserve"> </w:t>
      </w:r>
      <w:r w:rsidRPr="001643AF">
        <w:rPr>
          <w:rFonts w:ascii="Times New Roman" w:hAnsi="Times New Roman" w:cs="Times New Roman"/>
          <w:b/>
        </w:rPr>
        <w:t>2010</w:t>
      </w:r>
      <w:r w:rsidRPr="001643AF">
        <w:rPr>
          <w:rFonts w:ascii="Times New Roman" w:hAnsi="Times New Roman" w:cs="Times New Roman"/>
        </w:rPr>
        <w:t>, 48(2)</w:t>
      </w:r>
      <w:r w:rsidRPr="001643AF">
        <w:rPr>
          <w:rFonts w:ascii="Times New Roman" w:hAnsi="Times New Roman" w:cs="Times New Roman"/>
          <w:b/>
        </w:rPr>
        <w:t>:</w:t>
      </w:r>
      <w:r w:rsidRPr="001643AF">
        <w:rPr>
          <w:rFonts w:ascii="Times New Roman" w:hAnsi="Times New Roman" w:cs="Times New Roman"/>
        </w:rPr>
        <w:t xml:space="preserve"> 331-341.</w:t>
      </w:r>
    </w:p>
    <w:p w14:paraId="6F609608" w14:textId="77777777" w:rsidR="001643AF" w:rsidRPr="001643AF" w:rsidRDefault="001643AF" w:rsidP="001643AF">
      <w:pPr>
        <w:pStyle w:val="EndNoteBibliography"/>
        <w:spacing w:after="0"/>
        <w:ind w:left="720" w:hanging="720"/>
        <w:rPr>
          <w:rFonts w:ascii="Times New Roman" w:hAnsi="Times New Roman" w:cs="Times New Roman"/>
        </w:rPr>
      </w:pPr>
      <w:r w:rsidRPr="001643AF">
        <w:t>24.</w:t>
      </w:r>
      <w:r w:rsidRPr="001643AF">
        <w:tab/>
      </w:r>
      <w:r w:rsidRPr="001643AF">
        <w:rPr>
          <w:rFonts w:ascii="Times New Roman" w:hAnsi="Times New Roman" w:cs="Times New Roman"/>
        </w:rPr>
        <w:t xml:space="preserve">Yao C, Narumiya S. Prostaglandin-cytokine crosstalk in chronic inflammation. </w:t>
      </w:r>
      <w:r w:rsidRPr="001643AF">
        <w:rPr>
          <w:rFonts w:ascii="Times New Roman" w:hAnsi="Times New Roman" w:cs="Times New Roman"/>
          <w:b/>
        </w:rPr>
        <w:t>British journal of pharmacology</w:t>
      </w:r>
      <w:r w:rsidRPr="001643AF">
        <w:rPr>
          <w:rFonts w:ascii="Times New Roman" w:hAnsi="Times New Roman" w:cs="Times New Roman"/>
        </w:rPr>
        <w:t xml:space="preserve"> </w:t>
      </w:r>
      <w:r w:rsidRPr="001643AF">
        <w:rPr>
          <w:rFonts w:ascii="Times New Roman" w:hAnsi="Times New Roman" w:cs="Times New Roman"/>
          <w:b/>
        </w:rPr>
        <w:t>2019</w:t>
      </w:r>
      <w:r w:rsidRPr="001643AF">
        <w:rPr>
          <w:rFonts w:ascii="Times New Roman" w:hAnsi="Times New Roman" w:cs="Times New Roman"/>
        </w:rPr>
        <w:t>, 176(3)</w:t>
      </w:r>
      <w:r w:rsidRPr="001643AF">
        <w:rPr>
          <w:rFonts w:ascii="Times New Roman" w:hAnsi="Times New Roman" w:cs="Times New Roman"/>
          <w:b/>
        </w:rPr>
        <w:t>:</w:t>
      </w:r>
      <w:r w:rsidRPr="001643AF">
        <w:rPr>
          <w:rFonts w:ascii="Times New Roman" w:hAnsi="Times New Roman" w:cs="Times New Roman"/>
        </w:rPr>
        <w:t xml:space="preserve"> 337-354.</w:t>
      </w:r>
    </w:p>
    <w:p w14:paraId="3293BCA2" w14:textId="77777777" w:rsidR="001643AF" w:rsidRPr="001643AF" w:rsidRDefault="001643AF" w:rsidP="001643AF">
      <w:pPr>
        <w:pStyle w:val="EndNoteBibliography"/>
        <w:spacing w:after="0"/>
        <w:ind w:left="720" w:hanging="720"/>
        <w:rPr>
          <w:rFonts w:ascii="Times New Roman" w:hAnsi="Times New Roman" w:cs="Times New Roman"/>
        </w:rPr>
      </w:pPr>
      <w:r w:rsidRPr="001643AF">
        <w:t>25.</w:t>
      </w:r>
      <w:r w:rsidRPr="001643AF">
        <w:tab/>
      </w:r>
      <w:r w:rsidRPr="001643AF">
        <w:rPr>
          <w:rFonts w:ascii="Times New Roman" w:hAnsi="Times New Roman" w:cs="Times New Roman"/>
        </w:rPr>
        <w:t xml:space="preserve">Crooks SW, Stockley RA. Leukotriene B4. </w:t>
      </w:r>
      <w:r w:rsidRPr="001643AF">
        <w:rPr>
          <w:rFonts w:ascii="Times New Roman" w:hAnsi="Times New Roman" w:cs="Times New Roman"/>
          <w:b/>
        </w:rPr>
        <w:t>The international journal of biochemistry &amp; cell biology</w:t>
      </w:r>
      <w:r w:rsidRPr="001643AF">
        <w:rPr>
          <w:rFonts w:ascii="Times New Roman" w:hAnsi="Times New Roman" w:cs="Times New Roman"/>
        </w:rPr>
        <w:t xml:space="preserve"> </w:t>
      </w:r>
      <w:r w:rsidRPr="001643AF">
        <w:rPr>
          <w:rFonts w:ascii="Times New Roman" w:hAnsi="Times New Roman" w:cs="Times New Roman"/>
          <w:b/>
        </w:rPr>
        <w:t>1998</w:t>
      </w:r>
      <w:r w:rsidRPr="001643AF">
        <w:rPr>
          <w:rFonts w:ascii="Times New Roman" w:hAnsi="Times New Roman" w:cs="Times New Roman"/>
        </w:rPr>
        <w:t>, 30(2)</w:t>
      </w:r>
      <w:r w:rsidRPr="001643AF">
        <w:rPr>
          <w:rFonts w:ascii="Times New Roman" w:hAnsi="Times New Roman" w:cs="Times New Roman"/>
          <w:b/>
        </w:rPr>
        <w:t>:</w:t>
      </w:r>
      <w:r w:rsidRPr="001643AF">
        <w:rPr>
          <w:rFonts w:ascii="Times New Roman" w:hAnsi="Times New Roman" w:cs="Times New Roman"/>
        </w:rPr>
        <w:t xml:space="preserve"> 173-178.</w:t>
      </w:r>
    </w:p>
    <w:p w14:paraId="407F200A" w14:textId="77777777" w:rsidR="001643AF" w:rsidRPr="001643AF" w:rsidRDefault="001643AF" w:rsidP="001643AF">
      <w:pPr>
        <w:pStyle w:val="EndNoteBibliography"/>
        <w:spacing w:after="0"/>
        <w:ind w:left="720" w:hanging="720"/>
        <w:rPr>
          <w:rFonts w:ascii="Times New Roman" w:hAnsi="Times New Roman" w:cs="Times New Roman"/>
        </w:rPr>
      </w:pPr>
      <w:r w:rsidRPr="001643AF">
        <w:t>26.</w:t>
      </w:r>
      <w:r w:rsidRPr="001643AF">
        <w:tab/>
      </w:r>
      <w:r w:rsidRPr="001643AF">
        <w:rPr>
          <w:rFonts w:ascii="Times New Roman" w:hAnsi="Times New Roman" w:cs="Times New Roman"/>
        </w:rPr>
        <w:t>Liput KP, Lepczyński A, Ogłuszka M, Nawrocka A, Poławska E, Grzesiak A</w:t>
      </w:r>
      <w:r w:rsidRPr="001643AF">
        <w:rPr>
          <w:rFonts w:ascii="Times New Roman" w:hAnsi="Times New Roman" w:cs="Times New Roman"/>
          <w:i/>
        </w:rPr>
        <w:t>, et al.</w:t>
      </w:r>
      <w:r w:rsidRPr="001643AF">
        <w:rPr>
          <w:rFonts w:ascii="Times New Roman" w:hAnsi="Times New Roman" w:cs="Times New Roman"/>
        </w:rPr>
        <w:t xml:space="preserve"> Effects of Dietary n-3 and n-6 Polyunsaturated Fatty Acids in Inflammation and Cancerogenesis. </w:t>
      </w:r>
      <w:r w:rsidRPr="001643AF">
        <w:rPr>
          <w:rFonts w:ascii="Times New Roman" w:hAnsi="Times New Roman" w:cs="Times New Roman"/>
          <w:b/>
        </w:rPr>
        <w:t>Int J Mol Sci</w:t>
      </w:r>
      <w:r w:rsidRPr="001643AF">
        <w:rPr>
          <w:rFonts w:ascii="Times New Roman" w:hAnsi="Times New Roman" w:cs="Times New Roman"/>
        </w:rPr>
        <w:t xml:space="preserve"> </w:t>
      </w:r>
      <w:r w:rsidRPr="001643AF">
        <w:rPr>
          <w:rFonts w:ascii="Times New Roman" w:hAnsi="Times New Roman" w:cs="Times New Roman"/>
          <w:b/>
        </w:rPr>
        <w:t>2021</w:t>
      </w:r>
      <w:r w:rsidRPr="001643AF">
        <w:rPr>
          <w:rFonts w:ascii="Times New Roman" w:hAnsi="Times New Roman" w:cs="Times New Roman"/>
        </w:rPr>
        <w:t>, 22(13).</w:t>
      </w:r>
    </w:p>
    <w:p w14:paraId="12034126" w14:textId="77777777" w:rsidR="001643AF" w:rsidRPr="001643AF" w:rsidRDefault="001643AF" w:rsidP="001643AF">
      <w:pPr>
        <w:pStyle w:val="EndNoteBibliography"/>
        <w:spacing w:after="0"/>
        <w:ind w:left="720" w:hanging="720"/>
        <w:rPr>
          <w:rFonts w:ascii="Times New Roman" w:hAnsi="Times New Roman" w:cs="Times New Roman"/>
        </w:rPr>
      </w:pPr>
      <w:r w:rsidRPr="001643AF">
        <w:t>27.</w:t>
      </w:r>
      <w:r w:rsidRPr="001643AF">
        <w:tab/>
      </w:r>
      <w:r w:rsidRPr="001643AF">
        <w:rPr>
          <w:rFonts w:ascii="Times New Roman" w:hAnsi="Times New Roman" w:cs="Times New Roman"/>
        </w:rPr>
        <w:t>Companys J, Gosalbes MJ, Pla-Pagà L, Calderón-Pérez L, Llauradó E, Pedret A</w:t>
      </w:r>
      <w:r w:rsidRPr="001643AF">
        <w:rPr>
          <w:rFonts w:ascii="Times New Roman" w:hAnsi="Times New Roman" w:cs="Times New Roman"/>
          <w:i/>
        </w:rPr>
        <w:t>, et al.</w:t>
      </w:r>
      <w:r w:rsidRPr="001643AF">
        <w:rPr>
          <w:rFonts w:ascii="Times New Roman" w:hAnsi="Times New Roman" w:cs="Times New Roman"/>
        </w:rPr>
        <w:t xml:space="preserve"> Gut Microbiota Profile and Its Association with Clinical Variables and Dietary Intake in Overweight/Obese and Lean Subjects: A Cross-Sectional Study. </w:t>
      </w:r>
      <w:r w:rsidRPr="001643AF">
        <w:rPr>
          <w:rFonts w:ascii="Times New Roman" w:hAnsi="Times New Roman" w:cs="Times New Roman"/>
          <w:b/>
        </w:rPr>
        <w:t>Nutrients</w:t>
      </w:r>
      <w:r w:rsidRPr="001643AF">
        <w:rPr>
          <w:rFonts w:ascii="Times New Roman" w:hAnsi="Times New Roman" w:cs="Times New Roman"/>
        </w:rPr>
        <w:t xml:space="preserve"> </w:t>
      </w:r>
      <w:r w:rsidRPr="001643AF">
        <w:rPr>
          <w:rFonts w:ascii="Times New Roman" w:hAnsi="Times New Roman" w:cs="Times New Roman"/>
          <w:b/>
        </w:rPr>
        <w:t>2021</w:t>
      </w:r>
      <w:r w:rsidRPr="001643AF">
        <w:rPr>
          <w:rFonts w:ascii="Times New Roman" w:hAnsi="Times New Roman" w:cs="Times New Roman"/>
        </w:rPr>
        <w:t>, 13(6).</w:t>
      </w:r>
    </w:p>
    <w:p w14:paraId="04D0E5CA" w14:textId="77777777" w:rsidR="001643AF" w:rsidRPr="001643AF" w:rsidRDefault="001643AF" w:rsidP="001643AF">
      <w:pPr>
        <w:pStyle w:val="EndNoteBibliography"/>
        <w:spacing w:after="0"/>
        <w:ind w:left="720" w:hanging="720"/>
        <w:rPr>
          <w:rFonts w:ascii="Times New Roman" w:hAnsi="Times New Roman" w:cs="Times New Roman"/>
        </w:rPr>
      </w:pPr>
      <w:r w:rsidRPr="001643AF">
        <w:t>28.</w:t>
      </w:r>
      <w:r w:rsidRPr="001643AF">
        <w:tab/>
      </w:r>
      <w:r w:rsidRPr="001643AF">
        <w:rPr>
          <w:rFonts w:ascii="Times New Roman" w:hAnsi="Times New Roman" w:cs="Times New Roman"/>
        </w:rPr>
        <w:t>Zhou Z, Lv H, Lv J, Shi Y, Huang H, Chen L</w:t>
      </w:r>
      <w:r w:rsidRPr="001643AF">
        <w:rPr>
          <w:rFonts w:ascii="Times New Roman" w:hAnsi="Times New Roman" w:cs="Times New Roman"/>
          <w:i/>
        </w:rPr>
        <w:t>, et al.</w:t>
      </w:r>
      <w:r w:rsidRPr="001643AF">
        <w:rPr>
          <w:rFonts w:ascii="Times New Roman" w:hAnsi="Times New Roman" w:cs="Times New Roman"/>
        </w:rPr>
        <w:t xml:space="preserve"> Alterations of gut microbiota in cirrhotic patients with spontaneous bacterial peritonitis: A distinctive diagnostic feature. </w:t>
      </w:r>
      <w:r w:rsidRPr="001643AF">
        <w:rPr>
          <w:rFonts w:ascii="Times New Roman" w:hAnsi="Times New Roman" w:cs="Times New Roman"/>
          <w:b/>
        </w:rPr>
        <w:t>Frontiers in Cellular and Infection Microbiology</w:t>
      </w:r>
      <w:r w:rsidRPr="001643AF">
        <w:rPr>
          <w:rFonts w:ascii="Times New Roman" w:hAnsi="Times New Roman" w:cs="Times New Roman"/>
        </w:rPr>
        <w:t xml:space="preserve"> </w:t>
      </w:r>
      <w:r w:rsidRPr="001643AF">
        <w:rPr>
          <w:rFonts w:ascii="Times New Roman" w:hAnsi="Times New Roman" w:cs="Times New Roman"/>
          <w:b/>
        </w:rPr>
        <w:t>2022</w:t>
      </w:r>
      <w:r w:rsidRPr="001643AF">
        <w:rPr>
          <w:rFonts w:ascii="Times New Roman" w:hAnsi="Times New Roman" w:cs="Times New Roman"/>
        </w:rPr>
        <w:t>, 12.</w:t>
      </w:r>
    </w:p>
    <w:p w14:paraId="1DFCF16E" w14:textId="77777777" w:rsidR="001643AF" w:rsidRPr="001643AF" w:rsidRDefault="001643AF" w:rsidP="001643AF">
      <w:pPr>
        <w:pStyle w:val="EndNoteBibliography"/>
        <w:spacing w:after="0"/>
        <w:ind w:left="720" w:hanging="720"/>
        <w:rPr>
          <w:rFonts w:ascii="Times New Roman" w:hAnsi="Times New Roman" w:cs="Times New Roman"/>
        </w:rPr>
      </w:pPr>
      <w:r w:rsidRPr="001643AF">
        <w:t>29.</w:t>
      </w:r>
      <w:r w:rsidRPr="001643AF">
        <w:tab/>
      </w:r>
      <w:r w:rsidRPr="001643AF">
        <w:rPr>
          <w:rFonts w:ascii="Times New Roman" w:hAnsi="Times New Roman" w:cs="Times New Roman"/>
        </w:rPr>
        <w:t xml:space="preserve">Cho CE, Caudill MA. Trimethylamine-N-Oxide: Friend, Foe, or Simply Caught in the Cross-Fire? </w:t>
      </w:r>
      <w:r w:rsidRPr="001643AF">
        <w:rPr>
          <w:rFonts w:ascii="Times New Roman" w:hAnsi="Times New Roman" w:cs="Times New Roman"/>
          <w:b/>
        </w:rPr>
        <w:t>Trends in endocrinology and metabolism: TEM</w:t>
      </w:r>
      <w:r w:rsidRPr="001643AF">
        <w:rPr>
          <w:rFonts w:ascii="Times New Roman" w:hAnsi="Times New Roman" w:cs="Times New Roman"/>
        </w:rPr>
        <w:t xml:space="preserve"> </w:t>
      </w:r>
      <w:r w:rsidRPr="001643AF">
        <w:rPr>
          <w:rFonts w:ascii="Times New Roman" w:hAnsi="Times New Roman" w:cs="Times New Roman"/>
          <w:b/>
        </w:rPr>
        <w:t>2017</w:t>
      </w:r>
      <w:r w:rsidRPr="001643AF">
        <w:rPr>
          <w:rFonts w:ascii="Times New Roman" w:hAnsi="Times New Roman" w:cs="Times New Roman"/>
        </w:rPr>
        <w:t>, 28(2)</w:t>
      </w:r>
      <w:r w:rsidRPr="001643AF">
        <w:rPr>
          <w:rFonts w:ascii="Times New Roman" w:hAnsi="Times New Roman" w:cs="Times New Roman"/>
          <w:b/>
        </w:rPr>
        <w:t>:</w:t>
      </w:r>
      <w:r w:rsidRPr="001643AF">
        <w:rPr>
          <w:rFonts w:ascii="Times New Roman" w:hAnsi="Times New Roman" w:cs="Times New Roman"/>
        </w:rPr>
        <w:t xml:space="preserve"> 121-130.</w:t>
      </w:r>
    </w:p>
    <w:p w14:paraId="64FB068B" w14:textId="77777777" w:rsidR="001643AF" w:rsidRPr="001643AF" w:rsidRDefault="001643AF" w:rsidP="001643AF">
      <w:pPr>
        <w:pStyle w:val="EndNoteBibliography"/>
        <w:spacing w:after="0"/>
        <w:ind w:left="720" w:hanging="720"/>
        <w:rPr>
          <w:rFonts w:ascii="Times New Roman" w:hAnsi="Times New Roman" w:cs="Times New Roman"/>
        </w:rPr>
      </w:pPr>
      <w:r w:rsidRPr="001643AF">
        <w:t>30.</w:t>
      </w:r>
      <w:r w:rsidRPr="001643AF">
        <w:tab/>
      </w:r>
      <w:r w:rsidRPr="001643AF">
        <w:rPr>
          <w:rFonts w:ascii="Times New Roman" w:hAnsi="Times New Roman" w:cs="Times New Roman"/>
        </w:rPr>
        <w:t xml:space="preserve">Cai J, Sun L, Gonzalez FJ. Gut microbiota-derived bile acids in intestinal immunity, inflammation, and tumorigenesis. </w:t>
      </w:r>
      <w:r w:rsidRPr="001643AF">
        <w:rPr>
          <w:rFonts w:ascii="Times New Roman" w:hAnsi="Times New Roman" w:cs="Times New Roman"/>
          <w:b/>
        </w:rPr>
        <w:t>Cell host &amp; microbe</w:t>
      </w:r>
      <w:r w:rsidRPr="001643AF">
        <w:rPr>
          <w:rFonts w:ascii="Times New Roman" w:hAnsi="Times New Roman" w:cs="Times New Roman"/>
        </w:rPr>
        <w:t xml:space="preserve"> </w:t>
      </w:r>
      <w:r w:rsidRPr="001643AF">
        <w:rPr>
          <w:rFonts w:ascii="Times New Roman" w:hAnsi="Times New Roman" w:cs="Times New Roman"/>
          <w:b/>
        </w:rPr>
        <w:t>2022</w:t>
      </w:r>
      <w:r w:rsidRPr="001643AF">
        <w:rPr>
          <w:rFonts w:ascii="Times New Roman" w:hAnsi="Times New Roman" w:cs="Times New Roman"/>
        </w:rPr>
        <w:t>, 30(3)</w:t>
      </w:r>
      <w:r w:rsidRPr="001643AF">
        <w:rPr>
          <w:rFonts w:ascii="Times New Roman" w:hAnsi="Times New Roman" w:cs="Times New Roman"/>
          <w:b/>
        </w:rPr>
        <w:t>:</w:t>
      </w:r>
      <w:r w:rsidRPr="001643AF">
        <w:rPr>
          <w:rFonts w:ascii="Times New Roman" w:hAnsi="Times New Roman" w:cs="Times New Roman"/>
        </w:rPr>
        <w:t xml:space="preserve"> 289-300.</w:t>
      </w:r>
    </w:p>
    <w:p w14:paraId="57F42AE8" w14:textId="77777777" w:rsidR="001643AF" w:rsidRPr="001643AF" w:rsidRDefault="001643AF" w:rsidP="001643AF">
      <w:pPr>
        <w:pStyle w:val="EndNoteBibliography"/>
        <w:spacing w:after="0"/>
        <w:ind w:left="720" w:hanging="720"/>
        <w:rPr>
          <w:rFonts w:ascii="Times New Roman" w:hAnsi="Times New Roman" w:cs="Times New Roman"/>
        </w:rPr>
      </w:pPr>
      <w:r w:rsidRPr="001643AF">
        <w:t>31.</w:t>
      </w:r>
      <w:r w:rsidRPr="001643AF">
        <w:tab/>
      </w:r>
      <w:r w:rsidRPr="001643AF">
        <w:rPr>
          <w:rFonts w:ascii="Times New Roman" w:hAnsi="Times New Roman" w:cs="Times New Roman"/>
        </w:rPr>
        <w:t>Guo C, Xie S, Chi Z, Zhang J, Liu Y, Zhang L</w:t>
      </w:r>
      <w:r w:rsidRPr="001643AF">
        <w:rPr>
          <w:rFonts w:ascii="Times New Roman" w:hAnsi="Times New Roman" w:cs="Times New Roman"/>
          <w:i/>
        </w:rPr>
        <w:t>, et al.</w:t>
      </w:r>
      <w:r w:rsidRPr="001643AF">
        <w:rPr>
          <w:rFonts w:ascii="Times New Roman" w:hAnsi="Times New Roman" w:cs="Times New Roman"/>
        </w:rPr>
        <w:t xml:space="preserve"> Bile Acids Control Inflammation and Metabolic Disorder through Inhibition of NLRP3 Inflammasome. </w:t>
      </w:r>
      <w:r w:rsidRPr="001643AF">
        <w:rPr>
          <w:rFonts w:ascii="Times New Roman" w:hAnsi="Times New Roman" w:cs="Times New Roman"/>
          <w:b/>
        </w:rPr>
        <w:t>Immunity</w:t>
      </w:r>
      <w:r w:rsidRPr="001643AF">
        <w:rPr>
          <w:rFonts w:ascii="Times New Roman" w:hAnsi="Times New Roman" w:cs="Times New Roman"/>
        </w:rPr>
        <w:t xml:space="preserve"> </w:t>
      </w:r>
      <w:r w:rsidRPr="001643AF">
        <w:rPr>
          <w:rFonts w:ascii="Times New Roman" w:hAnsi="Times New Roman" w:cs="Times New Roman"/>
          <w:b/>
        </w:rPr>
        <w:t>2016</w:t>
      </w:r>
      <w:r w:rsidRPr="001643AF">
        <w:rPr>
          <w:rFonts w:ascii="Times New Roman" w:hAnsi="Times New Roman" w:cs="Times New Roman"/>
        </w:rPr>
        <w:t>, 45(4)</w:t>
      </w:r>
      <w:r w:rsidRPr="001643AF">
        <w:rPr>
          <w:rFonts w:ascii="Times New Roman" w:hAnsi="Times New Roman" w:cs="Times New Roman"/>
          <w:b/>
        </w:rPr>
        <w:t>:</w:t>
      </w:r>
      <w:r w:rsidRPr="001643AF">
        <w:rPr>
          <w:rFonts w:ascii="Times New Roman" w:hAnsi="Times New Roman" w:cs="Times New Roman"/>
        </w:rPr>
        <w:t xml:space="preserve"> 802-816.</w:t>
      </w:r>
    </w:p>
    <w:p w14:paraId="6E745DAD" w14:textId="77777777" w:rsidR="001643AF" w:rsidRPr="001643AF" w:rsidRDefault="001643AF" w:rsidP="001643AF">
      <w:pPr>
        <w:pStyle w:val="EndNoteBibliography"/>
        <w:spacing w:after="0"/>
        <w:ind w:left="720" w:hanging="720"/>
        <w:rPr>
          <w:rFonts w:ascii="Times New Roman" w:hAnsi="Times New Roman" w:cs="Times New Roman"/>
        </w:rPr>
      </w:pPr>
      <w:r w:rsidRPr="001643AF">
        <w:t>32.</w:t>
      </w:r>
      <w:r w:rsidRPr="001643AF">
        <w:tab/>
      </w:r>
      <w:r w:rsidRPr="001643AF">
        <w:rPr>
          <w:rFonts w:ascii="Times New Roman" w:hAnsi="Times New Roman" w:cs="Times New Roman"/>
        </w:rPr>
        <w:t xml:space="preserve">Hildreth K, Kodani SD, Hammock BD, Zhao L. Cytochrome P450-derived linoleic acid metabolites EpOMEs and DiHOMEs: a review of recent studies. </w:t>
      </w:r>
      <w:r w:rsidRPr="001643AF">
        <w:rPr>
          <w:rFonts w:ascii="Times New Roman" w:hAnsi="Times New Roman" w:cs="Times New Roman"/>
          <w:b/>
        </w:rPr>
        <w:t>The Journal of Nutritional Biochemistry</w:t>
      </w:r>
      <w:r w:rsidRPr="001643AF">
        <w:rPr>
          <w:rFonts w:ascii="Times New Roman" w:hAnsi="Times New Roman" w:cs="Times New Roman"/>
        </w:rPr>
        <w:t xml:space="preserve"> </w:t>
      </w:r>
      <w:r w:rsidRPr="001643AF">
        <w:rPr>
          <w:rFonts w:ascii="Times New Roman" w:hAnsi="Times New Roman" w:cs="Times New Roman"/>
          <w:b/>
        </w:rPr>
        <w:t>2020</w:t>
      </w:r>
      <w:r w:rsidRPr="001643AF">
        <w:rPr>
          <w:rFonts w:ascii="Times New Roman" w:hAnsi="Times New Roman" w:cs="Times New Roman"/>
        </w:rPr>
        <w:t>, 86.</w:t>
      </w:r>
    </w:p>
    <w:p w14:paraId="73DF4C27" w14:textId="77777777" w:rsidR="001643AF" w:rsidRPr="001643AF" w:rsidRDefault="001643AF" w:rsidP="001643AF">
      <w:pPr>
        <w:pStyle w:val="EndNoteBibliography"/>
        <w:ind w:left="720" w:hanging="720"/>
        <w:rPr>
          <w:rFonts w:ascii="Times New Roman" w:hAnsi="Times New Roman" w:cs="Times New Roman"/>
        </w:rPr>
      </w:pPr>
      <w:r w:rsidRPr="001643AF">
        <w:t>33.</w:t>
      </w:r>
      <w:r w:rsidRPr="001643AF">
        <w:tab/>
      </w:r>
      <w:r w:rsidRPr="001643AF">
        <w:rPr>
          <w:rFonts w:ascii="Times New Roman" w:hAnsi="Times New Roman" w:cs="Times New Roman"/>
        </w:rPr>
        <w:t xml:space="preserve">Viswanathan S, Hammock BD, Newman JW, Meerarani P, Toborek M, Hennig B. Involvement of CYP 2C9 in mediating the proinflammatory effects of linoleic acid in vascular endothelial cells. </w:t>
      </w:r>
      <w:r w:rsidRPr="001643AF">
        <w:rPr>
          <w:rFonts w:ascii="Times New Roman" w:hAnsi="Times New Roman" w:cs="Times New Roman"/>
          <w:b/>
        </w:rPr>
        <w:t>Journal of the American College of Nutrition</w:t>
      </w:r>
      <w:r w:rsidRPr="001643AF">
        <w:rPr>
          <w:rFonts w:ascii="Times New Roman" w:hAnsi="Times New Roman" w:cs="Times New Roman"/>
        </w:rPr>
        <w:t xml:space="preserve"> </w:t>
      </w:r>
      <w:r w:rsidRPr="001643AF">
        <w:rPr>
          <w:rFonts w:ascii="Times New Roman" w:hAnsi="Times New Roman" w:cs="Times New Roman"/>
          <w:b/>
        </w:rPr>
        <w:t>2003</w:t>
      </w:r>
      <w:r w:rsidRPr="001643AF">
        <w:rPr>
          <w:rFonts w:ascii="Times New Roman" w:hAnsi="Times New Roman" w:cs="Times New Roman"/>
        </w:rPr>
        <w:t>, 22(6)</w:t>
      </w:r>
      <w:r w:rsidRPr="001643AF">
        <w:rPr>
          <w:rFonts w:ascii="Times New Roman" w:hAnsi="Times New Roman" w:cs="Times New Roman"/>
          <w:b/>
        </w:rPr>
        <w:t>:</w:t>
      </w:r>
      <w:r w:rsidRPr="001643AF">
        <w:rPr>
          <w:rFonts w:ascii="Times New Roman" w:hAnsi="Times New Roman" w:cs="Times New Roman"/>
        </w:rPr>
        <w:t xml:space="preserve"> 502-510.</w:t>
      </w:r>
    </w:p>
    <w:p w14:paraId="44E6A3AE" w14:textId="40115464" w:rsidR="0002654C" w:rsidRDefault="00511341">
      <w:pPr>
        <w:spacing w:line="360" w:lineRule="auto"/>
        <w:jc w:val="both"/>
        <w:rPr>
          <w:rFonts w:ascii="Arial" w:hAnsi="Arial" w:cs="Arial"/>
          <w:sz w:val="24"/>
          <w:szCs w:val="24"/>
        </w:rPr>
      </w:pPr>
      <w:r>
        <w:rPr>
          <w:rFonts w:ascii="Arial" w:hAnsi="Arial" w:cs="Arial"/>
          <w:sz w:val="24"/>
          <w:szCs w:val="24"/>
        </w:rPr>
        <w:fldChar w:fldCharType="end"/>
      </w:r>
    </w:p>
    <w:p w14:paraId="790B37EE" w14:textId="77777777" w:rsidR="0002654C" w:rsidRDefault="0002654C">
      <w:pPr>
        <w:rPr>
          <w:rFonts w:ascii="Arial" w:hAnsi="Arial" w:cs="Arial"/>
          <w:sz w:val="24"/>
          <w:szCs w:val="24"/>
        </w:rPr>
      </w:pPr>
      <w:r>
        <w:rPr>
          <w:rFonts w:ascii="Arial" w:hAnsi="Arial" w:cs="Arial"/>
          <w:sz w:val="24"/>
          <w:szCs w:val="24"/>
        </w:rPr>
        <w:br w:type="page"/>
      </w:r>
    </w:p>
    <w:p w14:paraId="1E2B8747" w14:textId="39DCD1CB" w:rsidR="003F2204" w:rsidRPr="0002654C" w:rsidRDefault="0002654C">
      <w:pPr>
        <w:spacing w:line="360" w:lineRule="auto"/>
        <w:jc w:val="both"/>
        <w:rPr>
          <w:rFonts w:ascii="Arial" w:hAnsi="Arial" w:cs="Arial"/>
          <w:b/>
          <w:bCs/>
          <w:sz w:val="24"/>
          <w:szCs w:val="24"/>
        </w:rPr>
      </w:pPr>
      <w:r w:rsidRPr="0002654C">
        <w:rPr>
          <w:rFonts w:ascii="Arial" w:hAnsi="Arial" w:cs="Arial" w:hint="eastAsia"/>
          <w:b/>
          <w:bCs/>
          <w:sz w:val="24"/>
          <w:szCs w:val="24"/>
        </w:rPr>
        <w:lastRenderedPageBreak/>
        <w:t>Figure Legend</w:t>
      </w:r>
    </w:p>
    <w:p w14:paraId="608867AE" w14:textId="7F22C79B" w:rsidR="008F1823" w:rsidRPr="002F430C" w:rsidRDefault="00826663" w:rsidP="002F430C">
      <w:pPr>
        <w:spacing w:after="0" w:line="360" w:lineRule="auto"/>
        <w:jc w:val="both"/>
        <w:rPr>
          <w:rFonts w:ascii="Arial" w:hAnsi="Arial" w:cs="Arial"/>
          <w:b/>
          <w:bCs/>
          <w:sz w:val="24"/>
          <w:szCs w:val="24"/>
        </w:rPr>
      </w:pPr>
      <w:r w:rsidRPr="002F430C">
        <w:rPr>
          <w:rFonts w:ascii="Arial" w:hAnsi="Arial" w:cs="Arial"/>
          <w:b/>
          <w:bCs/>
          <w:sz w:val="24"/>
          <w:szCs w:val="24"/>
        </w:rPr>
        <w:t>Figure 1.</w:t>
      </w:r>
      <w:r w:rsidRPr="00826663">
        <w:rPr>
          <w:rFonts w:ascii="Arial" w:hAnsi="Arial" w:cs="Arial"/>
          <w:sz w:val="24"/>
          <w:szCs w:val="24"/>
        </w:rPr>
        <w:t xml:space="preserve"> </w:t>
      </w:r>
      <w:r w:rsidRPr="002F430C">
        <w:rPr>
          <w:rFonts w:ascii="Arial" w:hAnsi="Arial" w:cs="Arial"/>
          <w:b/>
          <w:bCs/>
          <w:sz w:val="24"/>
          <w:szCs w:val="24"/>
        </w:rPr>
        <w:t>Identification of differential abundance of metabolites in the</w:t>
      </w:r>
      <w:r w:rsidRPr="002F430C">
        <w:rPr>
          <w:rFonts w:ascii="Arial" w:hAnsi="Arial" w:cs="Arial" w:hint="eastAsia"/>
          <w:b/>
          <w:bCs/>
          <w:sz w:val="24"/>
          <w:szCs w:val="24"/>
        </w:rPr>
        <w:t xml:space="preserve"> serum and feces</w:t>
      </w:r>
      <w:r w:rsidRPr="002F430C">
        <w:rPr>
          <w:rFonts w:ascii="Arial" w:hAnsi="Arial" w:cs="Arial"/>
          <w:b/>
          <w:bCs/>
          <w:sz w:val="24"/>
          <w:szCs w:val="24"/>
        </w:rPr>
        <w:t xml:space="preserve"> based on</w:t>
      </w:r>
      <w:r w:rsidRPr="002F430C">
        <w:rPr>
          <w:rFonts w:ascii="Arial" w:hAnsi="Arial" w:cs="Arial" w:hint="eastAsia"/>
          <w:b/>
          <w:bCs/>
          <w:sz w:val="24"/>
          <w:szCs w:val="24"/>
        </w:rPr>
        <w:t xml:space="preserve"> </w:t>
      </w:r>
      <w:r w:rsidRPr="002F430C">
        <w:rPr>
          <w:rFonts w:ascii="Arial" w:hAnsi="Arial" w:cs="Arial"/>
          <w:b/>
          <w:bCs/>
          <w:sz w:val="24"/>
          <w:szCs w:val="24"/>
        </w:rPr>
        <w:t xml:space="preserve">the untargeted metabolome in Tibetan miniature pig. </w:t>
      </w:r>
    </w:p>
    <w:p w14:paraId="469C57F9" w14:textId="21F574A3" w:rsidR="00826663" w:rsidRPr="00826663" w:rsidRDefault="00826663" w:rsidP="002F430C">
      <w:pPr>
        <w:spacing w:after="0" w:line="360" w:lineRule="auto"/>
        <w:jc w:val="both"/>
        <w:rPr>
          <w:rFonts w:ascii="Arial" w:hAnsi="Arial" w:cs="Arial"/>
          <w:sz w:val="24"/>
          <w:szCs w:val="24"/>
        </w:rPr>
      </w:pPr>
      <w:r w:rsidRPr="00826663">
        <w:rPr>
          <w:rFonts w:ascii="Arial" w:hAnsi="Arial" w:cs="Arial"/>
          <w:sz w:val="24"/>
          <w:szCs w:val="24"/>
        </w:rPr>
        <w:t>(</w:t>
      </w:r>
      <w:r>
        <w:rPr>
          <w:rFonts w:ascii="Arial" w:hAnsi="Arial" w:cs="Arial" w:hint="eastAsia"/>
          <w:sz w:val="24"/>
          <w:szCs w:val="24"/>
        </w:rPr>
        <w:t>A</w:t>
      </w:r>
      <w:r w:rsidRPr="00826663">
        <w:rPr>
          <w:rFonts w:ascii="Arial" w:hAnsi="Arial" w:cs="Arial"/>
          <w:sz w:val="24"/>
          <w:szCs w:val="24"/>
        </w:rPr>
        <w:t>)</w:t>
      </w:r>
      <w:r w:rsidR="008F1823">
        <w:rPr>
          <w:rFonts w:ascii="Arial" w:hAnsi="Arial" w:cs="Arial" w:hint="eastAsia"/>
          <w:sz w:val="24"/>
          <w:szCs w:val="24"/>
        </w:rPr>
        <w:t xml:space="preserve"> and (B)</w:t>
      </w:r>
      <w:r w:rsidRPr="00826663">
        <w:rPr>
          <w:rFonts w:ascii="Arial" w:hAnsi="Arial" w:cs="Arial"/>
          <w:sz w:val="24"/>
          <w:szCs w:val="24"/>
        </w:rPr>
        <w:t xml:space="preserve"> Comparison of HE staining of </w:t>
      </w:r>
      <w:r w:rsidR="008F1823">
        <w:rPr>
          <w:rFonts w:ascii="Arial" w:hAnsi="Arial" w:cs="Arial" w:hint="eastAsia"/>
          <w:sz w:val="24"/>
          <w:szCs w:val="24"/>
        </w:rPr>
        <w:t>c</w:t>
      </w:r>
      <w:r w:rsidR="008F1823" w:rsidRPr="008F1823">
        <w:rPr>
          <w:rFonts w:ascii="Arial" w:hAnsi="Arial" w:cs="Arial"/>
          <w:sz w:val="24"/>
          <w:szCs w:val="24"/>
        </w:rPr>
        <w:t xml:space="preserve">oronary </w:t>
      </w:r>
      <w:r w:rsidR="008F1823">
        <w:rPr>
          <w:rFonts w:ascii="Arial" w:hAnsi="Arial" w:cs="Arial" w:hint="eastAsia"/>
          <w:sz w:val="24"/>
          <w:szCs w:val="24"/>
        </w:rPr>
        <w:t>a</w:t>
      </w:r>
      <w:r w:rsidR="008F1823" w:rsidRPr="008F1823">
        <w:rPr>
          <w:rFonts w:ascii="Arial" w:hAnsi="Arial" w:cs="Arial"/>
          <w:sz w:val="24"/>
          <w:szCs w:val="24"/>
        </w:rPr>
        <w:t xml:space="preserve">rtery </w:t>
      </w:r>
      <w:r w:rsidRPr="00826663">
        <w:rPr>
          <w:rFonts w:ascii="Arial" w:hAnsi="Arial" w:cs="Arial"/>
          <w:sz w:val="24"/>
          <w:szCs w:val="24"/>
        </w:rPr>
        <w:t>vessels</w:t>
      </w:r>
      <w:r w:rsidR="008F1823">
        <w:rPr>
          <w:rFonts w:ascii="Arial" w:hAnsi="Arial" w:cs="Arial" w:hint="eastAsia"/>
          <w:sz w:val="24"/>
          <w:szCs w:val="24"/>
        </w:rPr>
        <w:t xml:space="preserve"> (A) and</w:t>
      </w:r>
      <w:r w:rsidR="008F1823" w:rsidRPr="008F1823">
        <w:t xml:space="preserve"> </w:t>
      </w:r>
      <w:r w:rsidR="008F1823">
        <w:rPr>
          <w:rFonts w:ascii="Arial" w:hAnsi="Arial" w:cs="Arial" w:hint="eastAsia"/>
          <w:sz w:val="24"/>
          <w:szCs w:val="24"/>
        </w:rPr>
        <w:t>i</w:t>
      </w:r>
      <w:r w:rsidR="008F1823" w:rsidRPr="008F1823">
        <w:rPr>
          <w:rFonts w:ascii="Arial" w:hAnsi="Arial" w:cs="Arial"/>
          <w:sz w:val="24"/>
          <w:szCs w:val="24"/>
        </w:rPr>
        <w:t xml:space="preserve">liac </w:t>
      </w:r>
      <w:r w:rsidR="008F1823">
        <w:rPr>
          <w:rFonts w:ascii="Arial" w:hAnsi="Arial" w:cs="Arial" w:hint="eastAsia"/>
          <w:sz w:val="24"/>
          <w:szCs w:val="24"/>
        </w:rPr>
        <w:t>a</w:t>
      </w:r>
      <w:r w:rsidR="008F1823" w:rsidRPr="008F1823">
        <w:rPr>
          <w:rFonts w:ascii="Arial" w:hAnsi="Arial" w:cs="Arial"/>
          <w:sz w:val="24"/>
          <w:szCs w:val="24"/>
        </w:rPr>
        <w:t>rtery</w:t>
      </w:r>
      <w:r w:rsidRPr="00826663">
        <w:rPr>
          <w:rFonts w:ascii="Arial" w:hAnsi="Arial" w:cs="Arial"/>
          <w:sz w:val="24"/>
          <w:szCs w:val="24"/>
        </w:rPr>
        <w:t xml:space="preserve"> </w:t>
      </w:r>
      <w:r w:rsidR="008F1823" w:rsidRPr="00826663">
        <w:rPr>
          <w:rFonts w:ascii="Arial" w:hAnsi="Arial" w:cs="Arial"/>
          <w:sz w:val="24"/>
          <w:szCs w:val="24"/>
        </w:rPr>
        <w:t>vessels</w:t>
      </w:r>
      <w:r w:rsidR="008F1823">
        <w:rPr>
          <w:rFonts w:ascii="Arial" w:hAnsi="Arial" w:cs="Arial" w:hint="eastAsia"/>
          <w:sz w:val="24"/>
          <w:szCs w:val="24"/>
        </w:rPr>
        <w:t xml:space="preserve"> (B) </w:t>
      </w:r>
      <w:r w:rsidRPr="00826663">
        <w:rPr>
          <w:rFonts w:ascii="Arial" w:hAnsi="Arial" w:cs="Arial"/>
          <w:sz w:val="24"/>
          <w:szCs w:val="24"/>
        </w:rPr>
        <w:t xml:space="preserve">between model and NC groups. </w:t>
      </w:r>
    </w:p>
    <w:p w14:paraId="342CCA6C" w14:textId="4AD6EA35" w:rsidR="00826663" w:rsidRPr="00826663" w:rsidRDefault="00826663" w:rsidP="002F430C">
      <w:pPr>
        <w:spacing w:after="0" w:line="360" w:lineRule="auto"/>
        <w:jc w:val="both"/>
        <w:rPr>
          <w:rFonts w:ascii="Arial" w:hAnsi="Arial" w:cs="Arial"/>
          <w:sz w:val="24"/>
          <w:szCs w:val="24"/>
        </w:rPr>
      </w:pPr>
      <w:r w:rsidRPr="00826663">
        <w:rPr>
          <w:rFonts w:ascii="Arial" w:hAnsi="Arial" w:cs="Arial"/>
          <w:sz w:val="24"/>
          <w:szCs w:val="24"/>
        </w:rPr>
        <w:t>(</w:t>
      </w:r>
      <w:r w:rsidR="002F430C">
        <w:rPr>
          <w:rFonts w:ascii="Arial" w:hAnsi="Arial" w:cs="Arial" w:hint="eastAsia"/>
          <w:sz w:val="24"/>
          <w:szCs w:val="24"/>
        </w:rPr>
        <w:t>C</w:t>
      </w:r>
      <w:r w:rsidRPr="00826663">
        <w:rPr>
          <w:rFonts w:ascii="Arial" w:hAnsi="Arial" w:cs="Arial"/>
          <w:sz w:val="24"/>
          <w:szCs w:val="24"/>
        </w:rPr>
        <w:t xml:space="preserve">) </w:t>
      </w:r>
      <w:r w:rsidR="002F430C">
        <w:rPr>
          <w:rFonts w:ascii="Arial" w:hAnsi="Arial" w:cs="Arial" w:hint="eastAsia"/>
          <w:sz w:val="24"/>
          <w:szCs w:val="24"/>
        </w:rPr>
        <w:t>Box</w:t>
      </w:r>
      <w:r w:rsidRPr="00826663">
        <w:rPr>
          <w:rFonts w:ascii="Arial" w:hAnsi="Arial" w:cs="Arial"/>
          <w:sz w:val="24"/>
          <w:szCs w:val="24"/>
        </w:rPr>
        <w:t xml:space="preserve"> graph showing the difference in </w:t>
      </w:r>
      <w:r w:rsidR="002F430C" w:rsidRPr="002F430C">
        <w:rPr>
          <w:rFonts w:ascii="Arial" w:hAnsi="Arial" w:cs="Arial"/>
          <w:sz w:val="24"/>
          <w:szCs w:val="24"/>
        </w:rPr>
        <w:t>Intima Media Thickness</w:t>
      </w:r>
      <w:r w:rsidR="002F430C">
        <w:rPr>
          <w:rFonts w:ascii="Arial" w:hAnsi="Arial" w:cs="Arial" w:hint="eastAsia"/>
          <w:sz w:val="24"/>
          <w:szCs w:val="24"/>
        </w:rPr>
        <w:t xml:space="preserve"> (</w:t>
      </w:r>
      <w:r w:rsidR="002F430C" w:rsidRPr="002F430C">
        <w:rPr>
          <w:rFonts w:ascii="Arial" w:hAnsi="Arial" w:cs="Arial" w:hint="eastAsia"/>
          <w:sz w:val="24"/>
          <w:szCs w:val="24"/>
        </w:rPr>
        <w:t>μ</w:t>
      </w:r>
      <w:r w:rsidR="002F430C" w:rsidRPr="002F430C">
        <w:rPr>
          <w:rFonts w:ascii="Arial" w:hAnsi="Arial" w:cs="Arial"/>
          <w:sz w:val="24"/>
          <w:szCs w:val="24"/>
        </w:rPr>
        <w:t>M</w:t>
      </w:r>
      <w:r w:rsidR="002F430C">
        <w:rPr>
          <w:rFonts w:ascii="Arial" w:hAnsi="Arial" w:cs="Arial" w:hint="eastAsia"/>
          <w:sz w:val="24"/>
          <w:szCs w:val="24"/>
        </w:rPr>
        <w:t>)</w:t>
      </w:r>
      <w:r w:rsidRPr="00826663">
        <w:rPr>
          <w:rFonts w:ascii="Arial" w:hAnsi="Arial" w:cs="Arial"/>
          <w:sz w:val="24"/>
          <w:szCs w:val="24"/>
        </w:rPr>
        <w:t xml:space="preserve"> </w:t>
      </w:r>
      <w:r w:rsidR="002F430C">
        <w:rPr>
          <w:rFonts w:ascii="Arial" w:hAnsi="Arial" w:cs="Arial" w:hint="eastAsia"/>
          <w:sz w:val="24"/>
          <w:szCs w:val="24"/>
        </w:rPr>
        <w:t xml:space="preserve">of </w:t>
      </w:r>
      <w:r w:rsidR="002F430C" w:rsidRPr="002F430C">
        <w:rPr>
          <w:rFonts w:ascii="Arial" w:hAnsi="Arial" w:cs="Arial"/>
          <w:sz w:val="24"/>
          <w:szCs w:val="24"/>
        </w:rPr>
        <w:t xml:space="preserve">coronary artery vessels and iliac artery vessels </w:t>
      </w:r>
      <w:r w:rsidRPr="00826663">
        <w:rPr>
          <w:rFonts w:ascii="Arial" w:hAnsi="Arial" w:cs="Arial"/>
          <w:sz w:val="24"/>
          <w:szCs w:val="24"/>
        </w:rPr>
        <w:t xml:space="preserve">between the NC and </w:t>
      </w:r>
      <w:r w:rsidR="002F430C">
        <w:rPr>
          <w:rFonts w:ascii="Arial" w:hAnsi="Arial" w:cs="Arial" w:hint="eastAsia"/>
          <w:sz w:val="24"/>
          <w:szCs w:val="24"/>
        </w:rPr>
        <w:t>model</w:t>
      </w:r>
      <w:r w:rsidRPr="00826663">
        <w:rPr>
          <w:rFonts w:ascii="Arial" w:hAnsi="Arial" w:cs="Arial"/>
          <w:sz w:val="24"/>
          <w:szCs w:val="24"/>
        </w:rPr>
        <w:t xml:space="preserve"> groups.</w:t>
      </w:r>
      <w:r w:rsidR="002F430C">
        <w:rPr>
          <w:rFonts w:ascii="Arial" w:hAnsi="Arial" w:cs="Arial" w:hint="eastAsia"/>
          <w:sz w:val="24"/>
          <w:szCs w:val="24"/>
        </w:rPr>
        <w:t xml:space="preserve"> The * indicates p &lt; 0.05, the ** indicates p &lt; 0.01, the *** indicates p &lt; 0.001.</w:t>
      </w:r>
    </w:p>
    <w:p w14:paraId="6BDFDDB7" w14:textId="0A69FF28" w:rsidR="002F430C" w:rsidRDefault="00826663" w:rsidP="002F430C">
      <w:pPr>
        <w:spacing w:after="0" w:line="360" w:lineRule="auto"/>
        <w:jc w:val="both"/>
        <w:rPr>
          <w:rFonts w:ascii="Arial" w:hAnsi="Arial" w:cs="Arial"/>
          <w:sz w:val="24"/>
          <w:szCs w:val="24"/>
        </w:rPr>
      </w:pPr>
      <w:r w:rsidRPr="00826663">
        <w:rPr>
          <w:rFonts w:ascii="Arial" w:hAnsi="Arial" w:cs="Arial"/>
          <w:sz w:val="24"/>
          <w:szCs w:val="24"/>
        </w:rPr>
        <w:t xml:space="preserve"> </w:t>
      </w:r>
      <w:r w:rsidR="002F430C">
        <w:rPr>
          <w:rFonts w:ascii="Arial" w:hAnsi="Arial" w:cs="Arial" w:hint="eastAsia"/>
          <w:sz w:val="24"/>
          <w:szCs w:val="24"/>
        </w:rPr>
        <w:t xml:space="preserve">(D) and </w:t>
      </w:r>
      <w:r w:rsidRPr="00826663">
        <w:rPr>
          <w:rFonts w:ascii="Arial" w:hAnsi="Arial" w:cs="Arial"/>
          <w:sz w:val="24"/>
          <w:szCs w:val="24"/>
        </w:rPr>
        <w:t xml:space="preserve">(E) </w:t>
      </w:r>
      <w:r w:rsidR="002F430C">
        <w:rPr>
          <w:rFonts w:ascii="Arial" w:hAnsi="Arial" w:cs="Arial" w:hint="eastAsia"/>
          <w:sz w:val="24"/>
          <w:szCs w:val="24"/>
        </w:rPr>
        <w:t xml:space="preserve">PCA </w:t>
      </w:r>
      <w:r w:rsidRPr="00826663">
        <w:rPr>
          <w:rFonts w:ascii="Arial" w:hAnsi="Arial" w:cs="Arial"/>
          <w:sz w:val="24"/>
          <w:szCs w:val="24"/>
        </w:rPr>
        <w:t xml:space="preserve">visualization </w:t>
      </w:r>
      <w:r w:rsidR="002F430C">
        <w:rPr>
          <w:rFonts w:ascii="Arial" w:hAnsi="Arial" w:cs="Arial" w:hint="eastAsia"/>
          <w:sz w:val="24"/>
          <w:szCs w:val="24"/>
        </w:rPr>
        <w:t>for serum (D) and feces (E) metabolites between NC and model groups.</w:t>
      </w:r>
    </w:p>
    <w:p w14:paraId="07CA5B9C" w14:textId="77777777" w:rsidR="002932D9" w:rsidRDefault="00961538" w:rsidP="002F430C">
      <w:pPr>
        <w:spacing w:after="0" w:line="360" w:lineRule="auto"/>
        <w:jc w:val="both"/>
        <w:rPr>
          <w:rFonts w:ascii="Arial" w:hAnsi="Arial" w:cs="Arial"/>
          <w:sz w:val="24"/>
          <w:szCs w:val="24"/>
        </w:rPr>
      </w:pPr>
      <w:r>
        <w:rPr>
          <w:rFonts w:ascii="Arial" w:hAnsi="Arial" w:cs="Arial" w:hint="eastAsia"/>
          <w:sz w:val="24"/>
          <w:szCs w:val="24"/>
        </w:rPr>
        <w:t xml:space="preserve">(F) The Venn graph showing the </w:t>
      </w:r>
      <w:r>
        <w:rPr>
          <w:rFonts w:ascii="Arial" w:hAnsi="Arial" w:cs="Arial"/>
          <w:sz w:val="24"/>
          <w:szCs w:val="24"/>
        </w:rPr>
        <w:t>overlapping</w:t>
      </w:r>
      <w:r>
        <w:rPr>
          <w:rFonts w:ascii="Arial" w:hAnsi="Arial" w:cs="Arial" w:hint="eastAsia"/>
          <w:sz w:val="24"/>
          <w:szCs w:val="24"/>
        </w:rPr>
        <w:t xml:space="preserve"> of </w:t>
      </w:r>
      <w:bookmarkStart w:id="16" w:name="_Hlk167807789"/>
      <w:r>
        <w:rPr>
          <w:rFonts w:ascii="Arial" w:hAnsi="Arial" w:cs="Arial" w:hint="eastAsia"/>
          <w:sz w:val="24"/>
          <w:szCs w:val="24"/>
        </w:rPr>
        <w:t xml:space="preserve">identified metabolites between serum and </w:t>
      </w:r>
      <w:r w:rsidR="002932D9">
        <w:rPr>
          <w:rFonts w:ascii="Arial" w:hAnsi="Arial" w:cs="Arial" w:hint="eastAsia"/>
          <w:sz w:val="24"/>
          <w:szCs w:val="24"/>
        </w:rPr>
        <w:t>feces.</w:t>
      </w:r>
    </w:p>
    <w:bookmarkEnd w:id="16"/>
    <w:p w14:paraId="0E48C17B" w14:textId="361B7EE1" w:rsidR="00961538" w:rsidRDefault="002932D9" w:rsidP="002F430C">
      <w:pPr>
        <w:spacing w:after="0" w:line="360" w:lineRule="auto"/>
        <w:jc w:val="both"/>
        <w:rPr>
          <w:rFonts w:ascii="Arial" w:hAnsi="Arial" w:cs="Arial"/>
          <w:sz w:val="24"/>
          <w:szCs w:val="24"/>
        </w:rPr>
      </w:pPr>
      <w:r>
        <w:rPr>
          <w:rFonts w:ascii="Arial" w:hAnsi="Arial" w:cs="Arial" w:hint="eastAsia"/>
          <w:sz w:val="24"/>
          <w:szCs w:val="24"/>
        </w:rPr>
        <w:t>(G) The heat map showing the abundance of</w:t>
      </w:r>
      <w:r w:rsidR="00961538">
        <w:rPr>
          <w:rFonts w:ascii="Arial" w:hAnsi="Arial" w:cs="Arial" w:hint="eastAsia"/>
          <w:sz w:val="24"/>
          <w:szCs w:val="24"/>
        </w:rPr>
        <w:t xml:space="preserve"> </w:t>
      </w:r>
      <w:r w:rsidRPr="002932D9">
        <w:rPr>
          <w:rFonts w:ascii="Arial" w:hAnsi="Arial" w:cs="Arial"/>
          <w:sz w:val="24"/>
          <w:szCs w:val="24"/>
        </w:rPr>
        <w:t>Differential metabolites between</w:t>
      </w:r>
      <w:r>
        <w:rPr>
          <w:rFonts w:ascii="Arial" w:hAnsi="Arial" w:cs="Arial" w:hint="eastAsia"/>
          <w:sz w:val="24"/>
          <w:szCs w:val="24"/>
        </w:rPr>
        <w:t xml:space="preserve"> NC and model groups both in the</w:t>
      </w:r>
      <w:r w:rsidRPr="002932D9">
        <w:rPr>
          <w:rFonts w:ascii="Arial" w:hAnsi="Arial" w:cs="Arial"/>
          <w:sz w:val="24"/>
          <w:szCs w:val="24"/>
        </w:rPr>
        <w:t xml:space="preserve"> serum and feces.</w:t>
      </w:r>
    </w:p>
    <w:p w14:paraId="543DEB37" w14:textId="77777777" w:rsidR="00D30A02" w:rsidRDefault="00D30A02" w:rsidP="002F430C">
      <w:pPr>
        <w:spacing w:after="0" w:line="360" w:lineRule="auto"/>
        <w:jc w:val="both"/>
        <w:rPr>
          <w:rFonts w:ascii="Arial" w:hAnsi="Arial" w:cs="Arial"/>
          <w:sz w:val="24"/>
          <w:szCs w:val="24"/>
        </w:rPr>
      </w:pPr>
    </w:p>
    <w:p w14:paraId="6C66CA7E" w14:textId="68E58B51" w:rsidR="00AA563E" w:rsidRPr="002F430C" w:rsidRDefault="00D30A02" w:rsidP="00D30A02">
      <w:pPr>
        <w:spacing w:after="0" w:line="360" w:lineRule="auto"/>
        <w:jc w:val="both"/>
        <w:rPr>
          <w:rFonts w:ascii="Arial" w:hAnsi="Arial" w:cs="Arial"/>
          <w:b/>
          <w:bCs/>
          <w:sz w:val="24"/>
          <w:szCs w:val="24"/>
        </w:rPr>
      </w:pPr>
      <w:r w:rsidRPr="002F430C">
        <w:rPr>
          <w:rFonts w:ascii="Arial" w:hAnsi="Arial" w:cs="Arial"/>
          <w:b/>
          <w:bCs/>
          <w:sz w:val="24"/>
          <w:szCs w:val="24"/>
        </w:rPr>
        <w:t xml:space="preserve">Figure </w:t>
      </w:r>
      <w:r>
        <w:rPr>
          <w:rFonts w:ascii="Arial" w:hAnsi="Arial" w:cs="Arial" w:hint="eastAsia"/>
          <w:b/>
          <w:bCs/>
          <w:sz w:val="24"/>
          <w:szCs w:val="24"/>
        </w:rPr>
        <w:t>2</w:t>
      </w:r>
      <w:r w:rsidRPr="002F430C">
        <w:rPr>
          <w:rFonts w:ascii="Arial" w:hAnsi="Arial" w:cs="Arial"/>
          <w:b/>
          <w:bCs/>
          <w:sz w:val="24"/>
          <w:szCs w:val="24"/>
        </w:rPr>
        <w:t>.</w:t>
      </w:r>
      <w:r w:rsidRPr="00826663">
        <w:rPr>
          <w:rFonts w:ascii="Arial" w:hAnsi="Arial" w:cs="Arial"/>
          <w:sz w:val="24"/>
          <w:szCs w:val="24"/>
        </w:rPr>
        <w:t xml:space="preserve"> </w:t>
      </w:r>
      <w:r w:rsidRPr="00D30A02">
        <w:rPr>
          <w:rFonts w:ascii="Arial" w:hAnsi="Arial" w:cs="Arial" w:hint="eastAsia"/>
          <w:b/>
          <w:bCs/>
          <w:sz w:val="24"/>
          <w:szCs w:val="24"/>
        </w:rPr>
        <w:t xml:space="preserve">The </w:t>
      </w:r>
      <w:r>
        <w:rPr>
          <w:rFonts w:ascii="Arial" w:hAnsi="Arial" w:cs="Arial" w:hint="eastAsia"/>
          <w:b/>
          <w:bCs/>
          <w:sz w:val="24"/>
          <w:szCs w:val="24"/>
        </w:rPr>
        <w:t>profiling</w:t>
      </w:r>
      <w:r w:rsidRPr="002F430C">
        <w:rPr>
          <w:rFonts w:ascii="Arial" w:hAnsi="Arial" w:cs="Arial"/>
          <w:b/>
          <w:bCs/>
          <w:sz w:val="24"/>
          <w:szCs w:val="24"/>
        </w:rPr>
        <w:t xml:space="preserve"> of </w:t>
      </w:r>
      <w:bookmarkStart w:id="17" w:name="OLE_LINK17"/>
      <w:r w:rsidRPr="00D30A02">
        <w:rPr>
          <w:rFonts w:ascii="Arial" w:hAnsi="Arial" w:cs="Arial"/>
          <w:b/>
          <w:bCs/>
          <w:sz w:val="24"/>
          <w:szCs w:val="24"/>
        </w:rPr>
        <w:t>bile acid</w:t>
      </w:r>
      <w:r w:rsidR="00AA563E">
        <w:rPr>
          <w:rFonts w:ascii="Arial" w:hAnsi="Arial" w:cs="Arial" w:hint="eastAsia"/>
          <w:b/>
          <w:bCs/>
          <w:sz w:val="24"/>
          <w:szCs w:val="24"/>
        </w:rPr>
        <w:t>s</w:t>
      </w:r>
      <w:r>
        <w:rPr>
          <w:rFonts w:ascii="Arial" w:hAnsi="Arial" w:cs="Arial" w:hint="eastAsia"/>
          <w:b/>
          <w:bCs/>
          <w:sz w:val="24"/>
          <w:szCs w:val="24"/>
        </w:rPr>
        <w:t xml:space="preserve"> </w:t>
      </w:r>
      <w:bookmarkEnd w:id="17"/>
      <w:r w:rsidRPr="002F430C">
        <w:rPr>
          <w:rFonts w:ascii="Arial" w:hAnsi="Arial" w:cs="Arial"/>
          <w:b/>
          <w:bCs/>
          <w:sz w:val="24"/>
          <w:szCs w:val="24"/>
        </w:rPr>
        <w:t>in the</w:t>
      </w:r>
      <w:r w:rsidRPr="002F430C">
        <w:rPr>
          <w:rFonts w:ascii="Arial" w:hAnsi="Arial" w:cs="Arial" w:hint="eastAsia"/>
          <w:b/>
          <w:bCs/>
          <w:sz w:val="24"/>
          <w:szCs w:val="24"/>
        </w:rPr>
        <w:t xml:space="preserve"> serum and feces</w:t>
      </w:r>
      <w:r w:rsidRPr="002F430C">
        <w:rPr>
          <w:rFonts w:ascii="Arial" w:hAnsi="Arial" w:cs="Arial"/>
          <w:b/>
          <w:bCs/>
          <w:sz w:val="24"/>
          <w:szCs w:val="24"/>
        </w:rPr>
        <w:t xml:space="preserve"> based on</w:t>
      </w:r>
      <w:r w:rsidRPr="002F430C">
        <w:rPr>
          <w:rFonts w:ascii="Arial" w:hAnsi="Arial" w:cs="Arial" w:hint="eastAsia"/>
          <w:b/>
          <w:bCs/>
          <w:sz w:val="24"/>
          <w:szCs w:val="24"/>
        </w:rPr>
        <w:t xml:space="preserve"> </w:t>
      </w:r>
      <w:r w:rsidRPr="002F430C">
        <w:rPr>
          <w:rFonts w:ascii="Arial" w:hAnsi="Arial" w:cs="Arial"/>
          <w:b/>
          <w:bCs/>
          <w:sz w:val="24"/>
          <w:szCs w:val="24"/>
        </w:rPr>
        <w:t xml:space="preserve">the targeted metabolome. </w:t>
      </w:r>
    </w:p>
    <w:p w14:paraId="4AA6AC14" w14:textId="7A742740" w:rsidR="0002654C" w:rsidRDefault="00AA563E" w:rsidP="009C7AFA">
      <w:pPr>
        <w:spacing w:after="0" w:line="360" w:lineRule="auto"/>
        <w:jc w:val="both"/>
        <w:rPr>
          <w:rFonts w:ascii="Arial" w:hAnsi="Arial" w:cs="Arial"/>
          <w:sz w:val="24"/>
          <w:szCs w:val="24"/>
        </w:rPr>
      </w:pPr>
      <w:r w:rsidRPr="00AA563E">
        <w:rPr>
          <w:rFonts w:ascii="Arial" w:hAnsi="Arial" w:cs="Arial"/>
          <w:sz w:val="24"/>
          <w:szCs w:val="24"/>
        </w:rPr>
        <w:t>(A) Heat map showing</w:t>
      </w:r>
      <w:r>
        <w:rPr>
          <w:rFonts w:ascii="Arial" w:hAnsi="Arial" w:cs="Arial" w:hint="eastAsia"/>
          <w:sz w:val="24"/>
          <w:szCs w:val="24"/>
        </w:rPr>
        <w:t xml:space="preserve"> </w:t>
      </w:r>
      <w:r w:rsidRPr="00AA563E">
        <w:rPr>
          <w:rFonts w:ascii="Arial" w:hAnsi="Arial" w:cs="Arial"/>
          <w:sz w:val="24"/>
          <w:szCs w:val="24"/>
        </w:rPr>
        <w:t>hierarchical clustering</w:t>
      </w:r>
      <w:r>
        <w:rPr>
          <w:rFonts w:ascii="Arial" w:hAnsi="Arial" w:cs="Arial" w:hint="eastAsia"/>
          <w:sz w:val="24"/>
          <w:szCs w:val="24"/>
        </w:rPr>
        <w:t xml:space="preserve"> of 36 </w:t>
      </w:r>
      <w:r w:rsidRPr="00AA563E">
        <w:rPr>
          <w:rFonts w:ascii="Arial" w:hAnsi="Arial" w:cs="Arial"/>
          <w:sz w:val="24"/>
          <w:szCs w:val="24"/>
        </w:rPr>
        <w:t>bile acid</w:t>
      </w:r>
      <w:r w:rsidRPr="00AA563E">
        <w:rPr>
          <w:rFonts w:ascii="Arial" w:hAnsi="Arial" w:cs="Arial" w:hint="eastAsia"/>
          <w:sz w:val="24"/>
          <w:szCs w:val="24"/>
        </w:rPr>
        <w:t>s</w:t>
      </w:r>
      <w:r w:rsidRPr="00AA563E">
        <w:rPr>
          <w:rFonts w:ascii="Arial" w:hAnsi="Arial" w:cs="Arial"/>
          <w:sz w:val="24"/>
          <w:szCs w:val="24"/>
        </w:rPr>
        <w:t xml:space="preserve"> for NC and AS groups.</w:t>
      </w:r>
    </w:p>
    <w:p w14:paraId="555BD983" w14:textId="6A7826FD" w:rsidR="009C7AFA" w:rsidRDefault="009C7AFA" w:rsidP="009C7AFA">
      <w:pPr>
        <w:spacing w:after="0" w:line="360" w:lineRule="auto"/>
        <w:jc w:val="both"/>
        <w:rPr>
          <w:rFonts w:ascii="Arial" w:hAnsi="Arial" w:cs="Arial"/>
          <w:sz w:val="24"/>
          <w:szCs w:val="24"/>
        </w:rPr>
      </w:pPr>
      <w:r w:rsidRPr="00826663">
        <w:rPr>
          <w:rFonts w:ascii="Arial" w:hAnsi="Arial" w:cs="Arial"/>
          <w:sz w:val="24"/>
          <w:szCs w:val="24"/>
        </w:rPr>
        <w:t>(</w:t>
      </w:r>
      <w:r>
        <w:rPr>
          <w:rFonts w:ascii="Arial" w:hAnsi="Arial" w:cs="Arial" w:hint="eastAsia"/>
          <w:sz w:val="24"/>
          <w:szCs w:val="24"/>
        </w:rPr>
        <w:t>B</w:t>
      </w:r>
      <w:r w:rsidRPr="00826663">
        <w:rPr>
          <w:rFonts w:ascii="Arial" w:hAnsi="Arial" w:cs="Arial"/>
          <w:sz w:val="24"/>
          <w:szCs w:val="24"/>
        </w:rPr>
        <w:t xml:space="preserve">) </w:t>
      </w:r>
      <w:r>
        <w:rPr>
          <w:rFonts w:ascii="Arial" w:hAnsi="Arial" w:cs="Arial" w:hint="eastAsia"/>
          <w:sz w:val="24"/>
          <w:szCs w:val="24"/>
        </w:rPr>
        <w:t>Box</w:t>
      </w:r>
      <w:r w:rsidRPr="00826663">
        <w:rPr>
          <w:rFonts w:ascii="Arial" w:hAnsi="Arial" w:cs="Arial"/>
          <w:sz w:val="24"/>
          <w:szCs w:val="24"/>
        </w:rPr>
        <w:t xml:space="preserve"> graph showing the difference </w:t>
      </w:r>
      <w:r>
        <w:rPr>
          <w:rFonts w:ascii="Arial" w:hAnsi="Arial" w:cs="Arial" w:hint="eastAsia"/>
          <w:sz w:val="24"/>
          <w:szCs w:val="24"/>
        </w:rPr>
        <w:t>of relative abundance of</w:t>
      </w:r>
      <w:r w:rsidRPr="00826663">
        <w:rPr>
          <w:rFonts w:ascii="Arial" w:hAnsi="Arial" w:cs="Arial"/>
          <w:sz w:val="24"/>
          <w:szCs w:val="24"/>
        </w:rPr>
        <w:t xml:space="preserve"> </w:t>
      </w:r>
      <w:r>
        <w:rPr>
          <w:rFonts w:ascii="Arial" w:hAnsi="Arial" w:cs="Arial" w:hint="eastAsia"/>
          <w:sz w:val="24"/>
          <w:szCs w:val="24"/>
        </w:rPr>
        <w:t xml:space="preserve">total </w:t>
      </w:r>
      <w:r w:rsidRPr="009C7AFA">
        <w:rPr>
          <w:rFonts w:ascii="Arial" w:hAnsi="Arial" w:cs="Arial"/>
          <w:sz w:val="24"/>
          <w:szCs w:val="24"/>
        </w:rPr>
        <w:t>bile acids</w:t>
      </w:r>
      <w:r>
        <w:rPr>
          <w:rFonts w:ascii="Arial" w:hAnsi="Arial" w:cs="Arial" w:hint="eastAsia"/>
          <w:sz w:val="24"/>
          <w:szCs w:val="24"/>
        </w:rPr>
        <w:t xml:space="preserve">, free </w:t>
      </w:r>
      <w:r w:rsidRPr="009C7AFA">
        <w:rPr>
          <w:rFonts w:ascii="Arial" w:hAnsi="Arial" w:cs="Arial"/>
          <w:sz w:val="24"/>
          <w:szCs w:val="24"/>
        </w:rPr>
        <w:t>bile acids</w:t>
      </w:r>
      <w:r>
        <w:rPr>
          <w:rFonts w:ascii="Arial" w:hAnsi="Arial" w:cs="Arial" w:hint="eastAsia"/>
          <w:sz w:val="24"/>
          <w:szCs w:val="24"/>
        </w:rPr>
        <w:t xml:space="preserve">, </w:t>
      </w:r>
      <w:proofErr w:type="spellStart"/>
      <w:r>
        <w:rPr>
          <w:rFonts w:ascii="Arial" w:hAnsi="Arial" w:cs="Arial" w:hint="eastAsia"/>
          <w:sz w:val="24"/>
          <w:szCs w:val="24"/>
        </w:rPr>
        <w:t>g</w:t>
      </w:r>
      <w:r w:rsidRPr="009C7AFA">
        <w:rPr>
          <w:rFonts w:ascii="Arial" w:hAnsi="Arial" w:cs="Arial"/>
          <w:sz w:val="24"/>
          <w:szCs w:val="24"/>
        </w:rPr>
        <w:t>lyco</w:t>
      </w:r>
      <w:proofErr w:type="spellEnd"/>
      <w:r>
        <w:rPr>
          <w:rFonts w:ascii="Arial" w:hAnsi="Arial" w:cs="Arial" w:hint="eastAsia"/>
          <w:sz w:val="24"/>
          <w:szCs w:val="24"/>
        </w:rPr>
        <w:t>-t</w:t>
      </w:r>
      <w:r w:rsidRPr="009C7AFA">
        <w:rPr>
          <w:rFonts w:ascii="Arial" w:hAnsi="Arial" w:cs="Arial"/>
          <w:sz w:val="24"/>
          <w:szCs w:val="24"/>
        </w:rPr>
        <w:t>ype bile acids</w:t>
      </w:r>
      <w:r>
        <w:rPr>
          <w:rFonts w:ascii="Arial" w:hAnsi="Arial" w:cs="Arial" w:hint="eastAsia"/>
          <w:sz w:val="24"/>
          <w:szCs w:val="24"/>
        </w:rPr>
        <w:t xml:space="preserve"> and</w:t>
      </w:r>
      <w:r w:rsidRPr="009C7AFA">
        <w:t xml:space="preserve"> </w:t>
      </w:r>
      <w:proofErr w:type="spellStart"/>
      <w:r>
        <w:rPr>
          <w:rFonts w:ascii="Arial" w:hAnsi="Arial" w:cs="Arial" w:hint="eastAsia"/>
          <w:sz w:val="24"/>
          <w:szCs w:val="24"/>
        </w:rPr>
        <w:t>tauro</w:t>
      </w:r>
      <w:proofErr w:type="spellEnd"/>
      <w:r>
        <w:rPr>
          <w:rFonts w:ascii="Arial" w:hAnsi="Arial" w:cs="Arial" w:hint="eastAsia"/>
          <w:sz w:val="24"/>
          <w:szCs w:val="24"/>
        </w:rPr>
        <w:t>-t</w:t>
      </w:r>
      <w:r w:rsidRPr="009C7AFA">
        <w:rPr>
          <w:rFonts w:ascii="Arial" w:hAnsi="Arial" w:cs="Arial"/>
          <w:sz w:val="24"/>
          <w:szCs w:val="24"/>
        </w:rPr>
        <w:t>ype</w:t>
      </w:r>
      <w:r w:rsidRPr="009C7AFA">
        <w:t xml:space="preserve"> </w:t>
      </w:r>
      <w:r w:rsidRPr="009C7AFA">
        <w:rPr>
          <w:rFonts w:ascii="Arial" w:hAnsi="Arial" w:cs="Arial"/>
          <w:sz w:val="24"/>
          <w:szCs w:val="24"/>
        </w:rPr>
        <w:t>bile acids</w:t>
      </w:r>
      <w:r w:rsidRPr="00826663">
        <w:rPr>
          <w:rFonts w:ascii="Arial" w:hAnsi="Arial" w:cs="Arial"/>
          <w:sz w:val="24"/>
          <w:szCs w:val="24"/>
        </w:rPr>
        <w:t xml:space="preserve"> between the NC and </w:t>
      </w:r>
      <w:r>
        <w:rPr>
          <w:rFonts w:ascii="Arial" w:hAnsi="Arial" w:cs="Arial" w:hint="eastAsia"/>
          <w:sz w:val="24"/>
          <w:szCs w:val="24"/>
        </w:rPr>
        <w:t>model</w:t>
      </w:r>
      <w:r w:rsidRPr="00826663">
        <w:rPr>
          <w:rFonts w:ascii="Arial" w:hAnsi="Arial" w:cs="Arial"/>
          <w:sz w:val="24"/>
          <w:szCs w:val="24"/>
        </w:rPr>
        <w:t xml:space="preserve"> groups</w:t>
      </w:r>
      <w:r>
        <w:rPr>
          <w:rFonts w:ascii="Arial" w:hAnsi="Arial" w:cs="Arial" w:hint="eastAsia"/>
          <w:sz w:val="24"/>
          <w:szCs w:val="24"/>
        </w:rPr>
        <w:t xml:space="preserve"> in feces and serum</w:t>
      </w:r>
      <w:r w:rsidRPr="00826663">
        <w:rPr>
          <w:rFonts w:ascii="Arial" w:hAnsi="Arial" w:cs="Arial"/>
          <w:sz w:val="24"/>
          <w:szCs w:val="24"/>
        </w:rPr>
        <w:t>.</w:t>
      </w:r>
      <w:r>
        <w:rPr>
          <w:rFonts w:ascii="Arial" w:hAnsi="Arial" w:cs="Arial" w:hint="eastAsia"/>
          <w:sz w:val="24"/>
          <w:szCs w:val="24"/>
        </w:rPr>
        <w:t xml:space="preserve"> The * indicates p &lt; 0.05, the ** indicates p &lt; 0.01, the *** indicates p &lt; 0.001.</w:t>
      </w:r>
    </w:p>
    <w:p w14:paraId="5B79DA9B" w14:textId="673E390F" w:rsidR="00A527CE" w:rsidRDefault="00A527CE" w:rsidP="009C7AFA">
      <w:pPr>
        <w:spacing w:after="0" w:line="360" w:lineRule="auto"/>
        <w:jc w:val="both"/>
        <w:rPr>
          <w:rFonts w:ascii="Arial" w:hAnsi="Arial" w:cs="Arial"/>
          <w:sz w:val="24"/>
          <w:szCs w:val="24"/>
        </w:rPr>
      </w:pPr>
      <w:bookmarkStart w:id="18" w:name="OLE_LINK14"/>
      <w:r>
        <w:rPr>
          <w:rFonts w:ascii="Arial" w:hAnsi="Arial" w:cs="Arial" w:hint="eastAsia"/>
          <w:sz w:val="24"/>
          <w:szCs w:val="24"/>
        </w:rPr>
        <w:t xml:space="preserve">(C) PCA </w:t>
      </w:r>
      <w:r w:rsidRPr="00826663">
        <w:rPr>
          <w:rFonts w:ascii="Arial" w:hAnsi="Arial" w:cs="Arial"/>
          <w:sz w:val="24"/>
          <w:szCs w:val="24"/>
        </w:rPr>
        <w:t xml:space="preserve">visualization </w:t>
      </w:r>
      <w:r>
        <w:rPr>
          <w:rFonts w:ascii="Arial" w:hAnsi="Arial" w:cs="Arial" w:hint="eastAsia"/>
          <w:sz w:val="24"/>
          <w:szCs w:val="24"/>
        </w:rPr>
        <w:t xml:space="preserve">for </w:t>
      </w:r>
      <w:r w:rsidRPr="00A527CE">
        <w:rPr>
          <w:rFonts w:ascii="Arial" w:hAnsi="Arial" w:cs="Arial"/>
          <w:sz w:val="24"/>
          <w:szCs w:val="24"/>
        </w:rPr>
        <w:t xml:space="preserve">bile acids </w:t>
      </w:r>
      <w:r>
        <w:rPr>
          <w:rFonts w:ascii="Arial" w:hAnsi="Arial" w:cs="Arial" w:hint="eastAsia"/>
          <w:sz w:val="24"/>
          <w:szCs w:val="24"/>
        </w:rPr>
        <w:t>of serum and feces between NC and model groups</w:t>
      </w:r>
      <w:r w:rsidR="00C96343">
        <w:rPr>
          <w:rFonts w:ascii="Arial" w:hAnsi="Arial" w:cs="Arial" w:hint="eastAsia"/>
          <w:sz w:val="24"/>
          <w:szCs w:val="24"/>
        </w:rPr>
        <w:t>.</w:t>
      </w:r>
    </w:p>
    <w:bookmarkEnd w:id="18"/>
    <w:p w14:paraId="650146E8" w14:textId="29C5F208" w:rsidR="00C96343" w:rsidRDefault="00C96343" w:rsidP="00C96343">
      <w:pPr>
        <w:spacing w:after="0" w:line="360" w:lineRule="auto"/>
        <w:jc w:val="both"/>
        <w:rPr>
          <w:rFonts w:ascii="Arial" w:hAnsi="Arial" w:cs="Arial"/>
          <w:sz w:val="24"/>
          <w:szCs w:val="24"/>
        </w:rPr>
      </w:pPr>
      <w:r w:rsidRPr="00826663">
        <w:rPr>
          <w:rFonts w:ascii="Arial" w:hAnsi="Arial" w:cs="Arial"/>
          <w:sz w:val="24"/>
          <w:szCs w:val="24"/>
        </w:rPr>
        <w:t>(</w:t>
      </w:r>
      <w:r>
        <w:rPr>
          <w:rFonts w:ascii="Arial" w:hAnsi="Arial" w:cs="Arial" w:hint="eastAsia"/>
          <w:sz w:val="24"/>
          <w:szCs w:val="24"/>
        </w:rPr>
        <w:t>D</w:t>
      </w:r>
      <w:r w:rsidRPr="00826663">
        <w:rPr>
          <w:rFonts w:ascii="Arial" w:hAnsi="Arial" w:cs="Arial"/>
          <w:sz w:val="24"/>
          <w:szCs w:val="24"/>
        </w:rPr>
        <w:t>)</w:t>
      </w:r>
      <w:r>
        <w:rPr>
          <w:rFonts w:ascii="Arial" w:hAnsi="Arial" w:cs="Arial" w:hint="eastAsia"/>
          <w:sz w:val="24"/>
          <w:szCs w:val="24"/>
        </w:rPr>
        <w:t xml:space="preserve"> and (E)</w:t>
      </w:r>
      <w:r w:rsidRPr="00826663">
        <w:rPr>
          <w:rFonts w:ascii="Arial" w:hAnsi="Arial" w:cs="Arial"/>
          <w:sz w:val="24"/>
          <w:szCs w:val="24"/>
        </w:rPr>
        <w:t xml:space="preserve"> </w:t>
      </w:r>
      <w:r>
        <w:rPr>
          <w:rFonts w:ascii="Arial" w:hAnsi="Arial" w:cs="Arial" w:hint="eastAsia"/>
          <w:sz w:val="24"/>
          <w:szCs w:val="24"/>
        </w:rPr>
        <w:t>Box</w:t>
      </w:r>
      <w:r w:rsidRPr="00826663">
        <w:rPr>
          <w:rFonts w:ascii="Arial" w:hAnsi="Arial" w:cs="Arial"/>
          <w:sz w:val="24"/>
          <w:szCs w:val="24"/>
        </w:rPr>
        <w:t xml:space="preserve"> graph showing the difference </w:t>
      </w:r>
      <w:r>
        <w:rPr>
          <w:rFonts w:ascii="Arial" w:hAnsi="Arial" w:cs="Arial" w:hint="eastAsia"/>
          <w:sz w:val="24"/>
          <w:szCs w:val="24"/>
        </w:rPr>
        <w:t xml:space="preserve">of diversity (D) and </w:t>
      </w:r>
      <w:proofErr w:type="spellStart"/>
      <w:r>
        <w:rPr>
          <w:rFonts w:ascii="Arial" w:hAnsi="Arial" w:cs="Arial" w:hint="eastAsia"/>
          <w:sz w:val="24"/>
          <w:szCs w:val="24"/>
        </w:rPr>
        <w:t>g</w:t>
      </w:r>
      <w:r w:rsidRPr="00C96343">
        <w:rPr>
          <w:rFonts w:ascii="Arial" w:hAnsi="Arial" w:cs="Arial"/>
          <w:sz w:val="24"/>
          <w:szCs w:val="24"/>
        </w:rPr>
        <w:t>ini</w:t>
      </w:r>
      <w:proofErr w:type="spellEnd"/>
      <w:r w:rsidRPr="00C96343">
        <w:rPr>
          <w:rFonts w:ascii="Arial" w:hAnsi="Arial" w:cs="Arial"/>
          <w:sz w:val="24"/>
          <w:szCs w:val="24"/>
        </w:rPr>
        <w:t xml:space="preserve"> coefficient</w:t>
      </w:r>
      <w:r>
        <w:rPr>
          <w:rFonts w:ascii="Arial" w:hAnsi="Arial" w:cs="Arial" w:hint="eastAsia"/>
          <w:sz w:val="24"/>
          <w:szCs w:val="24"/>
        </w:rPr>
        <w:t xml:space="preserve"> (E)</w:t>
      </w:r>
      <w:r w:rsidRPr="00826663">
        <w:rPr>
          <w:rFonts w:ascii="Arial" w:hAnsi="Arial" w:cs="Arial"/>
          <w:sz w:val="24"/>
          <w:szCs w:val="24"/>
        </w:rPr>
        <w:t xml:space="preserve"> between the NC and </w:t>
      </w:r>
      <w:r>
        <w:rPr>
          <w:rFonts w:ascii="Arial" w:hAnsi="Arial" w:cs="Arial" w:hint="eastAsia"/>
          <w:sz w:val="24"/>
          <w:szCs w:val="24"/>
        </w:rPr>
        <w:t>model</w:t>
      </w:r>
      <w:r w:rsidRPr="00826663">
        <w:rPr>
          <w:rFonts w:ascii="Arial" w:hAnsi="Arial" w:cs="Arial"/>
          <w:sz w:val="24"/>
          <w:szCs w:val="24"/>
        </w:rPr>
        <w:t xml:space="preserve"> groups</w:t>
      </w:r>
      <w:r>
        <w:rPr>
          <w:rFonts w:ascii="Arial" w:hAnsi="Arial" w:cs="Arial" w:hint="eastAsia"/>
          <w:sz w:val="24"/>
          <w:szCs w:val="24"/>
        </w:rPr>
        <w:t xml:space="preserve"> in feces and serum</w:t>
      </w:r>
      <w:r w:rsidRPr="00826663">
        <w:rPr>
          <w:rFonts w:ascii="Arial" w:hAnsi="Arial" w:cs="Arial"/>
          <w:sz w:val="24"/>
          <w:szCs w:val="24"/>
        </w:rPr>
        <w:t>.</w:t>
      </w:r>
      <w:r>
        <w:rPr>
          <w:rFonts w:ascii="Arial" w:hAnsi="Arial" w:cs="Arial" w:hint="eastAsia"/>
          <w:sz w:val="24"/>
          <w:szCs w:val="24"/>
        </w:rPr>
        <w:t xml:space="preserve"> The * indicates p &lt; 0.05, the ** indicates p &lt; 0.01, the *** indicates p &lt; 0.001.</w:t>
      </w:r>
    </w:p>
    <w:p w14:paraId="0309D019" w14:textId="07F09062" w:rsidR="00C96343" w:rsidRDefault="00C96343" w:rsidP="00C96343">
      <w:pPr>
        <w:spacing w:after="0" w:line="360" w:lineRule="auto"/>
        <w:jc w:val="both"/>
        <w:rPr>
          <w:rFonts w:ascii="Arial" w:hAnsi="Arial" w:cs="Arial"/>
          <w:sz w:val="24"/>
          <w:szCs w:val="24"/>
        </w:rPr>
      </w:pPr>
      <w:r>
        <w:rPr>
          <w:rFonts w:ascii="Arial" w:hAnsi="Arial" w:cs="Arial" w:hint="eastAsia"/>
          <w:sz w:val="24"/>
          <w:szCs w:val="24"/>
        </w:rPr>
        <w:t>(F) C</w:t>
      </w:r>
      <w:r w:rsidRPr="00C96343">
        <w:rPr>
          <w:rFonts w:ascii="Arial" w:hAnsi="Arial" w:cs="Arial"/>
          <w:sz w:val="24"/>
          <w:szCs w:val="24"/>
        </w:rPr>
        <w:t>ompar</w:t>
      </w:r>
      <w:r>
        <w:rPr>
          <w:rFonts w:ascii="Arial" w:hAnsi="Arial" w:cs="Arial" w:hint="eastAsia"/>
          <w:sz w:val="24"/>
          <w:szCs w:val="24"/>
        </w:rPr>
        <w:t xml:space="preserve">ation of </w:t>
      </w:r>
      <w:r w:rsidRPr="00C96343">
        <w:rPr>
          <w:rFonts w:ascii="Arial" w:hAnsi="Arial" w:cs="Arial"/>
          <w:sz w:val="24"/>
          <w:szCs w:val="24"/>
        </w:rPr>
        <w:t xml:space="preserve">Lorenz </w:t>
      </w:r>
      <w:r>
        <w:rPr>
          <w:rFonts w:ascii="Arial" w:hAnsi="Arial" w:cs="Arial" w:hint="eastAsia"/>
          <w:sz w:val="24"/>
          <w:szCs w:val="24"/>
        </w:rPr>
        <w:t>c</w:t>
      </w:r>
      <w:r w:rsidRPr="00C96343">
        <w:rPr>
          <w:rFonts w:ascii="Arial" w:hAnsi="Arial" w:cs="Arial"/>
          <w:sz w:val="24"/>
          <w:szCs w:val="24"/>
        </w:rPr>
        <w:t xml:space="preserve">urve </w:t>
      </w:r>
      <w:r>
        <w:rPr>
          <w:rFonts w:ascii="Arial" w:hAnsi="Arial" w:cs="Arial" w:hint="eastAsia"/>
          <w:sz w:val="24"/>
          <w:szCs w:val="24"/>
        </w:rPr>
        <w:t>for</w:t>
      </w:r>
      <w:r w:rsidRPr="00C96343">
        <w:rPr>
          <w:rFonts w:ascii="Arial" w:hAnsi="Arial" w:cs="Arial"/>
          <w:sz w:val="24"/>
          <w:szCs w:val="24"/>
        </w:rPr>
        <w:t xml:space="preserve"> bile acids</w:t>
      </w:r>
      <w:r>
        <w:rPr>
          <w:rFonts w:ascii="Arial" w:hAnsi="Arial" w:cs="Arial" w:hint="eastAsia"/>
          <w:sz w:val="24"/>
          <w:szCs w:val="24"/>
        </w:rPr>
        <w:t xml:space="preserve"> </w:t>
      </w:r>
      <w:r w:rsidRPr="00C96343">
        <w:rPr>
          <w:rFonts w:ascii="Arial" w:hAnsi="Arial" w:cs="Arial"/>
          <w:sz w:val="24"/>
          <w:szCs w:val="24"/>
        </w:rPr>
        <w:t>between the NC and model groups in feces and serum.</w:t>
      </w:r>
    </w:p>
    <w:p w14:paraId="4456B135" w14:textId="77777777" w:rsidR="00835D07" w:rsidRDefault="00835D07" w:rsidP="00C96343">
      <w:pPr>
        <w:spacing w:after="0" w:line="360" w:lineRule="auto"/>
        <w:jc w:val="both"/>
        <w:rPr>
          <w:rFonts w:ascii="Arial" w:hAnsi="Arial" w:cs="Arial"/>
          <w:sz w:val="24"/>
          <w:szCs w:val="24"/>
        </w:rPr>
      </w:pPr>
    </w:p>
    <w:p w14:paraId="2CEC6852" w14:textId="3B25A4AF" w:rsidR="00835D07" w:rsidRPr="00835D07" w:rsidRDefault="00835D07" w:rsidP="00835D07">
      <w:pPr>
        <w:spacing w:after="0" w:line="360" w:lineRule="auto"/>
        <w:jc w:val="both"/>
        <w:rPr>
          <w:rFonts w:ascii="Arial" w:hAnsi="Arial" w:cs="Arial"/>
          <w:b/>
          <w:bCs/>
          <w:sz w:val="24"/>
          <w:szCs w:val="24"/>
        </w:rPr>
      </w:pPr>
      <w:r w:rsidRPr="00835D07">
        <w:rPr>
          <w:rFonts w:ascii="Arial" w:hAnsi="Arial" w:cs="Arial"/>
          <w:b/>
          <w:bCs/>
          <w:sz w:val="24"/>
          <w:szCs w:val="24"/>
        </w:rPr>
        <w:t xml:space="preserve">Fig. 3 The metabolic </w:t>
      </w:r>
      <w:r>
        <w:rPr>
          <w:rFonts w:ascii="Arial" w:hAnsi="Arial" w:cs="Arial" w:hint="eastAsia"/>
          <w:b/>
          <w:bCs/>
          <w:sz w:val="24"/>
          <w:szCs w:val="24"/>
        </w:rPr>
        <w:t>pathways</w:t>
      </w:r>
      <w:r w:rsidRPr="00835D07">
        <w:rPr>
          <w:rFonts w:ascii="Arial" w:hAnsi="Arial" w:cs="Arial"/>
          <w:b/>
          <w:bCs/>
          <w:sz w:val="24"/>
          <w:szCs w:val="24"/>
        </w:rPr>
        <w:t xml:space="preserve"> </w:t>
      </w:r>
      <w:r w:rsidR="009C2E52">
        <w:rPr>
          <w:rFonts w:ascii="Arial" w:hAnsi="Arial" w:cs="Arial" w:hint="eastAsia"/>
          <w:b/>
          <w:bCs/>
          <w:sz w:val="24"/>
          <w:szCs w:val="24"/>
        </w:rPr>
        <w:t>increased</w:t>
      </w:r>
      <w:r w:rsidRPr="00835D07">
        <w:rPr>
          <w:rFonts w:ascii="Arial" w:hAnsi="Arial" w:cs="Arial"/>
          <w:b/>
          <w:bCs/>
          <w:sz w:val="24"/>
          <w:szCs w:val="24"/>
        </w:rPr>
        <w:t xml:space="preserve"> in the AS model group</w:t>
      </w:r>
    </w:p>
    <w:p w14:paraId="6434E22B" w14:textId="4138FDA9" w:rsidR="00835D07" w:rsidRPr="00835D07" w:rsidRDefault="00835D07" w:rsidP="00835D07">
      <w:pPr>
        <w:spacing w:after="0" w:line="360" w:lineRule="auto"/>
        <w:jc w:val="both"/>
        <w:rPr>
          <w:rFonts w:ascii="Arial" w:hAnsi="Arial" w:cs="Arial"/>
          <w:sz w:val="24"/>
          <w:szCs w:val="24"/>
        </w:rPr>
      </w:pPr>
      <w:r>
        <w:rPr>
          <w:rFonts w:ascii="Arial" w:hAnsi="Arial" w:cs="Arial" w:hint="eastAsia"/>
          <w:sz w:val="24"/>
          <w:szCs w:val="24"/>
        </w:rPr>
        <w:t xml:space="preserve">(A) </w:t>
      </w:r>
      <w:r w:rsidRPr="00835D07">
        <w:rPr>
          <w:rFonts w:ascii="Arial" w:hAnsi="Arial" w:cs="Arial"/>
          <w:sz w:val="24"/>
          <w:szCs w:val="24"/>
        </w:rPr>
        <w:t xml:space="preserve">Enriched metabolite sets from </w:t>
      </w:r>
      <w:r>
        <w:rPr>
          <w:rFonts w:ascii="Arial" w:hAnsi="Arial" w:cs="Arial" w:hint="eastAsia"/>
          <w:sz w:val="24"/>
          <w:szCs w:val="24"/>
        </w:rPr>
        <w:t xml:space="preserve">up-regulated metabolites in </w:t>
      </w:r>
      <w:r w:rsidRPr="00835D07">
        <w:rPr>
          <w:rFonts w:ascii="Arial" w:hAnsi="Arial" w:cs="Arial"/>
          <w:sz w:val="24"/>
          <w:szCs w:val="24"/>
        </w:rPr>
        <w:t xml:space="preserve">the KEGG database </w:t>
      </w:r>
      <w:r>
        <w:rPr>
          <w:rFonts w:ascii="Arial" w:hAnsi="Arial" w:cs="Arial" w:hint="eastAsia"/>
          <w:sz w:val="24"/>
          <w:szCs w:val="24"/>
        </w:rPr>
        <w:t>in</w:t>
      </w:r>
      <w:r w:rsidRPr="00835D07">
        <w:rPr>
          <w:rFonts w:ascii="Arial" w:hAnsi="Arial" w:cs="Arial"/>
          <w:sz w:val="24"/>
          <w:szCs w:val="24"/>
        </w:rPr>
        <w:t xml:space="preserve"> AS model group </w:t>
      </w:r>
    </w:p>
    <w:p w14:paraId="090FC655" w14:textId="05D2D3BB" w:rsidR="00C4282E" w:rsidRDefault="00835D07" w:rsidP="00835D07">
      <w:pPr>
        <w:spacing w:after="0" w:line="360" w:lineRule="auto"/>
        <w:jc w:val="both"/>
        <w:rPr>
          <w:rFonts w:ascii="Arial" w:hAnsi="Arial" w:cs="Arial"/>
          <w:sz w:val="24"/>
          <w:szCs w:val="24"/>
        </w:rPr>
      </w:pPr>
      <w:r w:rsidRPr="00835D07">
        <w:rPr>
          <w:rFonts w:ascii="Arial" w:hAnsi="Arial" w:cs="Arial"/>
          <w:sz w:val="24"/>
          <w:szCs w:val="24"/>
        </w:rPr>
        <w:lastRenderedPageBreak/>
        <w:t>(</w:t>
      </w:r>
      <w:r>
        <w:rPr>
          <w:rFonts w:ascii="Arial" w:hAnsi="Arial" w:cs="Arial" w:hint="eastAsia"/>
          <w:sz w:val="24"/>
          <w:szCs w:val="24"/>
        </w:rPr>
        <w:t>B</w:t>
      </w:r>
      <w:r w:rsidRPr="00835D07">
        <w:rPr>
          <w:rFonts w:ascii="Arial" w:hAnsi="Arial" w:cs="Arial"/>
          <w:sz w:val="24"/>
          <w:szCs w:val="24"/>
        </w:rPr>
        <w:t>)</w:t>
      </w:r>
      <w:r>
        <w:rPr>
          <w:rFonts w:ascii="Arial" w:hAnsi="Arial" w:cs="Arial" w:hint="eastAsia"/>
          <w:sz w:val="24"/>
          <w:szCs w:val="24"/>
        </w:rPr>
        <w:t xml:space="preserve"> and</w:t>
      </w:r>
      <w:r w:rsidRPr="00835D07">
        <w:rPr>
          <w:rFonts w:ascii="Arial" w:hAnsi="Arial" w:cs="Arial" w:hint="eastAsia"/>
          <w:sz w:val="24"/>
          <w:szCs w:val="24"/>
        </w:rPr>
        <w:t xml:space="preserve"> </w:t>
      </w:r>
      <w:r>
        <w:rPr>
          <w:rFonts w:ascii="Arial" w:hAnsi="Arial" w:cs="Arial" w:hint="eastAsia"/>
          <w:sz w:val="24"/>
          <w:szCs w:val="24"/>
        </w:rPr>
        <w:t xml:space="preserve">(C) </w:t>
      </w:r>
      <w:r w:rsidRPr="00835D07">
        <w:rPr>
          <w:rFonts w:ascii="Arial" w:hAnsi="Arial" w:cs="Arial"/>
          <w:sz w:val="24"/>
          <w:szCs w:val="24"/>
        </w:rPr>
        <w:t xml:space="preserve">The flow chart showing the </w:t>
      </w:r>
      <w:r w:rsidR="00262F44">
        <w:rPr>
          <w:rFonts w:ascii="Arial" w:hAnsi="Arial" w:cs="Arial" w:hint="eastAsia"/>
          <w:sz w:val="24"/>
          <w:szCs w:val="24"/>
        </w:rPr>
        <w:t>c</w:t>
      </w:r>
      <w:r w:rsidRPr="00835D07">
        <w:rPr>
          <w:rFonts w:ascii="Arial" w:hAnsi="Arial" w:cs="Arial"/>
          <w:sz w:val="24"/>
          <w:szCs w:val="24"/>
        </w:rPr>
        <w:t>holesterol metabolism</w:t>
      </w:r>
      <w:r>
        <w:rPr>
          <w:rFonts w:ascii="Arial" w:hAnsi="Arial" w:cs="Arial" w:hint="eastAsia"/>
          <w:sz w:val="24"/>
          <w:szCs w:val="24"/>
        </w:rPr>
        <w:t xml:space="preserve"> (B) and</w:t>
      </w:r>
      <w:r w:rsidR="00262F44" w:rsidRPr="00262F44">
        <w:t xml:space="preserve"> </w:t>
      </w:r>
      <w:r w:rsidR="00262F44">
        <w:rPr>
          <w:rFonts w:ascii="Arial" w:hAnsi="Arial" w:cs="Arial" w:hint="eastAsia"/>
          <w:sz w:val="24"/>
          <w:szCs w:val="24"/>
        </w:rPr>
        <w:t>a</w:t>
      </w:r>
      <w:r w:rsidR="00262F44" w:rsidRPr="00262F44">
        <w:rPr>
          <w:rFonts w:ascii="Arial" w:hAnsi="Arial" w:cs="Arial"/>
          <w:sz w:val="24"/>
          <w:szCs w:val="24"/>
        </w:rPr>
        <w:t>rachidonic acid metabolism</w:t>
      </w:r>
      <w:r w:rsidR="00262F44">
        <w:rPr>
          <w:rFonts w:ascii="Arial" w:hAnsi="Arial" w:cs="Arial" w:hint="eastAsia"/>
          <w:sz w:val="24"/>
          <w:szCs w:val="24"/>
        </w:rPr>
        <w:t xml:space="preserve"> (C)</w:t>
      </w:r>
      <w:r w:rsidRPr="00835D07">
        <w:rPr>
          <w:rFonts w:ascii="Arial" w:hAnsi="Arial" w:cs="Arial"/>
          <w:sz w:val="24"/>
          <w:szCs w:val="24"/>
        </w:rPr>
        <w:t xml:space="preserve">. The red and blue color indicates the </w:t>
      </w:r>
      <w:r>
        <w:rPr>
          <w:rFonts w:ascii="Arial" w:hAnsi="Arial" w:cs="Arial" w:hint="eastAsia"/>
          <w:sz w:val="24"/>
          <w:szCs w:val="24"/>
        </w:rPr>
        <w:t>up-regulated</w:t>
      </w:r>
      <w:r w:rsidRPr="00835D07">
        <w:rPr>
          <w:rFonts w:ascii="Arial" w:hAnsi="Arial" w:cs="Arial"/>
          <w:sz w:val="24"/>
          <w:szCs w:val="24"/>
        </w:rPr>
        <w:t xml:space="preserve"> and </w:t>
      </w:r>
      <w:r>
        <w:rPr>
          <w:rFonts w:ascii="Arial" w:hAnsi="Arial" w:cs="Arial"/>
          <w:sz w:val="24"/>
          <w:szCs w:val="24"/>
        </w:rPr>
        <w:t>down</w:t>
      </w:r>
      <w:r>
        <w:rPr>
          <w:rFonts w:ascii="Arial" w:hAnsi="Arial" w:cs="Arial" w:hint="eastAsia"/>
          <w:sz w:val="24"/>
          <w:szCs w:val="24"/>
        </w:rPr>
        <w:t>-</w:t>
      </w:r>
      <w:r>
        <w:rPr>
          <w:rFonts w:ascii="Arial" w:hAnsi="Arial" w:cs="Arial"/>
          <w:sz w:val="24"/>
          <w:szCs w:val="24"/>
        </w:rPr>
        <w:t>regulated</w:t>
      </w:r>
      <w:r w:rsidRPr="00835D07">
        <w:rPr>
          <w:rFonts w:ascii="Arial" w:hAnsi="Arial" w:cs="Arial"/>
          <w:sz w:val="24"/>
          <w:szCs w:val="24"/>
        </w:rPr>
        <w:t xml:space="preserve"> </w:t>
      </w:r>
      <w:r>
        <w:rPr>
          <w:rFonts w:ascii="Arial" w:hAnsi="Arial" w:cs="Arial" w:hint="eastAsia"/>
          <w:sz w:val="24"/>
          <w:szCs w:val="24"/>
        </w:rPr>
        <w:t>metabolites from serum or feces in the AS</w:t>
      </w:r>
      <w:r w:rsidRPr="00835D07">
        <w:rPr>
          <w:rFonts w:ascii="Arial" w:hAnsi="Arial" w:cs="Arial"/>
          <w:sz w:val="24"/>
          <w:szCs w:val="24"/>
        </w:rPr>
        <w:t xml:space="preserve">, respectively. </w:t>
      </w:r>
    </w:p>
    <w:p w14:paraId="30DF4963" w14:textId="77777777" w:rsidR="00165615" w:rsidRDefault="00165615" w:rsidP="00835D07">
      <w:pPr>
        <w:spacing w:after="0" w:line="360" w:lineRule="auto"/>
        <w:jc w:val="both"/>
        <w:rPr>
          <w:rFonts w:ascii="Arial" w:hAnsi="Arial" w:cs="Arial"/>
          <w:sz w:val="24"/>
          <w:szCs w:val="24"/>
        </w:rPr>
      </w:pPr>
    </w:p>
    <w:p w14:paraId="56E27373" w14:textId="2A8AF4F0" w:rsidR="00165615" w:rsidRPr="00835D07" w:rsidRDefault="00165615" w:rsidP="00165615">
      <w:pPr>
        <w:spacing w:after="0" w:line="360" w:lineRule="auto"/>
        <w:jc w:val="both"/>
        <w:rPr>
          <w:rFonts w:ascii="Arial" w:hAnsi="Arial" w:cs="Arial"/>
          <w:b/>
          <w:bCs/>
          <w:sz w:val="24"/>
          <w:szCs w:val="24"/>
        </w:rPr>
      </w:pPr>
      <w:r w:rsidRPr="00835D07">
        <w:rPr>
          <w:rFonts w:ascii="Arial" w:hAnsi="Arial" w:cs="Arial"/>
          <w:b/>
          <w:bCs/>
          <w:sz w:val="24"/>
          <w:szCs w:val="24"/>
        </w:rPr>
        <w:t xml:space="preserve">Fig. </w:t>
      </w:r>
      <w:r w:rsidR="009C2E52">
        <w:rPr>
          <w:rFonts w:ascii="Arial" w:hAnsi="Arial" w:cs="Arial" w:hint="eastAsia"/>
          <w:b/>
          <w:bCs/>
          <w:sz w:val="24"/>
          <w:szCs w:val="24"/>
        </w:rPr>
        <w:t>4</w:t>
      </w:r>
      <w:r w:rsidRPr="00835D07">
        <w:rPr>
          <w:rFonts w:ascii="Arial" w:hAnsi="Arial" w:cs="Arial"/>
          <w:b/>
          <w:bCs/>
          <w:sz w:val="24"/>
          <w:szCs w:val="24"/>
        </w:rPr>
        <w:t xml:space="preserve"> The metabolic </w:t>
      </w:r>
      <w:r>
        <w:rPr>
          <w:rFonts w:ascii="Arial" w:hAnsi="Arial" w:cs="Arial" w:hint="eastAsia"/>
          <w:b/>
          <w:bCs/>
          <w:sz w:val="24"/>
          <w:szCs w:val="24"/>
        </w:rPr>
        <w:t>pathways</w:t>
      </w:r>
      <w:r w:rsidRPr="00835D07">
        <w:rPr>
          <w:rFonts w:ascii="Arial" w:hAnsi="Arial" w:cs="Arial"/>
          <w:b/>
          <w:bCs/>
          <w:sz w:val="24"/>
          <w:szCs w:val="24"/>
        </w:rPr>
        <w:t xml:space="preserve"> </w:t>
      </w:r>
      <w:r>
        <w:rPr>
          <w:rFonts w:ascii="Arial" w:hAnsi="Arial" w:cs="Arial" w:hint="eastAsia"/>
          <w:b/>
          <w:bCs/>
          <w:sz w:val="24"/>
          <w:szCs w:val="24"/>
        </w:rPr>
        <w:t>decreased</w:t>
      </w:r>
      <w:r w:rsidRPr="00835D07">
        <w:rPr>
          <w:rFonts w:ascii="Arial" w:hAnsi="Arial" w:cs="Arial"/>
          <w:b/>
          <w:bCs/>
          <w:sz w:val="24"/>
          <w:szCs w:val="24"/>
        </w:rPr>
        <w:t xml:space="preserve"> in the AS model group</w:t>
      </w:r>
    </w:p>
    <w:p w14:paraId="4873E5E8" w14:textId="3218C440" w:rsidR="00165615" w:rsidRPr="00835D07" w:rsidRDefault="00165615" w:rsidP="00165615">
      <w:pPr>
        <w:spacing w:after="0" w:line="360" w:lineRule="auto"/>
        <w:jc w:val="both"/>
        <w:rPr>
          <w:rFonts w:ascii="Arial" w:hAnsi="Arial" w:cs="Arial"/>
          <w:sz w:val="24"/>
          <w:szCs w:val="24"/>
        </w:rPr>
      </w:pPr>
      <w:r>
        <w:rPr>
          <w:rFonts w:ascii="Arial" w:hAnsi="Arial" w:cs="Arial" w:hint="eastAsia"/>
          <w:sz w:val="24"/>
          <w:szCs w:val="24"/>
        </w:rPr>
        <w:t xml:space="preserve">(A) </w:t>
      </w:r>
      <w:r w:rsidRPr="00835D07">
        <w:rPr>
          <w:rFonts w:ascii="Arial" w:hAnsi="Arial" w:cs="Arial"/>
          <w:sz w:val="24"/>
          <w:szCs w:val="24"/>
        </w:rPr>
        <w:t xml:space="preserve">Enriched metabolite sets from </w:t>
      </w:r>
      <w:r>
        <w:rPr>
          <w:rFonts w:ascii="Arial" w:hAnsi="Arial" w:cs="Arial" w:hint="eastAsia"/>
          <w:sz w:val="24"/>
          <w:szCs w:val="24"/>
        </w:rPr>
        <w:t xml:space="preserve">down-regulated metabolites in </w:t>
      </w:r>
      <w:r w:rsidRPr="00835D07">
        <w:rPr>
          <w:rFonts w:ascii="Arial" w:hAnsi="Arial" w:cs="Arial"/>
          <w:sz w:val="24"/>
          <w:szCs w:val="24"/>
        </w:rPr>
        <w:t xml:space="preserve">the KEGG database </w:t>
      </w:r>
      <w:r>
        <w:rPr>
          <w:rFonts w:ascii="Arial" w:hAnsi="Arial" w:cs="Arial" w:hint="eastAsia"/>
          <w:sz w:val="24"/>
          <w:szCs w:val="24"/>
        </w:rPr>
        <w:t>in</w:t>
      </w:r>
      <w:r w:rsidRPr="00835D07">
        <w:rPr>
          <w:rFonts w:ascii="Arial" w:hAnsi="Arial" w:cs="Arial"/>
          <w:sz w:val="24"/>
          <w:szCs w:val="24"/>
        </w:rPr>
        <w:t xml:space="preserve"> AS model group </w:t>
      </w:r>
    </w:p>
    <w:p w14:paraId="2147DB09" w14:textId="1AE29201" w:rsidR="00165615" w:rsidRDefault="00165615" w:rsidP="009C2E52">
      <w:pPr>
        <w:spacing w:after="0" w:line="360" w:lineRule="auto"/>
        <w:jc w:val="both"/>
        <w:rPr>
          <w:rFonts w:ascii="Arial" w:hAnsi="Arial" w:cs="Arial"/>
          <w:sz w:val="24"/>
          <w:szCs w:val="24"/>
        </w:rPr>
      </w:pPr>
      <w:r w:rsidRPr="00835D07">
        <w:rPr>
          <w:rFonts w:ascii="Arial" w:hAnsi="Arial" w:cs="Arial"/>
          <w:sz w:val="24"/>
          <w:szCs w:val="24"/>
        </w:rPr>
        <w:t>(</w:t>
      </w:r>
      <w:r>
        <w:rPr>
          <w:rFonts w:ascii="Arial" w:hAnsi="Arial" w:cs="Arial" w:hint="eastAsia"/>
          <w:sz w:val="24"/>
          <w:szCs w:val="24"/>
        </w:rPr>
        <w:t>B</w:t>
      </w:r>
      <w:r w:rsidR="00783B1F">
        <w:rPr>
          <w:rFonts w:ascii="Arial" w:hAnsi="Arial" w:cs="Arial" w:hint="eastAsia"/>
          <w:sz w:val="24"/>
          <w:szCs w:val="24"/>
        </w:rPr>
        <w:t>-E</w:t>
      </w:r>
      <w:r>
        <w:rPr>
          <w:rFonts w:ascii="Arial" w:hAnsi="Arial" w:cs="Arial" w:hint="eastAsia"/>
          <w:sz w:val="24"/>
          <w:szCs w:val="24"/>
        </w:rPr>
        <w:t xml:space="preserve">) </w:t>
      </w:r>
      <w:r w:rsidRPr="00835D07">
        <w:rPr>
          <w:rFonts w:ascii="Arial" w:hAnsi="Arial" w:cs="Arial"/>
          <w:sz w:val="24"/>
          <w:szCs w:val="24"/>
        </w:rPr>
        <w:t xml:space="preserve">The flow chart showing </w:t>
      </w:r>
      <w:r w:rsidR="009C2E52">
        <w:rPr>
          <w:rFonts w:ascii="Arial" w:hAnsi="Arial" w:cs="Arial" w:hint="eastAsia"/>
          <w:sz w:val="24"/>
          <w:szCs w:val="24"/>
        </w:rPr>
        <w:t>t</w:t>
      </w:r>
      <w:r w:rsidR="00783B1F" w:rsidRPr="00783B1F">
        <w:rPr>
          <w:rFonts w:ascii="Arial" w:hAnsi="Arial" w:cs="Arial"/>
          <w:sz w:val="24"/>
          <w:szCs w:val="24"/>
        </w:rPr>
        <w:t>ryptophan metabolism</w:t>
      </w:r>
      <w:r w:rsidR="00783B1F" w:rsidRPr="00783B1F">
        <w:rPr>
          <w:rFonts w:ascii="Arial" w:hAnsi="Arial" w:cs="Arial" w:hint="eastAsia"/>
          <w:sz w:val="24"/>
          <w:szCs w:val="24"/>
        </w:rPr>
        <w:t xml:space="preserve"> </w:t>
      </w:r>
      <w:r>
        <w:rPr>
          <w:rFonts w:ascii="Arial" w:hAnsi="Arial" w:cs="Arial" w:hint="eastAsia"/>
          <w:sz w:val="24"/>
          <w:szCs w:val="24"/>
        </w:rPr>
        <w:t>(B)</w:t>
      </w:r>
      <w:r w:rsidR="009C2E52">
        <w:rPr>
          <w:rFonts w:ascii="Arial" w:hAnsi="Arial" w:cs="Arial" w:hint="eastAsia"/>
          <w:sz w:val="24"/>
          <w:szCs w:val="24"/>
        </w:rPr>
        <w:t>,</w:t>
      </w:r>
      <w:r>
        <w:rPr>
          <w:rFonts w:ascii="Arial" w:hAnsi="Arial" w:cs="Arial" w:hint="eastAsia"/>
          <w:sz w:val="24"/>
          <w:szCs w:val="24"/>
        </w:rPr>
        <w:t xml:space="preserve"> </w:t>
      </w:r>
      <w:r w:rsidR="009C2E52">
        <w:rPr>
          <w:rFonts w:ascii="Arial" w:hAnsi="Arial" w:cs="Arial" w:hint="eastAsia"/>
          <w:sz w:val="24"/>
          <w:szCs w:val="24"/>
        </w:rPr>
        <w:t>u</w:t>
      </w:r>
      <w:r w:rsidR="009C2E52" w:rsidRPr="009C2E52">
        <w:rPr>
          <w:rFonts w:ascii="Arial" w:hAnsi="Arial" w:cs="Arial"/>
          <w:sz w:val="24"/>
          <w:szCs w:val="24"/>
        </w:rPr>
        <w:t>nsaturated</w:t>
      </w:r>
      <w:r w:rsidR="009C2E52">
        <w:rPr>
          <w:rFonts w:ascii="Arial" w:hAnsi="Arial" w:cs="Arial" w:hint="eastAsia"/>
          <w:sz w:val="24"/>
          <w:szCs w:val="24"/>
        </w:rPr>
        <w:t xml:space="preserve"> </w:t>
      </w:r>
      <w:r w:rsidR="009C2E52" w:rsidRPr="009C2E52">
        <w:rPr>
          <w:rFonts w:ascii="Arial" w:hAnsi="Arial" w:cs="Arial"/>
          <w:sz w:val="24"/>
          <w:szCs w:val="24"/>
        </w:rPr>
        <w:t>fatty acids</w:t>
      </w:r>
      <w:r>
        <w:rPr>
          <w:rFonts w:ascii="Arial" w:hAnsi="Arial" w:cs="Arial" w:hint="eastAsia"/>
          <w:sz w:val="24"/>
          <w:szCs w:val="24"/>
        </w:rPr>
        <w:t xml:space="preserve"> (C)</w:t>
      </w:r>
      <w:r w:rsidR="009C2E52">
        <w:rPr>
          <w:rFonts w:ascii="Arial" w:hAnsi="Arial" w:cs="Arial" w:hint="eastAsia"/>
          <w:sz w:val="24"/>
          <w:szCs w:val="24"/>
        </w:rPr>
        <w:t>, l</w:t>
      </w:r>
      <w:r w:rsidR="009C2E52" w:rsidRPr="009C2E52">
        <w:rPr>
          <w:rFonts w:ascii="Arial" w:hAnsi="Arial" w:cs="Arial"/>
          <w:sz w:val="24"/>
          <w:szCs w:val="24"/>
        </w:rPr>
        <w:t>inoleic acid metabolism</w:t>
      </w:r>
      <w:r w:rsidR="009C2E52">
        <w:rPr>
          <w:rFonts w:ascii="Arial" w:hAnsi="Arial" w:cs="Arial" w:hint="eastAsia"/>
          <w:sz w:val="24"/>
          <w:szCs w:val="24"/>
        </w:rPr>
        <w:t xml:space="preserve"> (D) and l</w:t>
      </w:r>
      <w:r w:rsidR="009C2E52" w:rsidRPr="009C2E52">
        <w:rPr>
          <w:rFonts w:ascii="Arial" w:hAnsi="Arial" w:cs="Arial"/>
          <w:sz w:val="24"/>
          <w:szCs w:val="24"/>
        </w:rPr>
        <w:t>inolenic acid metabolism</w:t>
      </w:r>
      <w:r w:rsidR="009C2E52">
        <w:rPr>
          <w:rFonts w:ascii="Arial" w:hAnsi="Arial" w:cs="Arial" w:hint="eastAsia"/>
          <w:sz w:val="24"/>
          <w:szCs w:val="24"/>
        </w:rPr>
        <w:t xml:space="preserve"> (E)</w:t>
      </w:r>
      <w:r w:rsidRPr="00835D07">
        <w:rPr>
          <w:rFonts w:ascii="Arial" w:hAnsi="Arial" w:cs="Arial"/>
          <w:sz w:val="24"/>
          <w:szCs w:val="24"/>
        </w:rPr>
        <w:t xml:space="preserve">. The red and blue color indicates the </w:t>
      </w:r>
      <w:r>
        <w:rPr>
          <w:rFonts w:ascii="Arial" w:hAnsi="Arial" w:cs="Arial" w:hint="eastAsia"/>
          <w:sz w:val="24"/>
          <w:szCs w:val="24"/>
        </w:rPr>
        <w:t>up-regulated</w:t>
      </w:r>
      <w:r w:rsidRPr="00835D07">
        <w:rPr>
          <w:rFonts w:ascii="Arial" w:hAnsi="Arial" w:cs="Arial"/>
          <w:sz w:val="24"/>
          <w:szCs w:val="24"/>
        </w:rPr>
        <w:t xml:space="preserve"> and </w:t>
      </w:r>
      <w:r>
        <w:rPr>
          <w:rFonts w:ascii="Arial" w:hAnsi="Arial" w:cs="Arial"/>
          <w:sz w:val="24"/>
          <w:szCs w:val="24"/>
        </w:rPr>
        <w:t>down</w:t>
      </w:r>
      <w:r>
        <w:rPr>
          <w:rFonts w:ascii="Arial" w:hAnsi="Arial" w:cs="Arial" w:hint="eastAsia"/>
          <w:sz w:val="24"/>
          <w:szCs w:val="24"/>
        </w:rPr>
        <w:t>-</w:t>
      </w:r>
      <w:r>
        <w:rPr>
          <w:rFonts w:ascii="Arial" w:hAnsi="Arial" w:cs="Arial"/>
          <w:sz w:val="24"/>
          <w:szCs w:val="24"/>
        </w:rPr>
        <w:t>regulated</w:t>
      </w:r>
      <w:r w:rsidRPr="00835D07">
        <w:rPr>
          <w:rFonts w:ascii="Arial" w:hAnsi="Arial" w:cs="Arial"/>
          <w:sz w:val="24"/>
          <w:szCs w:val="24"/>
        </w:rPr>
        <w:t xml:space="preserve"> </w:t>
      </w:r>
      <w:r>
        <w:rPr>
          <w:rFonts w:ascii="Arial" w:hAnsi="Arial" w:cs="Arial" w:hint="eastAsia"/>
          <w:sz w:val="24"/>
          <w:szCs w:val="24"/>
        </w:rPr>
        <w:t>metabolites from serum or feces in the AS</w:t>
      </w:r>
      <w:r w:rsidRPr="00835D07">
        <w:rPr>
          <w:rFonts w:ascii="Arial" w:hAnsi="Arial" w:cs="Arial"/>
          <w:sz w:val="24"/>
          <w:szCs w:val="24"/>
        </w:rPr>
        <w:t xml:space="preserve">, respectively. </w:t>
      </w:r>
    </w:p>
    <w:p w14:paraId="228E4AAD" w14:textId="77777777" w:rsidR="00D36B92" w:rsidRDefault="00D36B92" w:rsidP="009C2E52">
      <w:pPr>
        <w:spacing w:after="0" w:line="360" w:lineRule="auto"/>
        <w:jc w:val="both"/>
        <w:rPr>
          <w:rFonts w:ascii="Arial" w:hAnsi="Arial" w:cs="Arial"/>
          <w:sz w:val="24"/>
          <w:szCs w:val="24"/>
        </w:rPr>
      </w:pPr>
    </w:p>
    <w:p w14:paraId="59B9DAD1" w14:textId="39CF6B31" w:rsidR="00D36B92" w:rsidRPr="00835D07" w:rsidRDefault="00D36B92" w:rsidP="00D36B92">
      <w:pPr>
        <w:spacing w:after="0" w:line="360" w:lineRule="auto"/>
        <w:jc w:val="both"/>
        <w:rPr>
          <w:rFonts w:ascii="Arial" w:hAnsi="Arial" w:cs="Arial"/>
          <w:b/>
          <w:bCs/>
          <w:sz w:val="24"/>
          <w:szCs w:val="24"/>
        </w:rPr>
      </w:pPr>
      <w:r w:rsidRPr="00835D07">
        <w:rPr>
          <w:rFonts w:ascii="Arial" w:hAnsi="Arial" w:cs="Arial"/>
          <w:b/>
          <w:bCs/>
          <w:sz w:val="24"/>
          <w:szCs w:val="24"/>
        </w:rPr>
        <w:t xml:space="preserve">Fig. </w:t>
      </w:r>
      <w:r>
        <w:rPr>
          <w:rFonts w:ascii="Arial" w:hAnsi="Arial" w:cs="Arial" w:hint="eastAsia"/>
          <w:b/>
          <w:bCs/>
          <w:sz w:val="24"/>
          <w:szCs w:val="24"/>
        </w:rPr>
        <w:t>5</w:t>
      </w:r>
      <w:r w:rsidRPr="00835D07">
        <w:rPr>
          <w:rFonts w:ascii="Arial" w:hAnsi="Arial" w:cs="Arial"/>
          <w:b/>
          <w:bCs/>
          <w:sz w:val="24"/>
          <w:szCs w:val="24"/>
        </w:rPr>
        <w:t xml:space="preserve"> The </w:t>
      </w:r>
      <w:r>
        <w:rPr>
          <w:rFonts w:ascii="Arial" w:hAnsi="Arial" w:cs="Arial" w:hint="eastAsia"/>
          <w:b/>
          <w:bCs/>
          <w:sz w:val="24"/>
          <w:szCs w:val="24"/>
        </w:rPr>
        <w:t xml:space="preserve">changed gut </w:t>
      </w:r>
      <w:r w:rsidRPr="00D36B92">
        <w:rPr>
          <w:rFonts w:ascii="Arial" w:hAnsi="Arial" w:cs="Arial"/>
          <w:b/>
          <w:bCs/>
          <w:sz w:val="24"/>
          <w:szCs w:val="24"/>
        </w:rPr>
        <w:t>microbiota</w:t>
      </w:r>
      <w:r w:rsidRPr="00835D07">
        <w:rPr>
          <w:rFonts w:ascii="Arial" w:hAnsi="Arial" w:cs="Arial"/>
          <w:b/>
          <w:bCs/>
          <w:sz w:val="24"/>
          <w:szCs w:val="24"/>
        </w:rPr>
        <w:t xml:space="preserve"> in the AS model group</w:t>
      </w:r>
    </w:p>
    <w:p w14:paraId="191A8666" w14:textId="41A0125B" w:rsidR="00D36B92" w:rsidRDefault="00D36B92" w:rsidP="00D36B92">
      <w:pPr>
        <w:spacing w:after="0" w:line="360" w:lineRule="auto"/>
        <w:jc w:val="both"/>
        <w:rPr>
          <w:rFonts w:ascii="Arial" w:hAnsi="Arial" w:cs="Arial"/>
          <w:sz w:val="24"/>
          <w:szCs w:val="24"/>
        </w:rPr>
      </w:pPr>
      <w:r w:rsidRPr="00826663">
        <w:rPr>
          <w:rFonts w:ascii="Arial" w:hAnsi="Arial" w:cs="Arial"/>
          <w:sz w:val="24"/>
          <w:szCs w:val="24"/>
        </w:rPr>
        <w:t>(</w:t>
      </w:r>
      <w:r>
        <w:rPr>
          <w:rFonts w:ascii="Arial" w:hAnsi="Arial" w:cs="Arial" w:hint="eastAsia"/>
          <w:sz w:val="24"/>
          <w:szCs w:val="24"/>
        </w:rPr>
        <w:t>A</w:t>
      </w:r>
      <w:r w:rsidRPr="00826663">
        <w:rPr>
          <w:rFonts w:ascii="Arial" w:hAnsi="Arial" w:cs="Arial"/>
          <w:sz w:val="24"/>
          <w:szCs w:val="24"/>
        </w:rPr>
        <w:t>)</w:t>
      </w:r>
      <w:r>
        <w:rPr>
          <w:rFonts w:ascii="Arial" w:hAnsi="Arial" w:cs="Arial" w:hint="eastAsia"/>
          <w:sz w:val="24"/>
          <w:szCs w:val="24"/>
        </w:rPr>
        <w:t xml:space="preserve"> </w:t>
      </w:r>
      <w:r w:rsidR="00225A2B">
        <w:rPr>
          <w:rFonts w:ascii="Arial" w:hAnsi="Arial" w:cs="Arial" w:hint="eastAsia"/>
          <w:sz w:val="24"/>
          <w:szCs w:val="24"/>
        </w:rPr>
        <w:t>The b</w:t>
      </w:r>
      <w:r>
        <w:rPr>
          <w:rFonts w:ascii="Arial" w:hAnsi="Arial" w:cs="Arial" w:hint="eastAsia"/>
          <w:sz w:val="24"/>
          <w:szCs w:val="24"/>
        </w:rPr>
        <w:t>ox</w:t>
      </w:r>
      <w:r w:rsidRPr="00826663">
        <w:rPr>
          <w:rFonts w:ascii="Arial" w:hAnsi="Arial" w:cs="Arial"/>
          <w:sz w:val="24"/>
          <w:szCs w:val="24"/>
        </w:rPr>
        <w:t xml:space="preserve"> graph showing the difference </w:t>
      </w:r>
      <w:r>
        <w:rPr>
          <w:rFonts w:ascii="Arial" w:hAnsi="Arial" w:cs="Arial" w:hint="eastAsia"/>
          <w:sz w:val="24"/>
          <w:szCs w:val="24"/>
        </w:rPr>
        <w:t xml:space="preserve">of diversity and </w:t>
      </w:r>
      <w:proofErr w:type="spellStart"/>
      <w:r>
        <w:rPr>
          <w:rFonts w:ascii="Arial" w:hAnsi="Arial" w:cs="Arial" w:hint="eastAsia"/>
          <w:sz w:val="24"/>
          <w:szCs w:val="24"/>
        </w:rPr>
        <w:t>g</w:t>
      </w:r>
      <w:r w:rsidRPr="00C96343">
        <w:rPr>
          <w:rFonts w:ascii="Arial" w:hAnsi="Arial" w:cs="Arial"/>
          <w:sz w:val="24"/>
          <w:szCs w:val="24"/>
        </w:rPr>
        <w:t>ini</w:t>
      </w:r>
      <w:proofErr w:type="spellEnd"/>
      <w:r w:rsidRPr="00C96343">
        <w:rPr>
          <w:rFonts w:ascii="Arial" w:hAnsi="Arial" w:cs="Arial"/>
          <w:sz w:val="24"/>
          <w:szCs w:val="24"/>
        </w:rPr>
        <w:t xml:space="preserve"> coefficient</w:t>
      </w:r>
      <w:r w:rsidRPr="00826663">
        <w:rPr>
          <w:rFonts w:ascii="Arial" w:hAnsi="Arial" w:cs="Arial"/>
          <w:sz w:val="24"/>
          <w:szCs w:val="24"/>
        </w:rPr>
        <w:t xml:space="preserve"> between the NC and </w:t>
      </w:r>
      <w:r>
        <w:rPr>
          <w:rFonts w:ascii="Arial" w:hAnsi="Arial" w:cs="Arial" w:hint="eastAsia"/>
          <w:sz w:val="24"/>
          <w:szCs w:val="24"/>
        </w:rPr>
        <w:t>model</w:t>
      </w:r>
      <w:r w:rsidRPr="00826663">
        <w:rPr>
          <w:rFonts w:ascii="Arial" w:hAnsi="Arial" w:cs="Arial"/>
          <w:sz w:val="24"/>
          <w:szCs w:val="24"/>
        </w:rPr>
        <w:t xml:space="preserve"> groups</w:t>
      </w:r>
      <w:r>
        <w:rPr>
          <w:rFonts w:ascii="Arial" w:hAnsi="Arial" w:cs="Arial" w:hint="eastAsia"/>
          <w:sz w:val="24"/>
          <w:szCs w:val="24"/>
        </w:rPr>
        <w:t xml:space="preserve"> in </w:t>
      </w:r>
      <w:r>
        <w:rPr>
          <w:rFonts w:ascii="Arial" w:hAnsi="Arial" w:cs="Arial"/>
          <w:sz w:val="24"/>
          <w:szCs w:val="24"/>
        </w:rPr>
        <w:t>different</w:t>
      </w:r>
      <w:r>
        <w:rPr>
          <w:rFonts w:ascii="Arial" w:hAnsi="Arial" w:cs="Arial" w:hint="eastAsia"/>
          <w:sz w:val="24"/>
          <w:szCs w:val="24"/>
        </w:rPr>
        <w:t xml:space="preserve"> </w:t>
      </w:r>
      <w:r w:rsidR="00B43A89" w:rsidRPr="00B43A89">
        <w:rPr>
          <w:rFonts w:ascii="Arial" w:hAnsi="Arial" w:cs="Arial"/>
          <w:sz w:val="24"/>
          <w:szCs w:val="24"/>
        </w:rPr>
        <w:t>taxonomy</w:t>
      </w:r>
      <w:r w:rsidR="00B43A89">
        <w:rPr>
          <w:rFonts w:ascii="Arial" w:hAnsi="Arial" w:cs="Arial" w:hint="eastAsia"/>
          <w:sz w:val="24"/>
          <w:szCs w:val="24"/>
        </w:rPr>
        <w:t xml:space="preserve"> levels</w:t>
      </w:r>
      <w:r w:rsidRPr="00826663">
        <w:rPr>
          <w:rFonts w:ascii="Arial" w:hAnsi="Arial" w:cs="Arial"/>
          <w:sz w:val="24"/>
          <w:szCs w:val="24"/>
        </w:rPr>
        <w:t>.</w:t>
      </w:r>
      <w:r>
        <w:rPr>
          <w:rFonts w:ascii="Arial" w:hAnsi="Arial" w:cs="Arial" w:hint="eastAsia"/>
          <w:sz w:val="24"/>
          <w:szCs w:val="24"/>
        </w:rPr>
        <w:t xml:space="preserve"> The * indicates p &lt; 0.05, the ** indicates p &lt; 0.01, the *** indicates p &lt; 0.001.</w:t>
      </w:r>
    </w:p>
    <w:p w14:paraId="550D5192" w14:textId="0002E253" w:rsidR="00A95066" w:rsidRDefault="00A95066" w:rsidP="00D36B92">
      <w:pPr>
        <w:spacing w:after="0" w:line="360" w:lineRule="auto"/>
        <w:jc w:val="both"/>
        <w:rPr>
          <w:rFonts w:ascii="Arial" w:hAnsi="Arial" w:cs="Arial"/>
          <w:sz w:val="24"/>
          <w:szCs w:val="24"/>
        </w:rPr>
      </w:pPr>
      <w:r>
        <w:rPr>
          <w:rFonts w:ascii="Arial" w:hAnsi="Arial" w:cs="Arial" w:hint="eastAsia"/>
          <w:sz w:val="24"/>
          <w:szCs w:val="24"/>
        </w:rPr>
        <w:t>(B)</w:t>
      </w:r>
      <w:r w:rsidR="004750BB" w:rsidRPr="004750BB">
        <w:t xml:space="preserve"> </w:t>
      </w:r>
      <w:r w:rsidR="004750BB" w:rsidRPr="004750BB">
        <w:rPr>
          <w:rFonts w:ascii="Arial" w:hAnsi="Arial" w:cs="Arial"/>
          <w:sz w:val="24"/>
          <w:szCs w:val="24"/>
        </w:rPr>
        <w:t xml:space="preserve">PCA visualization </w:t>
      </w:r>
      <w:r w:rsidR="00B94566">
        <w:rPr>
          <w:rFonts w:ascii="Arial" w:hAnsi="Arial" w:cs="Arial" w:hint="eastAsia"/>
          <w:sz w:val="24"/>
          <w:szCs w:val="24"/>
        </w:rPr>
        <w:t>in the</w:t>
      </w:r>
      <w:r w:rsidR="004750BB" w:rsidRPr="004750BB">
        <w:rPr>
          <w:rFonts w:ascii="Arial" w:hAnsi="Arial" w:cs="Arial"/>
          <w:sz w:val="24"/>
          <w:szCs w:val="24"/>
        </w:rPr>
        <w:t xml:space="preserve"> </w:t>
      </w:r>
      <w:r w:rsidR="004750BB">
        <w:rPr>
          <w:rFonts w:ascii="Arial" w:hAnsi="Arial" w:cs="Arial" w:hint="eastAsia"/>
          <w:sz w:val="24"/>
          <w:szCs w:val="24"/>
        </w:rPr>
        <w:t>s</w:t>
      </w:r>
      <w:r w:rsidR="004750BB" w:rsidRPr="004750BB">
        <w:rPr>
          <w:rFonts w:ascii="Arial" w:hAnsi="Arial" w:cs="Arial"/>
          <w:sz w:val="24"/>
          <w:szCs w:val="24"/>
        </w:rPr>
        <w:t xml:space="preserve">pecies </w:t>
      </w:r>
      <w:r w:rsidR="00B94566">
        <w:rPr>
          <w:rFonts w:ascii="Arial" w:hAnsi="Arial" w:cs="Arial" w:hint="eastAsia"/>
          <w:sz w:val="24"/>
          <w:szCs w:val="24"/>
        </w:rPr>
        <w:t xml:space="preserve">levels </w:t>
      </w:r>
      <w:r w:rsidR="004750BB" w:rsidRPr="004750BB">
        <w:rPr>
          <w:rFonts w:ascii="Arial" w:hAnsi="Arial" w:cs="Arial"/>
          <w:sz w:val="24"/>
          <w:szCs w:val="24"/>
        </w:rPr>
        <w:t>between NC and model groups.</w:t>
      </w:r>
    </w:p>
    <w:p w14:paraId="59543392" w14:textId="7E2E95A9" w:rsidR="00225A2B" w:rsidRDefault="00225A2B" w:rsidP="00D36B92">
      <w:pPr>
        <w:spacing w:after="0" w:line="360" w:lineRule="auto"/>
        <w:jc w:val="both"/>
        <w:rPr>
          <w:rFonts w:ascii="Arial" w:hAnsi="Arial" w:cs="Arial"/>
          <w:sz w:val="24"/>
          <w:szCs w:val="24"/>
        </w:rPr>
      </w:pPr>
      <w:r>
        <w:rPr>
          <w:rFonts w:ascii="Arial" w:hAnsi="Arial" w:cs="Arial" w:hint="eastAsia"/>
          <w:sz w:val="24"/>
          <w:szCs w:val="24"/>
        </w:rPr>
        <w:t>(C) The v</w:t>
      </w:r>
      <w:r w:rsidRPr="00225A2B">
        <w:rPr>
          <w:rFonts w:ascii="Arial" w:hAnsi="Arial" w:cs="Arial"/>
          <w:sz w:val="24"/>
          <w:szCs w:val="24"/>
        </w:rPr>
        <w:t xml:space="preserve">olcano </w:t>
      </w:r>
      <w:r w:rsidRPr="00826663">
        <w:rPr>
          <w:rFonts w:ascii="Arial" w:hAnsi="Arial" w:cs="Arial"/>
          <w:sz w:val="24"/>
          <w:szCs w:val="24"/>
        </w:rPr>
        <w:t>graph showing</w:t>
      </w:r>
      <w:r>
        <w:rPr>
          <w:rFonts w:ascii="Arial" w:hAnsi="Arial" w:cs="Arial" w:hint="eastAsia"/>
          <w:sz w:val="24"/>
          <w:szCs w:val="24"/>
        </w:rPr>
        <w:t xml:space="preserve"> the </w:t>
      </w:r>
      <w:r w:rsidRPr="00225A2B">
        <w:rPr>
          <w:rFonts w:ascii="Arial" w:hAnsi="Arial" w:cs="Arial"/>
          <w:sz w:val="24"/>
          <w:szCs w:val="24"/>
        </w:rPr>
        <w:t>species</w:t>
      </w:r>
      <w:r w:rsidRPr="00225A2B">
        <w:rPr>
          <w:rFonts w:ascii="Arial" w:hAnsi="Arial" w:cs="Arial" w:hint="eastAsia"/>
          <w:sz w:val="24"/>
          <w:szCs w:val="24"/>
        </w:rPr>
        <w:t xml:space="preserve"> </w:t>
      </w:r>
      <w:r>
        <w:rPr>
          <w:rFonts w:ascii="Arial" w:hAnsi="Arial" w:cs="Arial" w:hint="eastAsia"/>
          <w:sz w:val="24"/>
          <w:szCs w:val="24"/>
        </w:rPr>
        <w:t>changing</w:t>
      </w:r>
      <w:r w:rsidRPr="00225A2B">
        <w:rPr>
          <w:rFonts w:ascii="Arial" w:hAnsi="Arial" w:cs="Arial"/>
          <w:sz w:val="24"/>
          <w:szCs w:val="24"/>
        </w:rPr>
        <w:t xml:space="preserve"> between the NC and model group</w:t>
      </w:r>
      <w:r>
        <w:rPr>
          <w:rFonts w:ascii="Arial" w:hAnsi="Arial" w:cs="Arial" w:hint="eastAsia"/>
          <w:sz w:val="24"/>
          <w:szCs w:val="24"/>
        </w:rPr>
        <w:t xml:space="preserve"> with fold change &gt;= 2, adjusted </w:t>
      </w:r>
      <w:r w:rsidRPr="00225A2B">
        <w:rPr>
          <w:rFonts w:ascii="Arial" w:hAnsi="Arial" w:cs="Arial" w:hint="eastAsia"/>
          <w:i/>
          <w:iCs/>
          <w:sz w:val="24"/>
          <w:szCs w:val="24"/>
        </w:rPr>
        <w:t>p</w:t>
      </w:r>
      <w:r>
        <w:rPr>
          <w:rFonts w:ascii="Arial" w:hAnsi="Arial" w:cs="Arial" w:hint="eastAsia"/>
          <w:sz w:val="24"/>
          <w:szCs w:val="24"/>
        </w:rPr>
        <w:t xml:space="preserve"> value &lt; 0.01.</w:t>
      </w:r>
    </w:p>
    <w:p w14:paraId="482FB7C3" w14:textId="77777777" w:rsidR="00225A2B" w:rsidRDefault="00225A2B" w:rsidP="00D36B92">
      <w:pPr>
        <w:spacing w:after="0" w:line="360" w:lineRule="auto"/>
        <w:jc w:val="both"/>
        <w:rPr>
          <w:rFonts w:ascii="Arial" w:hAnsi="Arial" w:cs="Arial"/>
          <w:sz w:val="24"/>
          <w:szCs w:val="24"/>
        </w:rPr>
      </w:pPr>
    </w:p>
    <w:p w14:paraId="33BA14B8" w14:textId="77777777" w:rsidR="00225A2B" w:rsidRDefault="00225A2B" w:rsidP="00225A2B">
      <w:pPr>
        <w:spacing w:after="0" w:line="360" w:lineRule="auto"/>
        <w:jc w:val="both"/>
        <w:rPr>
          <w:rFonts w:ascii="Arial" w:hAnsi="Arial" w:cs="Arial"/>
          <w:sz w:val="24"/>
          <w:szCs w:val="24"/>
        </w:rPr>
      </w:pPr>
      <w:r w:rsidRPr="00835D07">
        <w:rPr>
          <w:rFonts w:ascii="Arial" w:hAnsi="Arial" w:cs="Arial"/>
          <w:b/>
          <w:bCs/>
          <w:sz w:val="24"/>
          <w:szCs w:val="24"/>
        </w:rPr>
        <w:t xml:space="preserve">Fig. </w:t>
      </w:r>
      <w:r>
        <w:rPr>
          <w:rFonts w:ascii="Arial" w:hAnsi="Arial" w:cs="Arial" w:hint="eastAsia"/>
          <w:b/>
          <w:bCs/>
          <w:sz w:val="24"/>
          <w:szCs w:val="24"/>
        </w:rPr>
        <w:t>6</w:t>
      </w:r>
      <w:r w:rsidRPr="00225A2B">
        <w:rPr>
          <w:rFonts w:ascii="Arial" w:hAnsi="Arial" w:cs="Arial"/>
          <w:b/>
          <w:bCs/>
          <w:sz w:val="24"/>
          <w:szCs w:val="24"/>
        </w:rPr>
        <w:t xml:space="preserve"> Functional compositions of microbiome in </w:t>
      </w:r>
      <w:r w:rsidRPr="00225A2B">
        <w:rPr>
          <w:rFonts w:ascii="Arial" w:hAnsi="Arial" w:cs="Arial" w:hint="eastAsia"/>
          <w:b/>
          <w:bCs/>
          <w:sz w:val="24"/>
          <w:szCs w:val="24"/>
        </w:rPr>
        <w:t>AS group</w:t>
      </w:r>
      <w:r w:rsidRPr="00225A2B">
        <w:rPr>
          <w:rFonts w:ascii="Arial" w:hAnsi="Arial" w:cs="Arial"/>
          <w:b/>
          <w:bCs/>
          <w:sz w:val="24"/>
          <w:szCs w:val="24"/>
        </w:rPr>
        <w:t>.</w:t>
      </w:r>
    </w:p>
    <w:p w14:paraId="6F4CCBD3" w14:textId="04B4DD00" w:rsidR="00225A2B" w:rsidRPr="00225A2B" w:rsidRDefault="00225A2B" w:rsidP="00225A2B">
      <w:pPr>
        <w:spacing w:after="0" w:line="360" w:lineRule="auto"/>
        <w:jc w:val="both"/>
        <w:rPr>
          <w:rFonts w:ascii="Arial" w:hAnsi="Arial" w:cs="Arial"/>
          <w:sz w:val="24"/>
          <w:szCs w:val="24"/>
        </w:rPr>
      </w:pPr>
      <w:r>
        <w:rPr>
          <w:rFonts w:ascii="Arial" w:hAnsi="Arial" w:cs="Arial" w:hint="eastAsia"/>
          <w:sz w:val="24"/>
          <w:szCs w:val="24"/>
        </w:rPr>
        <w:t>(A)</w:t>
      </w:r>
      <w:r w:rsidRPr="00225A2B">
        <w:rPr>
          <w:rFonts w:ascii="Arial" w:hAnsi="Arial" w:cs="Arial"/>
          <w:sz w:val="24"/>
          <w:szCs w:val="24"/>
        </w:rPr>
        <w:t xml:space="preserve"> Heatmap of differentially abundant COGs</w:t>
      </w:r>
      <w:r w:rsidR="004C485C">
        <w:rPr>
          <w:rFonts w:ascii="Arial" w:hAnsi="Arial" w:cs="Arial" w:hint="eastAsia"/>
          <w:sz w:val="24"/>
          <w:szCs w:val="24"/>
        </w:rPr>
        <w:t xml:space="preserve"> </w:t>
      </w:r>
      <w:r w:rsidR="004C485C" w:rsidRPr="00225A2B">
        <w:rPr>
          <w:rFonts w:ascii="Arial" w:hAnsi="Arial" w:cs="Arial"/>
          <w:sz w:val="24"/>
          <w:szCs w:val="24"/>
        </w:rPr>
        <w:t>between the NC and model group</w:t>
      </w:r>
      <w:r w:rsidRPr="00225A2B">
        <w:rPr>
          <w:rFonts w:ascii="Arial" w:hAnsi="Arial" w:cs="Arial"/>
          <w:sz w:val="24"/>
          <w:szCs w:val="24"/>
        </w:rPr>
        <w:t>. Representative COG</w:t>
      </w:r>
      <w:r w:rsidR="004C485C">
        <w:rPr>
          <w:rFonts w:ascii="Arial" w:hAnsi="Arial" w:cs="Arial" w:hint="eastAsia"/>
          <w:sz w:val="24"/>
          <w:szCs w:val="24"/>
        </w:rPr>
        <w:t xml:space="preserve"> </w:t>
      </w:r>
      <w:r w:rsidRPr="00225A2B">
        <w:rPr>
          <w:rFonts w:ascii="Arial" w:hAnsi="Arial" w:cs="Arial"/>
          <w:sz w:val="24"/>
          <w:szCs w:val="24"/>
        </w:rPr>
        <w:t xml:space="preserve">categories are shown and the colors indicate the LFQ intensity for each </w:t>
      </w:r>
      <w:proofErr w:type="gramStart"/>
      <w:r w:rsidRPr="00225A2B">
        <w:rPr>
          <w:rFonts w:ascii="Arial" w:hAnsi="Arial" w:cs="Arial"/>
          <w:sz w:val="24"/>
          <w:szCs w:val="24"/>
        </w:rPr>
        <w:t>samples</w:t>
      </w:r>
      <w:proofErr w:type="gramEnd"/>
      <w:r w:rsidRPr="00225A2B">
        <w:rPr>
          <w:rFonts w:ascii="Arial" w:hAnsi="Arial" w:cs="Arial"/>
          <w:sz w:val="24"/>
          <w:szCs w:val="24"/>
        </w:rPr>
        <w:t>. Each row corresponds to a COG with the COG id and</w:t>
      </w:r>
    </w:p>
    <w:p w14:paraId="1B2C99F2" w14:textId="298EEF97" w:rsidR="00D36B92" w:rsidRDefault="00225A2B" w:rsidP="00225A2B">
      <w:pPr>
        <w:spacing w:after="0" w:line="360" w:lineRule="auto"/>
        <w:jc w:val="both"/>
        <w:rPr>
          <w:rFonts w:ascii="Arial" w:hAnsi="Arial" w:cs="Arial"/>
          <w:sz w:val="24"/>
          <w:szCs w:val="24"/>
        </w:rPr>
      </w:pPr>
      <w:r w:rsidRPr="00225A2B">
        <w:rPr>
          <w:rFonts w:ascii="Arial" w:hAnsi="Arial" w:cs="Arial"/>
          <w:sz w:val="24"/>
          <w:szCs w:val="24"/>
        </w:rPr>
        <w:t xml:space="preserve">name indicated. </w:t>
      </w:r>
    </w:p>
    <w:p w14:paraId="3135B578" w14:textId="225A1BD5" w:rsidR="004C485C" w:rsidRDefault="004C485C" w:rsidP="00225A2B">
      <w:pPr>
        <w:spacing w:after="0" w:line="360" w:lineRule="auto"/>
        <w:jc w:val="both"/>
        <w:rPr>
          <w:rFonts w:ascii="Arial" w:hAnsi="Arial" w:cs="Arial"/>
          <w:sz w:val="24"/>
          <w:szCs w:val="24"/>
        </w:rPr>
      </w:pPr>
      <w:r>
        <w:rPr>
          <w:rFonts w:ascii="Arial" w:hAnsi="Arial" w:cs="Arial" w:hint="eastAsia"/>
          <w:sz w:val="24"/>
          <w:szCs w:val="24"/>
        </w:rPr>
        <w:t xml:space="preserve">(B) </w:t>
      </w:r>
      <w:r w:rsidRPr="004C485C">
        <w:rPr>
          <w:rFonts w:ascii="Arial" w:hAnsi="Arial" w:cs="Arial"/>
          <w:sz w:val="24"/>
          <w:szCs w:val="24"/>
        </w:rPr>
        <w:t>The flow chart showing</w:t>
      </w:r>
      <w:r>
        <w:rPr>
          <w:rFonts w:ascii="Arial" w:hAnsi="Arial" w:cs="Arial" w:hint="eastAsia"/>
          <w:sz w:val="24"/>
          <w:szCs w:val="24"/>
        </w:rPr>
        <w:t xml:space="preserve"> </w:t>
      </w:r>
      <w:r>
        <w:rPr>
          <w:rFonts w:ascii="ArialMT" w:eastAsia="ArialMT" w:cs="ArialMT"/>
          <w:kern w:val="0"/>
          <w:sz w:val="20"/>
          <w:szCs w:val="20"/>
        </w:rPr>
        <w:t>fatty</w:t>
      </w:r>
      <w:r>
        <w:rPr>
          <w:rFonts w:ascii="ArialMT" w:eastAsia="ArialMT" w:cs="ArialMT" w:hint="eastAsia"/>
          <w:kern w:val="0"/>
          <w:sz w:val="20"/>
          <w:szCs w:val="20"/>
        </w:rPr>
        <w:t xml:space="preserve"> acid and</w:t>
      </w:r>
      <w:r w:rsidRPr="004C485C">
        <w:rPr>
          <w:rFonts w:ascii="Arial" w:hAnsi="Arial" w:cs="Arial"/>
          <w:sz w:val="24"/>
          <w:szCs w:val="24"/>
        </w:rPr>
        <w:t xml:space="preserve"> metabolism</w:t>
      </w:r>
      <w:r w:rsidR="00674D98">
        <w:rPr>
          <w:rFonts w:ascii="Arial" w:hAnsi="Arial" w:cs="Arial" w:hint="eastAsia"/>
          <w:sz w:val="24"/>
          <w:szCs w:val="24"/>
        </w:rPr>
        <w:t>.</w:t>
      </w:r>
      <w:r w:rsidRPr="004C485C">
        <w:rPr>
          <w:rFonts w:ascii="Arial" w:hAnsi="Arial" w:cs="Arial"/>
          <w:sz w:val="24"/>
          <w:szCs w:val="24"/>
        </w:rPr>
        <w:t xml:space="preserve"> The red and blue color indicates the up-regulated and down-regulated </w:t>
      </w:r>
      <w:r>
        <w:rPr>
          <w:rFonts w:ascii="Arial" w:hAnsi="Arial" w:cs="Arial" w:hint="eastAsia"/>
          <w:sz w:val="24"/>
          <w:szCs w:val="24"/>
        </w:rPr>
        <w:t xml:space="preserve">proteins or </w:t>
      </w:r>
      <w:r w:rsidRPr="004C485C">
        <w:rPr>
          <w:rFonts w:ascii="Arial" w:hAnsi="Arial" w:cs="Arial"/>
          <w:sz w:val="24"/>
          <w:szCs w:val="24"/>
        </w:rPr>
        <w:t>metabolites</w:t>
      </w:r>
      <w:r>
        <w:rPr>
          <w:rFonts w:ascii="Arial" w:hAnsi="Arial" w:cs="Arial" w:hint="eastAsia"/>
          <w:sz w:val="24"/>
          <w:szCs w:val="24"/>
        </w:rPr>
        <w:t xml:space="preserve"> from feces </w:t>
      </w:r>
      <w:r w:rsidRPr="004C485C">
        <w:rPr>
          <w:rFonts w:ascii="Arial" w:hAnsi="Arial" w:cs="Arial"/>
          <w:sz w:val="24"/>
          <w:szCs w:val="24"/>
        </w:rPr>
        <w:t>in the AS, respectively.</w:t>
      </w:r>
    </w:p>
    <w:p w14:paraId="63CD484F" w14:textId="09B75E59" w:rsidR="009C7AFA" w:rsidRDefault="009C7AFA" w:rsidP="00AA563E">
      <w:pPr>
        <w:spacing w:after="0" w:line="240" w:lineRule="auto"/>
        <w:jc w:val="both"/>
        <w:rPr>
          <w:rFonts w:ascii="Arial" w:hAnsi="Arial" w:cs="Arial"/>
          <w:sz w:val="24"/>
          <w:szCs w:val="24"/>
        </w:rPr>
      </w:pPr>
    </w:p>
    <w:sectPr w:rsidR="009C7AFA" w:rsidSect="00890D79">
      <w:pgSz w:w="12240" w:h="15840"/>
      <w:pgMar w:top="1134" w:right="1134" w:bottom="1134"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6A6489" w14:textId="77777777" w:rsidR="00A51C56" w:rsidRDefault="00A51C56" w:rsidP="00935EDD">
      <w:pPr>
        <w:spacing w:after="0" w:line="240" w:lineRule="auto"/>
      </w:pPr>
      <w:r>
        <w:separator/>
      </w:r>
    </w:p>
  </w:endnote>
  <w:endnote w:type="continuationSeparator" w:id="0">
    <w:p w14:paraId="5AED4004" w14:textId="77777777" w:rsidR="00A51C56" w:rsidRDefault="00A51C56" w:rsidP="00935E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00"/>
    <w:family w:val="swiss"/>
    <w:notTrueType/>
    <w:pitch w:val="default"/>
    <w:sig w:usb0="00000003" w:usb1="080E0000" w:usb2="00000010"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BF84C1" w14:textId="77777777" w:rsidR="00A51C56" w:rsidRDefault="00A51C56" w:rsidP="00935EDD">
      <w:pPr>
        <w:spacing w:after="0" w:line="240" w:lineRule="auto"/>
      </w:pPr>
      <w:r>
        <w:separator/>
      </w:r>
    </w:p>
  </w:footnote>
  <w:footnote w:type="continuationSeparator" w:id="0">
    <w:p w14:paraId="62AB4B9D" w14:textId="77777777" w:rsidR="00A51C56" w:rsidRDefault="00A51C56" w:rsidP="00935ED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8368AE"/>
    <w:multiLevelType w:val="hybridMultilevel"/>
    <w:tmpl w:val="34786BA2"/>
    <w:lvl w:ilvl="0" w:tplc="0409000F">
      <w:start w:val="1"/>
      <w:numFmt w:val="decimal"/>
      <w:lvlText w:val="%1."/>
      <w:lvlJc w:val="left"/>
      <w:pPr>
        <w:ind w:left="3420" w:hanging="360"/>
      </w:pPr>
      <w:rPr>
        <w:rFonts w:hint="default"/>
      </w:rPr>
    </w:lvl>
    <w:lvl w:ilvl="1" w:tplc="04090019" w:tentative="1">
      <w:start w:val="1"/>
      <w:numFmt w:val="lowerLetter"/>
      <w:lvlText w:val="%2."/>
      <w:lvlJc w:val="left"/>
      <w:pPr>
        <w:ind w:left="4140" w:hanging="360"/>
      </w:pPr>
    </w:lvl>
    <w:lvl w:ilvl="2" w:tplc="0409001B" w:tentative="1">
      <w:start w:val="1"/>
      <w:numFmt w:val="lowerRoman"/>
      <w:lvlText w:val="%3."/>
      <w:lvlJc w:val="right"/>
      <w:pPr>
        <w:ind w:left="4860" w:hanging="180"/>
      </w:pPr>
    </w:lvl>
    <w:lvl w:ilvl="3" w:tplc="0409000F" w:tentative="1">
      <w:start w:val="1"/>
      <w:numFmt w:val="decimal"/>
      <w:lvlText w:val="%4."/>
      <w:lvlJc w:val="left"/>
      <w:pPr>
        <w:ind w:left="5580" w:hanging="360"/>
      </w:pPr>
    </w:lvl>
    <w:lvl w:ilvl="4" w:tplc="04090019" w:tentative="1">
      <w:start w:val="1"/>
      <w:numFmt w:val="lowerLetter"/>
      <w:lvlText w:val="%5."/>
      <w:lvlJc w:val="left"/>
      <w:pPr>
        <w:ind w:left="6300" w:hanging="360"/>
      </w:pPr>
    </w:lvl>
    <w:lvl w:ilvl="5" w:tplc="0409001B" w:tentative="1">
      <w:start w:val="1"/>
      <w:numFmt w:val="lowerRoman"/>
      <w:lvlText w:val="%6."/>
      <w:lvlJc w:val="right"/>
      <w:pPr>
        <w:ind w:left="7020" w:hanging="180"/>
      </w:pPr>
    </w:lvl>
    <w:lvl w:ilvl="6" w:tplc="0409000F" w:tentative="1">
      <w:start w:val="1"/>
      <w:numFmt w:val="decimal"/>
      <w:lvlText w:val="%7."/>
      <w:lvlJc w:val="left"/>
      <w:pPr>
        <w:ind w:left="7740" w:hanging="360"/>
      </w:pPr>
    </w:lvl>
    <w:lvl w:ilvl="7" w:tplc="04090019" w:tentative="1">
      <w:start w:val="1"/>
      <w:numFmt w:val="lowerLetter"/>
      <w:lvlText w:val="%8."/>
      <w:lvlJc w:val="left"/>
      <w:pPr>
        <w:ind w:left="8460" w:hanging="360"/>
      </w:pPr>
    </w:lvl>
    <w:lvl w:ilvl="8" w:tplc="0409001B" w:tentative="1">
      <w:start w:val="1"/>
      <w:numFmt w:val="lowerRoman"/>
      <w:lvlText w:val="%9."/>
      <w:lvlJc w:val="right"/>
      <w:pPr>
        <w:ind w:left="9180" w:hanging="180"/>
      </w:pPr>
    </w:lvl>
  </w:abstractNum>
  <w:abstractNum w:abstractNumId="1" w15:restartNumberingAfterBreak="0">
    <w:nsid w:val="23442689"/>
    <w:multiLevelType w:val="hybridMultilevel"/>
    <w:tmpl w:val="945C25EC"/>
    <w:lvl w:ilvl="0" w:tplc="1D22267C">
      <w:start w:val="1"/>
      <w:numFmt w:val="upperLetter"/>
      <w:lvlText w:val="(%1)"/>
      <w:lvlJc w:val="left"/>
      <w:pPr>
        <w:ind w:left="360" w:hanging="360"/>
      </w:pPr>
      <w:rPr>
        <w:rFonts w:ascii="Times New Roman" w:eastAsiaTheme="minorEastAsia" w:hAnsi="Times New Roman"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2024‘NSFC(Endnote-style)(1)&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3B3EF5"/>
    <w:rsid w:val="000141FB"/>
    <w:rsid w:val="000227EF"/>
    <w:rsid w:val="0002654C"/>
    <w:rsid w:val="0003513C"/>
    <w:rsid w:val="000358B9"/>
    <w:rsid w:val="00036FFC"/>
    <w:rsid w:val="000402F0"/>
    <w:rsid w:val="0004163B"/>
    <w:rsid w:val="00051723"/>
    <w:rsid w:val="0005353A"/>
    <w:rsid w:val="000556D1"/>
    <w:rsid w:val="00057A0E"/>
    <w:rsid w:val="00071FE3"/>
    <w:rsid w:val="0007229A"/>
    <w:rsid w:val="00090FFA"/>
    <w:rsid w:val="000A1E27"/>
    <w:rsid w:val="000A6DE5"/>
    <w:rsid w:val="000B5721"/>
    <w:rsid w:val="000C08A7"/>
    <w:rsid w:val="000C378D"/>
    <w:rsid w:val="000C71BA"/>
    <w:rsid w:val="000D4671"/>
    <w:rsid w:val="000E1067"/>
    <w:rsid w:val="000F1011"/>
    <w:rsid w:val="000F6FFA"/>
    <w:rsid w:val="00101478"/>
    <w:rsid w:val="00102C3B"/>
    <w:rsid w:val="00116BC2"/>
    <w:rsid w:val="00120A7D"/>
    <w:rsid w:val="00143662"/>
    <w:rsid w:val="001437F7"/>
    <w:rsid w:val="0015697E"/>
    <w:rsid w:val="00157175"/>
    <w:rsid w:val="0015764F"/>
    <w:rsid w:val="001640B2"/>
    <w:rsid w:val="001643AF"/>
    <w:rsid w:val="00165615"/>
    <w:rsid w:val="0016590C"/>
    <w:rsid w:val="0017166F"/>
    <w:rsid w:val="001760DF"/>
    <w:rsid w:val="00177C3D"/>
    <w:rsid w:val="001A0EA4"/>
    <w:rsid w:val="001A6962"/>
    <w:rsid w:val="001B234F"/>
    <w:rsid w:val="001B5401"/>
    <w:rsid w:val="001D66B2"/>
    <w:rsid w:val="001D7E7E"/>
    <w:rsid w:val="001E51B0"/>
    <w:rsid w:val="001E5B85"/>
    <w:rsid w:val="001F1AC9"/>
    <w:rsid w:val="001F3D7D"/>
    <w:rsid w:val="001F491A"/>
    <w:rsid w:val="0021200D"/>
    <w:rsid w:val="00216A16"/>
    <w:rsid w:val="002170A7"/>
    <w:rsid w:val="002177BF"/>
    <w:rsid w:val="00220233"/>
    <w:rsid w:val="00221726"/>
    <w:rsid w:val="00223980"/>
    <w:rsid w:val="00225A2B"/>
    <w:rsid w:val="00234A82"/>
    <w:rsid w:val="00235003"/>
    <w:rsid w:val="00237BC1"/>
    <w:rsid w:val="002524B7"/>
    <w:rsid w:val="00253F49"/>
    <w:rsid w:val="00254426"/>
    <w:rsid w:val="00262F44"/>
    <w:rsid w:val="0027042D"/>
    <w:rsid w:val="00273542"/>
    <w:rsid w:val="00274032"/>
    <w:rsid w:val="00276BFF"/>
    <w:rsid w:val="002775F2"/>
    <w:rsid w:val="0028036F"/>
    <w:rsid w:val="002804A1"/>
    <w:rsid w:val="002862AC"/>
    <w:rsid w:val="002922AB"/>
    <w:rsid w:val="002932D9"/>
    <w:rsid w:val="00294EA4"/>
    <w:rsid w:val="002A49C9"/>
    <w:rsid w:val="002C1778"/>
    <w:rsid w:val="002C30E5"/>
    <w:rsid w:val="002D7B10"/>
    <w:rsid w:val="002E215D"/>
    <w:rsid w:val="002E309E"/>
    <w:rsid w:val="002E6C18"/>
    <w:rsid w:val="002F01D2"/>
    <w:rsid w:val="002F430C"/>
    <w:rsid w:val="002F7000"/>
    <w:rsid w:val="002F7BC1"/>
    <w:rsid w:val="0030457E"/>
    <w:rsid w:val="0031082C"/>
    <w:rsid w:val="00313B59"/>
    <w:rsid w:val="0033023F"/>
    <w:rsid w:val="00331448"/>
    <w:rsid w:val="0033328D"/>
    <w:rsid w:val="003334FA"/>
    <w:rsid w:val="00343D0F"/>
    <w:rsid w:val="00354BF8"/>
    <w:rsid w:val="00354C25"/>
    <w:rsid w:val="003551CD"/>
    <w:rsid w:val="00360254"/>
    <w:rsid w:val="00371ADB"/>
    <w:rsid w:val="00372A16"/>
    <w:rsid w:val="00386DB3"/>
    <w:rsid w:val="00392FF3"/>
    <w:rsid w:val="003947FA"/>
    <w:rsid w:val="00394930"/>
    <w:rsid w:val="003A119E"/>
    <w:rsid w:val="003A2696"/>
    <w:rsid w:val="003A72C7"/>
    <w:rsid w:val="003B0982"/>
    <w:rsid w:val="003B3EF5"/>
    <w:rsid w:val="003C6AE2"/>
    <w:rsid w:val="003D7ACD"/>
    <w:rsid w:val="003F2204"/>
    <w:rsid w:val="003F2419"/>
    <w:rsid w:val="003F6A32"/>
    <w:rsid w:val="004005DD"/>
    <w:rsid w:val="00401A47"/>
    <w:rsid w:val="004030AB"/>
    <w:rsid w:val="00403700"/>
    <w:rsid w:val="00404C74"/>
    <w:rsid w:val="004059CE"/>
    <w:rsid w:val="00405E45"/>
    <w:rsid w:val="00407B24"/>
    <w:rsid w:val="00421F8E"/>
    <w:rsid w:val="00422E4B"/>
    <w:rsid w:val="004236ED"/>
    <w:rsid w:val="0042377F"/>
    <w:rsid w:val="0043420D"/>
    <w:rsid w:val="004344C4"/>
    <w:rsid w:val="00435840"/>
    <w:rsid w:val="00442297"/>
    <w:rsid w:val="00442B12"/>
    <w:rsid w:val="004430DE"/>
    <w:rsid w:val="00444FED"/>
    <w:rsid w:val="004459AC"/>
    <w:rsid w:val="00462D56"/>
    <w:rsid w:val="004750BB"/>
    <w:rsid w:val="004801AA"/>
    <w:rsid w:val="004816E8"/>
    <w:rsid w:val="00482BC6"/>
    <w:rsid w:val="00486491"/>
    <w:rsid w:val="004939EE"/>
    <w:rsid w:val="00495125"/>
    <w:rsid w:val="004A65BD"/>
    <w:rsid w:val="004B25DE"/>
    <w:rsid w:val="004C485C"/>
    <w:rsid w:val="004C5A1A"/>
    <w:rsid w:val="004D2E9A"/>
    <w:rsid w:val="004E6807"/>
    <w:rsid w:val="004E6C29"/>
    <w:rsid w:val="004F1582"/>
    <w:rsid w:val="00500476"/>
    <w:rsid w:val="0050144F"/>
    <w:rsid w:val="0050771B"/>
    <w:rsid w:val="00511341"/>
    <w:rsid w:val="005133CB"/>
    <w:rsid w:val="0052667A"/>
    <w:rsid w:val="0054288E"/>
    <w:rsid w:val="00546984"/>
    <w:rsid w:val="005526F7"/>
    <w:rsid w:val="0056545E"/>
    <w:rsid w:val="00571070"/>
    <w:rsid w:val="00573DEF"/>
    <w:rsid w:val="005743EB"/>
    <w:rsid w:val="0058666C"/>
    <w:rsid w:val="0058699A"/>
    <w:rsid w:val="00586FD3"/>
    <w:rsid w:val="0058758E"/>
    <w:rsid w:val="005925E2"/>
    <w:rsid w:val="005930D3"/>
    <w:rsid w:val="00594497"/>
    <w:rsid w:val="0059649D"/>
    <w:rsid w:val="00596651"/>
    <w:rsid w:val="005966B5"/>
    <w:rsid w:val="00597353"/>
    <w:rsid w:val="005A18C8"/>
    <w:rsid w:val="005B01D6"/>
    <w:rsid w:val="005B414B"/>
    <w:rsid w:val="005B796A"/>
    <w:rsid w:val="005C34D3"/>
    <w:rsid w:val="005C4E71"/>
    <w:rsid w:val="005C6CAE"/>
    <w:rsid w:val="005D0A42"/>
    <w:rsid w:val="005E45F4"/>
    <w:rsid w:val="005F1F20"/>
    <w:rsid w:val="005F492E"/>
    <w:rsid w:val="00601518"/>
    <w:rsid w:val="00604D04"/>
    <w:rsid w:val="0061059F"/>
    <w:rsid w:val="0061732A"/>
    <w:rsid w:val="00621B9D"/>
    <w:rsid w:val="0062518F"/>
    <w:rsid w:val="00627C69"/>
    <w:rsid w:val="00633E0C"/>
    <w:rsid w:val="006365DC"/>
    <w:rsid w:val="00660212"/>
    <w:rsid w:val="00661448"/>
    <w:rsid w:val="0066701F"/>
    <w:rsid w:val="00667666"/>
    <w:rsid w:val="00673661"/>
    <w:rsid w:val="00674D98"/>
    <w:rsid w:val="006751F2"/>
    <w:rsid w:val="00677CC3"/>
    <w:rsid w:val="006803A9"/>
    <w:rsid w:val="00682DFB"/>
    <w:rsid w:val="00684A15"/>
    <w:rsid w:val="0068556B"/>
    <w:rsid w:val="00687BF2"/>
    <w:rsid w:val="00697D32"/>
    <w:rsid w:val="006A47D0"/>
    <w:rsid w:val="006B136A"/>
    <w:rsid w:val="006B4B47"/>
    <w:rsid w:val="006B52BB"/>
    <w:rsid w:val="006C0973"/>
    <w:rsid w:val="006F12D0"/>
    <w:rsid w:val="006F653A"/>
    <w:rsid w:val="006F7CAA"/>
    <w:rsid w:val="00705450"/>
    <w:rsid w:val="00711D86"/>
    <w:rsid w:val="00727D79"/>
    <w:rsid w:val="00727EE1"/>
    <w:rsid w:val="00731CD0"/>
    <w:rsid w:val="00732766"/>
    <w:rsid w:val="00733643"/>
    <w:rsid w:val="00734967"/>
    <w:rsid w:val="00734F92"/>
    <w:rsid w:val="007378D4"/>
    <w:rsid w:val="0074142B"/>
    <w:rsid w:val="007435D9"/>
    <w:rsid w:val="0075049D"/>
    <w:rsid w:val="007516D6"/>
    <w:rsid w:val="007711F6"/>
    <w:rsid w:val="00775557"/>
    <w:rsid w:val="00775969"/>
    <w:rsid w:val="007776F5"/>
    <w:rsid w:val="00780920"/>
    <w:rsid w:val="007824C7"/>
    <w:rsid w:val="00783B1F"/>
    <w:rsid w:val="007862E7"/>
    <w:rsid w:val="007A1189"/>
    <w:rsid w:val="007B706A"/>
    <w:rsid w:val="007B7667"/>
    <w:rsid w:val="007C1A68"/>
    <w:rsid w:val="007D1D73"/>
    <w:rsid w:val="007D35EE"/>
    <w:rsid w:val="007D4B8B"/>
    <w:rsid w:val="007E4835"/>
    <w:rsid w:val="007E4EC1"/>
    <w:rsid w:val="0080543C"/>
    <w:rsid w:val="00826663"/>
    <w:rsid w:val="00835D07"/>
    <w:rsid w:val="00837CE2"/>
    <w:rsid w:val="008461A3"/>
    <w:rsid w:val="00851E82"/>
    <w:rsid w:val="008539FA"/>
    <w:rsid w:val="00854595"/>
    <w:rsid w:val="00862A68"/>
    <w:rsid w:val="00862B5D"/>
    <w:rsid w:val="00872B5D"/>
    <w:rsid w:val="00873969"/>
    <w:rsid w:val="00882645"/>
    <w:rsid w:val="00887323"/>
    <w:rsid w:val="00890D79"/>
    <w:rsid w:val="0089216E"/>
    <w:rsid w:val="00894AF9"/>
    <w:rsid w:val="008A2825"/>
    <w:rsid w:val="008B29C1"/>
    <w:rsid w:val="008B44EF"/>
    <w:rsid w:val="008B4792"/>
    <w:rsid w:val="008C2E59"/>
    <w:rsid w:val="008C7AB6"/>
    <w:rsid w:val="008D00C5"/>
    <w:rsid w:val="008E5053"/>
    <w:rsid w:val="008F1823"/>
    <w:rsid w:val="0090369A"/>
    <w:rsid w:val="00914B19"/>
    <w:rsid w:val="00935EDD"/>
    <w:rsid w:val="009428D5"/>
    <w:rsid w:val="009520F5"/>
    <w:rsid w:val="00960460"/>
    <w:rsid w:val="00961538"/>
    <w:rsid w:val="009616E2"/>
    <w:rsid w:val="00967BCF"/>
    <w:rsid w:val="009755C8"/>
    <w:rsid w:val="00976910"/>
    <w:rsid w:val="00990130"/>
    <w:rsid w:val="009955BA"/>
    <w:rsid w:val="009A41F8"/>
    <w:rsid w:val="009B2249"/>
    <w:rsid w:val="009B4C8A"/>
    <w:rsid w:val="009C0007"/>
    <w:rsid w:val="009C061F"/>
    <w:rsid w:val="009C2E52"/>
    <w:rsid w:val="009C5CC4"/>
    <w:rsid w:val="009C7AFA"/>
    <w:rsid w:val="009D3234"/>
    <w:rsid w:val="009E1132"/>
    <w:rsid w:val="009F631B"/>
    <w:rsid w:val="009F6E35"/>
    <w:rsid w:val="009F76F6"/>
    <w:rsid w:val="00A02B4B"/>
    <w:rsid w:val="00A30AE8"/>
    <w:rsid w:val="00A45A78"/>
    <w:rsid w:val="00A46AD1"/>
    <w:rsid w:val="00A476C7"/>
    <w:rsid w:val="00A51C56"/>
    <w:rsid w:val="00A527CE"/>
    <w:rsid w:val="00A570FC"/>
    <w:rsid w:val="00A66441"/>
    <w:rsid w:val="00A673E2"/>
    <w:rsid w:val="00A70E2D"/>
    <w:rsid w:val="00A7358F"/>
    <w:rsid w:val="00A7423D"/>
    <w:rsid w:val="00A76BA5"/>
    <w:rsid w:val="00A85216"/>
    <w:rsid w:val="00A861F1"/>
    <w:rsid w:val="00A9342F"/>
    <w:rsid w:val="00A95066"/>
    <w:rsid w:val="00A96546"/>
    <w:rsid w:val="00AA3936"/>
    <w:rsid w:val="00AA563E"/>
    <w:rsid w:val="00AA61A0"/>
    <w:rsid w:val="00AB42B1"/>
    <w:rsid w:val="00AB5BCE"/>
    <w:rsid w:val="00AB6A88"/>
    <w:rsid w:val="00AC11A6"/>
    <w:rsid w:val="00AC2629"/>
    <w:rsid w:val="00AC277F"/>
    <w:rsid w:val="00AC2B09"/>
    <w:rsid w:val="00AD518F"/>
    <w:rsid w:val="00AD5494"/>
    <w:rsid w:val="00AE022E"/>
    <w:rsid w:val="00AE4AC3"/>
    <w:rsid w:val="00AE5AB5"/>
    <w:rsid w:val="00AF0A02"/>
    <w:rsid w:val="00B04590"/>
    <w:rsid w:val="00B309DF"/>
    <w:rsid w:val="00B341E5"/>
    <w:rsid w:val="00B35CD7"/>
    <w:rsid w:val="00B4037A"/>
    <w:rsid w:val="00B40450"/>
    <w:rsid w:val="00B43A89"/>
    <w:rsid w:val="00B43ED5"/>
    <w:rsid w:val="00B5006D"/>
    <w:rsid w:val="00B51BCC"/>
    <w:rsid w:val="00B51E7F"/>
    <w:rsid w:val="00B53A1B"/>
    <w:rsid w:val="00B55B42"/>
    <w:rsid w:val="00B57BED"/>
    <w:rsid w:val="00B61E71"/>
    <w:rsid w:val="00B652DE"/>
    <w:rsid w:val="00B664BD"/>
    <w:rsid w:val="00B757C6"/>
    <w:rsid w:val="00B85DA3"/>
    <w:rsid w:val="00B86508"/>
    <w:rsid w:val="00B87B9B"/>
    <w:rsid w:val="00B91861"/>
    <w:rsid w:val="00B94566"/>
    <w:rsid w:val="00BA140B"/>
    <w:rsid w:val="00BA35E9"/>
    <w:rsid w:val="00BC1217"/>
    <w:rsid w:val="00BC462B"/>
    <w:rsid w:val="00BC6045"/>
    <w:rsid w:val="00BC7F83"/>
    <w:rsid w:val="00BD4640"/>
    <w:rsid w:val="00BD7D1C"/>
    <w:rsid w:val="00BE0307"/>
    <w:rsid w:val="00BE267D"/>
    <w:rsid w:val="00BE6DFB"/>
    <w:rsid w:val="00BF0CC5"/>
    <w:rsid w:val="00C00BF8"/>
    <w:rsid w:val="00C01081"/>
    <w:rsid w:val="00C03524"/>
    <w:rsid w:val="00C14306"/>
    <w:rsid w:val="00C159B7"/>
    <w:rsid w:val="00C15FBB"/>
    <w:rsid w:val="00C20522"/>
    <w:rsid w:val="00C3743B"/>
    <w:rsid w:val="00C377EC"/>
    <w:rsid w:val="00C4282E"/>
    <w:rsid w:val="00C54865"/>
    <w:rsid w:val="00C57821"/>
    <w:rsid w:val="00C61691"/>
    <w:rsid w:val="00C777A8"/>
    <w:rsid w:val="00C951DE"/>
    <w:rsid w:val="00C96343"/>
    <w:rsid w:val="00CA2911"/>
    <w:rsid w:val="00CA3D3B"/>
    <w:rsid w:val="00CC493E"/>
    <w:rsid w:val="00CD22A2"/>
    <w:rsid w:val="00CD31BE"/>
    <w:rsid w:val="00CD35B4"/>
    <w:rsid w:val="00CE4052"/>
    <w:rsid w:val="00CF00B6"/>
    <w:rsid w:val="00CF0AF0"/>
    <w:rsid w:val="00CF26FD"/>
    <w:rsid w:val="00D002C4"/>
    <w:rsid w:val="00D074CF"/>
    <w:rsid w:val="00D10694"/>
    <w:rsid w:val="00D17090"/>
    <w:rsid w:val="00D2035D"/>
    <w:rsid w:val="00D23015"/>
    <w:rsid w:val="00D30A02"/>
    <w:rsid w:val="00D33B13"/>
    <w:rsid w:val="00D36B92"/>
    <w:rsid w:val="00D50F49"/>
    <w:rsid w:val="00D52549"/>
    <w:rsid w:val="00D53965"/>
    <w:rsid w:val="00D60004"/>
    <w:rsid w:val="00D61854"/>
    <w:rsid w:val="00D63003"/>
    <w:rsid w:val="00D6320D"/>
    <w:rsid w:val="00D665CA"/>
    <w:rsid w:val="00D67455"/>
    <w:rsid w:val="00D73F47"/>
    <w:rsid w:val="00D74756"/>
    <w:rsid w:val="00D839EC"/>
    <w:rsid w:val="00D91970"/>
    <w:rsid w:val="00D92007"/>
    <w:rsid w:val="00D92436"/>
    <w:rsid w:val="00D935B1"/>
    <w:rsid w:val="00DA53D2"/>
    <w:rsid w:val="00DB0EAB"/>
    <w:rsid w:val="00DB20B0"/>
    <w:rsid w:val="00DC0129"/>
    <w:rsid w:val="00DC1246"/>
    <w:rsid w:val="00DC4ED4"/>
    <w:rsid w:val="00DC6CA3"/>
    <w:rsid w:val="00DD277C"/>
    <w:rsid w:val="00DD474A"/>
    <w:rsid w:val="00DE3BF6"/>
    <w:rsid w:val="00DF5723"/>
    <w:rsid w:val="00E00C40"/>
    <w:rsid w:val="00E103F8"/>
    <w:rsid w:val="00E147B8"/>
    <w:rsid w:val="00E167B8"/>
    <w:rsid w:val="00E17D42"/>
    <w:rsid w:val="00E20F34"/>
    <w:rsid w:val="00E22620"/>
    <w:rsid w:val="00E254DE"/>
    <w:rsid w:val="00E40619"/>
    <w:rsid w:val="00E452E5"/>
    <w:rsid w:val="00E757C5"/>
    <w:rsid w:val="00E80DB6"/>
    <w:rsid w:val="00E950D0"/>
    <w:rsid w:val="00E964E2"/>
    <w:rsid w:val="00EA5BC7"/>
    <w:rsid w:val="00EA77DB"/>
    <w:rsid w:val="00EB5AB6"/>
    <w:rsid w:val="00EC46CB"/>
    <w:rsid w:val="00ED212F"/>
    <w:rsid w:val="00ED2CDF"/>
    <w:rsid w:val="00EE2ACA"/>
    <w:rsid w:val="00EF68BA"/>
    <w:rsid w:val="00EF6F1A"/>
    <w:rsid w:val="00F04932"/>
    <w:rsid w:val="00F16B1A"/>
    <w:rsid w:val="00F17528"/>
    <w:rsid w:val="00F25564"/>
    <w:rsid w:val="00F36D1D"/>
    <w:rsid w:val="00F4723E"/>
    <w:rsid w:val="00F53AE1"/>
    <w:rsid w:val="00F83CE6"/>
    <w:rsid w:val="00F84875"/>
    <w:rsid w:val="00F90F25"/>
    <w:rsid w:val="00F91815"/>
    <w:rsid w:val="00FC3234"/>
    <w:rsid w:val="00FD67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E53F967"/>
  <w15:chartTrackingRefBased/>
  <w15:docId w15:val="{1D55E1E1-C948-4F7D-A885-8C43E3ADC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5EDD"/>
    <w:pPr>
      <w:tabs>
        <w:tab w:val="center" w:pos="4320"/>
        <w:tab w:val="right" w:pos="8640"/>
      </w:tabs>
      <w:spacing w:after="0" w:line="240" w:lineRule="auto"/>
    </w:pPr>
  </w:style>
  <w:style w:type="character" w:customStyle="1" w:styleId="a4">
    <w:name w:val="页眉 字符"/>
    <w:basedOn w:val="a0"/>
    <w:link w:val="a3"/>
    <w:uiPriority w:val="99"/>
    <w:rsid w:val="00935EDD"/>
  </w:style>
  <w:style w:type="paragraph" w:styleId="a5">
    <w:name w:val="footer"/>
    <w:basedOn w:val="a"/>
    <w:link w:val="a6"/>
    <w:uiPriority w:val="99"/>
    <w:unhideWhenUsed/>
    <w:rsid w:val="00935EDD"/>
    <w:pPr>
      <w:tabs>
        <w:tab w:val="center" w:pos="4320"/>
        <w:tab w:val="right" w:pos="8640"/>
      </w:tabs>
      <w:spacing w:after="0" w:line="240" w:lineRule="auto"/>
    </w:pPr>
  </w:style>
  <w:style w:type="character" w:customStyle="1" w:styleId="a6">
    <w:name w:val="页脚 字符"/>
    <w:basedOn w:val="a0"/>
    <w:link w:val="a5"/>
    <w:uiPriority w:val="99"/>
    <w:rsid w:val="00935EDD"/>
  </w:style>
  <w:style w:type="paragraph" w:styleId="a7">
    <w:name w:val="List Paragraph"/>
    <w:basedOn w:val="a"/>
    <w:uiPriority w:val="34"/>
    <w:qFormat/>
    <w:rsid w:val="001F491A"/>
    <w:pPr>
      <w:ind w:left="720"/>
      <w:contextualSpacing/>
    </w:pPr>
  </w:style>
  <w:style w:type="paragraph" w:customStyle="1" w:styleId="EndNoteBibliographyTitle">
    <w:name w:val="EndNote Bibliography Title"/>
    <w:basedOn w:val="a"/>
    <w:link w:val="EndNoteBibliographyTitle0"/>
    <w:rsid w:val="00511341"/>
    <w:pPr>
      <w:spacing w:after="0"/>
      <w:jc w:val="center"/>
    </w:pPr>
    <w:rPr>
      <w:rFonts w:ascii="Calibri" w:hAnsi="Calibri" w:cs="Calibri"/>
      <w:noProof/>
    </w:rPr>
  </w:style>
  <w:style w:type="character" w:customStyle="1" w:styleId="EndNoteBibliographyTitle0">
    <w:name w:val="EndNote Bibliography Title 字符"/>
    <w:basedOn w:val="a0"/>
    <w:link w:val="EndNoteBibliographyTitle"/>
    <w:rsid w:val="00511341"/>
    <w:rPr>
      <w:rFonts w:ascii="Calibri" w:hAnsi="Calibri" w:cs="Calibri"/>
      <w:noProof/>
    </w:rPr>
  </w:style>
  <w:style w:type="paragraph" w:customStyle="1" w:styleId="EndNoteBibliography">
    <w:name w:val="EndNote Bibliography"/>
    <w:basedOn w:val="a"/>
    <w:link w:val="EndNoteBibliography0"/>
    <w:rsid w:val="00511341"/>
    <w:pPr>
      <w:spacing w:line="240" w:lineRule="auto"/>
      <w:jc w:val="both"/>
    </w:pPr>
    <w:rPr>
      <w:rFonts w:ascii="Calibri" w:hAnsi="Calibri" w:cs="Calibri"/>
      <w:noProof/>
    </w:rPr>
  </w:style>
  <w:style w:type="character" w:customStyle="1" w:styleId="EndNoteBibliography0">
    <w:name w:val="EndNote Bibliography 字符"/>
    <w:basedOn w:val="a0"/>
    <w:link w:val="EndNoteBibliography"/>
    <w:rsid w:val="00511341"/>
    <w:rPr>
      <w:rFonts w:ascii="Calibri" w:hAnsi="Calibri" w:cs="Calibri"/>
      <w:noProof/>
    </w:rPr>
  </w:style>
  <w:style w:type="paragraph" w:styleId="a8">
    <w:name w:val="footnote text"/>
    <w:basedOn w:val="a"/>
    <w:link w:val="a9"/>
    <w:uiPriority w:val="99"/>
    <w:unhideWhenUsed/>
    <w:rsid w:val="00573DEF"/>
    <w:pPr>
      <w:widowControl w:val="0"/>
      <w:snapToGrid w:val="0"/>
      <w:spacing w:after="0" w:line="360" w:lineRule="auto"/>
      <w:ind w:firstLineChars="200" w:firstLine="200"/>
    </w:pPr>
    <w:rPr>
      <w:rFonts w:ascii="Times New Roman" w:eastAsia="宋体" w:hAnsi="Times New Roman"/>
      <w:sz w:val="18"/>
      <w:szCs w:val="18"/>
      <w14:ligatures w14:val="none"/>
    </w:rPr>
  </w:style>
  <w:style w:type="character" w:customStyle="1" w:styleId="a9">
    <w:name w:val="脚注文本 字符"/>
    <w:basedOn w:val="a0"/>
    <w:link w:val="a8"/>
    <w:uiPriority w:val="99"/>
    <w:rsid w:val="00573DEF"/>
    <w:rPr>
      <w:rFonts w:ascii="Times New Roman" w:eastAsia="宋体" w:hAnsi="Times New Roman"/>
      <w:sz w:val="18"/>
      <w:szCs w:val="18"/>
      <w14:ligatures w14:val="none"/>
    </w:rPr>
  </w:style>
  <w:style w:type="character" w:styleId="aa">
    <w:name w:val="Hyperlink"/>
    <w:basedOn w:val="a0"/>
    <w:uiPriority w:val="99"/>
    <w:unhideWhenUsed/>
    <w:rsid w:val="00486491"/>
    <w:rPr>
      <w:color w:val="0563C1" w:themeColor="hyperlink"/>
      <w:u w:val="single"/>
    </w:rPr>
  </w:style>
  <w:style w:type="character" w:styleId="ab">
    <w:name w:val="Unresolved Mention"/>
    <w:basedOn w:val="a0"/>
    <w:uiPriority w:val="99"/>
    <w:semiHidden/>
    <w:unhideWhenUsed/>
    <w:rsid w:val="00486491"/>
    <w:rPr>
      <w:color w:val="605E5C"/>
      <w:shd w:val="clear" w:color="auto" w:fill="E1DFDD"/>
    </w:rPr>
  </w:style>
  <w:style w:type="paragraph" w:styleId="HTML">
    <w:name w:val="HTML Preformatted"/>
    <w:basedOn w:val="a"/>
    <w:link w:val="HTML0"/>
    <w:uiPriority w:val="99"/>
    <w:semiHidden/>
    <w:unhideWhenUsed/>
    <w:rsid w:val="001E5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kern w:val="0"/>
      <w:sz w:val="24"/>
      <w:szCs w:val="24"/>
      <w14:ligatures w14:val="none"/>
    </w:rPr>
  </w:style>
  <w:style w:type="character" w:customStyle="1" w:styleId="HTML0">
    <w:name w:val="HTML 预设格式 字符"/>
    <w:basedOn w:val="a0"/>
    <w:link w:val="HTML"/>
    <w:uiPriority w:val="99"/>
    <w:semiHidden/>
    <w:rsid w:val="001E51B0"/>
    <w:rPr>
      <w:rFonts w:ascii="宋体" w:eastAsia="宋体" w:hAnsi="宋体" w:cs="宋体"/>
      <w:kern w:val="0"/>
      <w:sz w:val="24"/>
      <w:szCs w:val="24"/>
      <w14:ligatures w14:val="none"/>
    </w:rPr>
  </w:style>
  <w:style w:type="character" w:styleId="ac">
    <w:name w:val="FollowedHyperlink"/>
    <w:basedOn w:val="a0"/>
    <w:uiPriority w:val="99"/>
    <w:semiHidden/>
    <w:unhideWhenUsed/>
    <w:rsid w:val="006803A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083899">
      <w:bodyDiv w:val="1"/>
      <w:marLeft w:val="0"/>
      <w:marRight w:val="0"/>
      <w:marTop w:val="0"/>
      <w:marBottom w:val="0"/>
      <w:divBdr>
        <w:top w:val="none" w:sz="0" w:space="0" w:color="auto"/>
        <w:left w:val="none" w:sz="0" w:space="0" w:color="auto"/>
        <w:bottom w:val="none" w:sz="0" w:space="0" w:color="auto"/>
        <w:right w:val="none" w:sz="0" w:space="0" w:color="auto"/>
      </w:divBdr>
    </w:div>
    <w:div w:id="811018524">
      <w:bodyDiv w:val="1"/>
      <w:marLeft w:val="0"/>
      <w:marRight w:val="0"/>
      <w:marTop w:val="0"/>
      <w:marBottom w:val="0"/>
      <w:divBdr>
        <w:top w:val="none" w:sz="0" w:space="0" w:color="auto"/>
        <w:left w:val="none" w:sz="0" w:space="0" w:color="auto"/>
        <w:bottom w:val="none" w:sz="0" w:space="0" w:color="auto"/>
        <w:right w:val="none" w:sz="0" w:space="0" w:color="auto"/>
      </w:divBdr>
    </w:div>
    <w:div w:id="1083911913">
      <w:bodyDiv w:val="1"/>
      <w:marLeft w:val="0"/>
      <w:marRight w:val="0"/>
      <w:marTop w:val="0"/>
      <w:marBottom w:val="0"/>
      <w:divBdr>
        <w:top w:val="none" w:sz="0" w:space="0" w:color="auto"/>
        <w:left w:val="none" w:sz="0" w:space="0" w:color="auto"/>
        <w:bottom w:val="none" w:sz="0" w:space="0" w:color="auto"/>
        <w:right w:val="none" w:sz="0" w:space="0" w:color="auto"/>
      </w:divBdr>
    </w:div>
    <w:div w:id="1255281238">
      <w:bodyDiv w:val="1"/>
      <w:marLeft w:val="0"/>
      <w:marRight w:val="0"/>
      <w:marTop w:val="0"/>
      <w:marBottom w:val="0"/>
      <w:divBdr>
        <w:top w:val="none" w:sz="0" w:space="0" w:color="auto"/>
        <w:left w:val="none" w:sz="0" w:space="0" w:color="auto"/>
        <w:bottom w:val="none" w:sz="0" w:space="0" w:color="auto"/>
        <w:right w:val="none" w:sz="0" w:space="0" w:color="auto"/>
      </w:divBdr>
    </w:div>
    <w:div w:id="1966042151">
      <w:bodyDiv w:val="1"/>
      <w:marLeft w:val="0"/>
      <w:marRight w:val="0"/>
      <w:marTop w:val="0"/>
      <w:marBottom w:val="0"/>
      <w:divBdr>
        <w:top w:val="none" w:sz="0" w:space="0" w:color="auto"/>
        <w:left w:val="none" w:sz="0" w:space="0" w:color="auto"/>
        <w:bottom w:val="none" w:sz="0" w:space="0" w:color="auto"/>
        <w:right w:val="none" w:sz="0" w:space="0" w:color="auto"/>
      </w:divBdr>
    </w:div>
    <w:div w:id="2125224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B5420E-CAD5-467C-A297-6E9367DB7B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1303</TotalTime>
  <Pages>24</Pages>
  <Words>8679</Words>
  <Characters>49473</Characters>
  <Application>Microsoft Office Word</Application>
  <DocSecurity>0</DocSecurity>
  <Lines>412</Lines>
  <Paragraphs>116</Paragraphs>
  <ScaleCrop>false</ScaleCrop>
  <Company/>
  <LinksUpToDate>false</LinksUpToDate>
  <CharactersWithSpaces>58036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jinlong wang</dc:creator>
  <cp:keywords/>
  <dc:description/>
  <cp:lastModifiedBy>ly shen</cp:lastModifiedBy>
  <cp:revision>61</cp:revision>
  <dcterms:created xsi:type="dcterms:W3CDTF">2024-06-07T01:41:00Z</dcterms:created>
  <dcterms:modified xsi:type="dcterms:W3CDTF">2024-12-28T07:49:00Z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a77df72ae4ef2446cd3b21f5a2dca42cb733fd9ddada9da4f0d9b0214c20ede4</vt:lpwstr>
  </property>
</Properties>
</file>