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534D2C" w14:textId="77777777" w:rsidR="005B547E" w:rsidRDefault="005B547E" w:rsidP="005B547E">
      <w:pPr>
        <w:pStyle w:val="Heading1"/>
        <w:rPr>
          <w:lang w:val="en-US"/>
        </w:rPr>
      </w:pPr>
      <w:r>
        <w:rPr>
          <w:lang w:val="en-US"/>
        </w:rPr>
        <w:t>Supplemental materials</w:t>
      </w:r>
    </w:p>
    <w:p w14:paraId="52C47A1C" w14:textId="335E9F70" w:rsidR="005B547E" w:rsidRDefault="005B547E" w:rsidP="005B547E">
      <w:pPr>
        <w:pStyle w:val="Heading2"/>
        <w:rPr>
          <w:lang w:val="en-US"/>
        </w:rPr>
      </w:pPr>
      <w:r>
        <w:rPr>
          <w:lang w:val="en-US"/>
        </w:rPr>
        <w:t xml:space="preserve">Supplemental </w:t>
      </w:r>
      <w:r w:rsidR="00D679C0">
        <w:rPr>
          <w:lang w:val="en-US"/>
        </w:rPr>
        <w:t xml:space="preserve">table </w:t>
      </w:r>
      <w:r>
        <w:rPr>
          <w:lang w:val="en-US"/>
        </w:rPr>
        <w:t>1: CHEERS 2022 checklist</w:t>
      </w:r>
    </w:p>
    <w:p w14:paraId="568D5804" w14:textId="77777777" w:rsidR="005B547E" w:rsidRDefault="005B547E" w:rsidP="005B547E">
      <w:pPr>
        <w:pStyle w:val="BodyText"/>
        <w:rPr>
          <w:sz w:val="20"/>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771"/>
        <w:gridCol w:w="390"/>
        <w:gridCol w:w="4583"/>
        <w:gridCol w:w="1199"/>
      </w:tblGrid>
      <w:tr w:rsidR="005B547E" w:rsidRPr="00061C00" w14:paraId="585B4944" w14:textId="77777777" w:rsidTr="00212D8A">
        <w:trPr>
          <w:trHeight w:val="350"/>
        </w:trPr>
        <w:tc>
          <w:tcPr>
            <w:tcW w:w="0" w:type="auto"/>
          </w:tcPr>
          <w:p w14:paraId="0776751D" w14:textId="77777777" w:rsidR="005B547E" w:rsidRPr="00061C00" w:rsidRDefault="005B547E" w:rsidP="00212D8A">
            <w:pPr>
              <w:pStyle w:val="TableParagraph"/>
              <w:rPr>
                <w:rFonts w:asciiTheme="minorHAnsi" w:hAnsiTheme="minorHAnsi" w:cstheme="minorHAnsi"/>
                <w:sz w:val="20"/>
              </w:rPr>
            </w:pPr>
          </w:p>
        </w:tc>
        <w:tc>
          <w:tcPr>
            <w:tcW w:w="0" w:type="auto"/>
          </w:tcPr>
          <w:p w14:paraId="66777CF9" w14:textId="77777777" w:rsidR="005B547E" w:rsidRPr="00061C00" w:rsidRDefault="005B547E" w:rsidP="00212D8A">
            <w:pPr>
              <w:pStyle w:val="TableParagraph"/>
              <w:spacing w:before="96"/>
              <w:ind w:right="9"/>
              <w:jc w:val="right"/>
              <w:rPr>
                <w:rFonts w:asciiTheme="minorHAnsi" w:hAnsiTheme="minorHAnsi" w:cstheme="minorHAnsi"/>
                <w:b/>
                <w:sz w:val="20"/>
              </w:rPr>
            </w:pPr>
            <w:r w:rsidRPr="00061C00">
              <w:rPr>
                <w:rFonts w:asciiTheme="minorHAnsi" w:hAnsiTheme="minorHAnsi" w:cstheme="minorHAnsi"/>
                <w:b/>
                <w:spacing w:val="-4"/>
                <w:sz w:val="20"/>
              </w:rPr>
              <w:t>Item</w:t>
            </w:r>
          </w:p>
        </w:tc>
        <w:tc>
          <w:tcPr>
            <w:tcW w:w="0" w:type="auto"/>
          </w:tcPr>
          <w:p w14:paraId="11025971" w14:textId="77777777" w:rsidR="005B547E" w:rsidRPr="00061C00" w:rsidRDefault="005B547E" w:rsidP="00212D8A">
            <w:pPr>
              <w:pStyle w:val="TableParagraph"/>
              <w:spacing w:before="96"/>
              <w:ind w:left="118"/>
              <w:rPr>
                <w:rFonts w:asciiTheme="minorHAnsi" w:hAnsiTheme="minorHAnsi" w:cstheme="minorHAnsi"/>
                <w:b/>
                <w:sz w:val="20"/>
              </w:rPr>
            </w:pPr>
            <w:r w:rsidRPr="00061C00">
              <w:rPr>
                <w:rFonts w:asciiTheme="minorHAnsi" w:hAnsiTheme="minorHAnsi" w:cstheme="minorHAnsi"/>
                <w:b/>
                <w:sz w:val="20"/>
              </w:rPr>
              <w:t>Guidance</w:t>
            </w:r>
            <w:r w:rsidRPr="00061C00">
              <w:rPr>
                <w:rFonts w:asciiTheme="minorHAnsi" w:hAnsiTheme="minorHAnsi" w:cstheme="minorHAnsi"/>
                <w:b/>
                <w:spacing w:val="-6"/>
                <w:sz w:val="20"/>
              </w:rPr>
              <w:t xml:space="preserve"> </w:t>
            </w:r>
            <w:r w:rsidRPr="00061C00">
              <w:rPr>
                <w:rFonts w:asciiTheme="minorHAnsi" w:hAnsiTheme="minorHAnsi" w:cstheme="minorHAnsi"/>
                <w:b/>
                <w:sz w:val="20"/>
              </w:rPr>
              <w:t>for</w:t>
            </w:r>
            <w:r w:rsidRPr="00061C00">
              <w:rPr>
                <w:rFonts w:asciiTheme="minorHAnsi" w:hAnsiTheme="minorHAnsi" w:cstheme="minorHAnsi"/>
                <w:b/>
                <w:spacing w:val="-4"/>
                <w:sz w:val="20"/>
              </w:rPr>
              <w:t xml:space="preserve"> </w:t>
            </w:r>
            <w:r w:rsidRPr="00061C00">
              <w:rPr>
                <w:rFonts w:asciiTheme="minorHAnsi" w:hAnsiTheme="minorHAnsi" w:cstheme="minorHAnsi"/>
                <w:b/>
                <w:spacing w:val="-2"/>
                <w:sz w:val="20"/>
              </w:rPr>
              <w:t>Reporting</w:t>
            </w:r>
          </w:p>
        </w:tc>
        <w:tc>
          <w:tcPr>
            <w:tcW w:w="0" w:type="auto"/>
          </w:tcPr>
          <w:p w14:paraId="222DF6A1" w14:textId="77777777" w:rsidR="005B547E" w:rsidRPr="00061C00" w:rsidRDefault="005B547E" w:rsidP="00212D8A">
            <w:pPr>
              <w:pStyle w:val="TableParagraph"/>
              <w:spacing w:line="170" w:lineRule="exact"/>
              <w:ind w:left="113" w:right="137"/>
              <w:rPr>
                <w:rFonts w:asciiTheme="minorHAnsi" w:hAnsiTheme="minorHAnsi" w:cstheme="minorHAnsi"/>
                <w:b/>
                <w:sz w:val="20"/>
              </w:rPr>
            </w:pPr>
            <w:r w:rsidRPr="00061C00">
              <w:rPr>
                <w:rFonts w:asciiTheme="minorHAnsi" w:hAnsiTheme="minorHAnsi" w:cstheme="minorHAnsi"/>
                <w:b/>
                <w:sz w:val="20"/>
              </w:rPr>
              <w:t>Reported</w:t>
            </w:r>
            <w:r w:rsidRPr="00061C00">
              <w:rPr>
                <w:rFonts w:asciiTheme="minorHAnsi" w:hAnsiTheme="minorHAnsi" w:cstheme="minorHAnsi"/>
                <w:b/>
                <w:spacing w:val="-11"/>
                <w:sz w:val="20"/>
              </w:rPr>
              <w:t xml:space="preserve"> </w:t>
            </w:r>
            <w:r w:rsidRPr="00061C00">
              <w:rPr>
                <w:rFonts w:asciiTheme="minorHAnsi" w:hAnsiTheme="minorHAnsi" w:cstheme="minorHAnsi"/>
                <w:b/>
                <w:sz w:val="20"/>
              </w:rPr>
              <w:t xml:space="preserve">in </w:t>
            </w:r>
            <w:r w:rsidRPr="00061C00">
              <w:rPr>
                <w:rFonts w:asciiTheme="minorHAnsi" w:hAnsiTheme="minorHAnsi" w:cstheme="minorHAnsi"/>
                <w:b/>
                <w:spacing w:val="-2"/>
                <w:sz w:val="20"/>
              </w:rPr>
              <w:t>section</w:t>
            </w:r>
          </w:p>
        </w:tc>
      </w:tr>
      <w:tr w:rsidR="005B547E" w:rsidRPr="00061C00" w14:paraId="13489C7D" w14:textId="77777777" w:rsidTr="00212D8A">
        <w:trPr>
          <w:trHeight w:val="171"/>
        </w:trPr>
        <w:tc>
          <w:tcPr>
            <w:tcW w:w="0" w:type="auto"/>
            <w:gridSpan w:val="3"/>
          </w:tcPr>
          <w:p w14:paraId="41169A2F" w14:textId="77777777" w:rsidR="005B547E" w:rsidRPr="00061C00" w:rsidRDefault="005B547E" w:rsidP="00212D8A">
            <w:pPr>
              <w:pStyle w:val="TableParagraph"/>
              <w:spacing w:line="152" w:lineRule="exact"/>
              <w:ind w:left="114"/>
              <w:rPr>
                <w:rFonts w:asciiTheme="minorHAnsi" w:hAnsiTheme="minorHAnsi" w:cstheme="minorHAnsi"/>
                <w:b/>
                <w:sz w:val="20"/>
              </w:rPr>
            </w:pPr>
            <w:r w:rsidRPr="00061C00">
              <w:rPr>
                <w:rFonts w:asciiTheme="minorHAnsi" w:hAnsiTheme="minorHAnsi" w:cstheme="minorHAnsi"/>
                <w:b/>
                <w:spacing w:val="-2"/>
                <w:sz w:val="20"/>
              </w:rPr>
              <w:t>TITLE</w:t>
            </w:r>
          </w:p>
        </w:tc>
        <w:tc>
          <w:tcPr>
            <w:tcW w:w="0" w:type="auto"/>
          </w:tcPr>
          <w:p w14:paraId="1B25C6CE" w14:textId="77777777" w:rsidR="005B547E" w:rsidRPr="00061C00" w:rsidRDefault="005B547E" w:rsidP="00212D8A">
            <w:pPr>
              <w:pStyle w:val="TableParagraph"/>
              <w:rPr>
                <w:rFonts w:asciiTheme="minorHAnsi" w:hAnsiTheme="minorHAnsi" w:cstheme="minorHAnsi"/>
                <w:sz w:val="20"/>
              </w:rPr>
            </w:pPr>
          </w:p>
        </w:tc>
      </w:tr>
      <w:tr w:rsidR="005B547E" w:rsidRPr="00061C00" w14:paraId="5247C3E3" w14:textId="77777777" w:rsidTr="00212D8A">
        <w:trPr>
          <w:trHeight w:val="345"/>
        </w:trPr>
        <w:tc>
          <w:tcPr>
            <w:tcW w:w="0" w:type="auto"/>
          </w:tcPr>
          <w:p w14:paraId="63A81E1B" w14:textId="77777777" w:rsidR="005B547E" w:rsidRPr="00061C00" w:rsidRDefault="005B547E" w:rsidP="00212D8A">
            <w:pPr>
              <w:pStyle w:val="TableParagraph"/>
              <w:spacing w:before="92"/>
              <w:ind w:left="114"/>
              <w:rPr>
                <w:rFonts w:asciiTheme="minorHAnsi" w:hAnsiTheme="minorHAnsi" w:cstheme="minorHAnsi"/>
                <w:sz w:val="20"/>
              </w:rPr>
            </w:pPr>
            <w:r w:rsidRPr="00061C00">
              <w:rPr>
                <w:rFonts w:asciiTheme="minorHAnsi" w:hAnsiTheme="minorHAnsi" w:cstheme="minorHAnsi"/>
                <w:spacing w:val="-4"/>
                <w:sz w:val="20"/>
              </w:rPr>
              <w:t>Title</w:t>
            </w:r>
          </w:p>
        </w:tc>
        <w:tc>
          <w:tcPr>
            <w:tcW w:w="0" w:type="auto"/>
          </w:tcPr>
          <w:p w14:paraId="4397E293"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10"/>
                <w:sz w:val="20"/>
              </w:rPr>
              <w:t>1</w:t>
            </w:r>
          </w:p>
        </w:tc>
        <w:tc>
          <w:tcPr>
            <w:tcW w:w="0" w:type="auto"/>
          </w:tcPr>
          <w:p w14:paraId="34DC0967" w14:textId="77777777" w:rsidR="005B547E" w:rsidRPr="00061C00" w:rsidRDefault="005B547E" w:rsidP="00212D8A">
            <w:pPr>
              <w:pStyle w:val="TableParagraph"/>
              <w:spacing w:line="170" w:lineRule="exact"/>
              <w:ind w:left="115" w:right="610"/>
              <w:rPr>
                <w:rFonts w:asciiTheme="minorHAnsi" w:hAnsiTheme="minorHAnsi" w:cstheme="minorHAnsi"/>
                <w:sz w:val="20"/>
              </w:rPr>
            </w:pPr>
            <w:r w:rsidRPr="00061C00">
              <w:rPr>
                <w:rFonts w:asciiTheme="minorHAnsi" w:hAnsiTheme="minorHAnsi" w:cstheme="minorHAnsi"/>
                <w:sz w:val="20"/>
              </w:rPr>
              <w:t>Identify</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6"/>
                <w:sz w:val="20"/>
              </w:rPr>
              <w:t xml:space="preserve"> </w:t>
            </w:r>
            <w:r w:rsidRPr="00061C00">
              <w:rPr>
                <w:rFonts w:asciiTheme="minorHAnsi" w:hAnsiTheme="minorHAnsi" w:cstheme="minorHAnsi"/>
                <w:sz w:val="20"/>
              </w:rPr>
              <w:t>study</w:t>
            </w:r>
            <w:r w:rsidRPr="00061C00">
              <w:rPr>
                <w:rFonts w:asciiTheme="minorHAnsi" w:hAnsiTheme="minorHAnsi" w:cstheme="minorHAnsi"/>
                <w:spacing w:val="-3"/>
                <w:sz w:val="20"/>
              </w:rPr>
              <w:t xml:space="preserve"> </w:t>
            </w:r>
            <w:r w:rsidRPr="00061C00">
              <w:rPr>
                <w:rFonts w:asciiTheme="minorHAnsi" w:hAnsiTheme="minorHAnsi" w:cstheme="minorHAnsi"/>
                <w:sz w:val="20"/>
              </w:rPr>
              <w:t>as</w:t>
            </w:r>
            <w:r w:rsidRPr="00061C00">
              <w:rPr>
                <w:rFonts w:asciiTheme="minorHAnsi" w:hAnsiTheme="minorHAnsi" w:cstheme="minorHAnsi"/>
                <w:spacing w:val="-3"/>
                <w:sz w:val="20"/>
              </w:rPr>
              <w:t xml:space="preserve"> </w:t>
            </w:r>
            <w:r w:rsidRPr="00061C00">
              <w:rPr>
                <w:rFonts w:asciiTheme="minorHAnsi" w:hAnsiTheme="minorHAnsi" w:cstheme="minorHAnsi"/>
                <w:sz w:val="20"/>
              </w:rPr>
              <w:t>an</w:t>
            </w:r>
            <w:r w:rsidRPr="00061C00">
              <w:rPr>
                <w:rFonts w:asciiTheme="minorHAnsi" w:hAnsiTheme="minorHAnsi" w:cstheme="minorHAnsi"/>
                <w:spacing w:val="-3"/>
                <w:sz w:val="20"/>
              </w:rPr>
              <w:t xml:space="preserve"> </w:t>
            </w:r>
            <w:r w:rsidRPr="00061C00">
              <w:rPr>
                <w:rFonts w:asciiTheme="minorHAnsi" w:hAnsiTheme="minorHAnsi" w:cstheme="minorHAnsi"/>
                <w:sz w:val="20"/>
              </w:rPr>
              <w:t>economic</w:t>
            </w:r>
            <w:r w:rsidRPr="00061C00">
              <w:rPr>
                <w:rFonts w:asciiTheme="minorHAnsi" w:hAnsiTheme="minorHAnsi" w:cstheme="minorHAnsi"/>
                <w:spacing w:val="-1"/>
                <w:sz w:val="20"/>
              </w:rPr>
              <w:t xml:space="preserve"> </w:t>
            </w:r>
            <w:r w:rsidRPr="00061C00">
              <w:rPr>
                <w:rFonts w:asciiTheme="minorHAnsi" w:hAnsiTheme="minorHAnsi" w:cstheme="minorHAnsi"/>
                <w:sz w:val="20"/>
              </w:rPr>
              <w:t>evaluation</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6"/>
                <w:sz w:val="20"/>
              </w:rPr>
              <w:t xml:space="preserve"> </w:t>
            </w:r>
            <w:r w:rsidRPr="00061C00">
              <w:rPr>
                <w:rFonts w:asciiTheme="minorHAnsi" w:hAnsiTheme="minorHAnsi" w:cstheme="minorHAnsi"/>
                <w:sz w:val="20"/>
              </w:rPr>
              <w:t>specify</w:t>
            </w:r>
            <w:r w:rsidRPr="00061C00">
              <w:rPr>
                <w:rFonts w:asciiTheme="minorHAnsi" w:hAnsiTheme="minorHAnsi" w:cstheme="minorHAnsi"/>
                <w:spacing w:val="-4"/>
                <w:sz w:val="20"/>
              </w:rPr>
              <w:t xml:space="preserve"> </w:t>
            </w:r>
            <w:r w:rsidRPr="00061C00">
              <w:rPr>
                <w:rFonts w:asciiTheme="minorHAnsi" w:hAnsiTheme="minorHAnsi" w:cstheme="minorHAnsi"/>
                <w:sz w:val="20"/>
              </w:rPr>
              <w:t>the interventions being compared.</w:t>
            </w:r>
          </w:p>
        </w:tc>
        <w:tc>
          <w:tcPr>
            <w:tcW w:w="0" w:type="auto"/>
          </w:tcPr>
          <w:p w14:paraId="786192C0" w14:textId="77777777" w:rsidR="005B547E" w:rsidRPr="00061C00" w:rsidRDefault="005B547E" w:rsidP="00212D8A">
            <w:pPr>
              <w:pStyle w:val="TableParagraph"/>
              <w:rPr>
                <w:rFonts w:asciiTheme="minorHAnsi" w:hAnsiTheme="minorHAnsi" w:cstheme="minorHAnsi"/>
                <w:sz w:val="20"/>
              </w:rPr>
            </w:pPr>
            <w:r w:rsidRPr="00061C00">
              <w:rPr>
                <w:rFonts w:asciiTheme="minorHAnsi" w:hAnsiTheme="minorHAnsi" w:cstheme="minorHAnsi"/>
                <w:sz w:val="20"/>
              </w:rPr>
              <w:t>Page 0</w:t>
            </w:r>
          </w:p>
        </w:tc>
      </w:tr>
      <w:tr w:rsidR="005B547E" w:rsidRPr="00061C00" w14:paraId="2BB54E81" w14:textId="77777777" w:rsidTr="00212D8A">
        <w:trPr>
          <w:trHeight w:val="173"/>
        </w:trPr>
        <w:tc>
          <w:tcPr>
            <w:tcW w:w="0" w:type="auto"/>
            <w:gridSpan w:val="3"/>
          </w:tcPr>
          <w:p w14:paraId="2632CA49" w14:textId="77777777" w:rsidR="005B547E" w:rsidRPr="00061C00" w:rsidRDefault="005B547E" w:rsidP="00212D8A">
            <w:pPr>
              <w:pStyle w:val="TableParagraph"/>
              <w:spacing w:line="153" w:lineRule="exact"/>
              <w:ind w:left="114"/>
              <w:rPr>
                <w:rFonts w:asciiTheme="minorHAnsi" w:hAnsiTheme="minorHAnsi" w:cstheme="minorHAnsi"/>
                <w:b/>
                <w:sz w:val="20"/>
              </w:rPr>
            </w:pPr>
            <w:r w:rsidRPr="00061C00">
              <w:rPr>
                <w:rFonts w:asciiTheme="minorHAnsi" w:hAnsiTheme="minorHAnsi" w:cstheme="minorHAnsi"/>
                <w:b/>
                <w:spacing w:val="-2"/>
                <w:sz w:val="20"/>
              </w:rPr>
              <w:t>ABSTRACT</w:t>
            </w:r>
          </w:p>
        </w:tc>
        <w:tc>
          <w:tcPr>
            <w:tcW w:w="0" w:type="auto"/>
          </w:tcPr>
          <w:p w14:paraId="05871ECD" w14:textId="77777777" w:rsidR="005B547E" w:rsidRPr="00061C00" w:rsidRDefault="005B547E" w:rsidP="00212D8A">
            <w:pPr>
              <w:pStyle w:val="TableParagraph"/>
              <w:rPr>
                <w:rFonts w:asciiTheme="minorHAnsi" w:hAnsiTheme="minorHAnsi" w:cstheme="minorHAnsi"/>
                <w:sz w:val="20"/>
              </w:rPr>
            </w:pPr>
          </w:p>
        </w:tc>
      </w:tr>
      <w:tr w:rsidR="005B547E" w:rsidRPr="00061C00" w14:paraId="60314146" w14:textId="77777777" w:rsidTr="00212D8A">
        <w:trPr>
          <w:trHeight w:val="342"/>
        </w:trPr>
        <w:tc>
          <w:tcPr>
            <w:tcW w:w="0" w:type="auto"/>
          </w:tcPr>
          <w:p w14:paraId="65916EE5" w14:textId="77777777" w:rsidR="005B547E" w:rsidRPr="00061C00" w:rsidRDefault="005B547E" w:rsidP="00212D8A">
            <w:pPr>
              <w:pStyle w:val="TableParagraph"/>
              <w:spacing w:before="89"/>
              <w:ind w:left="114"/>
              <w:rPr>
                <w:rFonts w:asciiTheme="minorHAnsi" w:hAnsiTheme="minorHAnsi" w:cstheme="minorHAnsi"/>
                <w:sz w:val="20"/>
              </w:rPr>
            </w:pPr>
            <w:r w:rsidRPr="00061C00">
              <w:rPr>
                <w:rFonts w:asciiTheme="minorHAnsi" w:hAnsiTheme="minorHAnsi" w:cstheme="minorHAnsi"/>
                <w:spacing w:val="-2"/>
                <w:sz w:val="20"/>
              </w:rPr>
              <w:t>Abstract</w:t>
            </w:r>
          </w:p>
        </w:tc>
        <w:tc>
          <w:tcPr>
            <w:tcW w:w="0" w:type="auto"/>
          </w:tcPr>
          <w:p w14:paraId="175844B3" w14:textId="77777777" w:rsidR="005B547E" w:rsidRPr="00061C00" w:rsidRDefault="005B547E" w:rsidP="00212D8A">
            <w:pPr>
              <w:pStyle w:val="TableParagraph"/>
              <w:spacing w:before="89"/>
              <w:ind w:right="11"/>
              <w:jc w:val="right"/>
              <w:rPr>
                <w:rFonts w:asciiTheme="minorHAnsi" w:hAnsiTheme="minorHAnsi" w:cstheme="minorHAnsi"/>
                <w:sz w:val="20"/>
              </w:rPr>
            </w:pPr>
            <w:r w:rsidRPr="00061C00">
              <w:rPr>
                <w:rFonts w:asciiTheme="minorHAnsi" w:hAnsiTheme="minorHAnsi" w:cstheme="minorHAnsi"/>
                <w:spacing w:val="-10"/>
                <w:sz w:val="20"/>
              </w:rPr>
              <w:t>2</w:t>
            </w:r>
          </w:p>
        </w:tc>
        <w:tc>
          <w:tcPr>
            <w:tcW w:w="0" w:type="auto"/>
          </w:tcPr>
          <w:p w14:paraId="30504405" w14:textId="77777777" w:rsidR="005B547E" w:rsidRPr="00061C00" w:rsidRDefault="005B547E" w:rsidP="00212D8A">
            <w:pPr>
              <w:pStyle w:val="TableParagraph"/>
              <w:spacing w:line="172" w:lineRule="exact"/>
              <w:ind w:left="115" w:right="610"/>
              <w:rPr>
                <w:rFonts w:asciiTheme="minorHAnsi" w:hAnsiTheme="minorHAnsi" w:cstheme="minorHAnsi"/>
                <w:sz w:val="20"/>
              </w:rPr>
            </w:pPr>
            <w:r w:rsidRPr="00061C00">
              <w:rPr>
                <w:rFonts w:asciiTheme="minorHAnsi" w:hAnsiTheme="minorHAnsi" w:cstheme="minorHAnsi"/>
                <w:sz w:val="20"/>
              </w:rPr>
              <w:t>Provide</w:t>
            </w:r>
            <w:r w:rsidRPr="00061C00">
              <w:rPr>
                <w:rFonts w:asciiTheme="minorHAnsi" w:hAnsiTheme="minorHAnsi" w:cstheme="minorHAnsi"/>
                <w:spacing w:val="-5"/>
                <w:sz w:val="20"/>
              </w:rPr>
              <w:t xml:space="preserve"> </w:t>
            </w:r>
            <w:r w:rsidRPr="00061C00">
              <w:rPr>
                <w:rFonts w:asciiTheme="minorHAnsi" w:hAnsiTheme="minorHAnsi" w:cstheme="minorHAnsi"/>
                <w:sz w:val="20"/>
              </w:rPr>
              <w:t>a</w:t>
            </w:r>
            <w:r w:rsidRPr="00061C00">
              <w:rPr>
                <w:rFonts w:asciiTheme="minorHAnsi" w:hAnsiTheme="minorHAnsi" w:cstheme="minorHAnsi"/>
                <w:spacing w:val="-4"/>
                <w:sz w:val="20"/>
              </w:rPr>
              <w:t xml:space="preserve"> </w:t>
            </w:r>
            <w:r w:rsidRPr="00061C00">
              <w:rPr>
                <w:rFonts w:asciiTheme="minorHAnsi" w:hAnsiTheme="minorHAnsi" w:cstheme="minorHAnsi"/>
                <w:sz w:val="20"/>
              </w:rPr>
              <w:t>structured</w:t>
            </w:r>
            <w:r w:rsidRPr="00061C00">
              <w:rPr>
                <w:rFonts w:asciiTheme="minorHAnsi" w:hAnsiTheme="minorHAnsi" w:cstheme="minorHAnsi"/>
                <w:spacing w:val="-4"/>
                <w:sz w:val="20"/>
              </w:rPr>
              <w:t xml:space="preserve"> </w:t>
            </w:r>
            <w:r w:rsidRPr="00061C00">
              <w:rPr>
                <w:rFonts w:asciiTheme="minorHAnsi" w:hAnsiTheme="minorHAnsi" w:cstheme="minorHAnsi"/>
                <w:sz w:val="20"/>
              </w:rPr>
              <w:t>summary</w:t>
            </w:r>
            <w:r w:rsidRPr="00061C00">
              <w:rPr>
                <w:rFonts w:asciiTheme="minorHAnsi" w:hAnsiTheme="minorHAnsi" w:cstheme="minorHAnsi"/>
                <w:spacing w:val="-5"/>
                <w:sz w:val="20"/>
              </w:rPr>
              <w:t xml:space="preserve"> </w:t>
            </w:r>
            <w:r w:rsidRPr="00061C00">
              <w:rPr>
                <w:rFonts w:asciiTheme="minorHAnsi" w:hAnsiTheme="minorHAnsi" w:cstheme="minorHAnsi"/>
                <w:sz w:val="20"/>
              </w:rPr>
              <w:t>that</w:t>
            </w:r>
            <w:r w:rsidRPr="00061C00">
              <w:rPr>
                <w:rFonts w:asciiTheme="minorHAnsi" w:hAnsiTheme="minorHAnsi" w:cstheme="minorHAnsi"/>
                <w:spacing w:val="-3"/>
                <w:sz w:val="20"/>
              </w:rPr>
              <w:t xml:space="preserve"> </w:t>
            </w:r>
            <w:r w:rsidRPr="00061C00">
              <w:rPr>
                <w:rFonts w:asciiTheme="minorHAnsi" w:hAnsiTheme="minorHAnsi" w:cstheme="minorHAnsi"/>
                <w:sz w:val="20"/>
              </w:rPr>
              <w:t>highlights</w:t>
            </w:r>
            <w:r w:rsidRPr="00061C00">
              <w:rPr>
                <w:rFonts w:asciiTheme="minorHAnsi" w:hAnsiTheme="minorHAnsi" w:cstheme="minorHAnsi"/>
                <w:spacing w:val="-3"/>
                <w:sz w:val="20"/>
              </w:rPr>
              <w:t xml:space="preserve"> </w:t>
            </w:r>
            <w:r w:rsidRPr="00061C00">
              <w:rPr>
                <w:rFonts w:asciiTheme="minorHAnsi" w:hAnsiTheme="minorHAnsi" w:cstheme="minorHAnsi"/>
                <w:sz w:val="20"/>
              </w:rPr>
              <w:t>context,</w:t>
            </w:r>
            <w:r w:rsidRPr="00061C00">
              <w:rPr>
                <w:rFonts w:asciiTheme="minorHAnsi" w:hAnsiTheme="minorHAnsi" w:cstheme="minorHAnsi"/>
                <w:spacing w:val="-6"/>
                <w:sz w:val="20"/>
              </w:rPr>
              <w:t xml:space="preserve"> </w:t>
            </w:r>
            <w:r w:rsidRPr="00061C00">
              <w:rPr>
                <w:rFonts w:asciiTheme="minorHAnsi" w:hAnsiTheme="minorHAnsi" w:cstheme="minorHAnsi"/>
                <w:sz w:val="20"/>
              </w:rPr>
              <w:t>key</w:t>
            </w:r>
            <w:r w:rsidRPr="00061C00">
              <w:rPr>
                <w:rFonts w:asciiTheme="minorHAnsi" w:hAnsiTheme="minorHAnsi" w:cstheme="minorHAnsi"/>
                <w:spacing w:val="-3"/>
                <w:sz w:val="20"/>
              </w:rPr>
              <w:t xml:space="preserve"> </w:t>
            </w:r>
            <w:r w:rsidRPr="00061C00">
              <w:rPr>
                <w:rFonts w:asciiTheme="minorHAnsi" w:hAnsiTheme="minorHAnsi" w:cstheme="minorHAnsi"/>
                <w:sz w:val="20"/>
              </w:rPr>
              <w:t>methods, results and alternative analyses.</w:t>
            </w:r>
          </w:p>
        </w:tc>
        <w:tc>
          <w:tcPr>
            <w:tcW w:w="0" w:type="auto"/>
          </w:tcPr>
          <w:p w14:paraId="124E481D" w14:textId="77777777" w:rsidR="005B547E" w:rsidRPr="00061C00" w:rsidRDefault="005B547E" w:rsidP="00212D8A">
            <w:pPr>
              <w:pStyle w:val="TableParagraph"/>
              <w:rPr>
                <w:rFonts w:asciiTheme="minorHAnsi" w:hAnsiTheme="minorHAnsi" w:cstheme="minorHAnsi"/>
                <w:sz w:val="20"/>
              </w:rPr>
            </w:pPr>
            <w:r w:rsidRPr="00061C00">
              <w:rPr>
                <w:rFonts w:asciiTheme="minorHAnsi" w:hAnsiTheme="minorHAnsi" w:cstheme="minorHAnsi"/>
                <w:sz w:val="20"/>
              </w:rPr>
              <w:t>Page 1</w:t>
            </w:r>
          </w:p>
        </w:tc>
      </w:tr>
      <w:tr w:rsidR="005B547E" w:rsidRPr="00061C00" w14:paraId="72020B8C" w14:textId="77777777" w:rsidTr="00212D8A">
        <w:trPr>
          <w:trHeight w:val="171"/>
        </w:trPr>
        <w:tc>
          <w:tcPr>
            <w:tcW w:w="0" w:type="auto"/>
            <w:gridSpan w:val="3"/>
          </w:tcPr>
          <w:p w14:paraId="5CA1F1DF" w14:textId="77777777" w:rsidR="005B547E" w:rsidRPr="00061C00" w:rsidRDefault="005B547E" w:rsidP="00212D8A">
            <w:pPr>
              <w:pStyle w:val="TableParagraph"/>
              <w:spacing w:line="151" w:lineRule="exact"/>
              <w:ind w:left="114"/>
              <w:rPr>
                <w:rFonts w:asciiTheme="minorHAnsi" w:hAnsiTheme="minorHAnsi" w:cstheme="minorHAnsi"/>
                <w:b/>
                <w:sz w:val="20"/>
              </w:rPr>
            </w:pPr>
            <w:r w:rsidRPr="00061C00">
              <w:rPr>
                <w:rFonts w:asciiTheme="minorHAnsi" w:hAnsiTheme="minorHAnsi" w:cstheme="minorHAnsi"/>
                <w:b/>
                <w:spacing w:val="-2"/>
                <w:sz w:val="20"/>
              </w:rPr>
              <w:t>INTRODUCTION</w:t>
            </w:r>
          </w:p>
        </w:tc>
        <w:tc>
          <w:tcPr>
            <w:tcW w:w="0" w:type="auto"/>
          </w:tcPr>
          <w:p w14:paraId="4BC8D0E0" w14:textId="77777777" w:rsidR="005B547E" w:rsidRPr="00061C00" w:rsidRDefault="005B547E" w:rsidP="00212D8A">
            <w:pPr>
              <w:pStyle w:val="TableParagraph"/>
              <w:rPr>
                <w:rFonts w:asciiTheme="minorHAnsi" w:hAnsiTheme="minorHAnsi" w:cstheme="minorHAnsi"/>
                <w:sz w:val="20"/>
              </w:rPr>
            </w:pPr>
          </w:p>
        </w:tc>
      </w:tr>
      <w:tr w:rsidR="005B547E" w:rsidRPr="00061C00" w14:paraId="3B24E487" w14:textId="77777777" w:rsidTr="00212D8A">
        <w:trPr>
          <w:trHeight w:val="345"/>
        </w:trPr>
        <w:tc>
          <w:tcPr>
            <w:tcW w:w="0" w:type="auto"/>
          </w:tcPr>
          <w:p w14:paraId="5381E275" w14:textId="77777777" w:rsidR="005B547E" w:rsidRPr="00061C00" w:rsidRDefault="005B547E" w:rsidP="00212D8A">
            <w:pPr>
              <w:pStyle w:val="TableParagraph"/>
              <w:spacing w:line="172" w:lineRule="exact"/>
              <w:ind w:left="112" w:right="621"/>
              <w:rPr>
                <w:rFonts w:asciiTheme="minorHAnsi" w:hAnsiTheme="minorHAnsi" w:cstheme="minorHAnsi"/>
                <w:sz w:val="20"/>
              </w:rPr>
            </w:pPr>
            <w:r w:rsidRPr="00061C00">
              <w:rPr>
                <w:rFonts w:asciiTheme="minorHAnsi" w:hAnsiTheme="minorHAnsi" w:cstheme="minorHAnsi"/>
                <w:sz w:val="20"/>
              </w:rPr>
              <w:t>Background</w:t>
            </w:r>
            <w:r w:rsidRPr="00061C00">
              <w:rPr>
                <w:rFonts w:asciiTheme="minorHAnsi" w:hAnsiTheme="minorHAnsi" w:cstheme="minorHAnsi"/>
                <w:spacing w:val="-11"/>
                <w:sz w:val="20"/>
              </w:rPr>
              <w:t xml:space="preserve"> </w:t>
            </w:r>
            <w:r w:rsidRPr="00061C00">
              <w:rPr>
                <w:rFonts w:asciiTheme="minorHAnsi" w:hAnsiTheme="minorHAnsi" w:cstheme="minorHAnsi"/>
                <w:sz w:val="20"/>
              </w:rPr>
              <w:t xml:space="preserve">and </w:t>
            </w:r>
            <w:r w:rsidRPr="00061C00">
              <w:rPr>
                <w:rFonts w:asciiTheme="minorHAnsi" w:hAnsiTheme="minorHAnsi" w:cstheme="minorHAnsi"/>
                <w:spacing w:val="-2"/>
                <w:sz w:val="20"/>
              </w:rPr>
              <w:t>objectives</w:t>
            </w:r>
          </w:p>
        </w:tc>
        <w:tc>
          <w:tcPr>
            <w:tcW w:w="0" w:type="auto"/>
          </w:tcPr>
          <w:p w14:paraId="38D99239" w14:textId="77777777" w:rsidR="005B547E" w:rsidRPr="00061C00" w:rsidRDefault="005B547E" w:rsidP="00212D8A">
            <w:pPr>
              <w:pStyle w:val="TableParagraph"/>
              <w:spacing w:before="91"/>
              <w:ind w:right="11"/>
              <w:jc w:val="right"/>
              <w:rPr>
                <w:rFonts w:asciiTheme="minorHAnsi" w:hAnsiTheme="minorHAnsi" w:cstheme="minorHAnsi"/>
                <w:sz w:val="20"/>
              </w:rPr>
            </w:pPr>
            <w:r w:rsidRPr="00061C00">
              <w:rPr>
                <w:rFonts w:asciiTheme="minorHAnsi" w:hAnsiTheme="minorHAnsi" w:cstheme="minorHAnsi"/>
                <w:spacing w:val="-10"/>
                <w:sz w:val="20"/>
              </w:rPr>
              <w:t>3</w:t>
            </w:r>
          </w:p>
        </w:tc>
        <w:tc>
          <w:tcPr>
            <w:tcW w:w="0" w:type="auto"/>
          </w:tcPr>
          <w:p w14:paraId="0DCB67E1" w14:textId="77777777" w:rsidR="005B547E" w:rsidRPr="00061C00" w:rsidRDefault="005B547E" w:rsidP="00212D8A">
            <w:pPr>
              <w:pStyle w:val="TableParagraph"/>
              <w:spacing w:line="172" w:lineRule="exact"/>
              <w:ind w:left="115" w:right="610"/>
              <w:rPr>
                <w:rFonts w:asciiTheme="minorHAnsi" w:hAnsiTheme="minorHAnsi" w:cstheme="minorHAnsi"/>
                <w:sz w:val="20"/>
              </w:rPr>
            </w:pPr>
            <w:r w:rsidRPr="00061C00">
              <w:rPr>
                <w:rFonts w:asciiTheme="minorHAnsi" w:hAnsiTheme="minorHAnsi" w:cstheme="minorHAnsi"/>
                <w:sz w:val="20"/>
              </w:rPr>
              <w:t>Give</w:t>
            </w:r>
            <w:r w:rsidRPr="00061C00">
              <w:rPr>
                <w:rFonts w:asciiTheme="minorHAnsi" w:hAnsiTheme="minorHAnsi" w:cstheme="minorHAnsi"/>
                <w:spacing w:val="-6"/>
                <w:sz w:val="20"/>
              </w:rPr>
              <w:t xml:space="preserve"> </w:t>
            </w:r>
            <w:r w:rsidRPr="00061C00">
              <w:rPr>
                <w:rFonts w:asciiTheme="minorHAnsi" w:hAnsiTheme="minorHAnsi" w:cstheme="minorHAnsi"/>
                <w:sz w:val="20"/>
              </w:rPr>
              <w:t>the</w:t>
            </w:r>
            <w:r w:rsidRPr="00061C00">
              <w:rPr>
                <w:rFonts w:asciiTheme="minorHAnsi" w:hAnsiTheme="minorHAnsi" w:cstheme="minorHAnsi"/>
                <w:spacing w:val="-6"/>
                <w:sz w:val="20"/>
              </w:rPr>
              <w:t xml:space="preserve"> </w:t>
            </w:r>
            <w:r w:rsidRPr="00061C00">
              <w:rPr>
                <w:rFonts w:asciiTheme="minorHAnsi" w:hAnsiTheme="minorHAnsi" w:cstheme="minorHAnsi"/>
                <w:sz w:val="20"/>
              </w:rPr>
              <w:t>context</w:t>
            </w:r>
            <w:r w:rsidRPr="00061C00">
              <w:rPr>
                <w:rFonts w:asciiTheme="minorHAnsi" w:hAnsiTheme="minorHAnsi" w:cstheme="minorHAnsi"/>
                <w:spacing w:val="-5"/>
                <w:sz w:val="20"/>
              </w:rPr>
              <w:t xml:space="preserve"> </w:t>
            </w:r>
            <w:r w:rsidRPr="00061C00">
              <w:rPr>
                <w:rFonts w:asciiTheme="minorHAnsi" w:hAnsiTheme="minorHAnsi" w:cstheme="minorHAnsi"/>
                <w:sz w:val="20"/>
              </w:rPr>
              <w:t>for</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study,</w:t>
            </w:r>
            <w:r w:rsidRPr="00061C00">
              <w:rPr>
                <w:rFonts w:asciiTheme="minorHAnsi" w:hAnsiTheme="minorHAnsi" w:cstheme="minorHAnsi"/>
                <w:spacing w:val="-2"/>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study</w:t>
            </w:r>
            <w:r w:rsidRPr="00061C00">
              <w:rPr>
                <w:rFonts w:asciiTheme="minorHAnsi" w:hAnsiTheme="minorHAnsi" w:cstheme="minorHAnsi"/>
                <w:spacing w:val="-2"/>
                <w:sz w:val="20"/>
              </w:rPr>
              <w:t xml:space="preserve"> </w:t>
            </w:r>
            <w:r w:rsidRPr="00061C00">
              <w:rPr>
                <w:rFonts w:asciiTheme="minorHAnsi" w:hAnsiTheme="minorHAnsi" w:cstheme="minorHAnsi"/>
                <w:sz w:val="20"/>
              </w:rPr>
              <w:t>question</w:t>
            </w:r>
            <w:r w:rsidRPr="00061C00">
              <w:rPr>
                <w:rFonts w:asciiTheme="minorHAnsi" w:hAnsiTheme="minorHAnsi" w:cstheme="minorHAnsi"/>
                <w:spacing w:val="-1"/>
                <w:sz w:val="20"/>
              </w:rPr>
              <w:t xml:space="preserve"> </w:t>
            </w: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z w:val="20"/>
              </w:rPr>
              <w:t>its</w:t>
            </w:r>
            <w:r w:rsidRPr="00061C00">
              <w:rPr>
                <w:rFonts w:asciiTheme="minorHAnsi" w:hAnsiTheme="minorHAnsi" w:cstheme="minorHAnsi"/>
                <w:spacing w:val="-2"/>
                <w:sz w:val="20"/>
              </w:rPr>
              <w:t xml:space="preserve"> </w:t>
            </w:r>
            <w:r w:rsidRPr="00061C00">
              <w:rPr>
                <w:rFonts w:asciiTheme="minorHAnsi" w:hAnsiTheme="minorHAnsi" w:cstheme="minorHAnsi"/>
                <w:sz w:val="20"/>
              </w:rPr>
              <w:t>practical relevance for decision making in policy or practice.</w:t>
            </w:r>
          </w:p>
        </w:tc>
        <w:tc>
          <w:tcPr>
            <w:tcW w:w="0" w:type="auto"/>
          </w:tcPr>
          <w:p w14:paraId="4F5CEE0A" w14:textId="77777777" w:rsidR="005B547E" w:rsidRPr="00061C00" w:rsidRDefault="005B547E" w:rsidP="00212D8A">
            <w:pPr>
              <w:pStyle w:val="TableParagraph"/>
              <w:rPr>
                <w:rFonts w:asciiTheme="minorHAnsi" w:hAnsiTheme="minorHAnsi" w:cstheme="minorHAnsi"/>
                <w:sz w:val="20"/>
              </w:rPr>
            </w:pPr>
            <w:r>
              <w:rPr>
                <w:rFonts w:asciiTheme="minorHAnsi" w:hAnsiTheme="minorHAnsi" w:cstheme="minorHAnsi"/>
                <w:sz w:val="20"/>
              </w:rPr>
              <w:t>Page 2-3</w:t>
            </w:r>
          </w:p>
        </w:tc>
      </w:tr>
      <w:tr w:rsidR="005B547E" w:rsidRPr="00061C00" w14:paraId="0B7AD9F2" w14:textId="77777777" w:rsidTr="00212D8A">
        <w:trPr>
          <w:trHeight w:val="172"/>
        </w:trPr>
        <w:tc>
          <w:tcPr>
            <w:tcW w:w="0" w:type="auto"/>
            <w:gridSpan w:val="3"/>
          </w:tcPr>
          <w:p w14:paraId="115FE24B" w14:textId="77777777" w:rsidR="005B547E" w:rsidRPr="00061C00" w:rsidRDefault="005B547E" w:rsidP="00212D8A">
            <w:pPr>
              <w:pStyle w:val="TableParagraph"/>
              <w:spacing w:line="152" w:lineRule="exact"/>
              <w:ind w:left="114"/>
              <w:rPr>
                <w:rFonts w:asciiTheme="minorHAnsi" w:hAnsiTheme="minorHAnsi" w:cstheme="minorHAnsi"/>
                <w:b/>
                <w:sz w:val="20"/>
              </w:rPr>
            </w:pPr>
            <w:r w:rsidRPr="00061C00">
              <w:rPr>
                <w:rFonts w:asciiTheme="minorHAnsi" w:hAnsiTheme="minorHAnsi" w:cstheme="minorHAnsi"/>
                <w:b/>
                <w:spacing w:val="-2"/>
                <w:sz w:val="20"/>
              </w:rPr>
              <w:t>METHODS</w:t>
            </w:r>
          </w:p>
        </w:tc>
        <w:tc>
          <w:tcPr>
            <w:tcW w:w="0" w:type="auto"/>
          </w:tcPr>
          <w:p w14:paraId="26790328" w14:textId="77777777" w:rsidR="005B547E" w:rsidRPr="00061C00" w:rsidRDefault="005B547E" w:rsidP="00212D8A">
            <w:pPr>
              <w:pStyle w:val="TableParagraph"/>
              <w:rPr>
                <w:rFonts w:asciiTheme="minorHAnsi" w:hAnsiTheme="minorHAnsi" w:cstheme="minorHAnsi"/>
                <w:sz w:val="20"/>
              </w:rPr>
            </w:pPr>
          </w:p>
        </w:tc>
      </w:tr>
      <w:tr w:rsidR="005B547E" w:rsidRPr="00061C00" w14:paraId="7AEEE8C7" w14:textId="77777777" w:rsidTr="00212D8A">
        <w:trPr>
          <w:trHeight w:val="345"/>
        </w:trPr>
        <w:tc>
          <w:tcPr>
            <w:tcW w:w="0" w:type="auto"/>
          </w:tcPr>
          <w:p w14:paraId="0307C62D" w14:textId="77777777" w:rsidR="005B547E" w:rsidRPr="00061C00" w:rsidRDefault="005B547E" w:rsidP="00212D8A">
            <w:pPr>
              <w:pStyle w:val="TableParagraph"/>
              <w:spacing w:line="167" w:lineRule="exact"/>
              <w:ind w:left="112"/>
              <w:rPr>
                <w:rFonts w:asciiTheme="minorHAnsi" w:hAnsiTheme="minorHAnsi" w:cstheme="minorHAnsi"/>
                <w:sz w:val="20"/>
              </w:rPr>
            </w:pPr>
            <w:r w:rsidRPr="00061C00">
              <w:rPr>
                <w:rFonts w:asciiTheme="minorHAnsi" w:hAnsiTheme="minorHAnsi" w:cstheme="minorHAnsi"/>
                <w:sz w:val="20"/>
              </w:rPr>
              <w:t>Health</w:t>
            </w:r>
            <w:r w:rsidRPr="00061C00">
              <w:rPr>
                <w:rFonts w:asciiTheme="minorHAnsi" w:hAnsiTheme="minorHAnsi" w:cstheme="minorHAnsi"/>
                <w:spacing w:val="-2"/>
                <w:sz w:val="20"/>
              </w:rPr>
              <w:t xml:space="preserve"> economic</w:t>
            </w:r>
          </w:p>
          <w:p w14:paraId="5C4A54BC" w14:textId="77777777" w:rsidR="005B547E" w:rsidRPr="00061C00" w:rsidRDefault="005B547E" w:rsidP="00212D8A">
            <w:pPr>
              <w:pStyle w:val="TableParagraph"/>
              <w:spacing w:line="158" w:lineRule="exact"/>
              <w:ind w:left="112"/>
              <w:rPr>
                <w:rFonts w:asciiTheme="minorHAnsi" w:hAnsiTheme="minorHAnsi" w:cstheme="minorHAnsi"/>
                <w:sz w:val="20"/>
              </w:rPr>
            </w:pPr>
            <w:r w:rsidRPr="00061C00">
              <w:rPr>
                <w:rFonts w:asciiTheme="minorHAnsi" w:hAnsiTheme="minorHAnsi" w:cstheme="minorHAnsi"/>
                <w:sz w:val="20"/>
              </w:rPr>
              <w:t>analysis</w:t>
            </w:r>
            <w:r w:rsidRPr="00061C00">
              <w:rPr>
                <w:rFonts w:asciiTheme="minorHAnsi" w:hAnsiTheme="minorHAnsi" w:cstheme="minorHAnsi"/>
                <w:spacing w:val="-2"/>
                <w:sz w:val="20"/>
              </w:rPr>
              <w:t xml:space="preserve"> </w:t>
            </w:r>
            <w:r w:rsidRPr="00061C00">
              <w:rPr>
                <w:rFonts w:asciiTheme="minorHAnsi" w:hAnsiTheme="minorHAnsi" w:cstheme="minorHAnsi"/>
                <w:spacing w:val="-4"/>
                <w:sz w:val="20"/>
              </w:rPr>
              <w:t>plan</w:t>
            </w:r>
          </w:p>
        </w:tc>
        <w:tc>
          <w:tcPr>
            <w:tcW w:w="0" w:type="auto"/>
          </w:tcPr>
          <w:p w14:paraId="2AA18678" w14:textId="77777777" w:rsidR="005B547E" w:rsidRPr="00061C00" w:rsidRDefault="005B547E" w:rsidP="00212D8A">
            <w:pPr>
              <w:pStyle w:val="TableParagraph"/>
              <w:spacing w:before="91"/>
              <w:ind w:right="11"/>
              <w:jc w:val="right"/>
              <w:rPr>
                <w:rFonts w:asciiTheme="minorHAnsi" w:hAnsiTheme="minorHAnsi" w:cstheme="minorHAnsi"/>
                <w:sz w:val="20"/>
              </w:rPr>
            </w:pPr>
            <w:r w:rsidRPr="00061C00">
              <w:rPr>
                <w:rFonts w:asciiTheme="minorHAnsi" w:hAnsiTheme="minorHAnsi" w:cstheme="minorHAnsi"/>
                <w:spacing w:val="-10"/>
                <w:sz w:val="20"/>
              </w:rPr>
              <w:t>4</w:t>
            </w:r>
          </w:p>
        </w:tc>
        <w:tc>
          <w:tcPr>
            <w:tcW w:w="0" w:type="auto"/>
          </w:tcPr>
          <w:p w14:paraId="11B06FBB" w14:textId="77777777" w:rsidR="005B547E" w:rsidRPr="00061C00" w:rsidRDefault="005B547E" w:rsidP="00212D8A">
            <w:pPr>
              <w:pStyle w:val="TableParagraph"/>
              <w:spacing w:line="167" w:lineRule="exact"/>
              <w:ind w:left="115"/>
              <w:rPr>
                <w:rFonts w:asciiTheme="minorHAnsi" w:hAnsiTheme="minorHAnsi" w:cstheme="minorHAnsi"/>
                <w:sz w:val="20"/>
              </w:rPr>
            </w:pPr>
            <w:r w:rsidRPr="00061C00">
              <w:rPr>
                <w:rFonts w:asciiTheme="minorHAnsi" w:hAnsiTheme="minorHAnsi" w:cstheme="minorHAnsi"/>
                <w:sz w:val="20"/>
              </w:rPr>
              <w:t>Indicate</w:t>
            </w:r>
            <w:r w:rsidRPr="00061C00">
              <w:rPr>
                <w:rFonts w:asciiTheme="minorHAnsi" w:hAnsiTheme="minorHAnsi" w:cstheme="minorHAnsi"/>
                <w:spacing w:val="-10"/>
                <w:sz w:val="20"/>
              </w:rPr>
              <w:t xml:space="preserve"> </w:t>
            </w:r>
            <w:r w:rsidRPr="00061C00">
              <w:rPr>
                <w:rFonts w:asciiTheme="minorHAnsi" w:hAnsiTheme="minorHAnsi" w:cstheme="minorHAnsi"/>
                <w:sz w:val="20"/>
              </w:rPr>
              <w:t>whether</w:t>
            </w:r>
            <w:r w:rsidRPr="00061C00">
              <w:rPr>
                <w:rFonts w:asciiTheme="minorHAnsi" w:hAnsiTheme="minorHAnsi" w:cstheme="minorHAnsi"/>
                <w:spacing w:val="-4"/>
                <w:sz w:val="20"/>
              </w:rPr>
              <w:t xml:space="preserve"> </w:t>
            </w:r>
            <w:r w:rsidRPr="00061C00">
              <w:rPr>
                <w:rFonts w:asciiTheme="minorHAnsi" w:hAnsiTheme="minorHAnsi" w:cstheme="minorHAnsi"/>
                <w:sz w:val="20"/>
              </w:rPr>
              <w:t>a</w:t>
            </w:r>
            <w:r w:rsidRPr="00061C00">
              <w:rPr>
                <w:rFonts w:asciiTheme="minorHAnsi" w:hAnsiTheme="minorHAnsi" w:cstheme="minorHAnsi"/>
                <w:spacing w:val="-6"/>
                <w:sz w:val="20"/>
              </w:rPr>
              <w:t xml:space="preserve"> </w:t>
            </w:r>
            <w:r w:rsidRPr="00061C00">
              <w:rPr>
                <w:rFonts w:asciiTheme="minorHAnsi" w:hAnsiTheme="minorHAnsi" w:cstheme="minorHAnsi"/>
                <w:sz w:val="20"/>
              </w:rPr>
              <w:t>health</w:t>
            </w:r>
            <w:r w:rsidRPr="00061C00">
              <w:rPr>
                <w:rFonts w:asciiTheme="minorHAnsi" w:hAnsiTheme="minorHAnsi" w:cstheme="minorHAnsi"/>
                <w:spacing w:val="-2"/>
                <w:sz w:val="20"/>
              </w:rPr>
              <w:t xml:space="preserve"> </w:t>
            </w:r>
            <w:r w:rsidRPr="00061C00">
              <w:rPr>
                <w:rFonts w:asciiTheme="minorHAnsi" w:hAnsiTheme="minorHAnsi" w:cstheme="minorHAnsi"/>
                <w:sz w:val="20"/>
              </w:rPr>
              <w:t>economic</w:t>
            </w:r>
            <w:r w:rsidRPr="00061C00">
              <w:rPr>
                <w:rFonts w:asciiTheme="minorHAnsi" w:hAnsiTheme="minorHAnsi" w:cstheme="minorHAnsi"/>
                <w:spacing w:val="-4"/>
                <w:sz w:val="20"/>
              </w:rPr>
              <w:t xml:space="preserve"> </w:t>
            </w:r>
            <w:r w:rsidRPr="00061C00">
              <w:rPr>
                <w:rFonts w:asciiTheme="minorHAnsi" w:hAnsiTheme="minorHAnsi" w:cstheme="minorHAnsi"/>
                <w:sz w:val="20"/>
              </w:rPr>
              <w:t>analysis</w:t>
            </w:r>
            <w:r w:rsidRPr="00061C00">
              <w:rPr>
                <w:rFonts w:asciiTheme="minorHAnsi" w:hAnsiTheme="minorHAnsi" w:cstheme="minorHAnsi"/>
                <w:spacing w:val="-4"/>
                <w:sz w:val="20"/>
              </w:rPr>
              <w:t xml:space="preserve"> </w:t>
            </w:r>
            <w:r w:rsidRPr="00061C00">
              <w:rPr>
                <w:rFonts w:asciiTheme="minorHAnsi" w:hAnsiTheme="minorHAnsi" w:cstheme="minorHAnsi"/>
                <w:sz w:val="20"/>
              </w:rPr>
              <w:t>plan</w:t>
            </w:r>
            <w:r w:rsidRPr="00061C00">
              <w:rPr>
                <w:rFonts w:asciiTheme="minorHAnsi" w:hAnsiTheme="minorHAnsi" w:cstheme="minorHAnsi"/>
                <w:spacing w:val="-4"/>
                <w:sz w:val="20"/>
              </w:rPr>
              <w:t xml:space="preserve"> </w:t>
            </w:r>
            <w:r w:rsidRPr="00061C00">
              <w:rPr>
                <w:rFonts w:asciiTheme="minorHAnsi" w:hAnsiTheme="minorHAnsi" w:cstheme="minorHAnsi"/>
                <w:sz w:val="20"/>
              </w:rPr>
              <w:t>was</w:t>
            </w:r>
            <w:r w:rsidRPr="00061C00">
              <w:rPr>
                <w:rFonts w:asciiTheme="minorHAnsi" w:hAnsiTheme="minorHAnsi" w:cstheme="minorHAnsi"/>
                <w:spacing w:val="-4"/>
                <w:sz w:val="20"/>
              </w:rPr>
              <w:t xml:space="preserve"> </w:t>
            </w:r>
            <w:r w:rsidRPr="00061C00">
              <w:rPr>
                <w:rFonts w:asciiTheme="minorHAnsi" w:hAnsiTheme="minorHAnsi" w:cstheme="minorHAnsi"/>
                <w:sz w:val="20"/>
              </w:rPr>
              <w:t>developed</w:t>
            </w:r>
            <w:r w:rsidRPr="00061C00">
              <w:rPr>
                <w:rFonts w:asciiTheme="minorHAnsi" w:hAnsiTheme="minorHAnsi" w:cstheme="minorHAnsi"/>
                <w:spacing w:val="-4"/>
                <w:sz w:val="20"/>
              </w:rPr>
              <w:t xml:space="preserve"> </w:t>
            </w:r>
            <w:r w:rsidRPr="00061C00">
              <w:rPr>
                <w:rFonts w:asciiTheme="minorHAnsi" w:hAnsiTheme="minorHAnsi" w:cstheme="minorHAnsi"/>
                <w:spacing w:val="-5"/>
                <w:sz w:val="20"/>
              </w:rPr>
              <w:t>and</w:t>
            </w:r>
            <w:r>
              <w:rPr>
                <w:rFonts w:asciiTheme="minorHAnsi" w:hAnsiTheme="minorHAnsi" w:cstheme="minorHAnsi"/>
                <w:sz w:val="20"/>
              </w:rPr>
              <w:t xml:space="preserve"> </w:t>
            </w:r>
            <w:r w:rsidRPr="00061C00">
              <w:rPr>
                <w:rFonts w:asciiTheme="minorHAnsi" w:hAnsiTheme="minorHAnsi" w:cstheme="minorHAnsi"/>
                <w:sz w:val="20"/>
              </w:rPr>
              <w:t>where</w:t>
            </w:r>
            <w:r w:rsidRPr="00061C00">
              <w:rPr>
                <w:rFonts w:asciiTheme="minorHAnsi" w:hAnsiTheme="minorHAnsi" w:cstheme="minorHAnsi"/>
                <w:spacing w:val="-5"/>
                <w:sz w:val="20"/>
              </w:rPr>
              <w:t xml:space="preserve"> </w:t>
            </w:r>
            <w:r w:rsidRPr="00061C00">
              <w:rPr>
                <w:rFonts w:asciiTheme="minorHAnsi" w:hAnsiTheme="minorHAnsi" w:cstheme="minorHAnsi"/>
                <w:spacing w:val="-2"/>
                <w:sz w:val="20"/>
              </w:rPr>
              <w:t>available.</w:t>
            </w:r>
          </w:p>
        </w:tc>
        <w:tc>
          <w:tcPr>
            <w:tcW w:w="0" w:type="auto"/>
          </w:tcPr>
          <w:p w14:paraId="38BB0D02" w14:textId="77777777" w:rsidR="005B547E" w:rsidRPr="00061C00" w:rsidRDefault="005B547E" w:rsidP="00212D8A">
            <w:pPr>
              <w:pStyle w:val="TableParagraph"/>
              <w:rPr>
                <w:rFonts w:asciiTheme="minorHAnsi" w:hAnsiTheme="minorHAnsi" w:cstheme="minorHAnsi"/>
                <w:sz w:val="20"/>
              </w:rPr>
            </w:pPr>
            <w:r>
              <w:rPr>
                <w:rFonts w:asciiTheme="minorHAnsi" w:hAnsiTheme="minorHAnsi" w:cstheme="minorHAnsi"/>
                <w:sz w:val="20"/>
              </w:rPr>
              <w:t>NA</w:t>
            </w:r>
          </w:p>
        </w:tc>
      </w:tr>
      <w:tr w:rsidR="005B547E" w:rsidRPr="00FB3CBE" w14:paraId="2AABDFF1" w14:textId="77777777" w:rsidTr="00212D8A">
        <w:trPr>
          <w:trHeight w:val="345"/>
        </w:trPr>
        <w:tc>
          <w:tcPr>
            <w:tcW w:w="0" w:type="auto"/>
          </w:tcPr>
          <w:p w14:paraId="3A651F71" w14:textId="77777777" w:rsidR="005B547E" w:rsidRPr="00061C00" w:rsidRDefault="005B547E" w:rsidP="00212D8A">
            <w:pPr>
              <w:pStyle w:val="TableParagraph"/>
              <w:spacing w:before="92"/>
              <w:ind w:left="114"/>
              <w:rPr>
                <w:rFonts w:asciiTheme="minorHAnsi" w:hAnsiTheme="minorHAnsi" w:cstheme="minorHAnsi"/>
                <w:sz w:val="20"/>
              </w:rPr>
            </w:pPr>
            <w:r w:rsidRPr="00061C00">
              <w:rPr>
                <w:rFonts w:asciiTheme="minorHAnsi" w:hAnsiTheme="minorHAnsi" w:cstheme="minorHAnsi"/>
                <w:sz w:val="20"/>
              </w:rPr>
              <w:t xml:space="preserve">Study </w:t>
            </w:r>
            <w:r w:rsidRPr="00061C00">
              <w:rPr>
                <w:rFonts w:asciiTheme="minorHAnsi" w:hAnsiTheme="minorHAnsi" w:cstheme="minorHAnsi"/>
                <w:spacing w:val="-2"/>
                <w:sz w:val="20"/>
              </w:rPr>
              <w:t>population</w:t>
            </w:r>
          </w:p>
        </w:tc>
        <w:tc>
          <w:tcPr>
            <w:tcW w:w="0" w:type="auto"/>
          </w:tcPr>
          <w:p w14:paraId="54740359"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10"/>
                <w:sz w:val="20"/>
              </w:rPr>
              <w:t>5</w:t>
            </w:r>
          </w:p>
        </w:tc>
        <w:tc>
          <w:tcPr>
            <w:tcW w:w="0" w:type="auto"/>
          </w:tcPr>
          <w:p w14:paraId="01B14A3F" w14:textId="77777777" w:rsidR="005B547E" w:rsidRPr="00061C00" w:rsidRDefault="005B547E" w:rsidP="00212D8A">
            <w:pPr>
              <w:pStyle w:val="TableParagraph"/>
              <w:spacing w:line="170" w:lineRule="exact"/>
              <w:ind w:left="115" w:right="834"/>
              <w:rPr>
                <w:rFonts w:asciiTheme="minorHAnsi" w:hAnsiTheme="minorHAnsi" w:cstheme="minorHAnsi"/>
                <w:sz w:val="20"/>
              </w:rPr>
            </w:pPr>
            <w:r w:rsidRPr="00061C00">
              <w:rPr>
                <w:rFonts w:asciiTheme="minorHAnsi" w:hAnsiTheme="minorHAnsi" w:cstheme="minorHAnsi"/>
                <w:sz w:val="20"/>
              </w:rPr>
              <w:t>Describe characteristics of the study population (such as age range,</w:t>
            </w:r>
            <w:r w:rsidRPr="00061C00">
              <w:rPr>
                <w:rFonts w:asciiTheme="minorHAnsi" w:hAnsiTheme="minorHAnsi" w:cstheme="minorHAnsi"/>
                <w:spacing w:val="-5"/>
                <w:sz w:val="20"/>
              </w:rPr>
              <w:t xml:space="preserve"> </w:t>
            </w:r>
            <w:r w:rsidRPr="00061C00">
              <w:rPr>
                <w:rFonts w:asciiTheme="minorHAnsi" w:hAnsiTheme="minorHAnsi" w:cstheme="minorHAnsi"/>
                <w:sz w:val="20"/>
              </w:rPr>
              <w:t>demographics,</w:t>
            </w:r>
            <w:r w:rsidRPr="00061C00">
              <w:rPr>
                <w:rFonts w:asciiTheme="minorHAnsi" w:hAnsiTheme="minorHAnsi" w:cstheme="minorHAnsi"/>
                <w:spacing w:val="-8"/>
                <w:sz w:val="20"/>
              </w:rPr>
              <w:t xml:space="preserve"> </w:t>
            </w:r>
            <w:r w:rsidRPr="00061C00">
              <w:rPr>
                <w:rFonts w:asciiTheme="minorHAnsi" w:hAnsiTheme="minorHAnsi" w:cstheme="minorHAnsi"/>
                <w:sz w:val="20"/>
              </w:rPr>
              <w:t>socioeconomic,</w:t>
            </w:r>
            <w:r w:rsidRPr="00061C00">
              <w:rPr>
                <w:rFonts w:asciiTheme="minorHAnsi" w:hAnsiTheme="minorHAnsi" w:cstheme="minorHAnsi"/>
                <w:spacing w:val="-5"/>
                <w:sz w:val="20"/>
              </w:rPr>
              <w:t xml:space="preserve"> </w:t>
            </w:r>
            <w:r w:rsidRPr="00061C00">
              <w:rPr>
                <w:rFonts w:asciiTheme="minorHAnsi" w:hAnsiTheme="minorHAnsi" w:cstheme="minorHAnsi"/>
                <w:sz w:val="20"/>
              </w:rPr>
              <w:t>or</w:t>
            </w:r>
            <w:r w:rsidRPr="00061C00">
              <w:rPr>
                <w:rFonts w:asciiTheme="minorHAnsi" w:hAnsiTheme="minorHAnsi" w:cstheme="minorHAnsi"/>
                <w:spacing w:val="-9"/>
                <w:sz w:val="20"/>
              </w:rPr>
              <w:t xml:space="preserve"> </w:t>
            </w:r>
            <w:r w:rsidRPr="00061C00">
              <w:rPr>
                <w:rFonts w:asciiTheme="minorHAnsi" w:hAnsiTheme="minorHAnsi" w:cstheme="minorHAnsi"/>
                <w:sz w:val="20"/>
              </w:rPr>
              <w:t>clinical</w:t>
            </w:r>
            <w:r w:rsidRPr="00061C00">
              <w:rPr>
                <w:rFonts w:asciiTheme="minorHAnsi" w:hAnsiTheme="minorHAnsi" w:cstheme="minorHAnsi"/>
                <w:spacing w:val="-9"/>
                <w:sz w:val="20"/>
              </w:rPr>
              <w:t xml:space="preserve"> </w:t>
            </w:r>
            <w:r w:rsidRPr="00061C00">
              <w:rPr>
                <w:rFonts w:asciiTheme="minorHAnsi" w:hAnsiTheme="minorHAnsi" w:cstheme="minorHAnsi"/>
                <w:sz w:val="20"/>
              </w:rPr>
              <w:t>characteristics).</w:t>
            </w:r>
          </w:p>
        </w:tc>
        <w:tc>
          <w:tcPr>
            <w:tcW w:w="0" w:type="auto"/>
          </w:tcPr>
          <w:p w14:paraId="097A0F5C" w14:textId="13672B05"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4-5</w:t>
            </w:r>
          </w:p>
        </w:tc>
      </w:tr>
      <w:tr w:rsidR="005B547E" w:rsidRPr="00FB3CBE" w14:paraId="3C6BFF49" w14:textId="77777777" w:rsidTr="00212D8A">
        <w:trPr>
          <w:trHeight w:val="170"/>
        </w:trPr>
        <w:tc>
          <w:tcPr>
            <w:tcW w:w="0" w:type="auto"/>
          </w:tcPr>
          <w:p w14:paraId="1EBAEEC5" w14:textId="77777777" w:rsidR="005B547E" w:rsidRPr="00061C00" w:rsidRDefault="005B547E" w:rsidP="00212D8A">
            <w:pPr>
              <w:pStyle w:val="TableParagraph"/>
              <w:spacing w:line="150" w:lineRule="exact"/>
              <w:ind w:left="114"/>
              <w:rPr>
                <w:rFonts w:asciiTheme="minorHAnsi" w:hAnsiTheme="minorHAnsi" w:cstheme="minorHAnsi"/>
                <w:sz w:val="20"/>
              </w:rPr>
            </w:pPr>
            <w:r w:rsidRPr="00061C00">
              <w:rPr>
                <w:rFonts w:asciiTheme="minorHAnsi" w:hAnsiTheme="minorHAnsi" w:cstheme="minorHAnsi"/>
                <w:sz w:val="20"/>
              </w:rPr>
              <w:t>Setting</w:t>
            </w:r>
            <w:r w:rsidRPr="00061C00">
              <w:rPr>
                <w:rFonts w:asciiTheme="minorHAnsi" w:hAnsiTheme="minorHAnsi" w:cstheme="minorHAnsi"/>
                <w:spacing w:val="-4"/>
                <w:sz w:val="20"/>
              </w:rPr>
              <w:t xml:space="preserve"> </w:t>
            </w:r>
            <w:r w:rsidRPr="00061C00">
              <w:rPr>
                <w:rFonts w:asciiTheme="minorHAnsi" w:hAnsiTheme="minorHAnsi" w:cstheme="minorHAnsi"/>
                <w:sz w:val="20"/>
              </w:rPr>
              <w:t>and</w:t>
            </w:r>
            <w:r w:rsidRPr="00061C00">
              <w:rPr>
                <w:rFonts w:asciiTheme="minorHAnsi" w:hAnsiTheme="minorHAnsi" w:cstheme="minorHAnsi"/>
                <w:spacing w:val="-1"/>
                <w:sz w:val="20"/>
              </w:rPr>
              <w:t xml:space="preserve"> </w:t>
            </w:r>
            <w:r w:rsidRPr="00061C00">
              <w:rPr>
                <w:rFonts w:asciiTheme="minorHAnsi" w:hAnsiTheme="minorHAnsi" w:cstheme="minorHAnsi"/>
                <w:spacing w:val="-2"/>
                <w:sz w:val="20"/>
              </w:rPr>
              <w:t>location</w:t>
            </w:r>
          </w:p>
        </w:tc>
        <w:tc>
          <w:tcPr>
            <w:tcW w:w="0" w:type="auto"/>
          </w:tcPr>
          <w:p w14:paraId="0466B813" w14:textId="77777777" w:rsidR="005B547E" w:rsidRPr="00061C00" w:rsidRDefault="005B547E" w:rsidP="00212D8A">
            <w:pPr>
              <w:pStyle w:val="TableParagraph"/>
              <w:spacing w:line="150" w:lineRule="exact"/>
              <w:ind w:right="11"/>
              <w:jc w:val="right"/>
              <w:rPr>
                <w:rFonts w:asciiTheme="minorHAnsi" w:hAnsiTheme="minorHAnsi" w:cstheme="minorHAnsi"/>
                <w:sz w:val="20"/>
              </w:rPr>
            </w:pPr>
            <w:r w:rsidRPr="00061C00">
              <w:rPr>
                <w:rFonts w:asciiTheme="minorHAnsi" w:hAnsiTheme="minorHAnsi" w:cstheme="minorHAnsi"/>
                <w:spacing w:val="-10"/>
                <w:sz w:val="20"/>
              </w:rPr>
              <w:t>6</w:t>
            </w:r>
          </w:p>
        </w:tc>
        <w:tc>
          <w:tcPr>
            <w:tcW w:w="0" w:type="auto"/>
          </w:tcPr>
          <w:p w14:paraId="73B06B15" w14:textId="77777777" w:rsidR="005B547E" w:rsidRPr="00061C00" w:rsidRDefault="005B547E" w:rsidP="00212D8A">
            <w:pPr>
              <w:pStyle w:val="TableParagraph"/>
              <w:spacing w:line="150" w:lineRule="exact"/>
              <w:ind w:left="118"/>
              <w:rPr>
                <w:rFonts w:asciiTheme="minorHAnsi" w:hAnsiTheme="minorHAnsi" w:cstheme="minorHAnsi"/>
                <w:sz w:val="20"/>
              </w:rPr>
            </w:pPr>
            <w:r w:rsidRPr="00061C00">
              <w:rPr>
                <w:rFonts w:asciiTheme="minorHAnsi" w:hAnsiTheme="minorHAnsi" w:cstheme="minorHAnsi"/>
                <w:sz w:val="20"/>
              </w:rPr>
              <w:t>Provide</w:t>
            </w:r>
            <w:r w:rsidRPr="00061C00">
              <w:rPr>
                <w:rFonts w:asciiTheme="minorHAnsi" w:hAnsiTheme="minorHAnsi" w:cstheme="minorHAnsi"/>
                <w:spacing w:val="-5"/>
                <w:sz w:val="20"/>
              </w:rPr>
              <w:t xml:space="preserve"> </w:t>
            </w:r>
            <w:r w:rsidRPr="00061C00">
              <w:rPr>
                <w:rFonts w:asciiTheme="minorHAnsi" w:hAnsiTheme="minorHAnsi" w:cstheme="minorHAnsi"/>
                <w:sz w:val="20"/>
              </w:rPr>
              <w:t>relevant</w:t>
            </w:r>
            <w:r w:rsidRPr="00061C00">
              <w:rPr>
                <w:rFonts w:asciiTheme="minorHAnsi" w:hAnsiTheme="minorHAnsi" w:cstheme="minorHAnsi"/>
                <w:spacing w:val="-6"/>
                <w:sz w:val="20"/>
              </w:rPr>
              <w:t xml:space="preserve"> </w:t>
            </w:r>
            <w:r w:rsidRPr="00061C00">
              <w:rPr>
                <w:rFonts w:asciiTheme="minorHAnsi" w:hAnsiTheme="minorHAnsi" w:cstheme="minorHAnsi"/>
                <w:sz w:val="20"/>
              </w:rPr>
              <w:t>contextual</w:t>
            </w:r>
            <w:r w:rsidRPr="00061C00">
              <w:rPr>
                <w:rFonts w:asciiTheme="minorHAnsi" w:hAnsiTheme="minorHAnsi" w:cstheme="minorHAnsi"/>
                <w:spacing w:val="-5"/>
                <w:sz w:val="20"/>
              </w:rPr>
              <w:t xml:space="preserve"> </w:t>
            </w:r>
            <w:r w:rsidRPr="00061C00">
              <w:rPr>
                <w:rFonts w:asciiTheme="minorHAnsi" w:hAnsiTheme="minorHAnsi" w:cstheme="minorHAnsi"/>
                <w:sz w:val="20"/>
              </w:rPr>
              <w:t>information</w:t>
            </w:r>
            <w:r w:rsidRPr="00061C00">
              <w:rPr>
                <w:rFonts w:asciiTheme="minorHAnsi" w:hAnsiTheme="minorHAnsi" w:cstheme="minorHAnsi"/>
                <w:spacing w:val="-5"/>
                <w:sz w:val="20"/>
              </w:rPr>
              <w:t xml:space="preserve"> </w:t>
            </w:r>
            <w:r w:rsidRPr="00061C00">
              <w:rPr>
                <w:rFonts w:asciiTheme="minorHAnsi" w:hAnsiTheme="minorHAnsi" w:cstheme="minorHAnsi"/>
                <w:sz w:val="20"/>
              </w:rPr>
              <w:t>that</w:t>
            </w:r>
            <w:r w:rsidRPr="00061C00">
              <w:rPr>
                <w:rFonts w:asciiTheme="minorHAnsi" w:hAnsiTheme="minorHAnsi" w:cstheme="minorHAnsi"/>
                <w:spacing w:val="-4"/>
                <w:sz w:val="20"/>
              </w:rPr>
              <w:t xml:space="preserve"> </w:t>
            </w:r>
            <w:r w:rsidRPr="00061C00">
              <w:rPr>
                <w:rFonts w:asciiTheme="minorHAnsi" w:hAnsiTheme="minorHAnsi" w:cstheme="minorHAnsi"/>
                <w:sz w:val="20"/>
              </w:rPr>
              <w:t>may</w:t>
            </w:r>
            <w:r w:rsidRPr="00061C00">
              <w:rPr>
                <w:rFonts w:asciiTheme="minorHAnsi" w:hAnsiTheme="minorHAnsi" w:cstheme="minorHAnsi"/>
                <w:spacing w:val="-4"/>
                <w:sz w:val="20"/>
              </w:rPr>
              <w:t xml:space="preserve"> </w:t>
            </w:r>
            <w:r w:rsidRPr="00061C00">
              <w:rPr>
                <w:rFonts w:asciiTheme="minorHAnsi" w:hAnsiTheme="minorHAnsi" w:cstheme="minorHAnsi"/>
                <w:sz w:val="20"/>
              </w:rPr>
              <w:t>influence</w:t>
            </w:r>
            <w:r w:rsidRPr="00061C00">
              <w:rPr>
                <w:rFonts w:asciiTheme="minorHAnsi" w:hAnsiTheme="minorHAnsi" w:cstheme="minorHAnsi"/>
                <w:spacing w:val="-4"/>
                <w:sz w:val="20"/>
              </w:rPr>
              <w:t xml:space="preserve"> </w:t>
            </w:r>
            <w:r w:rsidRPr="00061C00">
              <w:rPr>
                <w:rFonts w:asciiTheme="minorHAnsi" w:hAnsiTheme="minorHAnsi" w:cstheme="minorHAnsi"/>
                <w:spacing w:val="-2"/>
                <w:sz w:val="20"/>
              </w:rPr>
              <w:t>findings.</w:t>
            </w:r>
          </w:p>
        </w:tc>
        <w:tc>
          <w:tcPr>
            <w:tcW w:w="0" w:type="auto"/>
          </w:tcPr>
          <w:p w14:paraId="5208F356" w14:textId="3125200C"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4-5</w:t>
            </w:r>
          </w:p>
        </w:tc>
      </w:tr>
      <w:tr w:rsidR="005B547E" w:rsidRPr="00FB3CBE" w14:paraId="22106E83" w14:textId="77777777" w:rsidTr="00212D8A">
        <w:trPr>
          <w:trHeight w:val="172"/>
        </w:trPr>
        <w:tc>
          <w:tcPr>
            <w:tcW w:w="0" w:type="auto"/>
          </w:tcPr>
          <w:p w14:paraId="162D7395" w14:textId="77777777" w:rsidR="005B547E" w:rsidRPr="00061C00" w:rsidRDefault="005B547E" w:rsidP="00212D8A">
            <w:pPr>
              <w:pStyle w:val="TableParagraph"/>
              <w:spacing w:line="152" w:lineRule="exact"/>
              <w:ind w:left="114"/>
              <w:rPr>
                <w:rFonts w:asciiTheme="minorHAnsi" w:hAnsiTheme="minorHAnsi" w:cstheme="minorHAnsi"/>
                <w:sz w:val="20"/>
              </w:rPr>
            </w:pPr>
            <w:r w:rsidRPr="00061C00">
              <w:rPr>
                <w:rFonts w:asciiTheme="minorHAnsi" w:hAnsiTheme="minorHAnsi" w:cstheme="minorHAnsi"/>
                <w:spacing w:val="-2"/>
                <w:sz w:val="20"/>
              </w:rPr>
              <w:t>Comparators</w:t>
            </w:r>
          </w:p>
        </w:tc>
        <w:tc>
          <w:tcPr>
            <w:tcW w:w="0" w:type="auto"/>
          </w:tcPr>
          <w:p w14:paraId="68B7C95C" w14:textId="77777777" w:rsidR="005B547E" w:rsidRPr="00061C00" w:rsidRDefault="005B547E" w:rsidP="00212D8A">
            <w:pPr>
              <w:pStyle w:val="TableParagraph"/>
              <w:spacing w:line="152" w:lineRule="exact"/>
              <w:ind w:right="11"/>
              <w:jc w:val="right"/>
              <w:rPr>
                <w:rFonts w:asciiTheme="minorHAnsi" w:hAnsiTheme="minorHAnsi" w:cstheme="minorHAnsi"/>
                <w:sz w:val="20"/>
              </w:rPr>
            </w:pPr>
            <w:r w:rsidRPr="00061C00">
              <w:rPr>
                <w:rFonts w:asciiTheme="minorHAnsi" w:hAnsiTheme="minorHAnsi" w:cstheme="minorHAnsi"/>
                <w:spacing w:val="-10"/>
                <w:sz w:val="20"/>
              </w:rPr>
              <w:t>7</w:t>
            </w:r>
          </w:p>
        </w:tc>
        <w:tc>
          <w:tcPr>
            <w:tcW w:w="0" w:type="auto"/>
          </w:tcPr>
          <w:p w14:paraId="6DB4AB08" w14:textId="77777777" w:rsidR="005B547E" w:rsidRPr="00061C00" w:rsidRDefault="005B547E" w:rsidP="00212D8A">
            <w:pPr>
              <w:pStyle w:val="TableParagraph"/>
              <w:spacing w:line="152" w:lineRule="exact"/>
              <w:ind w:left="118"/>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9"/>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interventions</w:t>
            </w:r>
            <w:r w:rsidRPr="00061C00">
              <w:rPr>
                <w:rFonts w:asciiTheme="minorHAnsi" w:hAnsiTheme="minorHAnsi" w:cstheme="minorHAnsi"/>
                <w:spacing w:val="-3"/>
                <w:sz w:val="20"/>
              </w:rPr>
              <w:t xml:space="preserve"> </w:t>
            </w:r>
            <w:r w:rsidRPr="00061C00">
              <w:rPr>
                <w:rFonts w:asciiTheme="minorHAnsi" w:hAnsiTheme="minorHAnsi" w:cstheme="minorHAnsi"/>
                <w:sz w:val="20"/>
              </w:rPr>
              <w:t>or</w:t>
            </w:r>
            <w:r w:rsidRPr="00061C00">
              <w:rPr>
                <w:rFonts w:asciiTheme="minorHAnsi" w:hAnsiTheme="minorHAnsi" w:cstheme="minorHAnsi"/>
                <w:spacing w:val="-7"/>
                <w:sz w:val="20"/>
              </w:rPr>
              <w:t xml:space="preserve"> </w:t>
            </w:r>
            <w:r w:rsidRPr="00061C00">
              <w:rPr>
                <w:rFonts w:asciiTheme="minorHAnsi" w:hAnsiTheme="minorHAnsi" w:cstheme="minorHAnsi"/>
                <w:sz w:val="20"/>
              </w:rPr>
              <w:t>strategies</w:t>
            </w:r>
            <w:r w:rsidRPr="00061C00">
              <w:rPr>
                <w:rFonts w:asciiTheme="minorHAnsi" w:hAnsiTheme="minorHAnsi" w:cstheme="minorHAnsi"/>
                <w:spacing w:val="-3"/>
                <w:sz w:val="20"/>
              </w:rPr>
              <w:t xml:space="preserve"> </w:t>
            </w:r>
            <w:r w:rsidRPr="00061C00">
              <w:rPr>
                <w:rFonts w:asciiTheme="minorHAnsi" w:hAnsiTheme="minorHAnsi" w:cstheme="minorHAnsi"/>
                <w:sz w:val="20"/>
              </w:rPr>
              <w:t>being</w:t>
            </w:r>
            <w:r w:rsidRPr="00061C00">
              <w:rPr>
                <w:rFonts w:asciiTheme="minorHAnsi" w:hAnsiTheme="minorHAnsi" w:cstheme="minorHAnsi"/>
                <w:spacing w:val="-4"/>
                <w:sz w:val="20"/>
              </w:rPr>
              <w:t xml:space="preserve"> </w:t>
            </w:r>
            <w:r w:rsidRPr="00061C00">
              <w:rPr>
                <w:rFonts w:asciiTheme="minorHAnsi" w:hAnsiTheme="minorHAnsi" w:cstheme="minorHAnsi"/>
                <w:sz w:val="20"/>
              </w:rPr>
              <w:t>compared</w:t>
            </w:r>
            <w:r w:rsidRPr="00061C00">
              <w:rPr>
                <w:rFonts w:asciiTheme="minorHAnsi" w:hAnsiTheme="minorHAnsi" w:cstheme="minorHAnsi"/>
                <w:spacing w:val="-5"/>
                <w:sz w:val="20"/>
              </w:rPr>
              <w:t xml:space="preserve"> </w:t>
            </w:r>
            <w:r w:rsidRPr="00061C00">
              <w:rPr>
                <w:rFonts w:asciiTheme="minorHAnsi" w:hAnsiTheme="minorHAnsi" w:cstheme="minorHAnsi"/>
                <w:sz w:val="20"/>
              </w:rPr>
              <w:t>and</w:t>
            </w:r>
            <w:r w:rsidRPr="00061C00">
              <w:rPr>
                <w:rFonts w:asciiTheme="minorHAnsi" w:hAnsiTheme="minorHAnsi" w:cstheme="minorHAnsi"/>
                <w:spacing w:val="-4"/>
                <w:sz w:val="20"/>
              </w:rPr>
              <w:t xml:space="preserve"> </w:t>
            </w:r>
            <w:r w:rsidRPr="00061C00">
              <w:rPr>
                <w:rFonts w:asciiTheme="minorHAnsi" w:hAnsiTheme="minorHAnsi" w:cstheme="minorHAnsi"/>
                <w:sz w:val="20"/>
              </w:rPr>
              <w:t>why</w:t>
            </w:r>
            <w:r w:rsidRPr="00061C00">
              <w:rPr>
                <w:rFonts w:asciiTheme="minorHAnsi" w:hAnsiTheme="minorHAnsi" w:cstheme="minorHAnsi"/>
                <w:spacing w:val="-5"/>
                <w:sz w:val="20"/>
              </w:rPr>
              <w:t xml:space="preserve"> </w:t>
            </w:r>
            <w:r w:rsidRPr="00061C00">
              <w:rPr>
                <w:rFonts w:asciiTheme="minorHAnsi" w:hAnsiTheme="minorHAnsi" w:cstheme="minorHAnsi"/>
                <w:spacing w:val="-2"/>
                <w:sz w:val="20"/>
              </w:rPr>
              <w:t>chosen.</w:t>
            </w:r>
          </w:p>
        </w:tc>
        <w:tc>
          <w:tcPr>
            <w:tcW w:w="0" w:type="auto"/>
          </w:tcPr>
          <w:p w14:paraId="47123F3A" w14:textId="68B1C9F4"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3-4</w:t>
            </w:r>
          </w:p>
        </w:tc>
      </w:tr>
      <w:tr w:rsidR="005B547E" w:rsidRPr="00FB3CBE" w14:paraId="061F52DC" w14:textId="77777777" w:rsidTr="00212D8A">
        <w:trPr>
          <w:trHeight w:val="172"/>
        </w:trPr>
        <w:tc>
          <w:tcPr>
            <w:tcW w:w="0" w:type="auto"/>
          </w:tcPr>
          <w:p w14:paraId="6B6C5448" w14:textId="77777777" w:rsidR="005B547E" w:rsidRPr="00061C00" w:rsidRDefault="005B547E" w:rsidP="00212D8A">
            <w:pPr>
              <w:pStyle w:val="TableParagraph"/>
              <w:spacing w:line="153" w:lineRule="exact"/>
              <w:ind w:left="114"/>
              <w:rPr>
                <w:rFonts w:asciiTheme="minorHAnsi" w:hAnsiTheme="minorHAnsi" w:cstheme="minorHAnsi"/>
                <w:sz w:val="20"/>
              </w:rPr>
            </w:pPr>
            <w:r w:rsidRPr="00061C00">
              <w:rPr>
                <w:rFonts w:asciiTheme="minorHAnsi" w:hAnsiTheme="minorHAnsi" w:cstheme="minorHAnsi"/>
                <w:spacing w:val="-2"/>
                <w:sz w:val="20"/>
              </w:rPr>
              <w:t>Perspective</w:t>
            </w:r>
          </w:p>
        </w:tc>
        <w:tc>
          <w:tcPr>
            <w:tcW w:w="0" w:type="auto"/>
          </w:tcPr>
          <w:p w14:paraId="35EA2CF1" w14:textId="77777777" w:rsidR="005B547E" w:rsidRPr="00061C00" w:rsidRDefault="005B547E" w:rsidP="00212D8A">
            <w:pPr>
              <w:pStyle w:val="TableParagraph"/>
              <w:spacing w:line="153" w:lineRule="exact"/>
              <w:ind w:right="11"/>
              <w:jc w:val="right"/>
              <w:rPr>
                <w:rFonts w:asciiTheme="minorHAnsi" w:hAnsiTheme="minorHAnsi" w:cstheme="minorHAnsi"/>
                <w:sz w:val="20"/>
              </w:rPr>
            </w:pPr>
            <w:r w:rsidRPr="00061C00">
              <w:rPr>
                <w:rFonts w:asciiTheme="minorHAnsi" w:hAnsiTheme="minorHAnsi" w:cstheme="minorHAnsi"/>
                <w:spacing w:val="-10"/>
                <w:sz w:val="20"/>
              </w:rPr>
              <w:t>8</w:t>
            </w:r>
          </w:p>
        </w:tc>
        <w:tc>
          <w:tcPr>
            <w:tcW w:w="0" w:type="auto"/>
          </w:tcPr>
          <w:p w14:paraId="73CAEAD8" w14:textId="77777777" w:rsidR="005B547E" w:rsidRPr="00061C00" w:rsidRDefault="005B547E" w:rsidP="00212D8A">
            <w:pPr>
              <w:pStyle w:val="TableParagraph"/>
              <w:spacing w:line="153" w:lineRule="exact"/>
              <w:ind w:left="118"/>
              <w:rPr>
                <w:rFonts w:asciiTheme="minorHAnsi" w:hAnsiTheme="minorHAnsi" w:cstheme="minorHAnsi"/>
                <w:sz w:val="20"/>
              </w:rPr>
            </w:pPr>
            <w:r w:rsidRPr="00061C00">
              <w:rPr>
                <w:rFonts w:asciiTheme="minorHAnsi" w:hAnsiTheme="minorHAnsi" w:cstheme="minorHAnsi"/>
                <w:sz w:val="20"/>
              </w:rPr>
              <w:t>State</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perspective(s)</w:t>
            </w:r>
            <w:r w:rsidRPr="00061C00">
              <w:rPr>
                <w:rFonts w:asciiTheme="minorHAnsi" w:hAnsiTheme="minorHAnsi" w:cstheme="minorHAnsi"/>
                <w:spacing w:val="-4"/>
                <w:sz w:val="20"/>
              </w:rPr>
              <w:t xml:space="preserve"> </w:t>
            </w:r>
            <w:r w:rsidRPr="00061C00">
              <w:rPr>
                <w:rFonts w:asciiTheme="minorHAnsi" w:hAnsiTheme="minorHAnsi" w:cstheme="minorHAnsi"/>
                <w:sz w:val="20"/>
              </w:rPr>
              <w:t>adopted</w:t>
            </w:r>
            <w:r w:rsidRPr="00061C00">
              <w:rPr>
                <w:rFonts w:asciiTheme="minorHAnsi" w:hAnsiTheme="minorHAnsi" w:cstheme="minorHAnsi"/>
                <w:spacing w:val="-1"/>
                <w:sz w:val="20"/>
              </w:rPr>
              <w:t xml:space="preserve"> </w:t>
            </w:r>
            <w:r w:rsidRPr="00061C00">
              <w:rPr>
                <w:rFonts w:asciiTheme="minorHAnsi" w:hAnsiTheme="minorHAnsi" w:cstheme="minorHAnsi"/>
                <w:sz w:val="20"/>
              </w:rPr>
              <w:t>by</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5"/>
                <w:sz w:val="20"/>
              </w:rPr>
              <w:t xml:space="preserve"> </w:t>
            </w:r>
            <w:r w:rsidRPr="00061C00">
              <w:rPr>
                <w:rFonts w:asciiTheme="minorHAnsi" w:hAnsiTheme="minorHAnsi" w:cstheme="minorHAnsi"/>
                <w:sz w:val="20"/>
              </w:rPr>
              <w:t>study</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6"/>
                <w:sz w:val="20"/>
              </w:rPr>
              <w:t xml:space="preserve"> </w:t>
            </w:r>
            <w:r w:rsidRPr="00061C00">
              <w:rPr>
                <w:rFonts w:asciiTheme="minorHAnsi" w:hAnsiTheme="minorHAnsi" w:cstheme="minorHAnsi"/>
                <w:sz w:val="20"/>
              </w:rPr>
              <w:t>why</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chosen.</w:t>
            </w:r>
          </w:p>
        </w:tc>
        <w:tc>
          <w:tcPr>
            <w:tcW w:w="0" w:type="auto"/>
          </w:tcPr>
          <w:p w14:paraId="4AA063BE" w14:textId="4509663E"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w:t>
            </w:r>
          </w:p>
        </w:tc>
      </w:tr>
      <w:tr w:rsidR="005B547E" w:rsidRPr="00FB3CBE" w14:paraId="31FD6944" w14:textId="77777777" w:rsidTr="00212D8A">
        <w:trPr>
          <w:trHeight w:val="206"/>
        </w:trPr>
        <w:tc>
          <w:tcPr>
            <w:tcW w:w="0" w:type="auto"/>
          </w:tcPr>
          <w:p w14:paraId="7ABA656F" w14:textId="77777777" w:rsidR="005B547E" w:rsidRPr="00061C00" w:rsidRDefault="005B547E" w:rsidP="00212D8A">
            <w:pPr>
              <w:pStyle w:val="TableParagraph"/>
              <w:spacing w:before="10"/>
              <w:ind w:left="114"/>
              <w:rPr>
                <w:rFonts w:asciiTheme="minorHAnsi" w:hAnsiTheme="minorHAnsi" w:cstheme="minorHAnsi"/>
                <w:sz w:val="20"/>
              </w:rPr>
            </w:pPr>
            <w:r w:rsidRPr="00061C00">
              <w:rPr>
                <w:rFonts w:asciiTheme="minorHAnsi" w:hAnsiTheme="minorHAnsi" w:cstheme="minorHAnsi"/>
                <w:sz w:val="20"/>
              </w:rPr>
              <w:t>Time</w:t>
            </w:r>
            <w:r w:rsidRPr="00061C00">
              <w:rPr>
                <w:rFonts w:asciiTheme="minorHAnsi" w:hAnsiTheme="minorHAnsi" w:cstheme="minorHAnsi"/>
                <w:spacing w:val="-4"/>
                <w:sz w:val="20"/>
              </w:rPr>
              <w:t xml:space="preserve"> </w:t>
            </w:r>
            <w:r w:rsidRPr="00061C00">
              <w:rPr>
                <w:rFonts w:asciiTheme="minorHAnsi" w:hAnsiTheme="minorHAnsi" w:cstheme="minorHAnsi"/>
                <w:spacing w:val="-2"/>
                <w:sz w:val="20"/>
              </w:rPr>
              <w:t>horizon</w:t>
            </w:r>
          </w:p>
        </w:tc>
        <w:tc>
          <w:tcPr>
            <w:tcW w:w="0" w:type="auto"/>
          </w:tcPr>
          <w:p w14:paraId="5BD25746" w14:textId="77777777" w:rsidR="005B547E" w:rsidRPr="00061C00" w:rsidRDefault="005B547E" w:rsidP="00212D8A">
            <w:pPr>
              <w:pStyle w:val="TableParagraph"/>
              <w:spacing w:before="10"/>
              <w:ind w:right="11"/>
              <w:jc w:val="right"/>
              <w:rPr>
                <w:rFonts w:asciiTheme="minorHAnsi" w:hAnsiTheme="minorHAnsi" w:cstheme="minorHAnsi"/>
                <w:sz w:val="20"/>
              </w:rPr>
            </w:pPr>
            <w:r w:rsidRPr="00061C00">
              <w:rPr>
                <w:rFonts w:asciiTheme="minorHAnsi" w:hAnsiTheme="minorHAnsi" w:cstheme="minorHAnsi"/>
                <w:spacing w:val="-10"/>
                <w:sz w:val="20"/>
              </w:rPr>
              <w:t>9</w:t>
            </w:r>
          </w:p>
        </w:tc>
        <w:tc>
          <w:tcPr>
            <w:tcW w:w="0" w:type="auto"/>
          </w:tcPr>
          <w:p w14:paraId="2F6AED53" w14:textId="77777777" w:rsidR="005B547E" w:rsidRPr="00061C00" w:rsidRDefault="005B547E" w:rsidP="00212D8A">
            <w:pPr>
              <w:pStyle w:val="TableParagraph"/>
              <w:spacing w:before="10"/>
              <w:ind w:left="118"/>
              <w:rPr>
                <w:rFonts w:asciiTheme="minorHAnsi" w:hAnsiTheme="minorHAnsi" w:cstheme="minorHAnsi"/>
                <w:sz w:val="20"/>
              </w:rPr>
            </w:pPr>
            <w:r w:rsidRPr="00061C00">
              <w:rPr>
                <w:rFonts w:asciiTheme="minorHAnsi" w:hAnsiTheme="minorHAnsi" w:cstheme="minorHAnsi"/>
                <w:sz w:val="20"/>
              </w:rPr>
              <w:t>State</w:t>
            </w:r>
            <w:r w:rsidRPr="00061C00">
              <w:rPr>
                <w:rFonts w:asciiTheme="minorHAnsi" w:hAnsiTheme="minorHAnsi" w:cstheme="minorHAnsi"/>
                <w:spacing w:val="-4"/>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time</w:t>
            </w:r>
            <w:r w:rsidRPr="00061C00">
              <w:rPr>
                <w:rFonts w:asciiTheme="minorHAnsi" w:hAnsiTheme="minorHAnsi" w:cstheme="minorHAnsi"/>
                <w:spacing w:val="-4"/>
                <w:sz w:val="20"/>
              </w:rPr>
              <w:t xml:space="preserve"> </w:t>
            </w:r>
            <w:r w:rsidRPr="00061C00">
              <w:rPr>
                <w:rFonts w:asciiTheme="minorHAnsi" w:hAnsiTheme="minorHAnsi" w:cstheme="minorHAnsi"/>
                <w:sz w:val="20"/>
              </w:rPr>
              <w:t>horizon</w:t>
            </w:r>
            <w:r w:rsidRPr="00061C00">
              <w:rPr>
                <w:rFonts w:asciiTheme="minorHAnsi" w:hAnsiTheme="minorHAnsi" w:cstheme="minorHAnsi"/>
                <w:spacing w:val="-3"/>
                <w:sz w:val="20"/>
              </w:rPr>
              <w:t xml:space="preserve"> </w:t>
            </w:r>
            <w:r w:rsidRPr="00061C00">
              <w:rPr>
                <w:rFonts w:asciiTheme="minorHAnsi" w:hAnsiTheme="minorHAnsi" w:cstheme="minorHAnsi"/>
                <w:sz w:val="20"/>
              </w:rPr>
              <w:t>for</w:t>
            </w:r>
            <w:r w:rsidRPr="00061C00">
              <w:rPr>
                <w:rFonts w:asciiTheme="minorHAnsi" w:hAnsiTheme="minorHAnsi" w:cstheme="minorHAnsi"/>
                <w:spacing w:val="-2"/>
                <w:sz w:val="20"/>
              </w:rPr>
              <w:t xml:space="preserve"> </w:t>
            </w:r>
            <w:r w:rsidRPr="00061C00">
              <w:rPr>
                <w:rFonts w:asciiTheme="minorHAnsi" w:hAnsiTheme="minorHAnsi" w:cstheme="minorHAnsi"/>
                <w:sz w:val="20"/>
              </w:rPr>
              <w:t>the</w:t>
            </w:r>
            <w:r w:rsidRPr="00061C00">
              <w:rPr>
                <w:rFonts w:asciiTheme="minorHAnsi" w:hAnsiTheme="minorHAnsi" w:cstheme="minorHAnsi"/>
                <w:spacing w:val="-6"/>
                <w:sz w:val="20"/>
              </w:rPr>
              <w:t xml:space="preserve"> </w:t>
            </w:r>
            <w:r w:rsidRPr="00061C00">
              <w:rPr>
                <w:rFonts w:asciiTheme="minorHAnsi" w:hAnsiTheme="minorHAnsi" w:cstheme="minorHAnsi"/>
                <w:sz w:val="20"/>
              </w:rPr>
              <w:t>study</w:t>
            </w:r>
            <w:r w:rsidRPr="00061C00">
              <w:rPr>
                <w:rFonts w:asciiTheme="minorHAnsi" w:hAnsiTheme="minorHAnsi" w:cstheme="minorHAnsi"/>
                <w:spacing w:val="-2"/>
                <w:sz w:val="20"/>
              </w:rPr>
              <w:t xml:space="preserve"> </w:t>
            </w: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z w:val="20"/>
              </w:rPr>
              <w:t>why</w:t>
            </w:r>
            <w:r w:rsidRPr="00061C00">
              <w:rPr>
                <w:rFonts w:asciiTheme="minorHAnsi" w:hAnsiTheme="minorHAnsi" w:cstheme="minorHAnsi"/>
                <w:spacing w:val="-1"/>
                <w:sz w:val="20"/>
              </w:rPr>
              <w:t xml:space="preserve"> </w:t>
            </w:r>
            <w:r w:rsidRPr="00061C00">
              <w:rPr>
                <w:rFonts w:asciiTheme="minorHAnsi" w:hAnsiTheme="minorHAnsi" w:cstheme="minorHAnsi"/>
                <w:spacing w:val="-2"/>
                <w:sz w:val="20"/>
              </w:rPr>
              <w:t>appropriate.</w:t>
            </w:r>
          </w:p>
        </w:tc>
        <w:tc>
          <w:tcPr>
            <w:tcW w:w="0" w:type="auto"/>
          </w:tcPr>
          <w:p w14:paraId="341F5B46" w14:textId="46C42DC3"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w:t>
            </w:r>
          </w:p>
        </w:tc>
      </w:tr>
      <w:tr w:rsidR="005B547E" w:rsidRPr="00FB3CBE" w14:paraId="13EEC325" w14:textId="77777777" w:rsidTr="00212D8A">
        <w:trPr>
          <w:trHeight w:val="172"/>
        </w:trPr>
        <w:tc>
          <w:tcPr>
            <w:tcW w:w="0" w:type="auto"/>
          </w:tcPr>
          <w:p w14:paraId="61BC3190" w14:textId="77777777" w:rsidR="005B547E" w:rsidRPr="00061C00" w:rsidRDefault="005B547E" w:rsidP="00212D8A">
            <w:pPr>
              <w:pStyle w:val="TableParagraph"/>
              <w:spacing w:line="152" w:lineRule="exact"/>
              <w:ind w:left="114"/>
              <w:rPr>
                <w:rFonts w:asciiTheme="minorHAnsi" w:hAnsiTheme="minorHAnsi" w:cstheme="minorHAnsi"/>
                <w:sz w:val="20"/>
              </w:rPr>
            </w:pPr>
            <w:r w:rsidRPr="00061C00">
              <w:rPr>
                <w:rFonts w:asciiTheme="minorHAnsi" w:hAnsiTheme="minorHAnsi" w:cstheme="minorHAnsi"/>
                <w:sz w:val="20"/>
              </w:rPr>
              <w:t>Discount</w:t>
            </w:r>
            <w:r w:rsidRPr="00061C00">
              <w:rPr>
                <w:rFonts w:asciiTheme="minorHAnsi" w:hAnsiTheme="minorHAnsi" w:cstheme="minorHAnsi"/>
                <w:spacing w:val="-5"/>
                <w:sz w:val="20"/>
              </w:rPr>
              <w:t xml:space="preserve"> </w:t>
            </w:r>
            <w:r w:rsidRPr="00061C00">
              <w:rPr>
                <w:rFonts w:asciiTheme="minorHAnsi" w:hAnsiTheme="minorHAnsi" w:cstheme="minorHAnsi"/>
                <w:spacing w:val="-4"/>
                <w:sz w:val="20"/>
              </w:rPr>
              <w:t>rate</w:t>
            </w:r>
          </w:p>
        </w:tc>
        <w:tc>
          <w:tcPr>
            <w:tcW w:w="0" w:type="auto"/>
          </w:tcPr>
          <w:p w14:paraId="0BC655AE" w14:textId="77777777" w:rsidR="005B547E" w:rsidRPr="00061C00" w:rsidRDefault="005B547E" w:rsidP="00212D8A">
            <w:pPr>
              <w:pStyle w:val="TableParagraph"/>
              <w:spacing w:line="152" w:lineRule="exact"/>
              <w:ind w:right="11"/>
              <w:jc w:val="right"/>
              <w:rPr>
                <w:rFonts w:asciiTheme="minorHAnsi" w:hAnsiTheme="minorHAnsi" w:cstheme="minorHAnsi"/>
                <w:sz w:val="20"/>
              </w:rPr>
            </w:pPr>
            <w:r w:rsidRPr="00061C00">
              <w:rPr>
                <w:rFonts w:asciiTheme="minorHAnsi" w:hAnsiTheme="minorHAnsi" w:cstheme="minorHAnsi"/>
                <w:spacing w:val="-5"/>
                <w:sz w:val="20"/>
              </w:rPr>
              <w:t>10</w:t>
            </w:r>
          </w:p>
        </w:tc>
        <w:tc>
          <w:tcPr>
            <w:tcW w:w="0" w:type="auto"/>
          </w:tcPr>
          <w:p w14:paraId="52D1AB0F" w14:textId="77777777" w:rsidR="005B547E" w:rsidRPr="00061C00" w:rsidRDefault="005B547E" w:rsidP="00212D8A">
            <w:pPr>
              <w:pStyle w:val="TableParagraph"/>
              <w:spacing w:line="152" w:lineRule="exact"/>
              <w:ind w:left="118"/>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discount</w:t>
            </w:r>
            <w:r w:rsidRPr="00061C00">
              <w:rPr>
                <w:rFonts w:asciiTheme="minorHAnsi" w:hAnsiTheme="minorHAnsi" w:cstheme="minorHAnsi"/>
                <w:spacing w:val="-3"/>
                <w:sz w:val="20"/>
              </w:rPr>
              <w:t xml:space="preserve"> </w:t>
            </w:r>
            <w:r w:rsidRPr="00061C00">
              <w:rPr>
                <w:rFonts w:asciiTheme="minorHAnsi" w:hAnsiTheme="minorHAnsi" w:cstheme="minorHAnsi"/>
                <w:sz w:val="20"/>
              </w:rPr>
              <w:t>rate(s)</w:t>
            </w:r>
            <w:r w:rsidRPr="00061C00">
              <w:rPr>
                <w:rFonts w:asciiTheme="minorHAnsi" w:hAnsiTheme="minorHAnsi" w:cstheme="minorHAnsi"/>
                <w:spacing w:val="-4"/>
                <w:sz w:val="20"/>
              </w:rPr>
              <w:t xml:space="preserve"> </w:t>
            </w: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z w:val="20"/>
              </w:rPr>
              <w:t>reason</w:t>
            </w:r>
            <w:r w:rsidRPr="00061C00">
              <w:rPr>
                <w:rFonts w:asciiTheme="minorHAnsi" w:hAnsiTheme="minorHAnsi" w:cstheme="minorHAnsi"/>
                <w:spacing w:val="-4"/>
                <w:sz w:val="20"/>
              </w:rPr>
              <w:t xml:space="preserve"> </w:t>
            </w:r>
            <w:r w:rsidRPr="00061C00">
              <w:rPr>
                <w:rFonts w:asciiTheme="minorHAnsi" w:hAnsiTheme="minorHAnsi" w:cstheme="minorHAnsi"/>
                <w:spacing w:val="-2"/>
                <w:sz w:val="20"/>
              </w:rPr>
              <w:t>chosen.</w:t>
            </w:r>
          </w:p>
        </w:tc>
        <w:tc>
          <w:tcPr>
            <w:tcW w:w="0" w:type="auto"/>
          </w:tcPr>
          <w:p w14:paraId="509C36CA" w14:textId="31492E39"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w:t>
            </w:r>
          </w:p>
        </w:tc>
      </w:tr>
      <w:tr w:rsidR="005B547E" w:rsidRPr="00FB3CBE" w14:paraId="11A3A463" w14:textId="77777777" w:rsidTr="00212D8A">
        <w:trPr>
          <w:trHeight w:val="436"/>
        </w:trPr>
        <w:tc>
          <w:tcPr>
            <w:tcW w:w="0" w:type="auto"/>
          </w:tcPr>
          <w:p w14:paraId="49C11B29" w14:textId="77777777" w:rsidR="005B547E" w:rsidRPr="00061C00" w:rsidRDefault="005B547E" w:rsidP="00212D8A">
            <w:pPr>
              <w:pStyle w:val="TableParagraph"/>
              <w:spacing w:before="139"/>
              <w:ind w:left="114"/>
              <w:rPr>
                <w:rFonts w:asciiTheme="minorHAnsi" w:hAnsiTheme="minorHAnsi" w:cstheme="minorHAnsi"/>
                <w:sz w:val="20"/>
              </w:rPr>
            </w:pPr>
            <w:r w:rsidRPr="00061C00">
              <w:rPr>
                <w:rFonts w:asciiTheme="minorHAnsi" w:hAnsiTheme="minorHAnsi" w:cstheme="minorHAnsi"/>
                <w:sz w:val="20"/>
              </w:rPr>
              <w:t>Selection</w:t>
            </w:r>
            <w:r w:rsidRPr="00061C00">
              <w:rPr>
                <w:rFonts w:asciiTheme="minorHAnsi" w:hAnsiTheme="minorHAnsi" w:cstheme="minorHAnsi"/>
                <w:spacing w:val="-3"/>
                <w:sz w:val="20"/>
              </w:rPr>
              <w:t xml:space="preserve"> </w:t>
            </w:r>
            <w:r w:rsidRPr="00061C00">
              <w:rPr>
                <w:rFonts w:asciiTheme="minorHAnsi" w:hAnsiTheme="minorHAnsi" w:cstheme="minorHAnsi"/>
                <w:sz w:val="20"/>
              </w:rPr>
              <w:t>of</w:t>
            </w:r>
            <w:r w:rsidRPr="00061C00">
              <w:rPr>
                <w:rFonts w:asciiTheme="minorHAnsi" w:hAnsiTheme="minorHAnsi" w:cstheme="minorHAnsi"/>
                <w:spacing w:val="-1"/>
                <w:sz w:val="20"/>
              </w:rPr>
              <w:t xml:space="preserve"> </w:t>
            </w:r>
            <w:r w:rsidRPr="00061C00">
              <w:rPr>
                <w:rFonts w:asciiTheme="minorHAnsi" w:hAnsiTheme="minorHAnsi" w:cstheme="minorHAnsi"/>
                <w:spacing w:val="-2"/>
                <w:sz w:val="20"/>
              </w:rPr>
              <w:t>outcomes</w:t>
            </w:r>
          </w:p>
        </w:tc>
        <w:tc>
          <w:tcPr>
            <w:tcW w:w="0" w:type="auto"/>
          </w:tcPr>
          <w:p w14:paraId="103BE0FE" w14:textId="77777777" w:rsidR="005B547E" w:rsidRPr="00061C00" w:rsidRDefault="005B547E" w:rsidP="00212D8A">
            <w:pPr>
              <w:pStyle w:val="TableParagraph"/>
              <w:spacing w:before="139"/>
              <w:ind w:right="11"/>
              <w:jc w:val="right"/>
              <w:rPr>
                <w:rFonts w:asciiTheme="minorHAnsi" w:hAnsiTheme="minorHAnsi" w:cstheme="minorHAnsi"/>
                <w:sz w:val="20"/>
              </w:rPr>
            </w:pPr>
            <w:r w:rsidRPr="00061C00">
              <w:rPr>
                <w:rFonts w:asciiTheme="minorHAnsi" w:hAnsiTheme="minorHAnsi" w:cstheme="minorHAnsi"/>
                <w:spacing w:val="-5"/>
                <w:sz w:val="20"/>
              </w:rPr>
              <w:t>11</w:t>
            </w:r>
          </w:p>
        </w:tc>
        <w:tc>
          <w:tcPr>
            <w:tcW w:w="0" w:type="auto"/>
          </w:tcPr>
          <w:p w14:paraId="643335BB" w14:textId="77777777" w:rsidR="005B547E" w:rsidRPr="00061C00" w:rsidRDefault="005B547E" w:rsidP="00212D8A">
            <w:pPr>
              <w:pStyle w:val="TableParagraph"/>
              <w:spacing w:before="50" w:line="244" w:lineRule="auto"/>
              <w:ind w:left="115" w:right="610"/>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7"/>
                <w:sz w:val="20"/>
              </w:rPr>
              <w:t xml:space="preserve"> </w:t>
            </w:r>
            <w:r w:rsidRPr="00061C00">
              <w:rPr>
                <w:rFonts w:asciiTheme="minorHAnsi" w:hAnsiTheme="minorHAnsi" w:cstheme="minorHAnsi"/>
                <w:sz w:val="20"/>
              </w:rPr>
              <w:t>what</w:t>
            </w:r>
            <w:r w:rsidRPr="00061C00">
              <w:rPr>
                <w:rFonts w:asciiTheme="minorHAnsi" w:hAnsiTheme="minorHAnsi" w:cstheme="minorHAnsi"/>
                <w:spacing w:val="-3"/>
                <w:sz w:val="20"/>
              </w:rPr>
              <w:t xml:space="preserve"> </w:t>
            </w:r>
            <w:r w:rsidRPr="00061C00">
              <w:rPr>
                <w:rFonts w:asciiTheme="minorHAnsi" w:hAnsiTheme="minorHAnsi" w:cstheme="minorHAnsi"/>
                <w:sz w:val="20"/>
              </w:rPr>
              <w:t>outcomes</w:t>
            </w:r>
            <w:r w:rsidRPr="00061C00">
              <w:rPr>
                <w:rFonts w:asciiTheme="minorHAnsi" w:hAnsiTheme="minorHAnsi" w:cstheme="minorHAnsi"/>
                <w:spacing w:val="-3"/>
                <w:sz w:val="20"/>
              </w:rPr>
              <w:t xml:space="preserve"> </w:t>
            </w:r>
            <w:r w:rsidRPr="00061C00">
              <w:rPr>
                <w:rFonts w:asciiTheme="minorHAnsi" w:hAnsiTheme="minorHAnsi" w:cstheme="minorHAnsi"/>
                <w:sz w:val="20"/>
              </w:rPr>
              <w:t>were</w:t>
            </w:r>
            <w:r w:rsidRPr="00061C00">
              <w:rPr>
                <w:rFonts w:asciiTheme="minorHAnsi" w:hAnsiTheme="minorHAnsi" w:cstheme="minorHAnsi"/>
                <w:spacing w:val="-4"/>
                <w:sz w:val="20"/>
              </w:rPr>
              <w:t xml:space="preserve"> </w:t>
            </w:r>
            <w:r w:rsidRPr="00061C00">
              <w:rPr>
                <w:rFonts w:asciiTheme="minorHAnsi" w:hAnsiTheme="minorHAnsi" w:cstheme="minorHAnsi"/>
                <w:sz w:val="20"/>
              </w:rPr>
              <w:t>used</w:t>
            </w:r>
            <w:r w:rsidRPr="00061C00">
              <w:rPr>
                <w:rFonts w:asciiTheme="minorHAnsi" w:hAnsiTheme="minorHAnsi" w:cstheme="minorHAnsi"/>
                <w:spacing w:val="-7"/>
                <w:sz w:val="20"/>
              </w:rPr>
              <w:t xml:space="preserve"> </w:t>
            </w:r>
            <w:r w:rsidRPr="00061C00">
              <w:rPr>
                <w:rFonts w:asciiTheme="minorHAnsi" w:hAnsiTheme="minorHAnsi" w:cstheme="minorHAnsi"/>
                <w:sz w:val="20"/>
              </w:rPr>
              <w:t>as</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measure(s)</w:t>
            </w:r>
            <w:r w:rsidRPr="00061C00">
              <w:rPr>
                <w:rFonts w:asciiTheme="minorHAnsi" w:hAnsiTheme="minorHAnsi" w:cstheme="minorHAnsi"/>
                <w:spacing w:val="-4"/>
                <w:sz w:val="20"/>
              </w:rPr>
              <w:t xml:space="preserve"> </w:t>
            </w:r>
            <w:r w:rsidRPr="00061C00">
              <w:rPr>
                <w:rFonts w:asciiTheme="minorHAnsi" w:hAnsiTheme="minorHAnsi" w:cstheme="minorHAnsi"/>
                <w:sz w:val="20"/>
              </w:rPr>
              <w:t>of</w:t>
            </w:r>
            <w:r w:rsidRPr="00061C00">
              <w:rPr>
                <w:rFonts w:asciiTheme="minorHAnsi" w:hAnsiTheme="minorHAnsi" w:cstheme="minorHAnsi"/>
                <w:spacing w:val="-3"/>
                <w:sz w:val="20"/>
              </w:rPr>
              <w:t xml:space="preserve"> </w:t>
            </w:r>
            <w:r w:rsidRPr="00061C00">
              <w:rPr>
                <w:rFonts w:asciiTheme="minorHAnsi" w:hAnsiTheme="minorHAnsi" w:cstheme="minorHAnsi"/>
                <w:sz w:val="20"/>
              </w:rPr>
              <w:t>benefit(s) and</w:t>
            </w:r>
            <w:r w:rsidRPr="00061C00">
              <w:rPr>
                <w:rFonts w:asciiTheme="minorHAnsi" w:hAnsiTheme="minorHAnsi" w:cstheme="minorHAnsi"/>
                <w:spacing w:val="-3"/>
                <w:sz w:val="20"/>
              </w:rPr>
              <w:t xml:space="preserve"> </w:t>
            </w:r>
            <w:r w:rsidRPr="00061C00">
              <w:rPr>
                <w:rFonts w:asciiTheme="minorHAnsi" w:hAnsiTheme="minorHAnsi" w:cstheme="minorHAnsi"/>
                <w:sz w:val="20"/>
              </w:rPr>
              <w:t>harm(s).</w:t>
            </w:r>
          </w:p>
        </w:tc>
        <w:tc>
          <w:tcPr>
            <w:tcW w:w="0" w:type="auto"/>
          </w:tcPr>
          <w:p w14:paraId="1BA12F63" w14:textId="7A849CA4"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w:t>
            </w:r>
          </w:p>
        </w:tc>
      </w:tr>
      <w:tr w:rsidR="005B547E" w:rsidRPr="00FB3CBE" w14:paraId="58DC79B3" w14:textId="77777777" w:rsidTr="00212D8A">
        <w:trPr>
          <w:trHeight w:val="445"/>
        </w:trPr>
        <w:tc>
          <w:tcPr>
            <w:tcW w:w="0" w:type="auto"/>
          </w:tcPr>
          <w:p w14:paraId="4DE61F03" w14:textId="77777777" w:rsidR="005B547E" w:rsidRPr="00061C00" w:rsidRDefault="005B547E" w:rsidP="00212D8A">
            <w:pPr>
              <w:pStyle w:val="TableParagraph"/>
              <w:spacing w:before="51" w:line="244" w:lineRule="auto"/>
              <w:ind w:left="112" w:right="630"/>
              <w:rPr>
                <w:rFonts w:asciiTheme="minorHAnsi" w:hAnsiTheme="minorHAnsi" w:cstheme="minorHAnsi"/>
                <w:sz w:val="20"/>
              </w:rPr>
            </w:pPr>
            <w:r w:rsidRPr="00061C00">
              <w:rPr>
                <w:rFonts w:asciiTheme="minorHAnsi" w:hAnsiTheme="minorHAnsi" w:cstheme="minorHAnsi"/>
                <w:sz w:val="20"/>
              </w:rPr>
              <w:t>Measurement</w:t>
            </w:r>
            <w:r w:rsidRPr="00061C00">
              <w:rPr>
                <w:rFonts w:asciiTheme="minorHAnsi" w:hAnsiTheme="minorHAnsi" w:cstheme="minorHAnsi"/>
                <w:spacing w:val="-11"/>
                <w:sz w:val="20"/>
              </w:rPr>
              <w:t xml:space="preserve"> </w:t>
            </w:r>
            <w:r w:rsidRPr="00061C00">
              <w:rPr>
                <w:rFonts w:asciiTheme="minorHAnsi" w:hAnsiTheme="minorHAnsi" w:cstheme="minorHAnsi"/>
                <w:sz w:val="20"/>
              </w:rPr>
              <w:t xml:space="preserve">of </w:t>
            </w:r>
            <w:r w:rsidRPr="00061C00">
              <w:rPr>
                <w:rFonts w:asciiTheme="minorHAnsi" w:hAnsiTheme="minorHAnsi" w:cstheme="minorHAnsi"/>
                <w:spacing w:val="-2"/>
                <w:sz w:val="20"/>
              </w:rPr>
              <w:t>outcomes</w:t>
            </w:r>
          </w:p>
        </w:tc>
        <w:tc>
          <w:tcPr>
            <w:tcW w:w="0" w:type="auto"/>
          </w:tcPr>
          <w:p w14:paraId="1040A703" w14:textId="77777777" w:rsidR="005B547E" w:rsidRPr="00061C00" w:rsidRDefault="005B547E" w:rsidP="00212D8A">
            <w:pPr>
              <w:pStyle w:val="TableParagraph"/>
              <w:spacing w:before="142"/>
              <w:ind w:right="11"/>
              <w:jc w:val="right"/>
              <w:rPr>
                <w:rFonts w:asciiTheme="minorHAnsi" w:hAnsiTheme="minorHAnsi" w:cstheme="minorHAnsi"/>
                <w:sz w:val="20"/>
              </w:rPr>
            </w:pPr>
            <w:r w:rsidRPr="00061C00">
              <w:rPr>
                <w:rFonts w:asciiTheme="minorHAnsi" w:hAnsiTheme="minorHAnsi" w:cstheme="minorHAnsi"/>
                <w:spacing w:val="-5"/>
                <w:sz w:val="20"/>
              </w:rPr>
              <w:t>12</w:t>
            </w:r>
          </w:p>
        </w:tc>
        <w:tc>
          <w:tcPr>
            <w:tcW w:w="0" w:type="auto"/>
          </w:tcPr>
          <w:p w14:paraId="1B53C74E" w14:textId="77777777" w:rsidR="005B547E" w:rsidRPr="00061C00" w:rsidRDefault="005B547E" w:rsidP="00212D8A">
            <w:pPr>
              <w:pStyle w:val="TableParagraph"/>
              <w:spacing w:before="51" w:line="244" w:lineRule="auto"/>
              <w:ind w:left="115" w:right="834"/>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5"/>
                <w:sz w:val="20"/>
              </w:rPr>
              <w:t xml:space="preserve"> </w:t>
            </w:r>
            <w:r w:rsidRPr="00061C00">
              <w:rPr>
                <w:rFonts w:asciiTheme="minorHAnsi" w:hAnsiTheme="minorHAnsi" w:cstheme="minorHAnsi"/>
                <w:sz w:val="20"/>
              </w:rPr>
              <w:t>how</w:t>
            </w:r>
            <w:r w:rsidRPr="00061C00">
              <w:rPr>
                <w:rFonts w:asciiTheme="minorHAnsi" w:hAnsiTheme="minorHAnsi" w:cstheme="minorHAnsi"/>
                <w:spacing w:val="-4"/>
                <w:sz w:val="20"/>
              </w:rPr>
              <w:t xml:space="preserve"> </w:t>
            </w:r>
            <w:r w:rsidRPr="00061C00">
              <w:rPr>
                <w:rFonts w:asciiTheme="minorHAnsi" w:hAnsiTheme="minorHAnsi" w:cstheme="minorHAnsi"/>
                <w:sz w:val="20"/>
              </w:rPr>
              <w:t>outcomes</w:t>
            </w:r>
            <w:r w:rsidRPr="00061C00">
              <w:rPr>
                <w:rFonts w:asciiTheme="minorHAnsi" w:hAnsiTheme="minorHAnsi" w:cstheme="minorHAnsi"/>
                <w:spacing w:val="-4"/>
                <w:sz w:val="20"/>
              </w:rPr>
              <w:t xml:space="preserve"> </w:t>
            </w:r>
            <w:r w:rsidRPr="00061C00">
              <w:rPr>
                <w:rFonts w:asciiTheme="minorHAnsi" w:hAnsiTheme="minorHAnsi" w:cstheme="minorHAnsi"/>
                <w:sz w:val="20"/>
              </w:rPr>
              <w:t>used</w:t>
            </w:r>
            <w:r w:rsidRPr="00061C00">
              <w:rPr>
                <w:rFonts w:asciiTheme="minorHAnsi" w:hAnsiTheme="minorHAnsi" w:cstheme="minorHAnsi"/>
                <w:spacing w:val="-5"/>
                <w:sz w:val="20"/>
              </w:rPr>
              <w:t xml:space="preserve"> </w:t>
            </w:r>
            <w:r w:rsidRPr="00061C00">
              <w:rPr>
                <w:rFonts w:asciiTheme="minorHAnsi" w:hAnsiTheme="minorHAnsi" w:cstheme="minorHAnsi"/>
                <w:sz w:val="20"/>
              </w:rPr>
              <w:t>to</w:t>
            </w:r>
            <w:r w:rsidRPr="00061C00">
              <w:rPr>
                <w:rFonts w:asciiTheme="minorHAnsi" w:hAnsiTheme="minorHAnsi" w:cstheme="minorHAnsi"/>
                <w:spacing w:val="-5"/>
                <w:sz w:val="20"/>
              </w:rPr>
              <w:t xml:space="preserve"> </w:t>
            </w:r>
            <w:r w:rsidRPr="00061C00">
              <w:rPr>
                <w:rFonts w:asciiTheme="minorHAnsi" w:hAnsiTheme="minorHAnsi" w:cstheme="minorHAnsi"/>
                <w:sz w:val="20"/>
              </w:rPr>
              <w:t>capture</w:t>
            </w:r>
            <w:r w:rsidRPr="00061C00">
              <w:rPr>
                <w:rFonts w:asciiTheme="minorHAnsi" w:hAnsiTheme="minorHAnsi" w:cstheme="minorHAnsi"/>
                <w:spacing w:val="-5"/>
                <w:sz w:val="20"/>
              </w:rPr>
              <w:t xml:space="preserve"> </w:t>
            </w:r>
            <w:r w:rsidRPr="00061C00">
              <w:rPr>
                <w:rFonts w:asciiTheme="minorHAnsi" w:hAnsiTheme="minorHAnsi" w:cstheme="minorHAnsi"/>
                <w:sz w:val="20"/>
              </w:rPr>
              <w:t>benefit(s)</w:t>
            </w:r>
            <w:r w:rsidRPr="00061C00">
              <w:rPr>
                <w:rFonts w:asciiTheme="minorHAnsi" w:hAnsiTheme="minorHAnsi" w:cstheme="minorHAnsi"/>
                <w:spacing w:val="-5"/>
                <w:sz w:val="20"/>
              </w:rPr>
              <w:t xml:space="preserve"> </w:t>
            </w:r>
            <w:r w:rsidRPr="00061C00">
              <w:rPr>
                <w:rFonts w:asciiTheme="minorHAnsi" w:hAnsiTheme="minorHAnsi" w:cstheme="minorHAnsi"/>
                <w:sz w:val="20"/>
              </w:rPr>
              <w:t>and</w:t>
            </w:r>
            <w:r w:rsidRPr="00061C00">
              <w:rPr>
                <w:rFonts w:asciiTheme="minorHAnsi" w:hAnsiTheme="minorHAnsi" w:cstheme="minorHAnsi"/>
                <w:spacing w:val="-5"/>
                <w:sz w:val="20"/>
              </w:rPr>
              <w:t xml:space="preserve"> </w:t>
            </w:r>
            <w:r w:rsidRPr="00061C00">
              <w:rPr>
                <w:rFonts w:asciiTheme="minorHAnsi" w:hAnsiTheme="minorHAnsi" w:cstheme="minorHAnsi"/>
                <w:sz w:val="20"/>
              </w:rPr>
              <w:t>harm(s) were</w:t>
            </w:r>
            <w:r w:rsidRPr="00061C00">
              <w:rPr>
                <w:rFonts w:asciiTheme="minorHAnsi" w:hAnsiTheme="minorHAnsi" w:cstheme="minorHAnsi"/>
                <w:spacing w:val="-1"/>
                <w:sz w:val="20"/>
              </w:rPr>
              <w:t xml:space="preserve"> </w:t>
            </w:r>
            <w:r w:rsidRPr="00061C00">
              <w:rPr>
                <w:rFonts w:asciiTheme="minorHAnsi" w:hAnsiTheme="minorHAnsi" w:cstheme="minorHAnsi"/>
                <w:sz w:val="20"/>
              </w:rPr>
              <w:t>measured.</w:t>
            </w:r>
          </w:p>
        </w:tc>
        <w:tc>
          <w:tcPr>
            <w:tcW w:w="0" w:type="auto"/>
          </w:tcPr>
          <w:p w14:paraId="7811AB10" w14:textId="2A234F01"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4-5</w:t>
            </w:r>
          </w:p>
        </w:tc>
      </w:tr>
      <w:tr w:rsidR="005B547E" w:rsidRPr="00FB3CBE" w14:paraId="4B9892D6" w14:textId="77777777" w:rsidTr="00212D8A">
        <w:trPr>
          <w:trHeight w:val="170"/>
        </w:trPr>
        <w:tc>
          <w:tcPr>
            <w:tcW w:w="0" w:type="auto"/>
          </w:tcPr>
          <w:p w14:paraId="1D35AFA8" w14:textId="77777777" w:rsidR="005B547E" w:rsidRPr="00061C00" w:rsidRDefault="005B547E" w:rsidP="00212D8A">
            <w:pPr>
              <w:pStyle w:val="TableParagraph"/>
              <w:spacing w:line="150" w:lineRule="exact"/>
              <w:ind w:left="114"/>
              <w:rPr>
                <w:rFonts w:asciiTheme="minorHAnsi" w:hAnsiTheme="minorHAnsi" w:cstheme="minorHAnsi"/>
                <w:sz w:val="20"/>
              </w:rPr>
            </w:pPr>
            <w:r w:rsidRPr="00061C00">
              <w:rPr>
                <w:rFonts w:asciiTheme="minorHAnsi" w:hAnsiTheme="minorHAnsi" w:cstheme="minorHAnsi"/>
                <w:sz w:val="20"/>
              </w:rPr>
              <w:t>Valuation</w:t>
            </w:r>
            <w:r w:rsidRPr="00061C00">
              <w:rPr>
                <w:rFonts w:asciiTheme="minorHAnsi" w:hAnsiTheme="minorHAnsi" w:cstheme="minorHAnsi"/>
                <w:spacing w:val="-3"/>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outcomes</w:t>
            </w:r>
          </w:p>
        </w:tc>
        <w:tc>
          <w:tcPr>
            <w:tcW w:w="0" w:type="auto"/>
          </w:tcPr>
          <w:p w14:paraId="2FA07B87" w14:textId="77777777" w:rsidR="005B547E" w:rsidRPr="00061C00" w:rsidRDefault="005B547E" w:rsidP="00212D8A">
            <w:pPr>
              <w:pStyle w:val="TableParagraph"/>
              <w:spacing w:line="150" w:lineRule="exact"/>
              <w:ind w:right="11"/>
              <w:jc w:val="right"/>
              <w:rPr>
                <w:rFonts w:asciiTheme="minorHAnsi" w:hAnsiTheme="minorHAnsi" w:cstheme="minorHAnsi"/>
                <w:sz w:val="20"/>
              </w:rPr>
            </w:pPr>
            <w:r w:rsidRPr="00061C00">
              <w:rPr>
                <w:rFonts w:asciiTheme="minorHAnsi" w:hAnsiTheme="minorHAnsi" w:cstheme="minorHAnsi"/>
                <w:spacing w:val="-5"/>
                <w:sz w:val="20"/>
              </w:rPr>
              <w:t>13</w:t>
            </w:r>
          </w:p>
        </w:tc>
        <w:tc>
          <w:tcPr>
            <w:tcW w:w="0" w:type="auto"/>
          </w:tcPr>
          <w:p w14:paraId="3AAFA610" w14:textId="77777777" w:rsidR="005B547E" w:rsidRPr="00061C00" w:rsidRDefault="005B547E" w:rsidP="00212D8A">
            <w:pPr>
              <w:pStyle w:val="TableParagraph"/>
              <w:spacing w:line="150" w:lineRule="exact"/>
              <w:ind w:left="118"/>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6"/>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population</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4"/>
                <w:sz w:val="20"/>
              </w:rPr>
              <w:t xml:space="preserve"> </w:t>
            </w:r>
            <w:r w:rsidRPr="00061C00">
              <w:rPr>
                <w:rFonts w:asciiTheme="minorHAnsi" w:hAnsiTheme="minorHAnsi" w:cstheme="minorHAnsi"/>
                <w:sz w:val="20"/>
              </w:rPr>
              <w:t>methods</w:t>
            </w:r>
            <w:r w:rsidRPr="00061C00">
              <w:rPr>
                <w:rFonts w:asciiTheme="minorHAnsi" w:hAnsiTheme="minorHAnsi" w:cstheme="minorHAnsi"/>
                <w:spacing w:val="-2"/>
                <w:sz w:val="20"/>
              </w:rPr>
              <w:t xml:space="preserve"> </w:t>
            </w:r>
            <w:r w:rsidRPr="00061C00">
              <w:rPr>
                <w:rFonts w:asciiTheme="minorHAnsi" w:hAnsiTheme="minorHAnsi" w:cstheme="minorHAnsi"/>
                <w:sz w:val="20"/>
              </w:rPr>
              <w:t>used</w:t>
            </w:r>
            <w:r w:rsidRPr="00061C00">
              <w:rPr>
                <w:rFonts w:asciiTheme="minorHAnsi" w:hAnsiTheme="minorHAnsi" w:cstheme="minorHAnsi"/>
                <w:spacing w:val="-3"/>
                <w:sz w:val="20"/>
              </w:rPr>
              <w:t xml:space="preserve"> </w:t>
            </w:r>
            <w:r w:rsidRPr="00061C00">
              <w:rPr>
                <w:rFonts w:asciiTheme="minorHAnsi" w:hAnsiTheme="minorHAnsi" w:cstheme="minorHAnsi"/>
                <w:sz w:val="20"/>
              </w:rPr>
              <w:t>to</w:t>
            </w:r>
            <w:r w:rsidRPr="00061C00">
              <w:rPr>
                <w:rFonts w:asciiTheme="minorHAnsi" w:hAnsiTheme="minorHAnsi" w:cstheme="minorHAnsi"/>
                <w:spacing w:val="-6"/>
                <w:sz w:val="20"/>
              </w:rPr>
              <w:t xml:space="preserve"> </w:t>
            </w:r>
            <w:r w:rsidRPr="00061C00">
              <w:rPr>
                <w:rFonts w:asciiTheme="minorHAnsi" w:hAnsiTheme="minorHAnsi" w:cstheme="minorHAnsi"/>
                <w:sz w:val="20"/>
              </w:rPr>
              <w:t>measure</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6"/>
                <w:sz w:val="20"/>
              </w:rPr>
              <w:t xml:space="preserve"> </w:t>
            </w:r>
            <w:r w:rsidRPr="00061C00">
              <w:rPr>
                <w:rFonts w:asciiTheme="minorHAnsi" w:hAnsiTheme="minorHAnsi" w:cstheme="minorHAnsi"/>
                <w:sz w:val="20"/>
              </w:rPr>
              <w:t>value</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outcomes.</w:t>
            </w:r>
          </w:p>
        </w:tc>
        <w:tc>
          <w:tcPr>
            <w:tcW w:w="0" w:type="auto"/>
          </w:tcPr>
          <w:p w14:paraId="7F827A3E" w14:textId="4DA95D63"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3-5</w:t>
            </w:r>
          </w:p>
        </w:tc>
      </w:tr>
      <w:tr w:rsidR="005B547E" w:rsidRPr="00FB3CBE" w14:paraId="7B157502" w14:textId="77777777" w:rsidTr="00212D8A">
        <w:trPr>
          <w:trHeight w:val="513"/>
        </w:trPr>
        <w:tc>
          <w:tcPr>
            <w:tcW w:w="0" w:type="auto"/>
          </w:tcPr>
          <w:p w14:paraId="3745EE64" w14:textId="77777777" w:rsidR="005B547E" w:rsidRPr="00061C00" w:rsidRDefault="005B547E" w:rsidP="00212D8A">
            <w:pPr>
              <w:pStyle w:val="TableParagraph"/>
              <w:spacing w:line="230" w:lineRule="auto"/>
              <w:ind w:left="112"/>
              <w:rPr>
                <w:rFonts w:asciiTheme="minorHAnsi" w:hAnsiTheme="minorHAnsi" w:cstheme="minorHAnsi"/>
                <w:sz w:val="20"/>
              </w:rPr>
            </w:pPr>
            <w:r w:rsidRPr="00061C00">
              <w:rPr>
                <w:rFonts w:asciiTheme="minorHAnsi" w:hAnsiTheme="minorHAnsi" w:cstheme="minorHAnsi"/>
                <w:sz w:val="20"/>
              </w:rPr>
              <w:t>Measurement and valuation</w:t>
            </w:r>
            <w:r w:rsidRPr="00061C00">
              <w:rPr>
                <w:rFonts w:asciiTheme="minorHAnsi" w:hAnsiTheme="minorHAnsi" w:cstheme="minorHAnsi"/>
                <w:spacing w:val="-11"/>
                <w:sz w:val="20"/>
              </w:rPr>
              <w:t xml:space="preserve"> </w:t>
            </w:r>
            <w:r w:rsidRPr="00061C00">
              <w:rPr>
                <w:rFonts w:asciiTheme="minorHAnsi" w:hAnsiTheme="minorHAnsi" w:cstheme="minorHAnsi"/>
                <w:sz w:val="20"/>
              </w:rPr>
              <w:t>of</w:t>
            </w:r>
            <w:r w:rsidRPr="00061C00">
              <w:rPr>
                <w:rFonts w:asciiTheme="minorHAnsi" w:hAnsiTheme="minorHAnsi" w:cstheme="minorHAnsi"/>
                <w:spacing w:val="-10"/>
                <w:sz w:val="20"/>
              </w:rPr>
              <w:t xml:space="preserve"> </w:t>
            </w:r>
            <w:r w:rsidRPr="00061C00">
              <w:rPr>
                <w:rFonts w:asciiTheme="minorHAnsi" w:hAnsiTheme="minorHAnsi" w:cstheme="minorHAnsi"/>
                <w:sz w:val="20"/>
              </w:rPr>
              <w:t>resources</w:t>
            </w:r>
          </w:p>
          <w:p w14:paraId="10D73338" w14:textId="77777777" w:rsidR="005B547E" w:rsidRPr="00061C00" w:rsidRDefault="005B547E" w:rsidP="00212D8A">
            <w:pPr>
              <w:pStyle w:val="TableParagraph"/>
              <w:spacing w:line="165" w:lineRule="exact"/>
              <w:ind w:left="112"/>
              <w:rPr>
                <w:rFonts w:asciiTheme="minorHAnsi" w:hAnsiTheme="minorHAnsi" w:cstheme="minorHAnsi"/>
                <w:sz w:val="20"/>
              </w:rPr>
            </w:pP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costs</w:t>
            </w:r>
          </w:p>
        </w:tc>
        <w:tc>
          <w:tcPr>
            <w:tcW w:w="0" w:type="auto"/>
          </w:tcPr>
          <w:p w14:paraId="2AD4AA5C" w14:textId="77777777" w:rsidR="005B547E" w:rsidRPr="00061C00" w:rsidRDefault="005B547E" w:rsidP="00212D8A">
            <w:pPr>
              <w:pStyle w:val="TableParagraph"/>
              <w:spacing w:before="5"/>
              <w:rPr>
                <w:rFonts w:asciiTheme="minorHAnsi" w:hAnsiTheme="minorHAnsi" w:cstheme="minorHAnsi"/>
                <w:sz w:val="20"/>
              </w:rPr>
            </w:pPr>
          </w:p>
          <w:p w14:paraId="3B985C0C" w14:textId="77777777" w:rsidR="005B547E" w:rsidRPr="00061C00" w:rsidRDefault="005B547E" w:rsidP="00212D8A">
            <w:pPr>
              <w:pStyle w:val="TableParagraph"/>
              <w:spacing w:before="1"/>
              <w:ind w:right="11"/>
              <w:jc w:val="right"/>
              <w:rPr>
                <w:rFonts w:asciiTheme="minorHAnsi" w:hAnsiTheme="minorHAnsi" w:cstheme="minorHAnsi"/>
                <w:sz w:val="20"/>
              </w:rPr>
            </w:pPr>
            <w:r w:rsidRPr="00061C00">
              <w:rPr>
                <w:rFonts w:asciiTheme="minorHAnsi" w:hAnsiTheme="minorHAnsi" w:cstheme="minorHAnsi"/>
                <w:spacing w:val="-5"/>
                <w:sz w:val="20"/>
              </w:rPr>
              <w:t>14</w:t>
            </w:r>
          </w:p>
        </w:tc>
        <w:tc>
          <w:tcPr>
            <w:tcW w:w="0" w:type="auto"/>
          </w:tcPr>
          <w:p w14:paraId="5F0FFCEB" w14:textId="77777777" w:rsidR="005B547E" w:rsidRPr="00061C00" w:rsidRDefault="005B547E" w:rsidP="00212D8A">
            <w:pPr>
              <w:pStyle w:val="TableParagraph"/>
              <w:spacing w:before="5"/>
              <w:rPr>
                <w:rFonts w:asciiTheme="minorHAnsi" w:hAnsiTheme="minorHAnsi" w:cstheme="minorHAnsi"/>
                <w:sz w:val="20"/>
              </w:rPr>
            </w:pPr>
          </w:p>
          <w:p w14:paraId="0366A4EF" w14:textId="77777777" w:rsidR="005B547E" w:rsidRPr="00061C00" w:rsidRDefault="005B547E" w:rsidP="00212D8A">
            <w:pPr>
              <w:pStyle w:val="TableParagraph"/>
              <w:spacing w:before="1"/>
              <w:ind w:left="118"/>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4"/>
                <w:sz w:val="20"/>
              </w:rPr>
              <w:t xml:space="preserve"> </w:t>
            </w:r>
            <w:r w:rsidRPr="00061C00">
              <w:rPr>
                <w:rFonts w:asciiTheme="minorHAnsi" w:hAnsiTheme="minorHAnsi" w:cstheme="minorHAnsi"/>
                <w:sz w:val="20"/>
              </w:rPr>
              <w:t>how</w:t>
            </w:r>
            <w:r w:rsidRPr="00061C00">
              <w:rPr>
                <w:rFonts w:asciiTheme="minorHAnsi" w:hAnsiTheme="minorHAnsi" w:cstheme="minorHAnsi"/>
                <w:spacing w:val="-5"/>
                <w:sz w:val="20"/>
              </w:rPr>
              <w:t xml:space="preserve"> </w:t>
            </w:r>
            <w:r w:rsidRPr="00061C00">
              <w:rPr>
                <w:rFonts w:asciiTheme="minorHAnsi" w:hAnsiTheme="minorHAnsi" w:cstheme="minorHAnsi"/>
                <w:sz w:val="20"/>
              </w:rPr>
              <w:t>costs</w:t>
            </w:r>
            <w:r w:rsidRPr="00061C00">
              <w:rPr>
                <w:rFonts w:asciiTheme="minorHAnsi" w:hAnsiTheme="minorHAnsi" w:cstheme="minorHAnsi"/>
                <w:spacing w:val="-4"/>
                <w:sz w:val="20"/>
              </w:rPr>
              <w:t xml:space="preserve"> </w:t>
            </w:r>
            <w:r w:rsidRPr="00061C00">
              <w:rPr>
                <w:rFonts w:asciiTheme="minorHAnsi" w:hAnsiTheme="minorHAnsi" w:cstheme="minorHAnsi"/>
                <w:sz w:val="20"/>
              </w:rPr>
              <w:t>were</w:t>
            </w:r>
            <w:r w:rsidRPr="00061C00">
              <w:rPr>
                <w:rFonts w:asciiTheme="minorHAnsi" w:hAnsiTheme="minorHAnsi" w:cstheme="minorHAnsi"/>
                <w:spacing w:val="-5"/>
                <w:sz w:val="20"/>
              </w:rPr>
              <w:t xml:space="preserve"> </w:t>
            </w:r>
            <w:r w:rsidRPr="00061C00">
              <w:rPr>
                <w:rFonts w:asciiTheme="minorHAnsi" w:hAnsiTheme="minorHAnsi" w:cstheme="minorHAnsi"/>
                <w:spacing w:val="-2"/>
                <w:sz w:val="20"/>
              </w:rPr>
              <w:t>valued.</w:t>
            </w:r>
          </w:p>
        </w:tc>
        <w:tc>
          <w:tcPr>
            <w:tcW w:w="0" w:type="auto"/>
          </w:tcPr>
          <w:p w14:paraId="13D204F9" w14:textId="7E9A1D4B"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3, 6-7</w:t>
            </w:r>
          </w:p>
        </w:tc>
      </w:tr>
      <w:tr w:rsidR="005B547E" w:rsidRPr="00FB3CBE" w14:paraId="4B38FE26" w14:textId="77777777" w:rsidTr="00212D8A">
        <w:trPr>
          <w:trHeight w:val="345"/>
        </w:trPr>
        <w:tc>
          <w:tcPr>
            <w:tcW w:w="0" w:type="auto"/>
          </w:tcPr>
          <w:p w14:paraId="0136C28B" w14:textId="77777777" w:rsidR="005B547E" w:rsidRPr="00061C00" w:rsidRDefault="005B547E" w:rsidP="00212D8A">
            <w:pPr>
              <w:pStyle w:val="TableParagraph"/>
              <w:spacing w:line="172" w:lineRule="exact"/>
              <w:ind w:left="112" w:right="160"/>
              <w:rPr>
                <w:rFonts w:asciiTheme="minorHAnsi" w:hAnsiTheme="minorHAnsi" w:cstheme="minorHAnsi"/>
                <w:sz w:val="20"/>
              </w:rPr>
            </w:pPr>
            <w:r w:rsidRPr="00061C00">
              <w:rPr>
                <w:rFonts w:asciiTheme="minorHAnsi" w:hAnsiTheme="minorHAnsi" w:cstheme="minorHAnsi"/>
                <w:spacing w:val="-2"/>
                <w:sz w:val="20"/>
              </w:rPr>
              <w:t>Currency,</w:t>
            </w:r>
            <w:r w:rsidRPr="00061C00">
              <w:rPr>
                <w:rFonts w:asciiTheme="minorHAnsi" w:hAnsiTheme="minorHAnsi" w:cstheme="minorHAnsi"/>
                <w:spacing w:val="-9"/>
                <w:sz w:val="20"/>
              </w:rPr>
              <w:t xml:space="preserve"> </w:t>
            </w:r>
            <w:r w:rsidRPr="00061C00">
              <w:rPr>
                <w:rFonts w:asciiTheme="minorHAnsi" w:hAnsiTheme="minorHAnsi" w:cstheme="minorHAnsi"/>
                <w:spacing w:val="-2"/>
                <w:sz w:val="20"/>
              </w:rPr>
              <w:t>price</w:t>
            </w:r>
            <w:r w:rsidRPr="00061C00">
              <w:rPr>
                <w:rFonts w:asciiTheme="minorHAnsi" w:hAnsiTheme="minorHAnsi" w:cstheme="minorHAnsi"/>
                <w:spacing w:val="-8"/>
                <w:sz w:val="20"/>
              </w:rPr>
              <w:t xml:space="preserve"> </w:t>
            </w:r>
            <w:r w:rsidRPr="00061C00">
              <w:rPr>
                <w:rFonts w:asciiTheme="minorHAnsi" w:hAnsiTheme="minorHAnsi" w:cstheme="minorHAnsi"/>
                <w:spacing w:val="-2"/>
                <w:sz w:val="20"/>
              </w:rPr>
              <w:t>date,</w:t>
            </w:r>
            <w:r w:rsidRPr="00061C00">
              <w:rPr>
                <w:rFonts w:asciiTheme="minorHAnsi" w:hAnsiTheme="minorHAnsi" w:cstheme="minorHAnsi"/>
                <w:sz w:val="20"/>
              </w:rPr>
              <w:t xml:space="preserve"> and</w:t>
            </w:r>
            <w:r w:rsidRPr="00061C00">
              <w:rPr>
                <w:rFonts w:asciiTheme="minorHAnsi" w:hAnsiTheme="minorHAnsi" w:cstheme="minorHAnsi"/>
                <w:spacing w:val="-7"/>
                <w:sz w:val="20"/>
              </w:rPr>
              <w:t xml:space="preserve"> </w:t>
            </w:r>
            <w:r w:rsidRPr="00061C00">
              <w:rPr>
                <w:rFonts w:asciiTheme="minorHAnsi" w:hAnsiTheme="minorHAnsi" w:cstheme="minorHAnsi"/>
                <w:sz w:val="20"/>
              </w:rPr>
              <w:t>conversion</w:t>
            </w:r>
          </w:p>
        </w:tc>
        <w:tc>
          <w:tcPr>
            <w:tcW w:w="0" w:type="auto"/>
          </w:tcPr>
          <w:p w14:paraId="2CD208DE" w14:textId="77777777" w:rsidR="005B547E" w:rsidRPr="00061C00" w:rsidRDefault="005B547E" w:rsidP="00212D8A">
            <w:pPr>
              <w:pStyle w:val="TableParagraph"/>
              <w:spacing w:before="3"/>
              <w:rPr>
                <w:rFonts w:asciiTheme="minorHAnsi" w:hAnsiTheme="minorHAnsi" w:cstheme="minorHAnsi"/>
                <w:sz w:val="20"/>
              </w:rPr>
            </w:pPr>
          </w:p>
          <w:p w14:paraId="10AAF33C" w14:textId="77777777" w:rsidR="005B547E" w:rsidRPr="00061C00" w:rsidRDefault="005B547E" w:rsidP="00212D8A">
            <w:pPr>
              <w:pStyle w:val="TableParagraph"/>
              <w:spacing w:line="149" w:lineRule="exact"/>
              <w:ind w:right="11"/>
              <w:jc w:val="right"/>
              <w:rPr>
                <w:rFonts w:asciiTheme="minorHAnsi" w:hAnsiTheme="minorHAnsi" w:cstheme="minorHAnsi"/>
                <w:sz w:val="20"/>
              </w:rPr>
            </w:pPr>
            <w:r w:rsidRPr="00061C00">
              <w:rPr>
                <w:rFonts w:asciiTheme="minorHAnsi" w:hAnsiTheme="minorHAnsi" w:cstheme="minorHAnsi"/>
                <w:spacing w:val="-5"/>
                <w:sz w:val="20"/>
              </w:rPr>
              <w:t>15</w:t>
            </w:r>
          </w:p>
        </w:tc>
        <w:tc>
          <w:tcPr>
            <w:tcW w:w="0" w:type="auto"/>
          </w:tcPr>
          <w:p w14:paraId="094207D3" w14:textId="77777777" w:rsidR="005B547E" w:rsidRPr="00061C00" w:rsidRDefault="005B547E" w:rsidP="00212D8A">
            <w:pPr>
              <w:pStyle w:val="TableParagraph"/>
              <w:spacing w:line="172" w:lineRule="exact"/>
              <w:ind w:left="115"/>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6"/>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dates</w:t>
            </w:r>
            <w:r w:rsidRPr="00061C00">
              <w:rPr>
                <w:rFonts w:asciiTheme="minorHAnsi" w:hAnsiTheme="minorHAnsi" w:cstheme="minorHAnsi"/>
                <w:spacing w:val="-3"/>
                <w:sz w:val="20"/>
              </w:rPr>
              <w:t xml:space="preserve"> </w:t>
            </w:r>
            <w:r w:rsidRPr="00061C00">
              <w:rPr>
                <w:rFonts w:asciiTheme="minorHAnsi" w:hAnsiTheme="minorHAnsi" w:cstheme="minorHAnsi"/>
                <w:sz w:val="20"/>
              </w:rPr>
              <w:t>of</w:t>
            </w:r>
            <w:r w:rsidRPr="00061C00">
              <w:rPr>
                <w:rFonts w:asciiTheme="minorHAnsi" w:hAnsiTheme="minorHAnsi" w:cstheme="minorHAnsi"/>
                <w:spacing w:val="-6"/>
                <w:sz w:val="20"/>
              </w:rPr>
              <w:t xml:space="preserve"> </w:t>
            </w:r>
            <w:r w:rsidRPr="00061C00">
              <w:rPr>
                <w:rFonts w:asciiTheme="minorHAnsi" w:hAnsiTheme="minorHAnsi" w:cstheme="minorHAnsi"/>
                <w:sz w:val="20"/>
              </w:rPr>
              <w:t>the</w:t>
            </w:r>
            <w:r w:rsidRPr="00061C00">
              <w:rPr>
                <w:rFonts w:asciiTheme="minorHAnsi" w:hAnsiTheme="minorHAnsi" w:cstheme="minorHAnsi"/>
                <w:spacing w:val="-6"/>
                <w:sz w:val="20"/>
              </w:rPr>
              <w:t xml:space="preserve"> </w:t>
            </w:r>
            <w:r w:rsidRPr="00061C00">
              <w:rPr>
                <w:rFonts w:asciiTheme="minorHAnsi" w:hAnsiTheme="minorHAnsi" w:cstheme="minorHAnsi"/>
                <w:sz w:val="20"/>
              </w:rPr>
              <w:t>estimated</w:t>
            </w:r>
            <w:r w:rsidRPr="00061C00">
              <w:rPr>
                <w:rFonts w:asciiTheme="minorHAnsi" w:hAnsiTheme="minorHAnsi" w:cstheme="minorHAnsi"/>
                <w:spacing w:val="-2"/>
                <w:sz w:val="20"/>
              </w:rPr>
              <w:t xml:space="preserve"> </w:t>
            </w:r>
            <w:r w:rsidRPr="00061C00">
              <w:rPr>
                <w:rFonts w:asciiTheme="minorHAnsi" w:hAnsiTheme="minorHAnsi" w:cstheme="minorHAnsi"/>
                <w:sz w:val="20"/>
              </w:rPr>
              <w:t>resource</w:t>
            </w:r>
            <w:r w:rsidRPr="00061C00">
              <w:rPr>
                <w:rFonts w:asciiTheme="minorHAnsi" w:hAnsiTheme="minorHAnsi" w:cstheme="minorHAnsi"/>
                <w:spacing w:val="-6"/>
                <w:sz w:val="20"/>
              </w:rPr>
              <w:t xml:space="preserve"> </w:t>
            </w:r>
            <w:r w:rsidRPr="00061C00">
              <w:rPr>
                <w:rFonts w:asciiTheme="minorHAnsi" w:hAnsiTheme="minorHAnsi" w:cstheme="minorHAnsi"/>
                <w:sz w:val="20"/>
              </w:rPr>
              <w:t>quantities</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4"/>
                <w:sz w:val="20"/>
              </w:rPr>
              <w:t xml:space="preserve"> </w:t>
            </w:r>
            <w:r w:rsidRPr="00061C00">
              <w:rPr>
                <w:rFonts w:asciiTheme="minorHAnsi" w:hAnsiTheme="minorHAnsi" w:cstheme="minorHAnsi"/>
                <w:sz w:val="20"/>
              </w:rPr>
              <w:t>unit</w:t>
            </w:r>
            <w:r w:rsidRPr="00061C00">
              <w:rPr>
                <w:rFonts w:asciiTheme="minorHAnsi" w:hAnsiTheme="minorHAnsi" w:cstheme="minorHAnsi"/>
                <w:spacing w:val="-6"/>
                <w:sz w:val="20"/>
              </w:rPr>
              <w:t xml:space="preserve"> </w:t>
            </w:r>
            <w:r w:rsidRPr="00061C00">
              <w:rPr>
                <w:rFonts w:asciiTheme="minorHAnsi" w:hAnsiTheme="minorHAnsi" w:cstheme="minorHAnsi"/>
                <w:sz w:val="20"/>
              </w:rPr>
              <w:t>costs,</w:t>
            </w:r>
            <w:r w:rsidRPr="00061C00">
              <w:rPr>
                <w:rFonts w:asciiTheme="minorHAnsi" w:hAnsiTheme="minorHAnsi" w:cstheme="minorHAnsi"/>
                <w:spacing w:val="-5"/>
                <w:sz w:val="20"/>
              </w:rPr>
              <w:t xml:space="preserve"> </w:t>
            </w:r>
            <w:r w:rsidRPr="00061C00">
              <w:rPr>
                <w:rFonts w:asciiTheme="minorHAnsi" w:hAnsiTheme="minorHAnsi" w:cstheme="minorHAnsi"/>
                <w:sz w:val="20"/>
              </w:rPr>
              <w:t>plus</w:t>
            </w:r>
            <w:r w:rsidRPr="00061C00">
              <w:rPr>
                <w:rFonts w:asciiTheme="minorHAnsi" w:hAnsiTheme="minorHAnsi" w:cstheme="minorHAnsi"/>
                <w:spacing w:val="-5"/>
                <w:sz w:val="20"/>
              </w:rPr>
              <w:t xml:space="preserve"> </w:t>
            </w:r>
            <w:r w:rsidRPr="00061C00">
              <w:rPr>
                <w:rFonts w:asciiTheme="minorHAnsi" w:hAnsiTheme="minorHAnsi" w:cstheme="minorHAnsi"/>
                <w:sz w:val="20"/>
              </w:rPr>
              <w:t>the currency and year of conversion.</w:t>
            </w:r>
          </w:p>
        </w:tc>
        <w:tc>
          <w:tcPr>
            <w:tcW w:w="0" w:type="auto"/>
          </w:tcPr>
          <w:p w14:paraId="4532DC44" w14:textId="6BDB58C4"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7</w:t>
            </w:r>
          </w:p>
        </w:tc>
      </w:tr>
      <w:tr w:rsidR="005B547E" w:rsidRPr="00FB3CBE" w14:paraId="62787B65" w14:textId="77777777" w:rsidTr="00212D8A">
        <w:trPr>
          <w:trHeight w:val="345"/>
        </w:trPr>
        <w:tc>
          <w:tcPr>
            <w:tcW w:w="0" w:type="auto"/>
          </w:tcPr>
          <w:p w14:paraId="647AC714" w14:textId="77777777" w:rsidR="005B547E" w:rsidRPr="00061C00" w:rsidRDefault="005B547E" w:rsidP="00212D8A">
            <w:pPr>
              <w:pStyle w:val="TableParagraph"/>
              <w:spacing w:line="171" w:lineRule="exact"/>
              <w:ind w:left="112"/>
              <w:rPr>
                <w:rFonts w:asciiTheme="minorHAnsi" w:hAnsiTheme="minorHAnsi" w:cstheme="minorHAnsi"/>
                <w:sz w:val="20"/>
              </w:rPr>
            </w:pPr>
            <w:r w:rsidRPr="00061C00">
              <w:rPr>
                <w:rFonts w:asciiTheme="minorHAnsi" w:hAnsiTheme="minorHAnsi" w:cstheme="minorHAnsi"/>
                <w:spacing w:val="-2"/>
                <w:sz w:val="20"/>
              </w:rPr>
              <w:t>Rationale</w:t>
            </w:r>
            <w:r w:rsidRPr="00061C00">
              <w:rPr>
                <w:rFonts w:asciiTheme="minorHAnsi" w:hAnsiTheme="minorHAnsi" w:cstheme="minorHAnsi"/>
                <w:spacing w:val="3"/>
                <w:sz w:val="20"/>
              </w:rPr>
              <w:t xml:space="preserve"> </w:t>
            </w:r>
            <w:r w:rsidRPr="00061C00">
              <w:rPr>
                <w:rFonts w:asciiTheme="minorHAnsi" w:hAnsiTheme="minorHAnsi" w:cstheme="minorHAnsi"/>
                <w:spacing w:val="-5"/>
                <w:sz w:val="20"/>
              </w:rPr>
              <w:t>and</w:t>
            </w:r>
          </w:p>
          <w:p w14:paraId="55342AD9" w14:textId="77777777" w:rsidR="005B547E" w:rsidRPr="00061C00" w:rsidRDefault="005B547E" w:rsidP="00212D8A">
            <w:pPr>
              <w:pStyle w:val="TableParagraph"/>
              <w:spacing w:before="2" w:line="152" w:lineRule="exact"/>
              <w:ind w:left="112"/>
              <w:rPr>
                <w:rFonts w:asciiTheme="minorHAnsi" w:hAnsiTheme="minorHAnsi" w:cstheme="minorHAnsi"/>
                <w:sz w:val="20"/>
              </w:rPr>
            </w:pPr>
            <w:r w:rsidRPr="00061C00">
              <w:rPr>
                <w:rFonts w:asciiTheme="minorHAnsi" w:hAnsiTheme="minorHAnsi" w:cstheme="minorHAnsi"/>
                <w:spacing w:val="-2"/>
                <w:sz w:val="20"/>
              </w:rPr>
              <w:t>description</w:t>
            </w:r>
            <w:r w:rsidRPr="00061C00">
              <w:rPr>
                <w:rFonts w:asciiTheme="minorHAnsi" w:hAnsiTheme="minorHAnsi" w:cstheme="minorHAnsi"/>
                <w:spacing w:val="-1"/>
                <w:sz w:val="20"/>
              </w:rPr>
              <w:t xml:space="preserve"> </w:t>
            </w:r>
            <w:r w:rsidRPr="00061C00">
              <w:rPr>
                <w:rFonts w:asciiTheme="minorHAnsi" w:hAnsiTheme="minorHAnsi" w:cstheme="minorHAnsi"/>
                <w:spacing w:val="-2"/>
                <w:sz w:val="20"/>
              </w:rPr>
              <w:t>of</w:t>
            </w:r>
            <w:r w:rsidRPr="00061C00">
              <w:rPr>
                <w:rFonts w:asciiTheme="minorHAnsi" w:hAnsiTheme="minorHAnsi" w:cstheme="minorHAnsi"/>
                <w:spacing w:val="2"/>
                <w:sz w:val="20"/>
              </w:rPr>
              <w:t xml:space="preserve"> </w:t>
            </w:r>
            <w:r w:rsidRPr="00061C00">
              <w:rPr>
                <w:rFonts w:asciiTheme="minorHAnsi" w:hAnsiTheme="minorHAnsi" w:cstheme="minorHAnsi"/>
                <w:spacing w:val="-2"/>
                <w:sz w:val="20"/>
              </w:rPr>
              <w:t>model</w:t>
            </w:r>
          </w:p>
        </w:tc>
        <w:tc>
          <w:tcPr>
            <w:tcW w:w="0" w:type="auto"/>
          </w:tcPr>
          <w:p w14:paraId="4D5CA5D7"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16</w:t>
            </w:r>
          </w:p>
        </w:tc>
        <w:tc>
          <w:tcPr>
            <w:tcW w:w="0" w:type="auto"/>
          </w:tcPr>
          <w:p w14:paraId="76530F3B" w14:textId="77777777" w:rsidR="005B547E" w:rsidRPr="00061C00" w:rsidRDefault="005B547E" w:rsidP="00212D8A">
            <w:pPr>
              <w:pStyle w:val="TableParagraph"/>
              <w:spacing w:line="171" w:lineRule="exact"/>
              <w:ind w:left="115"/>
              <w:rPr>
                <w:rFonts w:asciiTheme="minorHAnsi" w:hAnsiTheme="minorHAnsi" w:cstheme="minorHAnsi"/>
                <w:sz w:val="20"/>
              </w:rPr>
            </w:pPr>
            <w:r w:rsidRPr="00061C00">
              <w:rPr>
                <w:rFonts w:asciiTheme="minorHAnsi" w:hAnsiTheme="minorHAnsi" w:cstheme="minorHAnsi"/>
                <w:sz w:val="20"/>
              </w:rPr>
              <w:t>If</w:t>
            </w:r>
            <w:r w:rsidRPr="00061C00">
              <w:rPr>
                <w:rFonts w:asciiTheme="minorHAnsi" w:hAnsiTheme="minorHAnsi" w:cstheme="minorHAnsi"/>
                <w:spacing w:val="-5"/>
                <w:sz w:val="20"/>
              </w:rPr>
              <w:t xml:space="preserve"> </w:t>
            </w:r>
            <w:r w:rsidRPr="00061C00">
              <w:rPr>
                <w:rFonts w:asciiTheme="minorHAnsi" w:hAnsiTheme="minorHAnsi" w:cstheme="minorHAnsi"/>
                <w:sz w:val="20"/>
              </w:rPr>
              <w:t>modelling</w:t>
            </w:r>
            <w:r w:rsidRPr="00061C00">
              <w:rPr>
                <w:rFonts w:asciiTheme="minorHAnsi" w:hAnsiTheme="minorHAnsi" w:cstheme="minorHAnsi"/>
                <w:spacing w:val="-4"/>
                <w:sz w:val="20"/>
              </w:rPr>
              <w:t xml:space="preserve"> </w:t>
            </w:r>
            <w:r w:rsidRPr="00061C00">
              <w:rPr>
                <w:rFonts w:asciiTheme="minorHAnsi" w:hAnsiTheme="minorHAnsi" w:cstheme="minorHAnsi"/>
                <w:sz w:val="20"/>
              </w:rPr>
              <w:t>is</w:t>
            </w:r>
            <w:r w:rsidRPr="00061C00">
              <w:rPr>
                <w:rFonts w:asciiTheme="minorHAnsi" w:hAnsiTheme="minorHAnsi" w:cstheme="minorHAnsi"/>
                <w:spacing w:val="-2"/>
                <w:sz w:val="20"/>
              </w:rPr>
              <w:t xml:space="preserve"> </w:t>
            </w:r>
            <w:r w:rsidRPr="00061C00">
              <w:rPr>
                <w:rFonts w:asciiTheme="minorHAnsi" w:hAnsiTheme="minorHAnsi" w:cstheme="minorHAnsi"/>
                <w:sz w:val="20"/>
              </w:rPr>
              <w:t>used,</w:t>
            </w:r>
            <w:r w:rsidRPr="00061C00">
              <w:rPr>
                <w:rFonts w:asciiTheme="minorHAnsi" w:hAnsiTheme="minorHAnsi" w:cstheme="minorHAnsi"/>
                <w:spacing w:val="-1"/>
                <w:sz w:val="20"/>
              </w:rPr>
              <w:t xml:space="preserve"> </w:t>
            </w:r>
            <w:r w:rsidRPr="00061C00">
              <w:rPr>
                <w:rFonts w:asciiTheme="minorHAnsi" w:hAnsiTheme="minorHAnsi" w:cstheme="minorHAnsi"/>
                <w:sz w:val="20"/>
              </w:rPr>
              <w:t>describe</w:t>
            </w:r>
            <w:r w:rsidRPr="00061C00">
              <w:rPr>
                <w:rFonts w:asciiTheme="minorHAnsi" w:hAnsiTheme="minorHAnsi" w:cstheme="minorHAnsi"/>
                <w:spacing w:val="-4"/>
                <w:sz w:val="20"/>
              </w:rPr>
              <w:t xml:space="preserve"> </w:t>
            </w:r>
            <w:r w:rsidRPr="00061C00">
              <w:rPr>
                <w:rFonts w:asciiTheme="minorHAnsi" w:hAnsiTheme="minorHAnsi" w:cstheme="minorHAnsi"/>
                <w:sz w:val="20"/>
              </w:rPr>
              <w:t>in</w:t>
            </w:r>
            <w:r w:rsidRPr="00061C00">
              <w:rPr>
                <w:rFonts w:asciiTheme="minorHAnsi" w:hAnsiTheme="minorHAnsi" w:cstheme="minorHAnsi"/>
                <w:spacing w:val="-4"/>
                <w:sz w:val="20"/>
              </w:rPr>
              <w:t xml:space="preserve"> </w:t>
            </w:r>
            <w:r w:rsidRPr="00061C00">
              <w:rPr>
                <w:rFonts w:asciiTheme="minorHAnsi" w:hAnsiTheme="minorHAnsi" w:cstheme="minorHAnsi"/>
                <w:sz w:val="20"/>
              </w:rPr>
              <w:t>detail</w:t>
            </w:r>
            <w:r w:rsidRPr="00061C00">
              <w:rPr>
                <w:rFonts w:asciiTheme="minorHAnsi" w:hAnsiTheme="minorHAnsi" w:cstheme="minorHAnsi"/>
                <w:spacing w:val="-1"/>
                <w:sz w:val="20"/>
              </w:rPr>
              <w:t xml:space="preserve"> </w:t>
            </w:r>
            <w:r w:rsidRPr="00061C00">
              <w:rPr>
                <w:rFonts w:asciiTheme="minorHAnsi" w:hAnsiTheme="minorHAnsi" w:cstheme="minorHAnsi"/>
                <w:sz w:val="20"/>
              </w:rPr>
              <w:t>and</w:t>
            </w:r>
            <w:r w:rsidRPr="00061C00">
              <w:rPr>
                <w:rFonts w:asciiTheme="minorHAnsi" w:hAnsiTheme="minorHAnsi" w:cstheme="minorHAnsi"/>
                <w:spacing w:val="-5"/>
                <w:sz w:val="20"/>
              </w:rPr>
              <w:t xml:space="preserve"> </w:t>
            </w:r>
            <w:r w:rsidRPr="00061C00">
              <w:rPr>
                <w:rFonts w:asciiTheme="minorHAnsi" w:hAnsiTheme="minorHAnsi" w:cstheme="minorHAnsi"/>
                <w:sz w:val="20"/>
              </w:rPr>
              <w:t>why</w:t>
            </w:r>
            <w:r w:rsidRPr="00061C00">
              <w:rPr>
                <w:rFonts w:asciiTheme="minorHAnsi" w:hAnsiTheme="minorHAnsi" w:cstheme="minorHAnsi"/>
                <w:spacing w:val="-3"/>
                <w:sz w:val="20"/>
              </w:rPr>
              <w:t xml:space="preserve"> </w:t>
            </w:r>
            <w:r w:rsidRPr="00061C00">
              <w:rPr>
                <w:rFonts w:asciiTheme="minorHAnsi" w:hAnsiTheme="minorHAnsi" w:cstheme="minorHAnsi"/>
                <w:sz w:val="20"/>
              </w:rPr>
              <w:t>used.</w:t>
            </w:r>
            <w:r w:rsidRPr="00061C00">
              <w:rPr>
                <w:rFonts w:asciiTheme="minorHAnsi" w:hAnsiTheme="minorHAnsi" w:cstheme="minorHAnsi"/>
                <w:spacing w:val="-3"/>
                <w:sz w:val="20"/>
              </w:rPr>
              <w:t xml:space="preserve"> </w:t>
            </w:r>
            <w:r w:rsidRPr="00061C00">
              <w:rPr>
                <w:rFonts w:asciiTheme="minorHAnsi" w:hAnsiTheme="minorHAnsi" w:cstheme="minorHAnsi"/>
                <w:sz w:val="20"/>
              </w:rPr>
              <w:t>Report</w:t>
            </w:r>
            <w:r w:rsidRPr="00061C00">
              <w:rPr>
                <w:rFonts w:asciiTheme="minorHAnsi" w:hAnsiTheme="minorHAnsi" w:cstheme="minorHAnsi"/>
                <w:spacing w:val="-2"/>
                <w:sz w:val="20"/>
              </w:rPr>
              <w:t xml:space="preserve"> </w:t>
            </w:r>
            <w:r w:rsidRPr="00061C00">
              <w:rPr>
                <w:rFonts w:asciiTheme="minorHAnsi" w:hAnsiTheme="minorHAnsi" w:cstheme="minorHAnsi"/>
                <w:sz w:val="20"/>
              </w:rPr>
              <w:t>if</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6"/>
                <w:sz w:val="20"/>
              </w:rPr>
              <w:t xml:space="preserve"> </w:t>
            </w:r>
            <w:r w:rsidRPr="00061C00">
              <w:rPr>
                <w:rFonts w:asciiTheme="minorHAnsi" w:hAnsiTheme="minorHAnsi" w:cstheme="minorHAnsi"/>
                <w:spacing w:val="-4"/>
                <w:sz w:val="20"/>
              </w:rPr>
              <w:t>model</w:t>
            </w:r>
          </w:p>
          <w:p w14:paraId="6B7C3A60" w14:textId="77777777" w:rsidR="005B547E" w:rsidRPr="00061C00" w:rsidRDefault="005B547E" w:rsidP="00212D8A">
            <w:pPr>
              <w:pStyle w:val="TableParagraph"/>
              <w:spacing w:before="2" w:line="152" w:lineRule="exact"/>
              <w:ind w:left="115"/>
              <w:rPr>
                <w:rFonts w:asciiTheme="minorHAnsi" w:hAnsiTheme="minorHAnsi" w:cstheme="minorHAnsi"/>
                <w:sz w:val="20"/>
              </w:rPr>
            </w:pPr>
            <w:r w:rsidRPr="00061C00">
              <w:rPr>
                <w:rFonts w:asciiTheme="minorHAnsi" w:hAnsiTheme="minorHAnsi" w:cstheme="minorHAnsi"/>
                <w:sz w:val="20"/>
              </w:rPr>
              <w:t>is</w:t>
            </w:r>
            <w:r w:rsidRPr="00061C00">
              <w:rPr>
                <w:rFonts w:asciiTheme="minorHAnsi" w:hAnsiTheme="minorHAnsi" w:cstheme="minorHAnsi"/>
                <w:spacing w:val="-3"/>
                <w:sz w:val="20"/>
              </w:rPr>
              <w:t xml:space="preserve"> </w:t>
            </w:r>
            <w:r w:rsidRPr="00061C00">
              <w:rPr>
                <w:rFonts w:asciiTheme="minorHAnsi" w:hAnsiTheme="minorHAnsi" w:cstheme="minorHAnsi"/>
                <w:sz w:val="20"/>
              </w:rPr>
              <w:t>publicly</w:t>
            </w:r>
            <w:r w:rsidRPr="00061C00">
              <w:rPr>
                <w:rFonts w:asciiTheme="minorHAnsi" w:hAnsiTheme="minorHAnsi" w:cstheme="minorHAnsi"/>
                <w:spacing w:val="-2"/>
                <w:sz w:val="20"/>
              </w:rPr>
              <w:t xml:space="preserve"> </w:t>
            </w:r>
            <w:r w:rsidRPr="00061C00">
              <w:rPr>
                <w:rFonts w:asciiTheme="minorHAnsi" w:hAnsiTheme="minorHAnsi" w:cstheme="minorHAnsi"/>
                <w:sz w:val="20"/>
              </w:rPr>
              <w:t>available</w:t>
            </w:r>
            <w:r w:rsidRPr="00061C00">
              <w:rPr>
                <w:rFonts w:asciiTheme="minorHAnsi" w:hAnsiTheme="minorHAnsi" w:cstheme="minorHAnsi"/>
                <w:spacing w:val="-3"/>
                <w:sz w:val="20"/>
              </w:rPr>
              <w:t xml:space="preserve"> </w:t>
            </w:r>
            <w:r w:rsidRPr="00061C00">
              <w:rPr>
                <w:rFonts w:asciiTheme="minorHAnsi" w:hAnsiTheme="minorHAnsi" w:cstheme="minorHAnsi"/>
                <w:sz w:val="20"/>
              </w:rPr>
              <w:t>and</w:t>
            </w:r>
            <w:r w:rsidRPr="00061C00">
              <w:rPr>
                <w:rFonts w:asciiTheme="minorHAnsi" w:hAnsiTheme="minorHAnsi" w:cstheme="minorHAnsi"/>
                <w:spacing w:val="-6"/>
                <w:sz w:val="20"/>
              </w:rPr>
              <w:t xml:space="preserve"> </w:t>
            </w:r>
            <w:r w:rsidRPr="00061C00">
              <w:rPr>
                <w:rFonts w:asciiTheme="minorHAnsi" w:hAnsiTheme="minorHAnsi" w:cstheme="minorHAnsi"/>
                <w:sz w:val="20"/>
              </w:rPr>
              <w:t>where</w:t>
            </w:r>
            <w:r w:rsidRPr="00061C00">
              <w:rPr>
                <w:rFonts w:asciiTheme="minorHAnsi" w:hAnsiTheme="minorHAnsi" w:cstheme="minorHAnsi"/>
                <w:spacing w:val="-1"/>
                <w:sz w:val="20"/>
              </w:rPr>
              <w:t xml:space="preserve"> </w:t>
            </w:r>
            <w:r w:rsidRPr="00061C00">
              <w:rPr>
                <w:rFonts w:asciiTheme="minorHAnsi" w:hAnsiTheme="minorHAnsi" w:cstheme="minorHAnsi"/>
                <w:sz w:val="20"/>
              </w:rPr>
              <w:t>it</w:t>
            </w:r>
            <w:r w:rsidRPr="00061C00">
              <w:rPr>
                <w:rFonts w:asciiTheme="minorHAnsi" w:hAnsiTheme="minorHAnsi" w:cstheme="minorHAnsi"/>
                <w:spacing w:val="-2"/>
                <w:sz w:val="20"/>
              </w:rPr>
              <w:t xml:space="preserve"> </w:t>
            </w:r>
            <w:r w:rsidRPr="00061C00">
              <w:rPr>
                <w:rFonts w:asciiTheme="minorHAnsi" w:hAnsiTheme="minorHAnsi" w:cstheme="minorHAnsi"/>
                <w:sz w:val="20"/>
              </w:rPr>
              <w:t>can</w:t>
            </w:r>
            <w:r w:rsidRPr="00061C00">
              <w:rPr>
                <w:rFonts w:asciiTheme="minorHAnsi" w:hAnsiTheme="minorHAnsi" w:cstheme="minorHAnsi"/>
                <w:spacing w:val="-4"/>
                <w:sz w:val="20"/>
              </w:rPr>
              <w:t xml:space="preserve"> </w:t>
            </w:r>
            <w:r w:rsidRPr="00061C00">
              <w:rPr>
                <w:rFonts w:asciiTheme="minorHAnsi" w:hAnsiTheme="minorHAnsi" w:cstheme="minorHAnsi"/>
                <w:sz w:val="20"/>
              </w:rPr>
              <w:t>be</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accessed.</w:t>
            </w:r>
          </w:p>
        </w:tc>
        <w:tc>
          <w:tcPr>
            <w:tcW w:w="0" w:type="auto"/>
          </w:tcPr>
          <w:p w14:paraId="17D85D1A" w14:textId="75E6B854"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5-7</w:t>
            </w:r>
          </w:p>
        </w:tc>
      </w:tr>
      <w:tr w:rsidR="005B547E" w:rsidRPr="00FB3CBE" w14:paraId="10F0C8C2" w14:textId="77777777" w:rsidTr="00212D8A">
        <w:trPr>
          <w:trHeight w:val="343"/>
        </w:trPr>
        <w:tc>
          <w:tcPr>
            <w:tcW w:w="0" w:type="auto"/>
          </w:tcPr>
          <w:p w14:paraId="4322C070" w14:textId="77777777" w:rsidR="005B547E" w:rsidRPr="00061C00" w:rsidRDefault="005B547E" w:rsidP="00212D8A">
            <w:pPr>
              <w:pStyle w:val="TableParagraph"/>
              <w:spacing w:line="170" w:lineRule="exact"/>
              <w:ind w:left="112" w:right="821"/>
              <w:rPr>
                <w:rFonts w:asciiTheme="minorHAnsi" w:hAnsiTheme="minorHAnsi" w:cstheme="minorHAnsi"/>
                <w:sz w:val="20"/>
              </w:rPr>
            </w:pPr>
            <w:r w:rsidRPr="00061C00">
              <w:rPr>
                <w:rFonts w:asciiTheme="minorHAnsi" w:hAnsiTheme="minorHAnsi" w:cstheme="minorHAnsi"/>
                <w:sz w:val="20"/>
              </w:rPr>
              <w:t>Analytics</w:t>
            </w:r>
            <w:r w:rsidRPr="00061C00">
              <w:rPr>
                <w:rFonts w:asciiTheme="minorHAnsi" w:hAnsiTheme="minorHAnsi" w:cstheme="minorHAnsi"/>
                <w:spacing w:val="-11"/>
                <w:sz w:val="20"/>
              </w:rPr>
              <w:t xml:space="preserve"> </w:t>
            </w:r>
            <w:r w:rsidRPr="00061C00">
              <w:rPr>
                <w:rFonts w:asciiTheme="minorHAnsi" w:hAnsiTheme="minorHAnsi" w:cstheme="minorHAnsi"/>
                <w:sz w:val="20"/>
              </w:rPr>
              <w:t xml:space="preserve">and </w:t>
            </w:r>
            <w:r w:rsidRPr="00061C00">
              <w:rPr>
                <w:rFonts w:asciiTheme="minorHAnsi" w:hAnsiTheme="minorHAnsi" w:cstheme="minorHAnsi"/>
                <w:spacing w:val="-2"/>
                <w:sz w:val="20"/>
              </w:rPr>
              <w:t>assumptions</w:t>
            </w:r>
          </w:p>
        </w:tc>
        <w:tc>
          <w:tcPr>
            <w:tcW w:w="0" w:type="auto"/>
          </w:tcPr>
          <w:p w14:paraId="273D4DFF"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17</w:t>
            </w:r>
          </w:p>
        </w:tc>
        <w:tc>
          <w:tcPr>
            <w:tcW w:w="0" w:type="auto"/>
          </w:tcPr>
          <w:p w14:paraId="75E60A26" w14:textId="77777777" w:rsidR="005B547E" w:rsidRPr="00061C00" w:rsidRDefault="005B547E" w:rsidP="00212D8A">
            <w:pPr>
              <w:pStyle w:val="TableParagraph"/>
              <w:spacing w:line="170" w:lineRule="exact"/>
              <w:ind w:left="115"/>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11"/>
                <w:sz w:val="20"/>
              </w:rPr>
              <w:t xml:space="preserve"> </w:t>
            </w:r>
            <w:r w:rsidRPr="00061C00">
              <w:rPr>
                <w:rFonts w:asciiTheme="minorHAnsi" w:hAnsiTheme="minorHAnsi" w:cstheme="minorHAnsi"/>
                <w:sz w:val="20"/>
              </w:rPr>
              <w:t>any</w:t>
            </w:r>
            <w:r w:rsidRPr="00061C00">
              <w:rPr>
                <w:rFonts w:asciiTheme="minorHAnsi" w:hAnsiTheme="minorHAnsi" w:cstheme="minorHAnsi"/>
                <w:spacing w:val="-10"/>
                <w:sz w:val="20"/>
              </w:rPr>
              <w:t xml:space="preserve"> </w:t>
            </w:r>
            <w:r w:rsidRPr="00061C00">
              <w:rPr>
                <w:rFonts w:asciiTheme="minorHAnsi" w:hAnsiTheme="minorHAnsi" w:cstheme="minorHAnsi"/>
                <w:sz w:val="20"/>
              </w:rPr>
              <w:t>methods</w:t>
            </w:r>
            <w:r w:rsidRPr="00061C00">
              <w:rPr>
                <w:rFonts w:asciiTheme="minorHAnsi" w:hAnsiTheme="minorHAnsi" w:cstheme="minorHAnsi"/>
                <w:spacing w:val="-11"/>
                <w:sz w:val="20"/>
              </w:rPr>
              <w:t xml:space="preserve"> </w:t>
            </w:r>
            <w:r w:rsidRPr="00061C00">
              <w:rPr>
                <w:rFonts w:asciiTheme="minorHAnsi" w:hAnsiTheme="minorHAnsi" w:cstheme="minorHAnsi"/>
                <w:sz w:val="20"/>
              </w:rPr>
              <w:t>for</w:t>
            </w:r>
            <w:r w:rsidRPr="00061C00">
              <w:rPr>
                <w:rFonts w:asciiTheme="minorHAnsi" w:hAnsiTheme="minorHAnsi" w:cstheme="minorHAnsi"/>
                <w:spacing w:val="-10"/>
                <w:sz w:val="20"/>
              </w:rPr>
              <w:t xml:space="preserve"> </w:t>
            </w:r>
            <w:r w:rsidRPr="00061C00">
              <w:rPr>
                <w:rFonts w:asciiTheme="minorHAnsi" w:hAnsiTheme="minorHAnsi" w:cstheme="minorHAnsi"/>
                <w:sz w:val="20"/>
              </w:rPr>
              <w:t>analysing</w:t>
            </w:r>
            <w:r w:rsidRPr="00061C00">
              <w:rPr>
                <w:rFonts w:asciiTheme="minorHAnsi" w:hAnsiTheme="minorHAnsi" w:cstheme="minorHAnsi"/>
                <w:spacing w:val="-11"/>
                <w:sz w:val="20"/>
              </w:rPr>
              <w:t xml:space="preserve"> </w:t>
            </w:r>
            <w:r w:rsidRPr="00061C00">
              <w:rPr>
                <w:rFonts w:asciiTheme="minorHAnsi" w:hAnsiTheme="minorHAnsi" w:cstheme="minorHAnsi"/>
                <w:sz w:val="20"/>
              </w:rPr>
              <w:t>or</w:t>
            </w:r>
            <w:r w:rsidRPr="00061C00">
              <w:rPr>
                <w:rFonts w:asciiTheme="minorHAnsi" w:hAnsiTheme="minorHAnsi" w:cstheme="minorHAnsi"/>
                <w:spacing w:val="-10"/>
                <w:sz w:val="20"/>
              </w:rPr>
              <w:t xml:space="preserve"> </w:t>
            </w:r>
            <w:r w:rsidRPr="00061C00">
              <w:rPr>
                <w:rFonts w:asciiTheme="minorHAnsi" w:hAnsiTheme="minorHAnsi" w:cstheme="minorHAnsi"/>
                <w:sz w:val="20"/>
              </w:rPr>
              <w:t>statistically</w:t>
            </w:r>
            <w:r w:rsidRPr="00061C00">
              <w:rPr>
                <w:rFonts w:asciiTheme="minorHAnsi" w:hAnsiTheme="minorHAnsi" w:cstheme="minorHAnsi"/>
                <w:spacing w:val="-10"/>
                <w:sz w:val="20"/>
              </w:rPr>
              <w:t xml:space="preserve"> </w:t>
            </w:r>
            <w:r w:rsidRPr="00061C00">
              <w:rPr>
                <w:rFonts w:asciiTheme="minorHAnsi" w:hAnsiTheme="minorHAnsi" w:cstheme="minorHAnsi"/>
                <w:sz w:val="20"/>
              </w:rPr>
              <w:t>transforming</w:t>
            </w:r>
            <w:r w:rsidRPr="00061C00">
              <w:rPr>
                <w:rFonts w:asciiTheme="minorHAnsi" w:hAnsiTheme="minorHAnsi" w:cstheme="minorHAnsi"/>
                <w:spacing w:val="-11"/>
                <w:sz w:val="20"/>
              </w:rPr>
              <w:t xml:space="preserve"> </w:t>
            </w:r>
            <w:r w:rsidRPr="00061C00">
              <w:rPr>
                <w:rFonts w:asciiTheme="minorHAnsi" w:hAnsiTheme="minorHAnsi" w:cstheme="minorHAnsi"/>
                <w:sz w:val="20"/>
              </w:rPr>
              <w:t>data,</w:t>
            </w:r>
            <w:r w:rsidRPr="00061C00">
              <w:rPr>
                <w:rFonts w:asciiTheme="minorHAnsi" w:hAnsiTheme="minorHAnsi" w:cstheme="minorHAnsi"/>
                <w:spacing w:val="-10"/>
                <w:sz w:val="20"/>
              </w:rPr>
              <w:t xml:space="preserve"> </w:t>
            </w:r>
            <w:r w:rsidRPr="00061C00">
              <w:rPr>
                <w:rFonts w:asciiTheme="minorHAnsi" w:hAnsiTheme="minorHAnsi" w:cstheme="minorHAnsi"/>
                <w:sz w:val="20"/>
              </w:rPr>
              <w:t>any extrapolation methods, and approaches for validating any model used.</w:t>
            </w:r>
          </w:p>
        </w:tc>
        <w:tc>
          <w:tcPr>
            <w:tcW w:w="0" w:type="auto"/>
          </w:tcPr>
          <w:p w14:paraId="15203DD5" w14:textId="3532CF87"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7-8</w:t>
            </w:r>
          </w:p>
        </w:tc>
      </w:tr>
      <w:tr w:rsidR="005B547E" w:rsidRPr="00FB3CBE" w14:paraId="37D6D8E0" w14:textId="77777777" w:rsidTr="00212D8A">
        <w:trPr>
          <w:trHeight w:val="345"/>
        </w:trPr>
        <w:tc>
          <w:tcPr>
            <w:tcW w:w="0" w:type="auto"/>
          </w:tcPr>
          <w:p w14:paraId="00526CAF" w14:textId="77777777" w:rsidR="005B547E" w:rsidRPr="00061C00" w:rsidRDefault="005B547E" w:rsidP="00212D8A">
            <w:pPr>
              <w:pStyle w:val="TableParagraph"/>
              <w:spacing w:line="172" w:lineRule="exact"/>
              <w:ind w:left="112"/>
              <w:rPr>
                <w:rFonts w:asciiTheme="minorHAnsi" w:hAnsiTheme="minorHAnsi" w:cstheme="minorHAnsi"/>
                <w:sz w:val="20"/>
              </w:rPr>
            </w:pPr>
            <w:r w:rsidRPr="00061C00">
              <w:rPr>
                <w:rFonts w:asciiTheme="minorHAnsi" w:hAnsiTheme="minorHAnsi" w:cstheme="minorHAnsi"/>
                <w:spacing w:val="-2"/>
                <w:sz w:val="20"/>
              </w:rPr>
              <w:t>Characterizing</w:t>
            </w:r>
            <w:r w:rsidRPr="00061C00">
              <w:rPr>
                <w:rFonts w:asciiTheme="minorHAnsi" w:hAnsiTheme="minorHAnsi" w:cstheme="minorHAnsi"/>
                <w:sz w:val="20"/>
              </w:rPr>
              <w:t xml:space="preserve"> </w:t>
            </w:r>
            <w:r w:rsidRPr="00061C00">
              <w:rPr>
                <w:rFonts w:asciiTheme="minorHAnsi" w:hAnsiTheme="minorHAnsi" w:cstheme="minorHAnsi"/>
                <w:spacing w:val="-2"/>
                <w:sz w:val="20"/>
              </w:rPr>
              <w:t>heterogeneity</w:t>
            </w:r>
          </w:p>
        </w:tc>
        <w:tc>
          <w:tcPr>
            <w:tcW w:w="0" w:type="auto"/>
          </w:tcPr>
          <w:p w14:paraId="75201D82" w14:textId="77777777" w:rsidR="005B547E" w:rsidRPr="00061C00" w:rsidRDefault="005B547E" w:rsidP="00212D8A">
            <w:pPr>
              <w:pStyle w:val="TableParagraph"/>
              <w:spacing w:before="91"/>
              <w:ind w:right="11"/>
              <w:jc w:val="right"/>
              <w:rPr>
                <w:rFonts w:asciiTheme="minorHAnsi" w:hAnsiTheme="minorHAnsi" w:cstheme="minorHAnsi"/>
                <w:sz w:val="20"/>
              </w:rPr>
            </w:pPr>
            <w:r w:rsidRPr="00061C00">
              <w:rPr>
                <w:rFonts w:asciiTheme="minorHAnsi" w:hAnsiTheme="minorHAnsi" w:cstheme="minorHAnsi"/>
                <w:spacing w:val="-5"/>
                <w:sz w:val="20"/>
              </w:rPr>
              <w:t>18</w:t>
            </w:r>
          </w:p>
        </w:tc>
        <w:tc>
          <w:tcPr>
            <w:tcW w:w="0" w:type="auto"/>
          </w:tcPr>
          <w:p w14:paraId="6C18FD4F" w14:textId="77777777" w:rsidR="005B547E" w:rsidRPr="00061C00" w:rsidRDefault="005B547E" w:rsidP="00212D8A">
            <w:pPr>
              <w:pStyle w:val="TableParagraph"/>
              <w:spacing w:line="172" w:lineRule="exact"/>
              <w:ind w:left="115" w:right="366"/>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3"/>
                <w:sz w:val="20"/>
              </w:rPr>
              <w:t xml:space="preserve"> </w:t>
            </w:r>
            <w:r w:rsidRPr="00061C00">
              <w:rPr>
                <w:rFonts w:asciiTheme="minorHAnsi" w:hAnsiTheme="minorHAnsi" w:cstheme="minorHAnsi"/>
                <w:sz w:val="20"/>
              </w:rPr>
              <w:t>any</w:t>
            </w:r>
            <w:r w:rsidRPr="00061C00">
              <w:rPr>
                <w:rFonts w:asciiTheme="minorHAnsi" w:hAnsiTheme="minorHAnsi" w:cstheme="minorHAnsi"/>
                <w:spacing w:val="-4"/>
                <w:sz w:val="20"/>
              </w:rPr>
              <w:t xml:space="preserve"> </w:t>
            </w:r>
            <w:r w:rsidRPr="00061C00">
              <w:rPr>
                <w:rFonts w:asciiTheme="minorHAnsi" w:hAnsiTheme="minorHAnsi" w:cstheme="minorHAnsi"/>
                <w:sz w:val="20"/>
              </w:rPr>
              <w:t>methods</w:t>
            </w:r>
            <w:r w:rsidRPr="00061C00">
              <w:rPr>
                <w:rFonts w:asciiTheme="minorHAnsi" w:hAnsiTheme="minorHAnsi" w:cstheme="minorHAnsi"/>
                <w:spacing w:val="-2"/>
                <w:sz w:val="20"/>
              </w:rPr>
              <w:t xml:space="preserve"> </w:t>
            </w:r>
            <w:r w:rsidRPr="00061C00">
              <w:rPr>
                <w:rFonts w:asciiTheme="minorHAnsi" w:hAnsiTheme="minorHAnsi" w:cstheme="minorHAnsi"/>
                <w:sz w:val="20"/>
              </w:rPr>
              <w:t>used</w:t>
            </w:r>
            <w:r w:rsidRPr="00061C00">
              <w:rPr>
                <w:rFonts w:asciiTheme="minorHAnsi" w:hAnsiTheme="minorHAnsi" w:cstheme="minorHAnsi"/>
                <w:spacing w:val="-3"/>
                <w:sz w:val="20"/>
              </w:rPr>
              <w:t xml:space="preserve"> </w:t>
            </w:r>
            <w:r w:rsidRPr="00061C00">
              <w:rPr>
                <w:rFonts w:asciiTheme="minorHAnsi" w:hAnsiTheme="minorHAnsi" w:cstheme="minorHAnsi"/>
                <w:sz w:val="20"/>
              </w:rPr>
              <w:t>for</w:t>
            </w:r>
            <w:r w:rsidRPr="00061C00">
              <w:rPr>
                <w:rFonts w:asciiTheme="minorHAnsi" w:hAnsiTheme="minorHAnsi" w:cstheme="minorHAnsi"/>
                <w:spacing w:val="-3"/>
                <w:sz w:val="20"/>
              </w:rPr>
              <w:t xml:space="preserve"> </w:t>
            </w:r>
            <w:r w:rsidRPr="00061C00">
              <w:rPr>
                <w:rFonts w:asciiTheme="minorHAnsi" w:hAnsiTheme="minorHAnsi" w:cstheme="minorHAnsi"/>
                <w:sz w:val="20"/>
              </w:rPr>
              <w:t>estimating</w:t>
            </w:r>
            <w:r w:rsidRPr="00061C00">
              <w:rPr>
                <w:rFonts w:asciiTheme="minorHAnsi" w:hAnsiTheme="minorHAnsi" w:cstheme="minorHAnsi"/>
                <w:spacing w:val="-4"/>
                <w:sz w:val="20"/>
              </w:rPr>
              <w:t xml:space="preserve"> </w:t>
            </w:r>
            <w:r w:rsidRPr="00061C00">
              <w:rPr>
                <w:rFonts w:asciiTheme="minorHAnsi" w:hAnsiTheme="minorHAnsi" w:cstheme="minorHAnsi"/>
                <w:sz w:val="20"/>
              </w:rPr>
              <w:t>how</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results</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w:t>
            </w:r>
            <w:r w:rsidRPr="00061C00">
              <w:rPr>
                <w:rFonts w:asciiTheme="minorHAnsi" w:hAnsiTheme="minorHAnsi" w:cstheme="minorHAnsi"/>
                <w:sz w:val="20"/>
              </w:rPr>
              <w:t>the</w:t>
            </w:r>
            <w:r w:rsidRPr="00061C00">
              <w:rPr>
                <w:rFonts w:asciiTheme="minorHAnsi" w:hAnsiTheme="minorHAnsi" w:cstheme="minorHAnsi"/>
                <w:spacing w:val="-4"/>
                <w:sz w:val="20"/>
              </w:rPr>
              <w:t xml:space="preserve"> </w:t>
            </w:r>
            <w:r w:rsidRPr="00061C00">
              <w:rPr>
                <w:rFonts w:asciiTheme="minorHAnsi" w:hAnsiTheme="minorHAnsi" w:cstheme="minorHAnsi"/>
                <w:sz w:val="20"/>
              </w:rPr>
              <w:t>study vary for sub-groups.</w:t>
            </w:r>
          </w:p>
        </w:tc>
        <w:tc>
          <w:tcPr>
            <w:tcW w:w="0" w:type="auto"/>
          </w:tcPr>
          <w:p w14:paraId="15BABC4F" w14:textId="03443855"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7-8</w:t>
            </w:r>
          </w:p>
        </w:tc>
      </w:tr>
      <w:tr w:rsidR="005B547E" w:rsidRPr="00FB3CBE" w14:paraId="145BF356" w14:textId="77777777" w:rsidTr="00212D8A">
        <w:trPr>
          <w:trHeight w:val="345"/>
        </w:trPr>
        <w:tc>
          <w:tcPr>
            <w:tcW w:w="0" w:type="auto"/>
          </w:tcPr>
          <w:p w14:paraId="484AC95D" w14:textId="77777777" w:rsidR="005B547E" w:rsidRPr="00061C00" w:rsidRDefault="005B547E" w:rsidP="00212D8A">
            <w:pPr>
              <w:pStyle w:val="TableParagraph"/>
              <w:spacing w:line="171" w:lineRule="exact"/>
              <w:ind w:left="112"/>
              <w:rPr>
                <w:rFonts w:asciiTheme="minorHAnsi" w:hAnsiTheme="minorHAnsi" w:cstheme="minorHAnsi"/>
                <w:sz w:val="20"/>
              </w:rPr>
            </w:pPr>
            <w:r w:rsidRPr="00061C00">
              <w:rPr>
                <w:rFonts w:asciiTheme="minorHAnsi" w:hAnsiTheme="minorHAnsi" w:cstheme="minorHAnsi"/>
                <w:spacing w:val="-2"/>
                <w:sz w:val="20"/>
              </w:rPr>
              <w:t>Characterizing</w:t>
            </w:r>
          </w:p>
          <w:p w14:paraId="781BD344" w14:textId="77777777" w:rsidR="005B547E" w:rsidRPr="00061C00" w:rsidRDefault="005B547E" w:rsidP="00212D8A">
            <w:pPr>
              <w:pStyle w:val="TableParagraph"/>
              <w:spacing w:before="2" w:line="152" w:lineRule="exact"/>
              <w:ind w:left="112"/>
              <w:rPr>
                <w:rFonts w:asciiTheme="minorHAnsi" w:hAnsiTheme="minorHAnsi" w:cstheme="minorHAnsi"/>
                <w:sz w:val="20"/>
              </w:rPr>
            </w:pPr>
            <w:r w:rsidRPr="00061C00">
              <w:rPr>
                <w:rFonts w:asciiTheme="minorHAnsi" w:hAnsiTheme="minorHAnsi" w:cstheme="minorHAnsi"/>
                <w:sz w:val="20"/>
              </w:rPr>
              <w:t>distributional</w:t>
            </w:r>
            <w:r w:rsidRPr="00061C00">
              <w:rPr>
                <w:rFonts w:asciiTheme="minorHAnsi" w:hAnsiTheme="minorHAnsi" w:cstheme="minorHAnsi"/>
                <w:spacing w:val="-4"/>
                <w:sz w:val="20"/>
              </w:rPr>
              <w:t xml:space="preserve"> </w:t>
            </w:r>
            <w:r w:rsidRPr="00061C00">
              <w:rPr>
                <w:rFonts w:asciiTheme="minorHAnsi" w:hAnsiTheme="minorHAnsi" w:cstheme="minorHAnsi"/>
                <w:spacing w:val="-2"/>
                <w:sz w:val="20"/>
              </w:rPr>
              <w:t>effects</w:t>
            </w:r>
          </w:p>
        </w:tc>
        <w:tc>
          <w:tcPr>
            <w:tcW w:w="0" w:type="auto"/>
          </w:tcPr>
          <w:p w14:paraId="5E84D9C7"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19</w:t>
            </w:r>
          </w:p>
        </w:tc>
        <w:tc>
          <w:tcPr>
            <w:tcW w:w="0" w:type="auto"/>
          </w:tcPr>
          <w:p w14:paraId="29A38DB9" w14:textId="77777777" w:rsidR="005B547E" w:rsidRPr="00061C00" w:rsidRDefault="005B547E" w:rsidP="00212D8A">
            <w:pPr>
              <w:pStyle w:val="TableParagraph"/>
              <w:spacing w:line="171" w:lineRule="exact"/>
              <w:ind w:left="115"/>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7"/>
                <w:sz w:val="20"/>
              </w:rPr>
              <w:t xml:space="preserve"> </w:t>
            </w:r>
            <w:r w:rsidRPr="00061C00">
              <w:rPr>
                <w:rFonts w:asciiTheme="minorHAnsi" w:hAnsiTheme="minorHAnsi" w:cstheme="minorHAnsi"/>
                <w:sz w:val="20"/>
              </w:rPr>
              <w:t>how</w:t>
            </w:r>
            <w:r w:rsidRPr="00061C00">
              <w:rPr>
                <w:rFonts w:asciiTheme="minorHAnsi" w:hAnsiTheme="minorHAnsi" w:cstheme="minorHAnsi"/>
                <w:spacing w:val="-5"/>
                <w:sz w:val="20"/>
              </w:rPr>
              <w:t xml:space="preserve"> </w:t>
            </w:r>
            <w:r w:rsidRPr="00061C00">
              <w:rPr>
                <w:rFonts w:asciiTheme="minorHAnsi" w:hAnsiTheme="minorHAnsi" w:cstheme="minorHAnsi"/>
                <w:sz w:val="20"/>
              </w:rPr>
              <w:t>impacts</w:t>
            </w:r>
            <w:r w:rsidRPr="00061C00">
              <w:rPr>
                <w:rFonts w:asciiTheme="minorHAnsi" w:hAnsiTheme="minorHAnsi" w:cstheme="minorHAnsi"/>
                <w:spacing w:val="-4"/>
                <w:sz w:val="20"/>
              </w:rPr>
              <w:t xml:space="preserve"> </w:t>
            </w:r>
            <w:r w:rsidRPr="00061C00">
              <w:rPr>
                <w:rFonts w:asciiTheme="minorHAnsi" w:hAnsiTheme="minorHAnsi" w:cstheme="minorHAnsi"/>
                <w:sz w:val="20"/>
              </w:rPr>
              <w:t>are</w:t>
            </w:r>
            <w:r w:rsidRPr="00061C00">
              <w:rPr>
                <w:rFonts w:asciiTheme="minorHAnsi" w:hAnsiTheme="minorHAnsi" w:cstheme="minorHAnsi"/>
                <w:spacing w:val="-6"/>
                <w:sz w:val="20"/>
              </w:rPr>
              <w:t xml:space="preserve"> </w:t>
            </w:r>
            <w:r w:rsidRPr="00061C00">
              <w:rPr>
                <w:rFonts w:asciiTheme="minorHAnsi" w:hAnsiTheme="minorHAnsi" w:cstheme="minorHAnsi"/>
                <w:sz w:val="20"/>
              </w:rPr>
              <w:t>distributed</w:t>
            </w:r>
            <w:r w:rsidRPr="00061C00">
              <w:rPr>
                <w:rFonts w:asciiTheme="minorHAnsi" w:hAnsiTheme="minorHAnsi" w:cstheme="minorHAnsi"/>
                <w:spacing w:val="-4"/>
                <w:sz w:val="20"/>
              </w:rPr>
              <w:t xml:space="preserve"> </w:t>
            </w:r>
            <w:r w:rsidRPr="00061C00">
              <w:rPr>
                <w:rFonts w:asciiTheme="minorHAnsi" w:hAnsiTheme="minorHAnsi" w:cstheme="minorHAnsi"/>
                <w:sz w:val="20"/>
              </w:rPr>
              <w:t>across</w:t>
            </w:r>
            <w:r w:rsidRPr="00061C00">
              <w:rPr>
                <w:rFonts w:asciiTheme="minorHAnsi" w:hAnsiTheme="minorHAnsi" w:cstheme="minorHAnsi"/>
                <w:spacing w:val="-6"/>
                <w:sz w:val="20"/>
              </w:rPr>
              <w:t xml:space="preserve"> </w:t>
            </w:r>
            <w:r w:rsidRPr="00061C00">
              <w:rPr>
                <w:rFonts w:asciiTheme="minorHAnsi" w:hAnsiTheme="minorHAnsi" w:cstheme="minorHAnsi"/>
                <w:sz w:val="20"/>
              </w:rPr>
              <w:t>different</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individuals</w:t>
            </w:r>
          </w:p>
          <w:p w14:paraId="0280B14D" w14:textId="77777777" w:rsidR="005B547E" w:rsidRPr="00061C00" w:rsidRDefault="005B547E" w:rsidP="00212D8A">
            <w:pPr>
              <w:pStyle w:val="TableParagraph"/>
              <w:spacing w:before="2" w:line="152" w:lineRule="exact"/>
              <w:ind w:left="115"/>
              <w:rPr>
                <w:rFonts w:asciiTheme="minorHAnsi" w:hAnsiTheme="minorHAnsi" w:cstheme="minorHAnsi"/>
                <w:sz w:val="20"/>
              </w:rPr>
            </w:pPr>
            <w:r w:rsidRPr="00061C00">
              <w:rPr>
                <w:rFonts w:asciiTheme="minorHAnsi" w:hAnsiTheme="minorHAnsi" w:cstheme="minorHAnsi"/>
                <w:sz w:val="20"/>
              </w:rPr>
              <w:t>or</w:t>
            </w:r>
            <w:r w:rsidRPr="00061C00">
              <w:rPr>
                <w:rFonts w:asciiTheme="minorHAnsi" w:hAnsiTheme="minorHAnsi" w:cstheme="minorHAnsi"/>
                <w:spacing w:val="-3"/>
                <w:sz w:val="20"/>
              </w:rPr>
              <w:t xml:space="preserve"> </w:t>
            </w:r>
            <w:r w:rsidRPr="00061C00">
              <w:rPr>
                <w:rFonts w:asciiTheme="minorHAnsi" w:hAnsiTheme="minorHAnsi" w:cstheme="minorHAnsi"/>
                <w:sz w:val="20"/>
              </w:rPr>
              <w:t>adjustments</w:t>
            </w:r>
            <w:r w:rsidRPr="00061C00">
              <w:rPr>
                <w:rFonts w:asciiTheme="minorHAnsi" w:hAnsiTheme="minorHAnsi" w:cstheme="minorHAnsi"/>
                <w:spacing w:val="-5"/>
                <w:sz w:val="20"/>
              </w:rPr>
              <w:t xml:space="preserve"> </w:t>
            </w:r>
            <w:r w:rsidRPr="00061C00">
              <w:rPr>
                <w:rFonts w:asciiTheme="minorHAnsi" w:hAnsiTheme="minorHAnsi" w:cstheme="minorHAnsi"/>
                <w:sz w:val="20"/>
              </w:rPr>
              <w:t>made</w:t>
            </w:r>
            <w:r w:rsidRPr="00061C00">
              <w:rPr>
                <w:rFonts w:asciiTheme="minorHAnsi" w:hAnsiTheme="minorHAnsi" w:cstheme="minorHAnsi"/>
                <w:spacing w:val="-6"/>
                <w:sz w:val="20"/>
              </w:rPr>
              <w:t xml:space="preserve"> </w:t>
            </w:r>
            <w:r w:rsidRPr="00061C00">
              <w:rPr>
                <w:rFonts w:asciiTheme="minorHAnsi" w:hAnsiTheme="minorHAnsi" w:cstheme="minorHAnsi"/>
                <w:sz w:val="20"/>
              </w:rPr>
              <w:t>to</w:t>
            </w:r>
            <w:r w:rsidRPr="00061C00">
              <w:rPr>
                <w:rFonts w:asciiTheme="minorHAnsi" w:hAnsiTheme="minorHAnsi" w:cstheme="minorHAnsi"/>
                <w:spacing w:val="-4"/>
                <w:sz w:val="20"/>
              </w:rPr>
              <w:t xml:space="preserve"> </w:t>
            </w:r>
            <w:r w:rsidRPr="00061C00">
              <w:rPr>
                <w:rFonts w:asciiTheme="minorHAnsi" w:hAnsiTheme="minorHAnsi" w:cstheme="minorHAnsi"/>
                <w:sz w:val="20"/>
              </w:rPr>
              <w:t>reflect</w:t>
            </w:r>
            <w:r w:rsidRPr="00061C00">
              <w:rPr>
                <w:rFonts w:asciiTheme="minorHAnsi" w:hAnsiTheme="minorHAnsi" w:cstheme="minorHAnsi"/>
                <w:spacing w:val="-3"/>
                <w:sz w:val="20"/>
              </w:rPr>
              <w:t xml:space="preserve"> </w:t>
            </w:r>
            <w:r w:rsidRPr="00061C00">
              <w:rPr>
                <w:rFonts w:asciiTheme="minorHAnsi" w:hAnsiTheme="minorHAnsi" w:cstheme="minorHAnsi"/>
                <w:sz w:val="20"/>
              </w:rPr>
              <w:t>priority</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populations.</w:t>
            </w:r>
          </w:p>
        </w:tc>
        <w:tc>
          <w:tcPr>
            <w:tcW w:w="0" w:type="auto"/>
          </w:tcPr>
          <w:p w14:paraId="1E1E8834" w14:textId="5339B72E"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7-8</w:t>
            </w:r>
          </w:p>
        </w:tc>
      </w:tr>
      <w:tr w:rsidR="005B547E" w:rsidRPr="00FB3CBE" w14:paraId="057EBF21" w14:textId="77777777" w:rsidTr="00212D8A">
        <w:trPr>
          <w:trHeight w:val="345"/>
        </w:trPr>
        <w:tc>
          <w:tcPr>
            <w:tcW w:w="0" w:type="auto"/>
          </w:tcPr>
          <w:p w14:paraId="2692D674" w14:textId="77777777" w:rsidR="005B547E" w:rsidRPr="00061C00" w:rsidRDefault="005B547E" w:rsidP="00212D8A">
            <w:pPr>
              <w:pStyle w:val="TableParagraph"/>
              <w:spacing w:line="170" w:lineRule="exact"/>
              <w:ind w:left="112" w:right="621"/>
              <w:rPr>
                <w:rFonts w:asciiTheme="minorHAnsi" w:hAnsiTheme="minorHAnsi" w:cstheme="minorHAnsi"/>
                <w:sz w:val="20"/>
              </w:rPr>
            </w:pPr>
            <w:r w:rsidRPr="00061C00">
              <w:rPr>
                <w:rFonts w:asciiTheme="minorHAnsi" w:hAnsiTheme="minorHAnsi" w:cstheme="minorHAnsi"/>
                <w:spacing w:val="-2"/>
                <w:sz w:val="20"/>
              </w:rPr>
              <w:t>Characterizing</w:t>
            </w:r>
            <w:r w:rsidRPr="00061C00">
              <w:rPr>
                <w:rFonts w:asciiTheme="minorHAnsi" w:hAnsiTheme="minorHAnsi" w:cstheme="minorHAnsi"/>
                <w:sz w:val="20"/>
              </w:rPr>
              <w:t xml:space="preserve"> </w:t>
            </w:r>
            <w:r w:rsidRPr="00061C00">
              <w:rPr>
                <w:rFonts w:asciiTheme="minorHAnsi" w:hAnsiTheme="minorHAnsi" w:cstheme="minorHAnsi"/>
                <w:spacing w:val="-2"/>
                <w:sz w:val="20"/>
              </w:rPr>
              <w:t>uncertainty</w:t>
            </w:r>
          </w:p>
        </w:tc>
        <w:tc>
          <w:tcPr>
            <w:tcW w:w="0" w:type="auto"/>
          </w:tcPr>
          <w:p w14:paraId="6A39DA0F"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20</w:t>
            </w:r>
          </w:p>
        </w:tc>
        <w:tc>
          <w:tcPr>
            <w:tcW w:w="0" w:type="auto"/>
          </w:tcPr>
          <w:p w14:paraId="486F5AF3" w14:textId="77777777" w:rsidR="005B547E" w:rsidRPr="00061C00" w:rsidRDefault="005B547E" w:rsidP="00212D8A">
            <w:pPr>
              <w:pStyle w:val="TableParagraph"/>
              <w:spacing w:before="92"/>
              <w:ind w:left="118"/>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8"/>
                <w:sz w:val="20"/>
              </w:rPr>
              <w:t xml:space="preserve"> </w:t>
            </w:r>
            <w:r w:rsidRPr="00061C00">
              <w:rPr>
                <w:rFonts w:asciiTheme="minorHAnsi" w:hAnsiTheme="minorHAnsi" w:cstheme="minorHAnsi"/>
                <w:sz w:val="20"/>
              </w:rPr>
              <w:t>methods</w:t>
            </w:r>
            <w:r w:rsidRPr="00061C00">
              <w:rPr>
                <w:rFonts w:asciiTheme="minorHAnsi" w:hAnsiTheme="minorHAnsi" w:cstheme="minorHAnsi"/>
                <w:spacing w:val="-6"/>
                <w:sz w:val="20"/>
              </w:rPr>
              <w:t xml:space="preserve"> </w:t>
            </w:r>
            <w:r w:rsidRPr="00061C00">
              <w:rPr>
                <w:rFonts w:asciiTheme="minorHAnsi" w:hAnsiTheme="minorHAnsi" w:cstheme="minorHAnsi"/>
                <w:sz w:val="20"/>
              </w:rPr>
              <w:t>to</w:t>
            </w:r>
            <w:r w:rsidRPr="00061C00">
              <w:rPr>
                <w:rFonts w:asciiTheme="minorHAnsi" w:hAnsiTheme="minorHAnsi" w:cstheme="minorHAnsi"/>
                <w:spacing w:val="-5"/>
                <w:sz w:val="20"/>
              </w:rPr>
              <w:t xml:space="preserve"> </w:t>
            </w:r>
            <w:r w:rsidRPr="00061C00">
              <w:rPr>
                <w:rFonts w:asciiTheme="minorHAnsi" w:hAnsiTheme="minorHAnsi" w:cstheme="minorHAnsi"/>
                <w:sz w:val="20"/>
              </w:rPr>
              <w:t>characterize</w:t>
            </w:r>
            <w:r w:rsidRPr="00061C00">
              <w:rPr>
                <w:rFonts w:asciiTheme="minorHAnsi" w:hAnsiTheme="minorHAnsi" w:cstheme="minorHAnsi"/>
                <w:spacing w:val="-3"/>
                <w:sz w:val="20"/>
              </w:rPr>
              <w:t xml:space="preserve"> </w:t>
            </w:r>
            <w:r w:rsidRPr="00061C00">
              <w:rPr>
                <w:rFonts w:asciiTheme="minorHAnsi" w:hAnsiTheme="minorHAnsi" w:cstheme="minorHAnsi"/>
                <w:sz w:val="20"/>
              </w:rPr>
              <w:t>any</w:t>
            </w:r>
            <w:r w:rsidRPr="00061C00">
              <w:rPr>
                <w:rFonts w:asciiTheme="minorHAnsi" w:hAnsiTheme="minorHAnsi" w:cstheme="minorHAnsi"/>
                <w:spacing w:val="-4"/>
                <w:sz w:val="20"/>
              </w:rPr>
              <w:t xml:space="preserve"> </w:t>
            </w:r>
            <w:r w:rsidRPr="00061C00">
              <w:rPr>
                <w:rFonts w:asciiTheme="minorHAnsi" w:hAnsiTheme="minorHAnsi" w:cstheme="minorHAnsi"/>
                <w:sz w:val="20"/>
              </w:rPr>
              <w:t>sources</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3"/>
                <w:sz w:val="20"/>
              </w:rPr>
              <w:t xml:space="preserve"> </w:t>
            </w:r>
            <w:r w:rsidRPr="00061C00">
              <w:rPr>
                <w:rFonts w:asciiTheme="minorHAnsi" w:hAnsiTheme="minorHAnsi" w:cstheme="minorHAnsi"/>
                <w:sz w:val="20"/>
              </w:rPr>
              <w:t>uncertainty</w:t>
            </w:r>
            <w:r w:rsidRPr="00061C00">
              <w:rPr>
                <w:rFonts w:asciiTheme="minorHAnsi" w:hAnsiTheme="minorHAnsi" w:cstheme="minorHAnsi"/>
                <w:spacing w:val="-4"/>
                <w:sz w:val="20"/>
              </w:rPr>
              <w:t xml:space="preserve"> </w:t>
            </w:r>
            <w:r w:rsidRPr="00061C00">
              <w:rPr>
                <w:rFonts w:asciiTheme="minorHAnsi" w:hAnsiTheme="minorHAnsi" w:cstheme="minorHAnsi"/>
                <w:sz w:val="20"/>
              </w:rPr>
              <w:t>in</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5"/>
                <w:sz w:val="20"/>
              </w:rPr>
              <w:t xml:space="preserve"> </w:t>
            </w:r>
            <w:r w:rsidRPr="00061C00">
              <w:rPr>
                <w:rFonts w:asciiTheme="minorHAnsi" w:hAnsiTheme="minorHAnsi" w:cstheme="minorHAnsi"/>
                <w:spacing w:val="-2"/>
                <w:sz w:val="20"/>
              </w:rPr>
              <w:t>analysis.</w:t>
            </w:r>
          </w:p>
        </w:tc>
        <w:tc>
          <w:tcPr>
            <w:tcW w:w="0" w:type="auto"/>
          </w:tcPr>
          <w:p w14:paraId="7300EC86" w14:textId="5C248771"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Page 7</w:t>
            </w:r>
          </w:p>
        </w:tc>
      </w:tr>
      <w:tr w:rsidR="005B547E" w:rsidRPr="00FB3CBE" w14:paraId="69341969" w14:textId="77777777" w:rsidTr="00212D8A">
        <w:trPr>
          <w:trHeight w:val="688"/>
        </w:trPr>
        <w:tc>
          <w:tcPr>
            <w:tcW w:w="0" w:type="auto"/>
          </w:tcPr>
          <w:p w14:paraId="6A76FE92" w14:textId="77777777" w:rsidR="005B547E" w:rsidRPr="00061C00" w:rsidRDefault="005B547E" w:rsidP="00212D8A">
            <w:pPr>
              <w:pStyle w:val="TableParagraph"/>
              <w:spacing w:line="172" w:lineRule="exact"/>
              <w:ind w:left="112" w:right="160"/>
              <w:rPr>
                <w:rFonts w:asciiTheme="minorHAnsi" w:hAnsiTheme="minorHAnsi" w:cstheme="minorHAnsi"/>
                <w:sz w:val="20"/>
              </w:rPr>
            </w:pPr>
            <w:r w:rsidRPr="00061C00">
              <w:rPr>
                <w:rFonts w:asciiTheme="minorHAnsi" w:hAnsiTheme="minorHAnsi" w:cstheme="minorHAnsi"/>
                <w:sz w:val="20"/>
              </w:rPr>
              <w:t>Approach</w:t>
            </w:r>
            <w:r w:rsidRPr="00061C00">
              <w:rPr>
                <w:rFonts w:asciiTheme="minorHAnsi" w:hAnsiTheme="minorHAnsi" w:cstheme="minorHAnsi"/>
                <w:spacing w:val="-7"/>
                <w:sz w:val="20"/>
              </w:rPr>
              <w:t xml:space="preserve"> </w:t>
            </w:r>
            <w:r w:rsidRPr="00061C00">
              <w:rPr>
                <w:rFonts w:asciiTheme="minorHAnsi" w:hAnsiTheme="minorHAnsi" w:cstheme="minorHAnsi"/>
                <w:sz w:val="20"/>
              </w:rPr>
              <w:t>to engagement</w:t>
            </w:r>
            <w:r w:rsidRPr="00061C00">
              <w:rPr>
                <w:rFonts w:asciiTheme="minorHAnsi" w:hAnsiTheme="minorHAnsi" w:cstheme="minorHAnsi"/>
                <w:spacing w:val="-5"/>
                <w:sz w:val="20"/>
              </w:rPr>
              <w:t xml:space="preserve"> </w:t>
            </w:r>
            <w:r w:rsidRPr="00061C00">
              <w:rPr>
                <w:rFonts w:asciiTheme="minorHAnsi" w:hAnsiTheme="minorHAnsi" w:cstheme="minorHAnsi"/>
                <w:sz w:val="20"/>
              </w:rPr>
              <w:t>with patients and others affected</w:t>
            </w:r>
            <w:r w:rsidRPr="00061C00">
              <w:rPr>
                <w:rFonts w:asciiTheme="minorHAnsi" w:hAnsiTheme="minorHAnsi" w:cstheme="minorHAnsi"/>
                <w:spacing w:val="-11"/>
                <w:sz w:val="20"/>
              </w:rPr>
              <w:t xml:space="preserve"> </w:t>
            </w:r>
            <w:r w:rsidRPr="00061C00">
              <w:rPr>
                <w:rFonts w:asciiTheme="minorHAnsi" w:hAnsiTheme="minorHAnsi" w:cstheme="minorHAnsi"/>
                <w:sz w:val="20"/>
              </w:rPr>
              <w:t>by</w:t>
            </w:r>
            <w:r w:rsidRPr="00061C00">
              <w:rPr>
                <w:rFonts w:asciiTheme="minorHAnsi" w:hAnsiTheme="minorHAnsi" w:cstheme="minorHAnsi"/>
                <w:spacing w:val="-10"/>
                <w:sz w:val="20"/>
              </w:rPr>
              <w:t xml:space="preserve"> </w:t>
            </w:r>
            <w:r w:rsidRPr="00061C00">
              <w:rPr>
                <w:rFonts w:asciiTheme="minorHAnsi" w:hAnsiTheme="minorHAnsi" w:cstheme="minorHAnsi"/>
                <w:sz w:val="20"/>
              </w:rPr>
              <w:t>the</w:t>
            </w:r>
            <w:r w:rsidRPr="00061C00">
              <w:rPr>
                <w:rFonts w:asciiTheme="minorHAnsi" w:hAnsiTheme="minorHAnsi" w:cstheme="minorHAnsi"/>
                <w:spacing w:val="-11"/>
                <w:sz w:val="20"/>
              </w:rPr>
              <w:t xml:space="preserve"> </w:t>
            </w:r>
            <w:r w:rsidRPr="00061C00">
              <w:rPr>
                <w:rFonts w:asciiTheme="minorHAnsi" w:hAnsiTheme="minorHAnsi" w:cstheme="minorHAnsi"/>
                <w:sz w:val="20"/>
              </w:rPr>
              <w:t>study</w:t>
            </w:r>
          </w:p>
        </w:tc>
        <w:tc>
          <w:tcPr>
            <w:tcW w:w="0" w:type="auto"/>
          </w:tcPr>
          <w:p w14:paraId="72111FF8" w14:textId="77777777" w:rsidR="005B547E" w:rsidRPr="00061C00" w:rsidRDefault="005B547E" w:rsidP="00212D8A">
            <w:pPr>
              <w:pStyle w:val="TableParagraph"/>
              <w:spacing w:before="92"/>
              <w:rPr>
                <w:rFonts w:asciiTheme="minorHAnsi" w:hAnsiTheme="minorHAnsi" w:cstheme="minorHAnsi"/>
                <w:sz w:val="20"/>
              </w:rPr>
            </w:pPr>
          </w:p>
          <w:p w14:paraId="160473BE" w14:textId="77777777" w:rsidR="005B547E" w:rsidRPr="00061C00" w:rsidRDefault="005B547E" w:rsidP="00212D8A">
            <w:pPr>
              <w:pStyle w:val="TableParagraph"/>
              <w:ind w:right="11"/>
              <w:jc w:val="right"/>
              <w:rPr>
                <w:rFonts w:asciiTheme="minorHAnsi" w:hAnsiTheme="minorHAnsi" w:cstheme="minorHAnsi"/>
                <w:sz w:val="20"/>
              </w:rPr>
            </w:pPr>
            <w:r w:rsidRPr="00061C00">
              <w:rPr>
                <w:rFonts w:asciiTheme="minorHAnsi" w:hAnsiTheme="minorHAnsi" w:cstheme="minorHAnsi"/>
                <w:spacing w:val="-5"/>
                <w:sz w:val="20"/>
              </w:rPr>
              <w:t>21</w:t>
            </w:r>
          </w:p>
        </w:tc>
        <w:tc>
          <w:tcPr>
            <w:tcW w:w="0" w:type="auto"/>
          </w:tcPr>
          <w:p w14:paraId="43D9033C" w14:textId="77777777" w:rsidR="005B547E" w:rsidRPr="00061C00" w:rsidRDefault="005B547E" w:rsidP="00212D8A">
            <w:pPr>
              <w:pStyle w:val="TableParagraph"/>
              <w:spacing w:before="87" w:line="244" w:lineRule="auto"/>
              <w:ind w:left="115" w:right="366"/>
              <w:rPr>
                <w:rFonts w:asciiTheme="minorHAnsi" w:hAnsiTheme="minorHAnsi" w:cstheme="minorHAnsi"/>
                <w:sz w:val="20"/>
              </w:rPr>
            </w:pPr>
            <w:r w:rsidRPr="00061C00">
              <w:rPr>
                <w:rFonts w:asciiTheme="minorHAnsi" w:hAnsiTheme="minorHAnsi" w:cstheme="minorHAnsi"/>
                <w:sz w:val="20"/>
              </w:rPr>
              <w:t>Describe any approaches to engage patients or service recipients, the general</w:t>
            </w:r>
            <w:r w:rsidRPr="00061C00">
              <w:rPr>
                <w:rFonts w:asciiTheme="minorHAnsi" w:hAnsiTheme="minorHAnsi" w:cstheme="minorHAnsi"/>
                <w:spacing w:val="-4"/>
                <w:sz w:val="20"/>
              </w:rPr>
              <w:t xml:space="preserve"> </w:t>
            </w:r>
            <w:r w:rsidRPr="00061C00">
              <w:rPr>
                <w:rFonts w:asciiTheme="minorHAnsi" w:hAnsiTheme="minorHAnsi" w:cstheme="minorHAnsi"/>
                <w:sz w:val="20"/>
              </w:rPr>
              <w:t>public,</w:t>
            </w:r>
            <w:r w:rsidRPr="00061C00">
              <w:rPr>
                <w:rFonts w:asciiTheme="minorHAnsi" w:hAnsiTheme="minorHAnsi" w:cstheme="minorHAnsi"/>
                <w:spacing w:val="-5"/>
                <w:sz w:val="20"/>
              </w:rPr>
              <w:t xml:space="preserve"> </w:t>
            </w:r>
            <w:r w:rsidRPr="00061C00">
              <w:rPr>
                <w:rFonts w:asciiTheme="minorHAnsi" w:hAnsiTheme="minorHAnsi" w:cstheme="minorHAnsi"/>
                <w:sz w:val="20"/>
              </w:rPr>
              <w:t>communities,</w:t>
            </w:r>
            <w:r w:rsidRPr="00061C00">
              <w:rPr>
                <w:rFonts w:asciiTheme="minorHAnsi" w:hAnsiTheme="minorHAnsi" w:cstheme="minorHAnsi"/>
                <w:spacing w:val="-3"/>
                <w:sz w:val="20"/>
              </w:rPr>
              <w:t xml:space="preserve"> </w:t>
            </w:r>
            <w:r w:rsidRPr="00061C00">
              <w:rPr>
                <w:rFonts w:asciiTheme="minorHAnsi" w:hAnsiTheme="minorHAnsi" w:cstheme="minorHAnsi"/>
                <w:sz w:val="20"/>
              </w:rPr>
              <w:t>or</w:t>
            </w:r>
            <w:r w:rsidRPr="00061C00">
              <w:rPr>
                <w:rFonts w:asciiTheme="minorHAnsi" w:hAnsiTheme="minorHAnsi" w:cstheme="minorHAnsi"/>
                <w:spacing w:val="-4"/>
                <w:sz w:val="20"/>
              </w:rPr>
              <w:t xml:space="preserve"> </w:t>
            </w:r>
            <w:r w:rsidRPr="00061C00">
              <w:rPr>
                <w:rFonts w:asciiTheme="minorHAnsi" w:hAnsiTheme="minorHAnsi" w:cstheme="minorHAnsi"/>
                <w:sz w:val="20"/>
              </w:rPr>
              <w:t>stakeholders</w:t>
            </w:r>
            <w:r w:rsidRPr="00061C00">
              <w:rPr>
                <w:rFonts w:asciiTheme="minorHAnsi" w:hAnsiTheme="minorHAnsi" w:cstheme="minorHAnsi"/>
                <w:spacing w:val="-3"/>
                <w:sz w:val="20"/>
              </w:rPr>
              <w:t xml:space="preserve"> </w:t>
            </w:r>
            <w:r w:rsidRPr="00061C00">
              <w:rPr>
                <w:rFonts w:asciiTheme="minorHAnsi" w:hAnsiTheme="minorHAnsi" w:cstheme="minorHAnsi"/>
                <w:sz w:val="20"/>
              </w:rPr>
              <w:t>(e.g.,</w:t>
            </w:r>
            <w:r w:rsidRPr="00061C00">
              <w:rPr>
                <w:rFonts w:asciiTheme="minorHAnsi" w:hAnsiTheme="minorHAnsi" w:cstheme="minorHAnsi"/>
                <w:spacing w:val="-6"/>
                <w:sz w:val="20"/>
              </w:rPr>
              <w:t xml:space="preserve"> </w:t>
            </w:r>
            <w:r w:rsidRPr="00061C00">
              <w:rPr>
                <w:rFonts w:asciiTheme="minorHAnsi" w:hAnsiTheme="minorHAnsi" w:cstheme="minorHAnsi"/>
                <w:sz w:val="20"/>
              </w:rPr>
              <w:t>clinicians</w:t>
            </w:r>
            <w:r w:rsidRPr="00061C00">
              <w:rPr>
                <w:rFonts w:asciiTheme="minorHAnsi" w:hAnsiTheme="minorHAnsi" w:cstheme="minorHAnsi"/>
                <w:spacing w:val="-3"/>
                <w:sz w:val="20"/>
              </w:rPr>
              <w:t xml:space="preserve"> </w:t>
            </w:r>
            <w:r w:rsidRPr="00061C00">
              <w:rPr>
                <w:rFonts w:asciiTheme="minorHAnsi" w:hAnsiTheme="minorHAnsi" w:cstheme="minorHAnsi"/>
                <w:sz w:val="20"/>
              </w:rPr>
              <w:t>or</w:t>
            </w:r>
            <w:r w:rsidRPr="00061C00">
              <w:rPr>
                <w:rFonts w:asciiTheme="minorHAnsi" w:hAnsiTheme="minorHAnsi" w:cstheme="minorHAnsi"/>
                <w:spacing w:val="-3"/>
                <w:sz w:val="20"/>
              </w:rPr>
              <w:t xml:space="preserve"> </w:t>
            </w:r>
            <w:r w:rsidRPr="00061C00">
              <w:rPr>
                <w:rFonts w:asciiTheme="minorHAnsi" w:hAnsiTheme="minorHAnsi" w:cstheme="minorHAnsi"/>
                <w:sz w:val="20"/>
              </w:rPr>
              <w:t>payers)</w:t>
            </w:r>
            <w:r w:rsidRPr="00061C00">
              <w:rPr>
                <w:rFonts w:asciiTheme="minorHAnsi" w:hAnsiTheme="minorHAnsi" w:cstheme="minorHAnsi"/>
                <w:spacing w:val="-3"/>
                <w:sz w:val="20"/>
              </w:rPr>
              <w:t xml:space="preserve"> </w:t>
            </w:r>
            <w:r w:rsidRPr="00061C00">
              <w:rPr>
                <w:rFonts w:asciiTheme="minorHAnsi" w:hAnsiTheme="minorHAnsi" w:cstheme="minorHAnsi"/>
                <w:sz w:val="20"/>
              </w:rPr>
              <w:t>in the design of the study.</w:t>
            </w:r>
          </w:p>
        </w:tc>
        <w:tc>
          <w:tcPr>
            <w:tcW w:w="0" w:type="auto"/>
          </w:tcPr>
          <w:p w14:paraId="775DEC03" w14:textId="7541712D" w:rsidR="005B547E" w:rsidRPr="00061C00" w:rsidRDefault="008408CE" w:rsidP="00212D8A">
            <w:pPr>
              <w:pStyle w:val="TableParagraph"/>
              <w:rPr>
                <w:rFonts w:asciiTheme="minorHAnsi" w:hAnsiTheme="minorHAnsi" w:cstheme="minorHAnsi"/>
                <w:sz w:val="20"/>
              </w:rPr>
            </w:pPr>
            <w:r>
              <w:rPr>
                <w:rFonts w:asciiTheme="minorHAnsi" w:hAnsiTheme="minorHAnsi" w:cstheme="minorHAnsi"/>
                <w:sz w:val="20"/>
              </w:rPr>
              <w:t>NA</w:t>
            </w:r>
          </w:p>
        </w:tc>
      </w:tr>
      <w:tr w:rsidR="005B547E" w:rsidRPr="00061C00" w14:paraId="5330AEBF" w14:textId="77777777" w:rsidTr="00212D8A">
        <w:trPr>
          <w:trHeight w:val="172"/>
        </w:trPr>
        <w:tc>
          <w:tcPr>
            <w:tcW w:w="0" w:type="auto"/>
            <w:gridSpan w:val="3"/>
          </w:tcPr>
          <w:p w14:paraId="0EBFC7C2" w14:textId="77777777" w:rsidR="005B547E" w:rsidRPr="00061C00" w:rsidRDefault="005B547E" w:rsidP="00212D8A">
            <w:pPr>
              <w:pStyle w:val="TableParagraph"/>
              <w:spacing w:before="1" w:line="152" w:lineRule="exact"/>
              <w:ind w:left="114"/>
              <w:rPr>
                <w:rFonts w:asciiTheme="minorHAnsi" w:hAnsiTheme="minorHAnsi" w:cstheme="minorHAnsi"/>
                <w:b/>
                <w:sz w:val="20"/>
              </w:rPr>
            </w:pPr>
            <w:r w:rsidRPr="00061C00">
              <w:rPr>
                <w:rFonts w:asciiTheme="minorHAnsi" w:hAnsiTheme="minorHAnsi" w:cstheme="minorHAnsi"/>
                <w:b/>
                <w:spacing w:val="-2"/>
                <w:sz w:val="20"/>
              </w:rPr>
              <w:t>RESULTS</w:t>
            </w:r>
          </w:p>
        </w:tc>
        <w:tc>
          <w:tcPr>
            <w:tcW w:w="0" w:type="auto"/>
          </w:tcPr>
          <w:p w14:paraId="6E5F258E" w14:textId="77777777" w:rsidR="005B547E" w:rsidRPr="00061C00" w:rsidRDefault="005B547E" w:rsidP="00212D8A">
            <w:pPr>
              <w:pStyle w:val="TableParagraph"/>
              <w:rPr>
                <w:rFonts w:asciiTheme="minorHAnsi" w:hAnsiTheme="minorHAnsi" w:cstheme="minorHAnsi"/>
                <w:sz w:val="20"/>
              </w:rPr>
            </w:pPr>
          </w:p>
        </w:tc>
      </w:tr>
      <w:tr w:rsidR="005B547E" w:rsidRPr="00FB3CBE" w14:paraId="2D9131EC" w14:textId="77777777" w:rsidTr="00212D8A">
        <w:trPr>
          <w:trHeight w:val="345"/>
        </w:trPr>
        <w:tc>
          <w:tcPr>
            <w:tcW w:w="0" w:type="auto"/>
          </w:tcPr>
          <w:p w14:paraId="0DACC076" w14:textId="77777777" w:rsidR="005B547E" w:rsidRPr="00061C00" w:rsidRDefault="005B547E" w:rsidP="00212D8A">
            <w:pPr>
              <w:pStyle w:val="TableParagraph"/>
              <w:spacing w:before="92"/>
              <w:ind w:left="114"/>
              <w:rPr>
                <w:rFonts w:asciiTheme="minorHAnsi" w:hAnsiTheme="minorHAnsi" w:cstheme="minorHAnsi"/>
                <w:sz w:val="20"/>
              </w:rPr>
            </w:pPr>
            <w:r w:rsidRPr="00061C00">
              <w:rPr>
                <w:rFonts w:asciiTheme="minorHAnsi" w:hAnsiTheme="minorHAnsi" w:cstheme="minorHAnsi"/>
                <w:sz w:val="20"/>
              </w:rPr>
              <w:t xml:space="preserve">Study </w:t>
            </w:r>
            <w:r w:rsidRPr="00061C00">
              <w:rPr>
                <w:rFonts w:asciiTheme="minorHAnsi" w:hAnsiTheme="minorHAnsi" w:cstheme="minorHAnsi"/>
                <w:spacing w:val="-2"/>
                <w:sz w:val="20"/>
              </w:rPr>
              <w:t>parameters</w:t>
            </w:r>
          </w:p>
        </w:tc>
        <w:tc>
          <w:tcPr>
            <w:tcW w:w="0" w:type="auto"/>
          </w:tcPr>
          <w:p w14:paraId="37603800"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22</w:t>
            </w:r>
          </w:p>
        </w:tc>
        <w:tc>
          <w:tcPr>
            <w:tcW w:w="0" w:type="auto"/>
          </w:tcPr>
          <w:p w14:paraId="01511645" w14:textId="77777777" w:rsidR="005B547E" w:rsidRPr="00061C00" w:rsidRDefault="005B547E" w:rsidP="00212D8A">
            <w:pPr>
              <w:pStyle w:val="TableParagraph"/>
              <w:spacing w:line="170" w:lineRule="exact"/>
              <w:ind w:left="115" w:right="610"/>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4"/>
                <w:sz w:val="20"/>
              </w:rPr>
              <w:t xml:space="preserve"> </w:t>
            </w:r>
            <w:r w:rsidRPr="00061C00">
              <w:rPr>
                <w:rFonts w:asciiTheme="minorHAnsi" w:hAnsiTheme="minorHAnsi" w:cstheme="minorHAnsi"/>
                <w:sz w:val="20"/>
              </w:rPr>
              <w:t>all</w:t>
            </w:r>
            <w:r w:rsidRPr="00061C00">
              <w:rPr>
                <w:rFonts w:asciiTheme="minorHAnsi" w:hAnsiTheme="minorHAnsi" w:cstheme="minorHAnsi"/>
                <w:spacing w:val="-5"/>
                <w:sz w:val="20"/>
              </w:rPr>
              <w:t xml:space="preserve"> </w:t>
            </w:r>
            <w:r w:rsidRPr="00061C00">
              <w:rPr>
                <w:rFonts w:asciiTheme="minorHAnsi" w:hAnsiTheme="minorHAnsi" w:cstheme="minorHAnsi"/>
                <w:sz w:val="20"/>
              </w:rPr>
              <w:t>analytic</w:t>
            </w:r>
            <w:r w:rsidRPr="00061C00">
              <w:rPr>
                <w:rFonts w:asciiTheme="minorHAnsi" w:hAnsiTheme="minorHAnsi" w:cstheme="minorHAnsi"/>
                <w:spacing w:val="-4"/>
                <w:sz w:val="20"/>
              </w:rPr>
              <w:t xml:space="preserve"> </w:t>
            </w:r>
            <w:r w:rsidRPr="00061C00">
              <w:rPr>
                <w:rFonts w:asciiTheme="minorHAnsi" w:hAnsiTheme="minorHAnsi" w:cstheme="minorHAnsi"/>
                <w:sz w:val="20"/>
              </w:rPr>
              <w:t>inputs</w:t>
            </w:r>
            <w:r w:rsidRPr="00061C00">
              <w:rPr>
                <w:rFonts w:asciiTheme="minorHAnsi" w:hAnsiTheme="minorHAnsi" w:cstheme="minorHAnsi"/>
                <w:spacing w:val="-4"/>
                <w:sz w:val="20"/>
              </w:rPr>
              <w:t xml:space="preserve"> </w:t>
            </w:r>
            <w:r w:rsidRPr="00061C00">
              <w:rPr>
                <w:rFonts w:asciiTheme="minorHAnsi" w:hAnsiTheme="minorHAnsi" w:cstheme="minorHAnsi"/>
                <w:sz w:val="20"/>
              </w:rPr>
              <w:t>(e.g.,</w:t>
            </w:r>
            <w:r w:rsidRPr="00061C00">
              <w:rPr>
                <w:rFonts w:asciiTheme="minorHAnsi" w:hAnsiTheme="minorHAnsi" w:cstheme="minorHAnsi"/>
                <w:spacing w:val="-7"/>
                <w:sz w:val="20"/>
              </w:rPr>
              <w:t xml:space="preserve"> </w:t>
            </w:r>
            <w:r w:rsidRPr="00061C00">
              <w:rPr>
                <w:rFonts w:asciiTheme="minorHAnsi" w:hAnsiTheme="minorHAnsi" w:cstheme="minorHAnsi"/>
                <w:sz w:val="20"/>
              </w:rPr>
              <w:t>values,</w:t>
            </w:r>
            <w:r w:rsidRPr="00061C00">
              <w:rPr>
                <w:rFonts w:asciiTheme="minorHAnsi" w:hAnsiTheme="minorHAnsi" w:cstheme="minorHAnsi"/>
                <w:spacing w:val="-4"/>
                <w:sz w:val="20"/>
              </w:rPr>
              <w:t xml:space="preserve"> </w:t>
            </w:r>
            <w:r w:rsidRPr="00061C00">
              <w:rPr>
                <w:rFonts w:asciiTheme="minorHAnsi" w:hAnsiTheme="minorHAnsi" w:cstheme="minorHAnsi"/>
                <w:sz w:val="20"/>
              </w:rPr>
              <w:t>ranges,</w:t>
            </w:r>
            <w:r w:rsidRPr="00061C00">
              <w:rPr>
                <w:rFonts w:asciiTheme="minorHAnsi" w:hAnsiTheme="minorHAnsi" w:cstheme="minorHAnsi"/>
                <w:spacing w:val="-2"/>
                <w:sz w:val="20"/>
              </w:rPr>
              <w:t xml:space="preserve"> </w:t>
            </w:r>
            <w:r w:rsidRPr="00061C00">
              <w:rPr>
                <w:rFonts w:asciiTheme="minorHAnsi" w:hAnsiTheme="minorHAnsi" w:cstheme="minorHAnsi"/>
                <w:sz w:val="20"/>
              </w:rPr>
              <w:t>references)</w:t>
            </w:r>
            <w:r w:rsidRPr="00061C00">
              <w:rPr>
                <w:rFonts w:asciiTheme="minorHAnsi" w:hAnsiTheme="minorHAnsi" w:cstheme="minorHAnsi"/>
                <w:spacing w:val="-5"/>
                <w:sz w:val="20"/>
              </w:rPr>
              <w:t xml:space="preserve"> </w:t>
            </w:r>
            <w:r w:rsidRPr="00061C00">
              <w:rPr>
                <w:rFonts w:asciiTheme="minorHAnsi" w:hAnsiTheme="minorHAnsi" w:cstheme="minorHAnsi"/>
                <w:sz w:val="20"/>
              </w:rPr>
              <w:t>including uncertainty or distributional assumptions.</w:t>
            </w:r>
          </w:p>
        </w:tc>
        <w:tc>
          <w:tcPr>
            <w:tcW w:w="0" w:type="auto"/>
          </w:tcPr>
          <w:p w14:paraId="1ED0065F" w14:textId="5F6B83C7" w:rsidR="005B547E" w:rsidRPr="00061C00" w:rsidRDefault="0084183B" w:rsidP="0084183B">
            <w:pPr>
              <w:pStyle w:val="TableParagraph"/>
              <w:rPr>
                <w:rFonts w:asciiTheme="minorHAnsi" w:hAnsiTheme="minorHAnsi" w:cstheme="minorHAnsi"/>
                <w:sz w:val="20"/>
              </w:rPr>
            </w:pPr>
            <w:r>
              <w:rPr>
                <w:rFonts w:asciiTheme="minorHAnsi" w:hAnsiTheme="minorHAnsi" w:cstheme="minorHAnsi"/>
                <w:sz w:val="20"/>
              </w:rPr>
              <w:t>Page 17-18</w:t>
            </w:r>
          </w:p>
        </w:tc>
      </w:tr>
      <w:tr w:rsidR="005B547E" w:rsidRPr="00FB3CBE" w14:paraId="2886616E" w14:textId="77777777" w:rsidTr="00212D8A">
        <w:trPr>
          <w:trHeight w:val="345"/>
        </w:trPr>
        <w:tc>
          <w:tcPr>
            <w:tcW w:w="0" w:type="auto"/>
          </w:tcPr>
          <w:p w14:paraId="3634EDAF" w14:textId="77777777" w:rsidR="005B547E" w:rsidRPr="00061C00" w:rsidRDefault="005B547E" w:rsidP="00212D8A">
            <w:pPr>
              <w:pStyle w:val="TableParagraph"/>
              <w:spacing w:line="172" w:lineRule="exact"/>
              <w:ind w:left="112" w:right="160"/>
              <w:rPr>
                <w:rFonts w:asciiTheme="minorHAnsi" w:hAnsiTheme="minorHAnsi" w:cstheme="minorHAnsi"/>
                <w:sz w:val="20"/>
              </w:rPr>
            </w:pPr>
            <w:r w:rsidRPr="00061C00">
              <w:rPr>
                <w:rFonts w:asciiTheme="minorHAnsi" w:hAnsiTheme="minorHAnsi" w:cstheme="minorHAnsi"/>
                <w:sz w:val="20"/>
              </w:rPr>
              <w:lastRenderedPageBreak/>
              <w:t>Summary</w:t>
            </w:r>
            <w:r w:rsidRPr="00061C00">
              <w:rPr>
                <w:rFonts w:asciiTheme="minorHAnsi" w:hAnsiTheme="minorHAnsi" w:cstheme="minorHAnsi"/>
                <w:spacing w:val="-11"/>
                <w:sz w:val="20"/>
              </w:rPr>
              <w:t xml:space="preserve"> </w:t>
            </w:r>
            <w:r w:rsidRPr="00061C00">
              <w:rPr>
                <w:rFonts w:asciiTheme="minorHAnsi" w:hAnsiTheme="minorHAnsi" w:cstheme="minorHAnsi"/>
                <w:sz w:val="20"/>
              </w:rPr>
              <w:t>of</w:t>
            </w:r>
            <w:r w:rsidRPr="00061C00">
              <w:rPr>
                <w:rFonts w:asciiTheme="minorHAnsi" w:hAnsiTheme="minorHAnsi" w:cstheme="minorHAnsi"/>
                <w:spacing w:val="-10"/>
                <w:sz w:val="20"/>
              </w:rPr>
              <w:t xml:space="preserve"> </w:t>
            </w:r>
            <w:r w:rsidRPr="00061C00">
              <w:rPr>
                <w:rFonts w:asciiTheme="minorHAnsi" w:hAnsiTheme="minorHAnsi" w:cstheme="minorHAnsi"/>
                <w:sz w:val="20"/>
              </w:rPr>
              <w:t xml:space="preserve">main </w:t>
            </w:r>
            <w:r w:rsidRPr="00061C00">
              <w:rPr>
                <w:rFonts w:asciiTheme="minorHAnsi" w:hAnsiTheme="minorHAnsi" w:cstheme="minorHAnsi"/>
                <w:spacing w:val="-2"/>
                <w:sz w:val="20"/>
              </w:rPr>
              <w:t>results</w:t>
            </w:r>
          </w:p>
        </w:tc>
        <w:tc>
          <w:tcPr>
            <w:tcW w:w="0" w:type="auto"/>
          </w:tcPr>
          <w:p w14:paraId="278F2496" w14:textId="77777777" w:rsidR="005B547E" w:rsidRPr="00061C00" w:rsidRDefault="005B547E" w:rsidP="00212D8A">
            <w:pPr>
              <w:pStyle w:val="TableParagraph"/>
              <w:spacing w:before="91"/>
              <w:ind w:right="11"/>
              <w:jc w:val="right"/>
              <w:rPr>
                <w:rFonts w:asciiTheme="minorHAnsi" w:hAnsiTheme="minorHAnsi" w:cstheme="minorHAnsi"/>
                <w:sz w:val="20"/>
              </w:rPr>
            </w:pPr>
            <w:r w:rsidRPr="00061C00">
              <w:rPr>
                <w:rFonts w:asciiTheme="minorHAnsi" w:hAnsiTheme="minorHAnsi" w:cstheme="minorHAnsi"/>
                <w:spacing w:val="-5"/>
                <w:sz w:val="20"/>
              </w:rPr>
              <w:t>23</w:t>
            </w:r>
          </w:p>
        </w:tc>
        <w:tc>
          <w:tcPr>
            <w:tcW w:w="0" w:type="auto"/>
          </w:tcPr>
          <w:p w14:paraId="397B4DBB" w14:textId="77777777" w:rsidR="005B547E" w:rsidRPr="00061C00" w:rsidRDefault="005B547E" w:rsidP="00212D8A">
            <w:pPr>
              <w:pStyle w:val="TableParagraph"/>
              <w:spacing w:line="172" w:lineRule="exact"/>
              <w:ind w:left="115"/>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5"/>
                <w:sz w:val="20"/>
              </w:rPr>
              <w:t xml:space="preserve"> </w:t>
            </w:r>
            <w:r w:rsidRPr="00061C00">
              <w:rPr>
                <w:rFonts w:asciiTheme="minorHAnsi" w:hAnsiTheme="minorHAnsi" w:cstheme="minorHAnsi"/>
                <w:sz w:val="20"/>
              </w:rPr>
              <w:t>mean</w:t>
            </w:r>
            <w:r w:rsidRPr="00061C00">
              <w:rPr>
                <w:rFonts w:asciiTheme="minorHAnsi" w:hAnsiTheme="minorHAnsi" w:cstheme="minorHAnsi"/>
                <w:spacing w:val="-6"/>
                <w:sz w:val="20"/>
              </w:rPr>
              <w:t xml:space="preserve"> </w:t>
            </w:r>
            <w:r w:rsidRPr="00061C00">
              <w:rPr>
                <w:rFonts w:asciiTheme="minorHAnsi" w:hAnsiTheme="minorHAnsi" w:cstheme="minorHAnsi"/>
                <w:sz w:val="20"/>
              </w:rPr>
              <w:t>values</w:t>
            </w:r>
            <w:r w:rsidRPr="00061C00">
              <w:rPr>
                <w:rFonts w:asciiTheme="minorHAnsi" w:hAnsiTheme="minorHAnsi" w:cstheme="minorHAnsi"/>
                <w:spacing w:val="-4"/>
                <w:sz w:val="20"/>
              </w:rPr>
              <w:t xml:space="preserve"> </w:t>
            </w:r>
            <w:r w:rsidRPr="00061C00">
              <w:rPr>
                <w:rFonts w:asciiTheme="minorHAnsi" w:hAnsiTheme="minorHAnsi" w:cstheme="minorHAnsi"/>
                <w:sz w:val="20"/>
              </w:rPr>
              <w:t>for</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main</w:t>
            </w:r>
            <w:r w:rsidRPr="00061C00">
              <w:rPr>
                <w:rFonts w:asciiTheme="minorHAnsi" w:hAnsiTheme="minorHAnsi" w:cstheme="minorHAnsi"/>
                <w:spacing w:val="-3"/>
                <w:sz w:val="20"/>
              </w:rPr>
              <w:t xml:space="preserve"> </w:t>
            </w:r>
            <w:r w:rsidRPr="00061C00">
              <w:rPr>
                <w:rFonts w:asciiTheme="minorHAnsi" w:hAnsiTheme="minorHAnsi" w:cstheme="minorHAnsi"/>
                <w:sz w:val="20"/>
              </w:rPr>
              <w:t>categories</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w:t>
            </w:r>
            <w:r w:rsidRPr="00061C00">
              <w:rPr>
                <w:rFonts w:asciiTheme="minorHAnsi" w:hAnsiTheme="minorHAnsi" w:cstheme="minorHAnsi"/>
                <w:sz w:val="20"/>
              </w:rPr>
              <w:t>costs and</w:t>
            </w:r>
            <w:r w:rsidRPr="00061C00">
              <w:rPr>
                <w:rFonts w:asciiTheme="minorHAnsi" w:hAnsiTheme="minorHAnsi" w:cstheme="minorHAnsi"/>
                <w:spacing w:val="-4"/>
                <w:sz w:val="20"/>
              </w:rPr>
              <w:t xml:space="preserve"> </w:t>
            </w:r>
            <w:r w:rsidRPr="00061C00">
              <w:rPr>
                <w:rFonts w:asciiTheme="minorHAnsi" w:hAnsiTheme="minorHAnsi" w:cstheme="minorHAnsi"/>
                <w:sz w:val="20"/>
              </w:rPr>
              <w:t>outcomes of interest and summarise them in the most appropriate overall measure.</w:t>
            </w:r>
          </w:p>
        </w:tc>
        <w:tc>
          <w:tcPr>
            <w:tcW w:w="0" w:type="auto"/>
          </w:tcPr>
          <w:p w14:paraId="4A61E476" w14:textId="24E4D80A"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Page 9-11</w:t>
            </w:r>
          </w:p>
        </w:tc>
      </w:tr>
      <w:tr w:rsidR="005B547E" w:rsidRPr="00FB3CBE" w14:paraId="6D8D5798" w14:textId="77777777" w:rsidTr="00212D8A">
        <w:trPr>
          <w:trHeight w:val="518"/>
        </w:trPr>
        <w:tc>
          <w:tcPr>
            <w:tcW w:w="0" w:type="auto"/>
          </w:tcPr>
          <w:p w14:paraId="46547547" w14:textId="77777777" w:rsidR="005B547E" w:rsidRPr="00061C00" w:rsidRDefault="005B547E" w:rsidP="00212D8A">
            <w:pPr>
              <w:pStyle w:val="TableParagraph"/>
              <w:spacing w:before="5"/>
              <w:rPr>
                <w:rFonts w:asciiTheme="minorHAnsi" w:hAnsiTheme="minorHAnsi" w:cstheme="minorHAnsi"/>
                <w:sz w:val="20"/>
              </w:rPr>
            </w:pPr>
          </w:p>
          <w:p w14:paraId="3124071A" w14:textId="77777777" w:rsidR="005B547E" w:rsidRPr="00061C00" w:rsidRDefault="005B547E" w:rsidP="00212D8A">
            <w:pPr>
              <w:pStyle w:val="TableParagraph"/>
              <w:ind w:left="114"/>
              <w:rPr>
                <w:rFonts w:asciiTheme="minorHAnsi" w:hAnsiTheme="minorHAnsi" w:cstheme="minorHAnsi"/>
                <w:sz w:val="20"/>
              </w:rPr>
            </w:pPr>
            <w:r w:rsidRPr="00061C00">
              <w:rPr>
                <w:rFonts w:asciiTheme="minorHAnsi" w:hAnsiTheme="minorHAnsi" w:cstheme="minorHAnsi"/>
                <w:sz w:val="20"/>
              </w:rPr>
              <w:t>Effect</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uncertainty</w:t>
            </w:r>
          </w:p>
        </w:tc>
        <w:tc>
          <w:tcPr>
            <w:tcW w:w="0" w:type="auto"/>
          </w:tcPr>
          <w:p w14:paraId="4E312FE9" w14:textId="77777777" w:rsidR="005B547E" w:rsidRPr="00061C00" w:rsidRDefault="005B547E" w:rsidP="00212D8A">
            <w:pPr>
              <w:pStyle w:val="TableParagraph"/>
              <w:spacing w:before="5"/>
              <w:rPr>
                <w:rFonts w:asciiTheme="minorHAnsi" w:hAnsiTheme="minorHAnsi" w:cstheme="minorHAnsi"/>
                <w:sz w:val="20"/>
              </w:rPr>
            </w:pPr>
          </w:p>
          <w:p w14:paraId="5007D1B7" w14:textId="77777777" w:rsidR="005B547E" w:rsidRPr="00061C00" w:rsidRDefault="005B547E" w:rsidP="00212D8A">
            <w:pPr>
              <w:pStyle w:val="TableParagraph"/>
              <w:ind w:right="11"/>
              <w:jc w:val="right"/>
              <w:rPr>
                <w:rFonts w:asciiTheme="minorHAnsi" w:hAnsiTheme="minorHAnsi" w:cstheme="minorHAnsi"/>
                <w:sz w:val="20"/>
              </w:rPr>
            </w:pPr>
            <w:r w:rsidRPr="00061C00">
              <w:rPr>
                <w:rFonts w:asciiTheme="minorHAnsi" w:hAnsiTheme="minorHAnsi" w:cstheme="minorHAnsi"/>
                <w:spacing w:val="-5"/>
                <w:sz w:val="20"/>
              </w:rPr>
              <w:t>24</w:t>
            </w:r>
          </w:p>
        </w:tc>
        <w:tc>
          <w:tcPr>
            <w:tcW w:w="0" w:type="auto"/>
          </w:tcPr>
          <w:p w14:paraId="57052BAD" w14:textId="77777777" w:rsidR="005B547E" w:rsidRPr="00061C00" w:rsidRDefault="005B547E" w:rsidP="00212D8A">
            <w:pPr>
              <w:pStyle w:val="TableParagraph"/>
              <w:spacing w:line="171" w:lineRule="exact"/>
              <w:ind w:left="115"/>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6"/>
                <w:sz w:val="20"/>
              </w:rPr>
              <w:t xml:space="preserve"> </w:t>
            </w:r>
            <w:r w:rsidRPr="00061C00">
              <w:rPr>
                <w:rFonts w:asciiTheme="minorHAnsi" w:hAnsiTheme="minorHAnsi" w:cstheme="minorHAnsi"/>
                <w:sz w:val="20"/>
              </w:rPr>
              <w:t>how</w:t>
            </w:r>
            <w:r w:rsidRPr="00061C00">
              <w:rPr>
                <w:rFonts w:asciiTheme="minorHAnsi" w:hAnsiTheme="minorHAnsi" w:cstheme="minorHAnsi"/>
                <w:spacing w:val="-5"/>
                <w:sz w:val="20"/>
              </w:rPr>
              <w:t xml:space="preserve"> </w:t>
            </w:r>
            <w:r w:rsidRPr="00061C00">
              <w:rPr>
                <w:rFonts w:asciiTheme="minorHAnsi" w:hAnsiTheme="minorHAnsi" w:cstheme="minorHAnsi"/>
                <w:sz w:val="20"/>
              </w:rPr>
              <w:t>uncertainty</w:t>
            </w:r>
            <w:r w:rsidRPr="00061C00">
              <w:rPr>
                <w:rFonts w:asciiTheme="minorHAnsi" w:hAnsiTheme="minorHAnsi" w:cstheme="minorHAnsi"/>
                <w:spacing w:val="-5"/>
                <w:sz w:val="20"/>
              </w:rPr>
              <w:t xml:space="preserve"> </w:t>
            </w:r>
            <w:r w:rsidRPr="00061C00">
              <w:rPr>
                <w:rFonts w:asciiTheme="minorHAnsi" w:hAnsiTheme="minorHAnsi" w:cstheme="minorHAnsi"/>
                <w:sz w:val="20"/>
              </w:rPr>
              <w:t>about</w:t>
            </w:r>
            <w:r w:rsidRPr="00061C00">
              <w:rPr>
                <w:rFonts w:asciiTheme="minorHAnsi" w:hAnsiTheme="minorHAnsi" w:cstheme="minorHAnsi"/>
                <w:spacing w:val="-5"/>
                <w:sz w:val="20"/>
              </w:rPr>
              <w:t xml:space="preserve"> </w:t>
            </w:r>
            <w:r w:rsidRPr="00061C00">
              <w:rPr>
                <w:rFonts w:asciiTheme="minorHAnsi" w:hAnsiTheme="minorHAnsi" w:cstheme="minorHAnsi"/>
                <w:sz w:val="20"/>
              </w:rPr>
              <w:t>analytic</w:t>
            </w:r>
            <w:r w:rsidRPr="00061C00">
              <w:rPr>
                <w:rFonts w:asciiTheme="minorHAnsi" w:hAnsiTheme="minorHAnsi" w:cstheme="minorHAnsi"/>
                <w:spacing w:val="-5"/>
                <w:sz w:val="20"/>
              </w:rPr>
              <w:t xml:space="preserve"> </w:t>
            </w:r>
            <w:r w:rsidRPr="00061C00">
              <w:rPr>
                <w:rFonts w:asciiTheme="minorHAnsi" w:hAnsiTheme="minorHAnsi" w:cstheme="minorHAnsi"/>
                <w:sz w:val="20"/>
              </w:rPr>
              <w:t>judgments,</w:t>
            </w:r>
            <w:r w:rsidRPr="00061C00">
              <w:rPr>
                <w:rFonts w:asciiTheme="minorHAnsi" w:hAnsiTheme="minorHAnsi" w:cstheme="minorHAnsi"/>
                <w:spacing w:val="-5"/>
                <w:sz w:val="20"/>
              </w:rPr>
              <w:t xml:space="preserve"> </w:t>
            </w:r>
            <w:r w:rsidRPr="00061C00">
              <w:rPr>
                <w:rFonts w:asciiTheme="minorHAnsi" w:hAnsiTheme="minorHAnsi" w:cstheme="minorHAnsi"/>
                <w:sz w:val="20"/>
              </w:rPr>
              <w:t>inputs,</w:t>
            </w:r>
            <w:r w:rsidRPr="00061C00">
              <w:rPr>
                <w:rFonts w:asciiTheme="minorHAnsi" w:hAnsiTheme="minorHAnsi" w:cstheme="minorHAnsi"/>
                <w:spacing w:val="-3"/>
                <w:sz w:val="20"/>
              </w:rPr>
              <w:t xml:space="preserve"> </w:t>
            </w:r>
            <w:r w:rsidRPr="00061C00">
              <w:rPr>
                <w:rFonts w:asciiTheme="minorHAnsi" w:hAnsiTheme="minorHAnsi" w:cstheme="minorHAnsi"/>
                <w:sz w:val="20"/>
              </w:rPr>
              <w:t>or</w:t>
            </w:r>
            <w:r w:rsidRPr="00061C00">
              <w:rPr>
                <w:rFonts w:asciiTheme="minorHAnsi" w:hAnsiTheme="minorHAnsi" w:cstheme="minorHAnsi"/>
                <w:spacing w:val="-5"/>
                <w:sz w:val="20"/>
              </w:rPr>
              <w:t xml:space="preserve"> </w:t>
            </w:r>
            <w:r w:rsidRPr="00061C00">
              <w:rPr>
                <w:rFonts w:asciiTheme="minorHAnsi" w:hAnsiTheme="minorHAnsi" w:cstheme="minorHAnsi"/>
                <w:spacing w:val="-2"/>
                <w:sz w:val="20"/>
              </w:rPr>
              <w:t>projections</w:t>
            </w:r>
          </w:p>
          <w:p w14:paraId="7C696FA6" w14:textId="77777777" w:rsidR="005B547E" w:rsidRPr="00061C00" w:rsidRDefault="005B547E" w:rsidP="00212D8A">
            <w:pPr>
              <w:pStyle w:val="TableParagraph"/>
              <w:spacing w:line="170" w:lineRule="atLeast"/>
              <w:ind w:left="115" w:right="226"/>
              <w:rPr>
                <w:rFonts w:asciiTheme="minorHAnsi" w:hAnsiTheme="minorHAnsi" w:cstheme="minorHAnsi"/>
                <w:sz w:val="20"/>
              </w:rPr>
            </w:pPr>
            <w:r w:rsidRPr="00061C00">
              <w:rPr>
                <w:rFonts w:asciiTheme="minorHAnsi" w:hAnsiTheme="minorHAnsi" w:cstheme="minorHAnsi"/>
                <w:sz w:val="20"/>
              </w:rPr>
              <w:t>affect</w:t>
            </w:r>
            <w:r w:rsidRPr="00061C00">
              <w:rPr>
                <w:rFonts w:asciiTheme="minorHAnsi" w:hAnsiTheme="minorHAnsi" w:cstheme="minorHAnsi"/>
                <w:spacing w:val="-3"/>
                <w:sz w:val="20"/>
              </w:rPr>
              <w:t xml:space="preserve"> </w:t>
            </w:r>
            <w:r w:rsidRPr="00061C00">
              <w:rPr>
                <w:rFonts w:asciiTheme="minorHAnsi" w:hAnsiTheme="minorHAnsi" w:cstheme="minorHAnsi"/>
                <w:sz w:val="20"/>
              </w:rPr>
              <w:t>findings.</w:t>
            </w:r>
            <w:r w:rsidRPr="00061C00">
              <w:rPr>
                <w:rFonts w:asciiTheme="minorHAnsi" w:hAnsiTheme="minorHAnsi" w:cstheme="minorHAnsi"/>
                <w:spacing w:val="-3"/>
                <w:sz w:val="20"/>
              </w:rPr>
              <w:t xml:space="preserve"> </w:t>
            </w:r>
            <w:r w:rsidRPr="00061C00">
              <w:rPr>
                <w:rFonts w:asciiTheme="minorHAnsi" w:hAnsiTheme="minorHAnsi" w:cstheme="minorHAnsi"/>
                <w:sz w:val="20"/>
              </w:rPr>
              <w:t>Report</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5"/>
                <w:sz w:val="20"/>
              </w:rPr>
              <w:t xml:space="preserve"> </w:t>
            </w:r>
            <w:r w:rsidRPr="00061C00">
              <w:rPr>
                <w:rFonts w:asciiTheme="minorHAnsi" w:hAnsiTheme="minorHAnsi" w:cstheme="minorHAnsi"/>
                <w:sz w:val="20"/>
              </w:rPr>
              <w:t>effect</w:t>
            </w:r>
            <w:r w:rsidRPr="00061C00">
              <w:rPr>
                <w:rFonts w:asciiTheme="minorHAnsi" w:hAnsiTheme="minorHAnsi" w:cstheme="minorHAnsi"/>
                <w:spacing w:val="-1"/>
                <w:sz w:val="20"/>
              </w:rPr>
              <w:t xml:space="preserve"> </w:t>
            </w:r>
            <w:r w:rsidRPr="00061C00">
              <w:rPr>
                <w:rFonts w:asciiTheme="minorHAnsi" w:hAnsiTheme="minorHAnsi" w:cstheme="minorHAnsi"/>
                <w:sz w:val="20"/>
              </w:rPr>
              <w:t>of</w:t>
            </w:r>
            <w:r w:rsidRPr="00061C00">
              <w:rPr>
                <w:rFonts w:asciiTheme="minorHAnsi" w:hAnsiTheme="minorHAnsi" w:cstheme="minorHAnsi"/>
                <w:spacing w:val="-3"/>
                <w:sz w:val="20"/>
              </w:rPr>
              <w:t xml:space="preserve"> </w:t>
            </w:r>
            <w:r w:rsidRPr="00061C00">
              <w:rPr>
                <w:rFonts w:asciiTheme="minorHAnsi" w:hAnsiTheme="minorHAnsi" w:cstheme="minorHAnsi"/>
                <w:sz w:val="20"/>
              </w:rPr>
              <w:t>choice</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3"/>
                <w:sz w:val="20"/>
              </w:rPr>
              <w:t xml:space="preserve"> </w:t>
            </w:r>
            <w:r w:rsidRPr="00061C00">
              <w:rPr>
                <w:rFonts w:asciiTheme="minorHAnsi" w:hAnsiTheme="minorHAnsi" w:cstheme="minorHAnsi"/>
                <w:sz w:val="20"/>
              </w:rPr>
              <w:t>discount</w:t>
            </w:r>
            <w:r w:rsidRPr="00061C00">
              <w:rPr>
                <w:rFonts w:asciiTheme="minorHAnsi" w:hAnsiTheme="minorHAnsi" w:cstheme="minorHAnsi"/>
                <w:spacing w:val="-3"/>
                <w:sz w:val="20"/>
              </w:rPr>
              <w:t xml:space="preserve"> </w:t>
            </w:r>
            <w:r w:rsidRPr="00061C00">
              <w:rPr>
                <w:rFonts w:asciiTheme="minorHAnsi" w:hAnsiTheme="minorHAnsi" w:cstheme="minorHAnsi"/>
                <w:sz w:val="20"/>
              </w:rPr>
              <w:t>rate</w:t>
            </w:r>
            <w:r w:rsidRPr="00061C00">
              <w:rPr>
                <w:rFonts w:asciiTheme="minorHAnsi" w:hAnsiTheme="minorHAnsi" w:cstheme="minorHAnsi"/>
                <w:spacing w:val="-4"/>
                <w:sz w:val="20"/>
              </w:rPr>
              <w:t xml:space="preserve"> </w:t>
            </w:r>
            <w:r w:rsidRPr="00061C00">
              <w:rPr>
                <w:rFonts w:asciiTheme="minorHAnsi" w:hAnsiTheme="minorHAnsi" w:cstheme="minorHAnsi"/>
                <w:sz w:val="20"/>
              </w:rPr>
              <w:t>and</w:t>
            </w:r>
            <w:r w:rsidRPr="00061C00">
              <w:rPr>
                <w:rFonts w:asciiTheme="minorHAnsi" w:hAnsiTheme="minorHAnsi" w:cstheme="minorHAnsi"/>
                <w:spacing w:val="-4"/>
                <w:sz w:val="20"/>
              </w:rPr>
              <w:t xml:space="preserve"> </w:t>
            </w:r>
            <w:r w:rsidRPr="00061C00">
              <w:rPr>
                <w:rFonts w:asciiTheme="minorHAnsi" w:hAnsiTheme="minorHAnsi" w:cstheme="minorHAnsi"/>
                <w:sz w:val="20"/>
              </w:rPr>
              <w:t>time</w:t>
            </w:r>
            <w:r w:rsidRPr="00061C00">
              <w:rPr>
                <w:rFonts w:asciiTheme="minorHAnsi" w:hAnsiTheme="minorHAnsi" w:cstheme="minorHAnsi"/>
                <w:spacing w:val="-4"/>
                <w:sz w:val="20"/>
              </w:rPr>
              <w:t xml:space="preserve"> </w:t>
            </w:r>
            <w:r w:rsidRPr="00061C00">
              <w:rPr>
                <w:rFonts w:asciiTheme="minorHAnsi" w:hAnsiTheme="minorHAnsi" w:cstheme="minorHAnsi"/>
                <w:sz w:val="20"/>
              </w:rPr>
              <w:t>horizon, if applicable.</w:t>
            </w:r>
          </w:p>
        </w:tc>
        <w:tc>
          <w:tcPr>
            <w:tcW w:w="0" w:type="auto"/>
          </w:tcPr>
          <w:p w14:paraId="73ED3168" w14:textId="6A146D83"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Page 10</w:t>
            </w:r>
          </w:p>
        </w:tc>
      </w:tr>
      <w:tr w:rsidR="005B547E" w:rsidRPr="00FB3CBE" w14:paraId="36AF75A7" w14:textId="77777777" w:rsidTr="00212D8A">
        <w:trPr>
          <w:trHeight w:val="515"/>
        </w:trPr>
        <w:tc>
          <w:tcPr>
            <w:tcW w:w="0" w:type="auto"/>
          </w:tcPr>
          <w:p w14:paraId="626642F3" w14:textId="77777777" w:rsidR="005B547E" w:rsidRPr="00061C00" w:rsidRDefault="005B547E" w:rsidP="00212D8A">
            <w:pPr>
              <w:pStyle w:val="TableParagraph"/>
              <w:spacing w:line="170" w:lineRule="exact"/>
              <w:ind w:left="112" w:right="150"/>
              <w:rPr>
                <w:rFonts w:asciiTheme="minorHAnsi" w:hAnsiTheme="minorHAnsi" w:cstheme="minorHAnsi"/>
                <w:sz w:val="20"/>
              </w:rPr>
            </w:pPr>
            <w:r w:rsidRPr="00061C00">
              <w:rPr>
                <w:rFonts w:asciiTheme="minorHAnsi" w:hAnsiTheme="minorHAnsi" w:cstheme="minorHAnsi"/>
                <w:sz w:val="20"/>
              </w:rPr>
              <w:t>Effect of engagement with</w:t>
            </w:r>
            <w:r w:rsidRPr="00061C00">
              <w:rPr>
                <w:rFonts w:asciiTheme="minorHAnsi" w:hAnsiTheme="minorHAnsi" w:cstheme="minorHAnsi"/>
                <w:spacing w:val="-11"/>
                <w:sz w:val="20"/>
              </w:rPr>
              <w:t xml:space="preserve"> </w:t>
            </w:r>
            <w:r w:rsidRPr="00061C00">
              <w:rPr>
                <w:rFonts w:asciiTheme="minorHAnsi" w:hAnsiTheme="minorHAnsi" w:cstheme="minorHAnsi"/>
                <w:sz w:val="20"/>
              </w:rPr>
              <w:t>patients</w:t>
            </w:r>
            <w:r w:rsidRPr="00061C00">
              <w:rPr>
                <w:rFonts w:asciiTheme="minorHAnsi" w:hAnsiTheme="minorHAnsi" w:cstheme="minorHAnsi"/>
                <w:spacing w:val="-10"/>
                <w:sz w:val="20"/>
              </w:rPr>
              <w:t xml:space="preserve"> </w:t>
            </w:r>
            <w:r w:rsidRPr="00061C00">
              <w:rPr>
                <w:rFonts w:asciiTheme="minorHAnsi" w:hAnsiTheme="minorHAnsi" w:cstheme="minorHAnsi"/>
                <w:sz w:val="20"/>
              </w:rPr>
              <w:t>and</w:t>
            </w:r>
            <w:r w:rsidRPr="00061C00">
              <w:rPr>
                <w:rFonts w:asciiTheme="minorHAnsi" w:hAnsiTheme="minorHAnsi" w:cstheme="minorHAnsi"/>
                <w:spacing w:val="-11"/>
                <w:sz w:val="20"/>
              </w:rPr>
              <w:t xml:space="preserve"> </w:t>
            </w:r>
            <w:r w:rsidRPr="00061C00">
              <w:rPr>
                <w:rFonts w:asciiTheme="minorHAnsi" w:hAnsiTheme="minorHAnsi" w:cstheme="minorHAnsi"/>
                <w:sz w:val="20"/>
              </w:rPr>
              <w:t>others affected by the study</w:t>
            </w:r>
          </w:p>
        </w:tc>
        <w:tc>
          <w:tcPr>
            <w:tcW w:w="0" w:type="auto"/>
          </w:tcPr>
          <w:p w14:paraId="0823514D" w14:textId="77777777" w:rsidR="005B547E" w:rsidRPr="00061C00" w:rsidRDefault="005B547E" w:rsidP="00212D8A">
            <w:pPr>
              <w:pStyle w:val="TableParagraph"/>
              <w:spacing w:before="3"/>
              <w:rPr>
                <w:rFonts w:asciiTheme="minorHAnsi" w:hAnsiTheme="minorHAnsi" w:cstheme="minorHAnsi"/>
                <w:sz w:val="20"/>
              </w:rPr>
            </w:pPr>
          </w:p>
          <w:p w14:paraId="4DF2B576" w14:textId="77777777" w:rsidR="005B547E" w:rsidRPr="00061C00" w:rsidRDefault="005B547E" w:rsidP="00212D8A">
            <w:pPr>
              <w:pStyle w:val="TableParagraph"/>
              <w:ind w:right="11"/>
              <w:jc w:val="right"/>
              <w:rPr>
                <w:rFonts w:asciiTheme="minorHAnsi" w:hAnsiTheme="minorHAnsi" w:cstheme="minorHAnsi"/>
                <w:sz w:val="20"/>
              </w:rPr>
            </w:pPr>
            <w:r w:rsidRPr="00061C00">
              <w:rPr>
                <w:rFonts w:asciiTheme="minorHAnsi" w:hAnsiTheme="minorHAnsi" w:cstheme="minorHAnsi"/>
                <w:spacing w:val="-5"/>
                <w:sz w:val="20"/>
              </w:rPr>
              <w:t>25</w:t>
            </w:r>
          </w:p>
        </w:tc>
        <w:tc>
          <w:tcPr>
            <w:tcW w:w="0" w:type="auto"/>
          </w:tcPr>
          <w:p w14:paraId="73285C6F" w14:textId="77777777" w:rsidR="005B547E" w:rsidRPr="00061C00" w:rsidRDefault="005B547E" w:rsidP="00212D8A">
            <w:pPr>
              <w:pStyle w:val="TableParagraph"/>
              <w:spacing w:before="89"/>
              <w:ind w:left="115" w:right="63"/>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5"/>
                <w:sz w:val="20"/>
              </w:rPr>
              <w:t xml:space="preserve"> </w:t>
            </w:r>
            <w:r w:rsidRPr="00061C00">
              <w:rPr>
                <w:rFonts w:asciiTheme="minorHAnsi" w:hAnsiTheme="minorHAnsi" w:cstheme="minorHAnsi"/>
                <w:sz w:val="20"/>
              </w:rPr>
              <w:t>on</w:t>
            </w:r>
            <w:r w:rsidRPr="00061C00">
              <w:rPr>
                <w:rFonts w:asciiTheme="minorHAnsi" w:hAnsiTheme="minorHAnsi" w:cstheme="minorHAnsi"/>
                <w:spacing w:val="-6"/>
                <w:sz w:val="20"/>
              </w:rPr>
              <w:t xml:space="preserve"> </w:t>
            </w:r>
            <w:r w:rsidRPr="00061C00">
              <w:rPr>
                <w:rFonts w:asciiTheme="minorHAnsi" w:hAnsiTheme="minorHAnsi" w:cstheme="minorHAnsi"/>
                <w:sz w:val="20"/>
              </w:rPr>
              <w:t>any</w:t>
            </w:r>
            <w:r w:rsidRPr="00061C00">
              <w:rPr>
                <w:rFonts w:asciiTheme="minorHAnsi" w:hAnsiTheme="minorHAnsi" w:cstheme="minorHAnsi"/>
                <w:spacing w:val="-5"/>
                <w:sz w:val="20"/>
              </w:rPr>
              <w:t xml:space="preserve"> </w:t>
            </w:r>
            <w:r w:rsidRPr="00061C00">
              <w:rPr>
                <w:rFonts w:asciiTheme="minorHAnsi" w:hAnsiTheme="minorHAnsi" w:cstheme="minorHAnsi"/>
                <w:sz w:val="20"/>
              </w:rPr>
              <w:t>difference</w:t>
            </w:r>
            <w:r w:rsidRPr="00061C00">
              <w:rPr>
                <w:rFonts w:asciiTheme="minorHAnsi" w:hAnsiTheme="minorHAnsi" w:cstheme="minorHAnsi"/>
                <w:spacing w:val="-6"/>
                <w:sz w:val="20"/>
              </w:rPr>
              <w:t xml:space="preserve"> </w:t>
            </w:r>
            <w:r w:rsidRPr="00061C00">
              <w:rPr>
                <w:rFonts w:asciiTheme="minorHAnsi" w:hAnsiTheme="minorHAnsi" w:cstheme="minorHAnsi"/>
                <w:sz w:val="20"/>
              </w:rPr>
              <w:t>patient/service</w:t>
            </w:r>
            <w:r w:rsidRPr="00061C00">
              <w:rPr>
                <w:rFonts w:asciiTheme="minorHAnsi" w:hAnsiTheme="minorHAnsi" w:cstheme="minorHAnsi"/>
                <w:spacing w:val="-4"/>
                <w:sz w:val="20"/>
              </w:rPr>
              <w:t xml:space="preserve"> </w:t>
            </w:r>
            <w:r w:rsidRPr="00061C00">
              <w:rPr>
                <w:rFonts w:asciiTheme="minorHAnsi" w:hAnsiTheme="minorHAnsi" w:cstheme="minorHAnsi"/>
                <w:sz w:val="20"/>
              </w:rPr>
              <w:t>recipient,</w:t>
            </w:r>
            <w:r w:rsidRPr="00061C00">
              <w:rPr>
                <w:rFonts w:asciiTheme="minorHAnsi" w:hAnsiTheme="minorHAnsi" w:cstheme="minorHAnsi"/>
                <w:spacing w:val="-5"/>
                <w:sz w:val="20"/>
              </w:rPr>
              <w:t xml:space="preserve"> </w:t>
            </w:r>
            <w:r w:rsidRPr="00061C00">
              <w:rPr>
                <w:rFonts w:asciiTheme="minorHAnsi" w:hAnsiTheme="minorHAnsi" w:cstheme="minorHAnsi"/>
                <w:sz w:val="20"/>
              </w:rPr>
              <w:t>general</w:t>
            </w:r>
            <w:r w:rsidRPr="00061C00">
              <w:rPr>
                <w:rFonts w:asciiTheme="minorHAnsi" w:hAnsiTheme="minorHAnsi" w:cstheme="minorHAnsi"/>
                <w:spacing w:val="-6"/>
                <w:sz w:val="20"/>
              </w:rPr>
              <w:t xml:space="preserve"> </w:t>
            </w:r>
            <w:r w:rsidRPr="00061C00">
              <w:rPr>
                <w:rFonts w:asciiTheme="minorHAnsi" w:hAnsiTheme="minorHAnsi" w:cstheme="minorHAnsi"/>
                <w:sz w:val="20"/>
              </w:rPr>
              <w:t>public,</w:t>
            </w:r>
            <w:r w:rsidRPr="00061C00">
              <w:rPr>
                <w:rFonts w:asciiTheme="minorHAnsi" w:hAnsiTheme="minorHAnsi" w:cstheme="minorHAnsi"/>
                <w:spacing w:val="-5"/>
                <w:sz w:val="20"/>
              </w:rPr>
              <w:t xml:space="preserve"> </w:t>
            </w:r>
            <w:r w:rsidRPr="00061C00">
              <w:rPr>
                <w:rFonts w:asciiTheme="minorHAnsi" w:hAnsiTheme="minorHAnsi" w:cstheme="minorHAnsi"/>
                <w:sz w:val="20"/>
              </w:rPr>
              <w:t>community, or stakeholder involvement made to the approach or findings of the study</w:t>
            </w:r>
          </w:p>
        </w:tc>
        <w:tc>
          <w:tcPr>
            <w:tcW w:w="0" w:type="auto"/>
          </w:tcPr>
          <w:p w14:paraId="6E6F1617" w14:textId="47E98244"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NA</w:t>
            </w:r>
          </w:p>
        </w:tc>
      </w:tr>
      <w:tr w:rsidR="005B547E" w:rsidRPr="00061C00" w14:paraId="3FF2DE12" w14:textId="77777777" w:rsidTr="00212D8A">
        <w:trPr>
          <w:trHeight w:val="172"/>
        </w:trPr>
        <w:tc>
          <w:tcPr>
            <w:tcW w:w="0" w:type="auto"/>
            <w:gridSpan w:val="3"/>
          </w:tcPr>
          <w:p w14:paraId="044166E8" w14:textId="77777777" w:rsidR="005B547E" w:rsidRPr="00061C00" w:rsidRDefault="005B547E" w:rsidP="00212D8A">
            <w:pPr>
              <w:pStyle w:val="TableParagraph"/>
              <w:spacing w:line="153" w:lineRule="exact"/>
              <w:ind w:left="114"/>
              <w:rPr>
                <w:rFonts w:asciiTheme="minorHAnsi" w:hAnsiTheme="minorHAnsi" w:cstheme="minorHAnsi"/>
                <w:b/>
                <w:sz w:val="20"/>
              </w:rPr>
            </w:pPr>
            <w:r w:rsidRPr="00061C00">
              <w:rPr>
                <w:rFonts w:asciiTheme="minorHAnsi" w:hAnsiTheme="minorHAnsi" w:cstheme="minorHAnsi"/>
                <w:b/>
                <w:spacing w:val="-2"/>
                <w:sz w:val="20"/>
              </w:rPr>
              <w:t>DISCUSSION</w:t>
            </w:r>
          </w:p>
        </w:tc>
        <w:tc>
          <w:tcPr>
            <w:tcW w:w="0" w:type="auto"/>
          </w:tcPr>
          <w:p w14:paraId="5C158096" w14:textId="77777777" w:rsidR="005B547E" w:rsidRPr="00061C00" w:rsidRDefault="005B547E" w:rsidP="00212D8A">
            <w:pPr>
              <w:pStyle w:val="TableParagraph"/>
              <w:rPr>
                <w:rFonts w:asciiTheme="minorHAnsi" w:hAnsiTheme="minorHAnsi" w:cstheme="minorHAnsi"/>
                <w:sz w:val="20"/>
              </w:rPr>
            </w:pPr>
          </w:p>
        </w:tc>
      </w:tr>
      <w:tr w:rsidR="005B547E" w:rsidRPr="00FB3CBE" w14:paraId="43C4487F" w14:textId="77777777" w:rsidTr="00212D8A">
        <w:trPr>
          <w:trHeight w:val="782"/>
        </w:trPr>
        <w:tc>
          <w:tcPr>
            <w:tcW w:w="0" w:type="auto"/>
          </w:tcPr>
          <w:p w14:paraId="633E41BD" w14:textId="77777777" w:rsidR="005B547E" w:rsidRPr="00061C00" w:rsidRDefault="005B547E" w:rsidP="00212D8A">
            <w:pPr>
              <w:pStyle w:val="TableParagraph"/>
              <w:spacing w:before="57" w:line="237" w:lineRule="auto"/>
              <w:ind w:left="112" w:right="160"/>
              <w:rPr>
                <w:rFonts w:asciiTheme="minorHAnsi" w:hAnsiTheme="minorHAnsi" w:cstheme="minorHAnsi"/>
                <w:sz w:val="20"/>
              </w:rPr>
            </w:pPr>
            <w:r w:rsidRPr="00061C00">
              <w:rPr>
                <w:rFonts w:asciiTheme="minorHAnsi" w:hAnsiTheme="minorHAnsi" w:cstheme="minorHAnsi"/>
                <w:sz w:val="20"/>
              </w:rPr>
              <w:t xml:space="preserve">Study findings, </w:t>
            </w:r>
            <w:r w:rsidRPr="00061C00">
              <w:rPr>
                <w:rFonts w:asciiTheme="minorHAnsi" w:hAnsiTheme="minorHAnsi" w:cstheme="minorHAnsi"/>
                <w:spacing w:val="-2"/>
                <w:sz w:val="20"/>
              </w:rPr>
              <w:t>limitations,</w:t>
            </w:r>
            <w:r w:rsidRPr="00061C00">
              <w:rPr>
                <w:rFonts w:asciiTheme="minorHAnsi" w:hAnsiTheme="minorHAnsi" w:cstheme="minorHAnsi"/>
                <w:sz w:val="20"/>
              </w:rPr>
              <w:t xml:space="preserve"> </w:t>
            </w:r>
            <w:r w:rsidRPr="00061C00">
              <w:rPr>
                <w:rFonts w:asciiTheme="minorHAnsi" w:hAnsiTheme="minorHAnsi" w:cstheme="minorHAnsi"/>
                <w:spacing w:val="-2"/>
                <w:sz w:val="20"/>
              </w:rPr>
              <w:t>generalizability,</w:t>
            </w:r>
            <w:r w:rsidRPr="00061C00">
              <w:rPr>
                <w:rFonts w:asciiTheme="minorHAnsi" w:hAnsiTheme="minorHAnsi" w:cstheme="minorHAnsi"/>
                <w:spacing w:val="-9"/>
                <w:sz w:val="20"/>
              </w:rPr>
              <w:t xml:space="preserve"> </w:t>
            </w:r>
            <w:r w:rsidRPr="00061C00">
              <w:rPr>
                <w:rFonts w:asciiTheme="minorHAnsi" w:hAnsiTheme="minorHAnsi" w:cstheme="minorHAnsi"/>
                <w:spacing w:val="-2"/>
                <w:sz w:val="20"/>
              </w:rPr>
              <w:t>and</w:t>
            </w:r>
            <w:r w:rsidRPr="00061C00">
              <w:rPr>
                <w:rFonts w:asciiTheme="minorHAnsi" w:hAnsiTheme="minorHAnsi" w:cstheme="minorHAnsi"/>
                <w:sz w:val="20"/>
              </w:rPr>
              <w:t xml:space="preserve"> current</w:t>
            </w:r>
            <w:r w:rsidRPr="00061C00">
              <w:rPr>
                <w:rFonts w:asciiTheme="minorHAnsi" w:hAnsiTheme="minorHAnsi" w:cstheme="minorHAnsi"/>
                <w:spacing w:val="-5"/>
                <w:sz w:val="20"/>
              </w:rPr>
              <w:t xml:space="preserve"> </w:t>
            </w:r>
            <w:r w:rsidRPr="00061C00">
              <w:rPr>
                <w:rFonts w:asciiTheme="minorHAnsi" w:hAnsiTheme="minorHAnsi" w:cstheme="minorHAnsi"/>
                <w:sz w:val="20"/>
              </w:rPr>
              <w:t>knowledge</w:t>
            </w:r>
          </w:p>
        </w:tc>
        <w:tc>
          <w:tcPr>
            <w:tcW w:w="0" w:type="auto"/>
          </w:tcPr>
          <w:p w14:paraId="666CCA65" w14:textId="77777777" w:rsidR="005B547E" w:rsidRPr="00061C00" w:rsidRDefault="005B547E" w:rsidP="00212D8A">
            <w:pPr>
              <w:pStyle w:val="TableParagraph"/>
              <w:spacing w:before="140"/>
              <w:rPr>
                <w:rFonts w:asciiTheme="minorHAnsi" w:hAnsiTheme="minorHAnsi" w:cstheme="minorHAnsi"/>
                <w:sz w:val="20"/>
              </w:rPr>
            </w:pPr>
          </w:p>
          <w:p w14:paraId="769D839E" w14:textId="77777777" w:rsidR="005B547E" w:rsidRPr="00061C00" w:rsidRDefault="005B547E" w:rsidP="00212D8A">
            <w:pPr>
              <w:pStyle w:val="TableParagraph"/>
              <w:ind w:right="11"/>
              <w:jc w:val="right"/>
              <w:rPr>
                <w:rFonts w:asciiTheme="minorHAnsi" w:hAnsiTheme="minorHAnsi" w:cstheme="minorHAnsi"/>
                <w:sz w:val="20"/>
              </w:rPr>
            </w:pPr>
            <w:r w:rsidRPr="00061C00">
              <w:rPr>
                <w:rFonts w:asciiTheme="minorHAnsi" w:hAnsiTheme="minorHAnsi" w:cstheme="minorHAnsi"/>
                <w:spacing w:val="-5"/>
                <w:sz w:val="20"/>
              </w:rPr>
              <w:t>26</w:t>
            </w:r>
          </w:p>
        </w:tc>
        <w:tc>
          <w:tcPr>
            <w:tcW w:w="0" w:type="auto"/>
          </w:tcPr>
          <w:p w14:paraId="13CF3911" w14:textId="77777777" w:rsidR="005B547E" w:rsidRPr="00061C00" w:rsidRDefault="005B547E" w:rsidP="00212D8A">
            <w:pPr>
              <w:pStyle w:val="TableParagraph"/>
              <w:spacing w:line="244" w:lineRule="auto"/>
              <w:ind w:left="115"/>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6"/>
                <w:sz w:val="20"/>
              </w:rPr>
              <w:t xml:space="preserve"> </w:t>
            </w:r>
            <w:r w:rsidRPr="00061C00">
              <w:rPr>
                <w:rFonts w:asciiTheme="minorHAnsi" w:hAnsiTheme="minorHAnsi" w:cstheme="minorHAnsi"/>
                <w:sz w:val="20"/>
              </w:rPr>
              <w:t>key</w:t>
            </w:r>
            <w:r w:rsidRPr="00061C00">
              <w:rPr>
                <w:rFonts w:asciiTheme="minorHAnsi" w:hAnsiTheme="minorHAnsi" w:cstheme="minorHAnsi"/>
                <w:spacing w:val="-6"/>
                <w:sz w:val="20"/>
              </w:rPr>
              <w:t xml:space="preserve"> </w:t>
            </w:r>
            <w:r w:rsidRPr="00061C00">
              <w:rPr>
                <w:rFonts w:asciiTheme="minorHAnsi" w:hAnsiTheme="minorHAnsi" w:cstheme="minorHAnsi"/>
                <w:sz w:val="20"/>
              </w:rPr>
              <w:t>findings,</w:t>
            </w:r>
            <w:r w:rsidRPr="00061C00">
              <w:rPr>
                <w:rFonts w:asciiTheme="minorHAnsi" w:hAnsiTheme="minorHAnsi" w:cstheme="minorHAnsi"/>
                <w:spacing w:val="-3"/>
                <w:sz w:val="20"/>
              </w:rPr>
              <w:t xml:space="preserve"> </w:t>
            </w:r>
            <w:r w:rsidRPr="00061C00">
              <w:rPr>
                <w:rFonts w:asciiTheme="minorHAnsi" w:hAnsiTheme="minorHAnsi" w:cstheme="minorHAnsi"/>
                <w:sz w:val="20"/>
              </w:rPr>
              <w:t>limitations,</w:t>
            </w:r>
            <w:r w:rsidRPr="00061C00">
              <w:rPr>
                <w:rFonts w:asciiTheme="minorHAnsi" w:hAnsiTheme="minorHAnsi" w:cstheme="minorHAnsi"/>
                <w:spacing w:val="-3"/>
                <w:sz w:val="20"/>
              </w:rPr>
              <w:t xml:space="preserve"> </w:t>
            </w:r>
            <w:r w:rsidRPr="00061C00">
              <w:rPr>
                <w:rFonts w:asciiTheme="minorHAnsi" w:hAnsiTheme="minorHAnsi" w:cstheme="minorHAnsi"/>
                <w:sz w:val="20"/>
              </w:rPr>
              <w:t>ethical</w:t>
            </w:r>
            <w:r w:rsidRPr="00061C00">
              <w:rPr>
                <w:rFonts w:asciiTheme="minorHAnsi" w:hAnsiTheme="minorHAnsi" w:cstheme="minorHAnsi"/>
                <w:spacing w:val="-4"/>
                <w:sz w:val="20"/>
              </w:rPr>
              <w:t xml:space="preserve"> </w:t>
            </w:r>
            <w:r w:rsidRPr="00061C00">
              <w:rPr>
                <w:rFonts w:asciiTheme="minorHAnsi" w:hAnsiTheme="minorHAnsi" w:cstheme="minorHAnsi"/>
                <w:sz w:val="20"/>
              </w:rPr>
              <w:t>or</w:t>
            </w:r>
            <w:r w:rsidRPr="00061C00">
              <w:rPr>
                <w:rFonts w:asciiTheme="minorHAnsi" w:hAnsiTheme="minorHAnsi" w:cstheme="minorHAnsi"/>
                <w:spacing w:val="-4"/>
                <w:sz w:val="20"/>
              </w:rPr>
              <w:t xml:space="preserve"> </w:t>
            </w:r>
            <w:r w:rsidRPr="00061C00">
              <w:rPr>
                <w:rFonts w:asciiTheme="minorHAnsi" w:hAnsiTheme="minorHAnsi" w:cstheme="minorHAnsi"/>
                <w:sz w:val="20"/>
              </w:rPr>
              <w:t>equity</w:t>
            </w:r>
            <w:r w:rsidRPr="00061C00">
              <w:rPr>
                <w:rFonts w:asciiTheme="minorHAnsi" w:hAnsiTheme="minorHAnsi" w:cstheme="minorHAnsi"/>
                <w:spacing w:val="-6"/>
                <w:sz w:val="20"/>
              </w:rPr>
              <w:t xml:space="preserve"> </w:t>
            </w:r>
            <w:r w:rsidRPr="00061C00">
              <w:rPr>
                <w:rFonts w:asciiTheme="minorHAnsi" w:hAnsiTheme="minorHAnsi" w:cstheme="minorHAnsi"/>
                <w:sz w:val="20"/>
              </w:rPr>
              <w:t>considerations</w:t>
            </w:r>
            <w:r w:rsidRPr="00061C00">
              <w:rPr>
                <w:rFonts w:asciiTheme="minorHAnsi" w:hAnsiTheme="minorHAnsi" w:cstheme="minorHAnsi"/>
                <w:spacing w:val="-3"/>
                <w:sz w:val="20"/>
              </w:rPr>
              <w:t xml:space="preserve"> </w:t>
            </w:r>
            <w:r w:rsidRPr="00061C00">
              <w:rPr>
                <w:rFonts w:asciiTheme="minorHAnsi" w:hAnsiTheme="minorHAnsi" w:cstheme="minorHAnsi"/>
                <w:sz w:val="20"/>
              </w:rPr>
              <w:t>not</w:t>
            </w:r>
            <w:r w:rsidRPr="00061C00">
              <w:rPr>
                <w:rFonts w:asciiTheme="minorHAnsi" w:hAnsiTheme="minorHAnsi" w:cstheme="minorHAnsi"/>
                <w:spacing w:val="-6"/>
                <w:sz w:val="20"/>
              </w:rPr>
              <w:t xml:space="preserve"> </w:t>
            </w:r>
            <w:r w:rsidRPr="00061C00">
              <w:rPr>
                <w:rFonts w:asciiTheme="minorHAnsi" w:hAnsiTheme="minorHAnsi" w:cstheme="minorHAnsi"/>
                <w:sz w:val="20"/>
              </w:rPr>
              <w:t>captured, and how these could impact patients, policy, or practice.</w:t>
            </w:r>
          </w:p>
        </w:tc>
        <w:tc>
          <w:tcPr>
            <w:tcW w:w="0" w:type="auto"/>
          </w:tcPr>
          <w:p w14:paraId="0FCCED9D" w14:textId="3E3BC223"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Page 12-13</w:t>
            </w:r>
          </w:p>
        </w:tc>
      </w:tr>
      <w:tr w:rsidR="005B547E" w:rsidRPr="00061C00" w14:paraId="07F007CE" w14:textId="77777777" w:rsidTr="00212D8A">
        <w:trPr>
          <w:trHeight w:val="172"/>
        </w:trPr>
        <w:tc>
          <w:tcPr>
            <w:tcW w:w="0" w:type="auto"/>
            <w:gridSpan w:val="4"/>
          </w:tcPr>
          <w:p w14:paraId="5C1E0D45" w14:textId="77777777" w:rsidR="005B547E" w:rsidRPr="00061C00" w:rsidRDefault="005B547E" w:rsidP="00212D8A">
            <w:pPr>
              <w:pStyle w:val="TableParagraph"/>
              <w:spacing w:line="152" w:lineRule="exact"/>
              <w:ind w:left="114"/>
              <w:rPr>
                <w:rFonts w:asciiTheme="minorHAnsi" w:hAnsiTheme="minorHAnsi" w:cstheme="minorHAnsi"/>
                <w:b/>
                <w:sz w:val="20"/>
              </w:rPr>
            </w:pPr>
            <w:r w:rsidRPr="00061C00">
              <w:rPr>
                <w:rFonts w:asciiTheme="minorHAnsi" w:hAnsiTheme="minorHAnsi" w:cstheme="minorHAnsi"/>
                <w:b/>
                <w:sz w:val="20"/>
              </w:rPr>
              <w:t>OTHER</w:t>
            </w:r>
            <w:r w:rsidRPr="00061C00">
              <w:rPr>
                <w:rFonts w:asciiTheme="minorHAnsi" w:hAnsiTheme="minorHAnsi" w:cstheme="minorHAnsi"/>
                <w:b/>
                <w:spacing w:val="-6"/>
                <w:sz w:val="20"/>
              </w:rPr>
              <w:t xml:space="preserve"> </w:t>
            </w:r>
            <w:r w:rsidRPr="00061C00">
              <w:rPr>
                <w:rFonts w:asciiTheme="minorHAnsi" w:hAnsiTheme="minorHAnsi" w:cstheme="minorHAnsi"/>
                <w:b/>
                <w:sz w:val="20"/>
              </w:rPr>
              <w:t>RELEVANT</w:t>
            </w:r>
            <w:r w:rsidRPr="00061C00">
              <w:rPr>
                <w:rFonts w:asciiTheme="minorHAnsi" w:hAnsiTheme="minorHAnsi" w:cstheme="minorHAnsi"/>
                <w:b/>
                <w:spacing w:val="-3"/>
                <w:sz w:val="20"/>
              </w:rPr>
              <w:t xml:space="preserve"> </w:t>
            </w:r>
            <w:r w:rsidRPr="00061C00">
              <w:rPr>
                <w:rFonts w:asciiTheme="minorHAnsi" w:hAnsiTheme="minorHAnsi" w:cstheme="minorHAnsi"/>
                <w:b/>
                <w:spacing w:val="-2"/>
                <w:sz w:val="20"/>
              </w:rPr>
              <w:t>INFORMATION</w:t>
            </w:r>
          </w:p>
        </w:tc>
      </w:tr>
      <w:tr w:rsidR="005B547E" w:rsidRPr="00FB3CBE" w14:paraId="21502875" w14:textId="77777777" w:rsidTr="00212D8A">
        <w:trPr>
          <w:trHeight w:val="345"/>
        </w:trPr>
        <w:tc>
          <w:tcPr>
            <w:tcW w:w="0" w:type="auto"/>
          </w:tcPr>
          <w:p w14:paraId="1E68275B" w14:textId="77777777" w:rsidR="005B547E" w:rsidRPr="00061C00" w:rsidRDefault="005B547E" w:rsidP="00212D8A">
            <w:pPr>
              <w:pStyle w:val="TableParagraph"/>
              <w:spacing w:before="92"/>
              <w:ind w:left="114"/>
              <w:rPr>
                <w:rFonts w:asciiTheme="minorHAnsi" w:hAnsiTheme="minorHAnsi" w:cstheme="minorHAnsi"/>
                <w:sz w:val="20"/>
              </w:rPr>
            </w:pPr>
            <w:r w:rsidRPr="00061C00">
              <w:rPr>
                <w:rFonts w:asciiTheme="minorHAnsi" w:hAnsiTheme="minorHAnsi" w:cstheme="minorHAnsi"/>
                <w:sz w:val="20"/>
              </w:rPr>
              <w:t>Source</w:t>
            </w:r>
            <w:r w:rsidRPr="00061C00">
              <w:rPr>
                <w:rFonts w:asciiTheme="minorHAnsi" w:hAnsiTheme="minorHAnsi" w:cstheme="minorHAnsi"/>
                <w:spacing w:val="-3"/>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funding</w:t>
            </w:r>
          </w:p>
        </w:tc>
        <w:tc>
          <w:tcPr>
            <w:tcW w:w="0" w:type="auto"/>
          </w:tcPr>
          <w:p w14:paraId="1CBA8668" w14:textId="77777777" w:rsidR="005B547E" w:rsidRPr="00061C00" w:rsidRDefault="005B547E" w:rsidP="00212D8A">
            <w:pPr>
              <w:pStyle w:val="TableParagraph"/>
              <w:spacing w:before="92"/>
              <w:ind w:right="11"/>
              <w:jc w:val="right"/>
              <w:rPr>
                <w:rFonts w:asciiTheme="minorHAnsi" w:hAnsiTheme="minorHAnsi" w:cstheme="minorHAnsi"/>
                <w:sz w:val="20"/>
              </w:rPr>
            </w:pPr>
            <w:r w:rsidRPr="00061C00">
              <w:rPr>
                <w:rFonts w:asciiTheme="minorHAnsi" w:hAnsiTheme="minorHAnsi" w:cstheme="minorHAnsi"/>
                <w:spacing w:val="-5"/>
                <w:sz w:val="20"/>
              </w:rPr>
              <w:t>27</w:t>
            </w:r>
          </w:p>
        </w:tc>
        <w:tc>
          <w:tcPr>
            <w:tcW w:w="0" w:type="auto"/>
          </w:tcPr>
          <w:p w14:paraId="3AC30E09" w14:textId="77777777" w:rsidR="005B547E" w:rsidRPr="00061C00" w:rsidRDefault="005B547E" w:rsidP="00212D8A">
            <w:pPr>
              <w:pStyle w:val="TableParagraph"/>
              <w:spacing w:line="170" w:lineRule="exact"/>
              <w:ind w:left="115" w:right="834"/>
              <w:rPr>
                <w:rFonts w:asciiTheme="minorHAnsi" w:hAnsiTheme="minorHAnsi" w:cstheme="minorHAnsi"/>
                <w:sz w:val="20"/>
              </w:rPr>
            </w:pPr>
            <w:r w:rsidRPr="00061C00">
              <w:rPr>
                <w:rFonts w:asciiTheme="minorHAnsi" w:hAnsiTheme="minorHAnsi" w:cstheme="minorHAnsi"/>
                <w:sz w:val="20"/>
              </w:rPr>
              <w:t>Describe</w:t>
            </w:r>
            <w:r w:rsidRPr="00061C00">
              <w:rPr>
                <w:rFonts w:asciiTheme="minorHAnsi" w:hAnsiTheme="minorHAnsi" w:cstheme="minorHAnsi"/>
                <w:spacing w:val="-3"/>
                <w:sz w:val="20"/>
              </w:rPr>
              <w:t xml:space="preserve"> </w:t>
            </w:r>
            <w:r w:rsidRPr="00061C00">
              <w:rPr>
                <w:rFonts w:asciiTheme="minorHAnsi" w:hAnsiTheme="minorHAnsi" w:cstheme="minorHAnsi"/>
                <w:sz w:val="20"/>
              </w:rPr>
              <w:t>how</w:t>
            </w:r>
            <w:r w:rsidRPr="00061C00">
              <w:rPr>
                <w:rFonts w:asciiTheme="minorHAnsi" w:hAnsiTheme="minorHAnsi" w:cstheme="minorHAnsi"/>
                <w:spacing w:val="-4"/>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study</w:t>
            </w:r>
            <w:r w:rsidRPr="00061C00">
              <w:rPr>
                <w:rFonts w:asciiTheme="minorHAnsi" w:hAnsiTheme="minorHAnsi" w:cstheme="minorHAnsi"/>
                <w:spacing w:val="-5"/>
                <w:sz w:val="20"/>
              </w:rPr>
              <w:t xml:space="preserve"> </w:t>
            </w:r>
            <w:r w:rsidRPr="00061C00">
              <w:rPr>
                <w:rFonts w:asciiTheme="minorHAnsi" w:hAnsiTheme="minorHAnsi" w:cstheme="minorHAnsi"/>
                <w:sz w:val="20"/>
              </w:rPr>
              <w:t>was</w:t>
            </w:r>
            <w:r w:rsidRPr="00061C00">
              <w:rPr>
                <w:rFonts w:asciiTheme="minorHAnsi" w:hAnsiTheme="minorHAnsi" w:cstheme="minorHAnsi"/>
                <w:spacing w:val="-2"/>
                <w:sz w:val="20"/>
              </w:rPr>
              <w:t xml:space="preserve"> </w:t>
            </w:r>
            <w:r w:rsidRPr="00061C00">
              <w:rPr>
                <w:rFonts w:asciiTheme="minorHAnsi" w:hAnsiTheme="minorHAnsi" w:cstheme="minorHAnsi"/>
                <w:sz w:val="20"/>
              </w:rPr>
              <w:t>funded</w:t>
            </w:r>
            <w:r w:rsidRPr="00061C00">
              <w:rPr>
                <w:rFonts w:asciiTheme="minorHAnsi" w:hAnsiTheme="minorHAnsi" w:cstheme="minorHAnsi"/>
                <w:spacing w:val="-6"/>
                <w:sz w:val="20"/>
              </w:rPr>
              <w:t xml:space="preserve"> </w:t>
            </w: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z w:val="20"/>
              </w:rPr>
              <w:t>any role</w:t>
            </w:r>
            <w:r w:rsidRPr="00061C00">
              <w:rPr>
                <w:rFonts w:asciiTheme="minorHAnsi" w:hAnsiTheme="minorHAnsi" w:cstheme="minorHAnsi"/>
                <w:spacing w:val="-3"/>
                <w:sz w:val="20"/>
              </w:rPr>
              <w:t xml:space="preserve"> </w:t>
            </w:r>
            <w:r w:rsidRPr="00061C00">
              <w:rPr>
                <w:rFonts w:asciiTheme="minorHAnsi" w:hAnsiTheme="minorHAnsi" w:cstheme="minorHAnsi"/>
                <w:sz w:val="20"/>
              </w:rPr>
              <w:t>of</w:t>
            </w:r>
            <w:r w:rsidRPr="00061C00">
              <w:rPr>
                <w:rFonts w:asciiTheme="minorHAnsi" w:hAnsiTheme="minorHAnsi" w:cstheme="minorHAnsi"/>
                <w:spacing w:val="-5"/>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funder</w:t>
            </w:r>
            <w:r w:rsidRPr="00061C00">
              <w:rPr>
                <w:rFonts w:asciiTheme="minorHAnsi" w:hAnsiTheme="minorHAnsi" w:cstheme="minorHAnsi"/>
                <w:spacing w:val="-1"/>
                <w:sz w:val="20"/>
              </w:rPr>
              <w:t xml:space="preserve"> </w:t>
            </w:r>
            <w:r w:rsidRPr="00061C00">
              <w:rPr>
                <w:rFonts w:asciiTheme="minorHAnsi" w:hAnsiTheme="minorHAnsi" w:cstheme="minorHAnsi"/>
                <w:sz w:val="20"/>
              </w:rPr>
              <w:t>in the identification, design, conduct, and reporting of the analysis</w:t>
            </w:r>
          </w:p>
        </w:tc>
        <w:tc>
          <w:tcPr>
            <w:tcW w:w="0" w:type="auto"/>
          </w:tcPr>
          <w:p w14:paraId="67FE4955" w14:textId="2FC3C8F0"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Page 13</w:t>
            </w:r>
          </w:p>
        </w:tc>
      </w:tr>
      <w:tr w:rsidR="005B547E" w:rsidRPr="00FB3CBE" w14:paraId="458AD779" w14:textId="77777777" w:rsidTr="00212D8A">
        <w:trPr>
          <w:trHeight w:val="347"/>
        </w:trPr>
        <w:tc>
          <w:tcPr>
            <w:tcW w:w="0" w:type="auto"/>
          </w:tcPr>
          <w:p w14:paraId="1B2CDD88" w14:textId="77777777" w:rsidR="005B547E" w:rsidRPr="00061C00" w:rsidRDefault="005B547E" w:rsidP="00212D8A">
            <w:pPr>
              <w:pStyle w:val="TableParagraph"/>
              <w:spacing w:before="89"/>
              <w:ind w:left="114"/>
              <w:rPr>
                <w:rFonts w:asciiTheme="minorHAnsi" w:hAnsiTheme="minorHAnsi" w:cstheme="minorHAnsi"/>
                <w:sz w:val="20"/>
              </w:rPr>
            </w:pPr>
            <w:r w:rsidRPr="00061C00">
              <w:rPr>
                <w:rFonts w:asciiTheme="minorHAnsi" w:hAnsiTheme="minorHAnsi" w:cstheme="minorHAnsi"/>
                <w:sz w:val="20"/>
              </w:rPr>
              <w:t>Conflicts</w:t>
            </w:r>
            <w:r w:rsidRPr="00061C00">
              <w:rPr>
                <w:rFonts w:asciiTheme="minorHAnsi" w:hAnsiTheme="minorHAnsi" w:cstheme="minorHAnsi"/>
                <w:spacing w:val="-5"/>
                <w:sz w:val="20"/>
              </w:rPr>
              <w:t xml:space="preserve"> </w:t>
            </w:r>
            <w:r w:rsidRPr="00061C00">
              <w:rPr>
                <w:rFonts w:asciiTheme="minorHAnsi" w:hAnsiTheme="minorHAnsi" w:cstheme="minorHAnsi"/>
                <w:sz w:val="20"/>
              </w:rPr>
              <w:t>of</w:t>
            </w:r>
            <w:r w:rsidRPr="00061C00">
              <w:rPr>
                <w:rFonts w:asciiTheme="minorHAnsi" w:hAnsiTheme="minorHAnsi" w:cstheme="minorHAnsi"/>
                <w:spacing w:val="-2"/>
                <w:sz w:val="20"/>
              </w:rPr>
              <w:t xml:space="preserve"> interest</w:t>
            </w:r>
          </w:p>
        </w:tc>
        <w:tc>
          <w:tcPr>
            <w:tcW w:w="0" w:type="auto"/>
          </w:tcPr>
          <w:p w14:paraId="233B79C2" w14:textId="77777777" w:rsidR="005B547E" w:rsidRPr="00061C00" w:rsidRDefault="005B547E" w:rsidP="00212D8A">
            <w:pPr>
              <w:pStyle w:val="TableParagraph"/>
              <w:spacing w:before="89"/>
              <w:ind w:right="11"/>
              <w:jc w:val="right"/>
              <w:rPr>
                <w:rFonts w:asciiTheme="minorHAnsi" w:hAnsiTheme="minorHAnsi" w:cstheme="minorHAnsi"/>
                <w:sz w:val="20"/>
              </w:rPr>
            </w:pPr>
            <w:r w:rsidRPr="00061C00">
              <w:rPr>
                <w:rFonts w:asciiTheme="minorHAnsi" w:hAnsiTheme="minorHAnsi" w:cstheme="minorHAnsi"/>
                <w:spacing w:val="-5"/>
                <w:sz w:val="20"/>
              </w:rPr>
              <w:t>28</w:t>
            </w:r>
          </w:p>
        </w:tc>
        <w:tc>
          <w:tcPr>
            <w:tcW w:w="0" w:type="auto"/>
          </w:tcPr>
          <w:p w14:paraId="3BBAC8AA" w14:textId="77777777" w:rsidR="005B547E" w:rsidRPr="00061C00" w:rsidRDefault="005B547E" w:rsidP="00212D8A">
            <w:pPr>
              <w:pStyle w:val="TableParagraph"/>
              <w:spacing w:line="169" w:lineRule="exact"/>
              <w:ind w:left="115"/>
              <w:rPr>
                <w:rFonts w:asciiTheme="minorHAnsi" w:hAnsiTheme="minorHAnsi" w:cstheme="minorHAnsi"/>
                <w:sz w:val="20"/>
              </w:rPr>
            </w:pPr>
            <w:r w:rsidRPr="00061C00">
              <w:rPr>
                <w:rFonts w:asciiTheme="minorHAnsi" w:hAnsiTheme="minorHAnsi" w:cstheme="minorHAnsi"/>
                <w:sz w:val="20"/>
              </w:rPr>
              <w:t>Report</w:t>
            </w:r>
            <w:r w:rsidRPr="00061C00">
              <w:rPr>
                <w:rFonts w:asciiTheme="minorHAnsi" w:hAnsiTheme="minorHAnsi" w:cstheme="minorHAnsi"/>
                <w:spacing w:val="-6"/>
                <w:sz w:val="20"/>
              </w:rPr>
              <w:t xml:space="preserve"> </w:t>
            </w:r>
            <w:r w:rsidRPr="00061C00">
              <w:rPr>
                <w:rFonts w:asciiTheme="minorHAnsi" w:hAnsiTheme="minorHAnsi" w:cstheme="minorHAnsi"/>
                <w:sz w:val="20"/>
              </w:rPr>
              <w:t>authors</w:t>
            </w:r>
            <w:r w:rsidRPr="00061C00">
              <w:rPr>
                <w:rFonts w:asciiTheme="minorHAnsi" w:hAnsiTheme="minorHAnsi" w:cstheme="minorHAnsi"/>
                <w:spacing w:val="-4"/>
                <w:sz w:val="20"/>
              </w:rPr>
              <w:t xml:space="preserve"> </w:t>
            </w:r>
            <w:r w:rsidRPr="00061C00">
              <w:rPr>
                <w:rFonts w:asciiTheme="minorHAnsi" w:hAnsiTheme="minorHAnsi" w:cstheme="minorHAnsi"/>
                <w:sz w:val="20"/>
              </w:rPr>
              <w:t>conflicts</w:t>
            </w:r>
            <w:r w:rsidRPr="00061C00">
              <w:rPr>
                <w:rFonts w:asciiTheme="minorHAnsi" w:hAnsiTheme="minorHAnsi" w:cstheme="minorHAnsi"/>
                <w:spacing w:val="-4"/>
                <w:sz w:val="20"/>
              </w:rPr>
              <w:t xml:space="preserve"> </w:t>
            </w:r>
            <w:r w:rsidRPr="00061C00">
              <w:rPr>
                <w:rFonts w:asciiTheme="minorHAnsi" w:hAnsiTheme="minorHAnsi" w:cstheme="minorHAnsi"/>
                <w:sz w:val="20"/>
              </w:rPr>
              <w:t>of</w:t>
            </w:r>
            <w:r w:rsidRPr="00061C00">
              <w:rPr>
                <w:rFonts w:asciiTheme="minorHAnsi" w:hAnsiTheme="minorHAnsi" w:cstheme="minorHAnsi"/>
                <w:spacing w:val="-4"/>
                <w:sz w:val="20"/>
              </w:rPr>
              <w:t xml:space="preserve"> </w:t>
            </w:r>
            <w:r w:rsidRPr="00061C00">
              <w:rPr>
                <w:rFonts w:asciiTheme="minorHAnsi" w:hAnsiTheme="minorHAnsi" w:cstheme="minorHAnsi"/>
                <w:sz w:val="20"/>
              </w:rPr>
              <w:t>interest</w:t>
            </w:r>
            <w:r w:rsidRPr="00061C00">
              <w:rPr>
                <w:rFonts w:asciiTheme="minorHAnsi" w:hAnsiTheme="minorHAnsi" w:cstheme="minorHAnsi"/>
                <w:spacing w:val="-2"/>
                <w:sz w:val="20"/>
              </w:rPr>
              <w:t xml:space="preserve"> </w:t>
            </w:r>
            <w:r w:rsidRPr="00061C00">
              <w:rPr>
                <w:rFonts w:asciiTheme="minorHAnsi" w:hAnsiTheme="minorHAnsi" w:cstheme="minorHAnsi"/>
                <w:sz w:val="20"/>
              </w:rPr>
              <w:t>according</w:t>
            </w:r>
            <w:r w:rsidRPr="00061C00">
              <w:rPr>
                <w:rFonts w:asciiTheme="minorHAnsi" w:hAnsiTheme="minorHAnsi" w:cstheme="minorHAnsi"/>
                <w:spacing w:val="-4"/>
                <w:sz w:val="20"/>
              </w:rPr>
              <w:t xml:space="preserve"> </w:t>
            </w:r>
            <w:r w:rsidRPr="00061C00">
              <w:rPr>
                <w:rFonts w:asciiTheme="minorHAnsi" w:hAnsiTheme="minorHAnsi" w:cstheme="minorHAnsi"/>
                <w:sz w:val="20"/>
              </w:rPr>
              <w:t>to</w:t>
            </w:r>
            <w:r w:rsidRPr="00061C00">
              <w:rPr>
                <w:rFonts w:asciiTheme="minorHAnsi" w:hAnsiTheme="minorHAnsi" w:cstheme="minorHAnsi"/>
                <w:spacing w:val="-6"/>
                <w:sz w:val="20"/>
              </w:rPr>
              <w:t xml:space="preserve"> </w:t>
            </w:r>
            <w:r w:rsidRPr="00061C00">
              <w:rPr>
                <w:rFonts w:asciiTheme="minorHAnsi" w:hAnsiTheme="minorHAnsi" w:cstheme="minorHAnsi"/>
                <w:sz w:val="20"/>
              </w:rPr>
              <w:t>journal</w:t>
            </w:r>
            <w:r w:rsidRPr="00061C00">
              <w:rPr>
                <w:rFonts w:asciiTheme="minorHAnsi" w:hAnsiTheme="minorHAnsi" w:cstheme="minorHAnsi"/>
                <w:spacing w:val="-4"/>
                <w:sz w:val="20"/>
              </w:rPr>
              <w:t xml:space="preserve"> </w:t>
            </w:r>
            <w:r w:rsidRPr="00061C00">
              <w:rPr>
                <w:rFonts w:asciiTheme="minorHAnsi" w:hAnsiTheme="minorHAnsi" w:cstheme="minorHAnsi"/>
                <w:spacing w:val="-5"/>
                <w:sz w:val="20"/>
              </w:rPr>
              <w:t>or</w:t>
            </w:r>
          </w:p>
          <w:p w14:paraId="07B0FCA6" w14:textId="77777777" w:rsidR="005B547E" w:rsidRPr="00061C00" w:rsidRDefault="005B547E" w:rsidP="00212D8A">
            <w:pPr>
              <w:pStyle w:val="TableParagraph"/>
              <w:spacing w:line="159" w:lineRule="exact"/>
              <w:ind w:left="115"/>
              <w:rPr>
                <w:rFonts w:asciiTheme="minorHAnsi" w:hAnsiTheme="minorHAnsi" w:cstheme="minorHAnsi"/>
                <w:sz w:val="20"/>
              </w:rPr>
            </w:pPr>
            <w:r w:rsidRPr="00061C00">
              <w:rPr>
                <w:rFonts w:asciiTheme="minorHAnsi" w:hAnsiTheme="minorHAnsi" w:cstheme="minorHAnsi"/>
                <w:sz w:val="20"/>
              </w:rPr>
              <w:t>International</w:t>
            </w:r>
            <w:r w:rsidRPr="00061C00">
              <w:rPr>
                <w:rFonts w:asciiTheme="minorHAnsi" w:hAnsiTheme="minorHAnsi" w:cstheme="minorHAnsi"/>
                <w:spacing w:val="-5"/>
                <w:sz w:val="20"/>
              </w:rPr>
              <w:t xml:space="preserve"> </w:t>
            </w:r>
            <w:r w:rsidRPr="00061C00">
              <w:rPr>
                <w:rFonts w:asciiTheme="minorHAnsi" w:hAnsiTheme="minorHAnsi" w:cstheme="minorHAnsi"/>
                <w:sz w:val="20"/>
              </w:rPr>
              <w:t>Committee</w:t>
            </w:r>
            <w:r w:rsidRPr="00061C00">
              <w:rPr>
                <w:rFonts w:asciiTheme="minorHAnsi" w:hAnsiTheme="minorHAnsi" w:cstheme="minorHAnsi"/>
                <w:spacing w:val="-5"/>
                <w:sz w:val="20"/>
              </w:rPr>
              <w:t xml:space="preserve"> </w:t>
            </w:r>
            <w:r w:rsidRPr="00061C00">
              <w:rPr>
                <w:rFonts w:asciiTheme="minorHAnsi" w:hAnsiTheme="minorHAnsi" w:cstheme="minorHAnsi"/>
                <w:sz w:val="20"/>
              </w:rPr>
              <w:t>of</w:t>
            </w:r>
            <w:r w:rsidRPr="00061C00">
              <w:rPr>
                <w:rFonts w:asciiTheme="minorHAnsi" w:hAnsiTheme="minorHAnsi" w:cstheme="minorHAnsi"/>
                <w:spacing w:val="-6"/>
                <w:sz w:val="20"/>
              </w:rPr>
              <w:t xml:space="preserve"> </w:t>
            </w:r>
            <w:r w:rsidRPr="00061C00">
              <w:rPr>
                <w:rFonts w:asciiTheme="minorHAnsi" w:hAnsiTheme="minorHAnsi" w:cstheme="minorHAnsi"/>
                <w:sz w:val="20"/>
              </w:rPr>
              <w:t>Medical</w:t>
            </w:r>
            <w:r w:rsidRPr="00061C00">
              <w:rPr>
                <w:rFonts w:asciiTheme="minorHAnsi" w:hAnsiTheme="minorHAnsi" w:cstheme="minorHAnsi"/>
                <w:spacing w:val="-7"/>
                <w:sz w:val="20"/>
              </w:rPr>
              <w:t xml:space="preserve"> </w:t>
            </w:r>
            <w:r w:rsidRPr="00061C00">
              <w:rPr>
                <w:rFonts w:asciiTheme="minorHAnsi" w:hAnsiTheme="minorHAnsi" w:cstheme="minorHAnsi"/>
                <w:sz w:val="20"/>
              </w:rPr>
              <w:t>Journal</w:t>
            </w:r>
            <w:r w:rsidRPr="00061C00">
              <w:rPr>
                <w:rFonts w:asciiTheme="minorHAnsi" w:hAnsiTheme="minorHAnsi" w:cstheme="minorHAnsi"/>
                <w:spacing w:val="-5"/>
                <w:sz w:val="20"/>
              </w:rPr>
              <w:t xml:space="preserve"> </w:t>
            </w:r>
            <w:r w:rsidRPr="00061C00">
              <w:rPr>
                <w:rFonts w:asciiTheme="minorHAnsi" w:hAnsiTheme="minorHAnsi" w:cstheme="minorHAnsi"/>
                <w:sz w:val="20"/>
              </w:rPr>
              <w:t>Editors</w:t>
            </w:r>
            <w:r w:rsidRPr="00061C00">
              <w:rPr>
                <w:rFonts w:asciiTheme="minorHAnsi" w:hAnsiTheme="minorHAnsi" w:cstheme="minorHAnsi"/>
                <w:spacing w:val="-3"/>
                <w:sz w:val="20"/>
              </w:rPr>
              <w:t xml:space="preserve"> </w:t>
            </w:r>
            <w:r w:rsidRPr="00061C00">
              <w:rPr>
                <w:rFonts w:asciiTheme="minorHAnsi" w:hAnsiTheme="minorHAnsi" w:cstheme="minorHAnsi"/>
                <w:spacing w:val="-2"/>
                <w:sz w:val="20"/>
              </w:rPr>
              <w:t>requirements.</w:t>
            </w:r>
          </w:p>
        </w:tc>
        <w:tc>
          <w:tcPr>
            <w:tcW w:w="0" w:type="auto"/>
          </w:tcPr>
          <w:p w14:paraId="2BD92C72" w14:textId="30246157" w:rsidR="005B547E" w:rsidRPr="00061C00" w:rsidRDefault="0084183B" w:rsidP="00212D8A">
            <w:pPr>
              <w:pStyle w:val="TableParagraph"/>
              <w:rPr>
                <w:rFonts w:asciiTheme="minorHAnsi" w:hAnsiTheme="minorHAnsi" w:cstheme="minorHAnsi"/>
                <w:sz w:val="20"/>
              </w:rPr>
            </w:pPr>
            <w:r>
              <w:rPr>
                <w:rFonts w:asciiTheme="minorHAnsi" w:hAnsiTheme="minorHAnsi" w:cstheme="minorHAnsi"/>
                <w:sz w:val="20"/>
              </w:rPr>
              <w:t>Page 13</w:t>
            </w:r>
          </w:p>
        </w:tc>
      </w:tr>
    </w:tbl>
    <w:p w14:paraId="7A79106D" w14:textId="77777777" w:rsidR="005B547E" w:rsidRPr="005B547E" w:rsidRDefault="005B547E" w:rsidP="005B547E">
      <w:pPr>
        <w:pStyle w:val="BodyText"/>
        <w:spacing w:before="63"/>
        <w:rPr>
          <w:rFonts w:asciiTheme="minorHAnsi" w:hAnsiTheme="minorHAnsi" w:cstheme="minorHAnsi"/>
          <w:sz w:val="20"/>
          <w:szCs w:val="20"/>
        </w:rPr>
      </w:pPr>
      <w:r w:rsidRPr="005B547E">
        <w:rPr>
          <w:rFonts w:asciiTheme="minorHAnsi" w:hAnsiTheme="minorHAnsi" w:cstheme="minorHAnsi"/>
          <w:sz w:val="20"/>
          <w:szCs w:val="20"/>
        </w:rPr>
        <w:t>NA=not applicable</w:t>
      </w:r>
    </w:p>
    <w:p w14:paraId="11780CC7" w14:textId="77777777" w:rsidR="005B547E" w:rsidRPr="00061C00" w:rsidRDefault="005B547E" w:rsidP="005B547E">
      <w:pPr>
        <w:pStyle w:val="BodyText"/>
        <w:spacing w:before="63"/>
        <w:rPr>
          <w:rFonts w:asciiTheme="minorHAnsi" w:hAnsiTheme="minorHAnsi" w:cstheme="minorHAnsi"/>
          <w:sz w:val="28"/>
        </w:rPr>
      </w:pPr>
    </w:p>
    <w:p w14:paraId="458EE66A" w14:textId="77777777" w:rsidR="005B547E" w:rsidRPr="00061C00" w:rsidRDefault="005B547E" w:rsidP="005B547E">
      <w:pPr>
        <w:pStyle w:val="BodyText"/>
        <w:ind w:left="104" w:right="152" w:hanging="1"/>
        <w:rPr>
          <w:rFonts w:asciiTheme="minorHAnsi" w:hAnsiTheme="minorHAnsi" w:cstheme="minorHAnsi"/>
          <w:sz w:val="20"/>
        </w:rPr>
      </w:pPr>
      <w:r w:rsidRPr="00061C00">
        <w:rPr>
          <w:rFonts w:asciiTheme="minorHAnsi" w:hAnsiTheme="minorHAnsi" w:cstheme="minorHAnsi"/>
          <w:sz w:val="20"/>
        </w:rPr>
        <w:t>Husereau D, Drummond M, Augustovski F, de Bekker-Grob E, Briggs AH, Carswell C, Caulley L, Chaiyakunapruk N, Greenberg D,</w:t>
      </w:r>
      <w:r w:rsidRPr="00061C00">
        <w:rPr>
          <w:rFonts w:asciiTheme="minorHAnsi" w:hAnsiTheme="minorHAnsi" w:cstheme="minorHAnsi"/>
          <w:spacing w:val="40"/>
          <w:sz w:val="20"/>
        </w:rPr>
        <w:t xml:space="preserve"> </w:t>
      </w:r>
      <w:r w:rsidRPr="00061C00">
        <w:rPr>
          <w:rFonts w:asciiTheme="minorHAnsi" w:hAnsiTheme="minorHAnsi" w:cstheme="minorHAnsi"/>
          <w:sz w:val="20"/>
        </w:rPr>
        <w:t>Loder E, Mauskopf J, Mullins CD, Petrou S, Pwu RF, Staniszewska S; CHEERS 2022 ISPOR Good Research Practices Task Force.</w:t>
      </w:r>
      <w:r w:rsidRPr="00061C00">
        <w:rPr>
          <w:rFonts w:asciiTheme="minorHAnsi" w:hAnsiTheme="minorHAnsi" w:cstheme="minorHAnsi"/>
          <w:spacing w:val="40"/>
          <w:sz w:val="20"/>
        </w:rPr>
        <w:t xml:space="preserve"> </w:t>
      </w:r>
      <w:r w:rsidRPr="00061C00">
        <w:rPr>
          <w:rFonts w:asciiTheme="minorHAnsi" w:hAnsiTheme="minorHAnsi" w:cstheme="minorHAnsi"/>
          <w:sz w:val="20"/>
        </w:rPr>
        <w:t>Consolidated</w:t>
      </w:r>
      <w:r w:rsidRPr="00061C00">
        <w:rPr>
          <w:rFonts w:asciiTheme="minorHAnsi" w:hAnsiTheme="minorHAnsi" w:cstheme="minorHAnsi"/>
          <w:spacing w:val="-1"/>
          <w:sz w:val="20"/>
        </w:rPr>
        <w:t xml:space="preserve"> </w:t>
      </w:r>
      <w:r w:rsidRPr="00061C00">
        <w:rPr>
          <w:rFonts w:asciiTheme="minorHAnsi" w:hAnsiTheme="minorHAnsi" w:cstheme="minorHAnsi"/>
          <w:sz w:val="20"/>
        </w:rPr>
        <w:t>Health</w:t>
      </w:r>
      <w:r w:rsidRPr="00061C00">
        <w:rPr>
          <w:rFonts w:asciiTheme="minorHAnsi" w:hAnsiTheme="minorHAnsi" w:cstheme="minorHAnsi"/>
          <w:spacing w:val="-2"/>
          <w:sz w:val="20"/>
        </w:rPr>
        <w:t xml:space="preserve"> </w:t>
      </w:r>
      <w:r w:rsidRPr="00061C00">
        <w:rPr>
          <w:rFonts w:asciiTheme="minorHAnsi" w:hAnsiTheme="minorHAnsi" w:cstheme="minorHAnsi"/>
          <w:sz w:val="20"/>
        </w:rPr>
        <w:t>Economic</w:t>
      </w:r>
      <w:r w:rsidRPr="00061C00">
        <w:rPr>
          <w:rFonts w:asciiTheme="minorHAnsi" w:hAnsiTheme="minorHAnsi" w:cstheme="minorHAnsi"/>
          <w:spacing w:val="-2"/>
          <w:sz w:val="20"/>
        </w:rPr>
        <w:t xml:space="preserve"> </w:t>
      </w:r>
      <w:r w:rsidRPr="00061C00">
        <w:rPr>
          <w:rFonts w:asciiTheme="minorHAnsi" w:hAnsiTheme="minorHAnsi" w:cstheme="minorHAnsi"/>
          <w:sz w:val="20"/>
        </w:rPr>
        <w:t>Evaluation</w:t>
      </w:r>
      <w:r w:rsidRPr="00061C00">
        <w:rPr>
          <w:rFonts w:asciiTheme="minorHAnsi" w:hAnsiTheme="minorHAnsi" w:cstheme="minorHAnsi"/>
          <w:spacing w:val="-4"/>
          <w:sz w:val="20"/>
        </w:rPr>
        <w:t xml:space="preserve"> </w:t>
      </w:r>
      <w:r w:rsidRPr="00061C00">
        <w:rPr>
          <w:rFonts w:asciiTheme="minorHAnsi" w:hAnsiTheme="minorHAnsi" w:cstheme="minorHAnsi"/>
          <w:sz w:val="20"/>
        </w:rPr>
        <w:t>Reporting</w:t>
      </w:r>
      <w:r w:rsidRPr="00061C00">
        <w:rPr>
          <w:rFonts w:asciiTheme="minorHAnsi" w:hAnsiTheme="minorHAnsi" w:cstheme="minorHAnsi"/>
          <w:spacing w:val="-4"/>
          <w:sz w:val="20"/>
        </w:rPr>
        <w:t xml:space="preserve"> </w:t>
      </w:r>
      <w:r w:rsidRPr="00061C00">
        <w:rPr>
          <w:rFonts w:asciiTheme="minorHAnsi" w:hAnsiTheme="minorHAnsi" w:cstheme="minorHAnsi"/>
          <w:sz w:val="20"/>
        </w:rPr>
        <w:t>Standards</w:t>
      </w:r>
      <w:r w:rsidRPr="00061C00">
        <w:rPr>
          <w:rFonts w:asciiTheme="minorHAnsi" w:hAnsiTheme="minorHAnsi" w:cstheme="minorHAnsi"/>
          <w:spacing w:val="-5"/>
          <w:sz w:val="20"/>
        </w:rPr>
        <w:t xml:space="preserve"> </w:t>
      </w:r>
      <w:r w:rsidRPr="00061C00">
        <w:rPr>
          <w:rFonts w:asciiTheme="minorHAnsi" w:hAnsiTheme="minorHAnsi" w:cstheme="minorHAnsi"/>
          <w:sz w:val="20"/>
        </w:rPr>
        <w:t>2022</w:t>
      </w:r>
      <w:r w:rsidRPr="00061C00">
        <w:rPr>
          <w:rFonts w:asciiTheme="minorHAnsi" w:hAnsiTheme="minorHAnsi" w:cstheme="minorHAnsi"/>
          <w:spacing w:val="-1"/>
          <w:sz w:val="20"/>
        </w:rPr>
        <w:t xml:space="preserve"> </w:t>
      </w:r>
      <w:r w:rsidRPr="00061C00">
        <w:rPr>
          <w:rFonts w:asciiTheme="minorHAnsi" w:hAnsiTheme="minorHAnsi" w:cstheme="minorHAnsi"/>
          <w:sz w:val="20"/>
        </w:rPr>
        <w:t>(CHEERS</w:t>
      </w:r>
      <w:r w:rsidRPr="00061C00">
        <w:rPr>
          <w:rFonts w:asciiTheme="minorHAnsi" w:hAnsiTheme="minorHAnsi" w:cstheme="minorHAnsi"/>
          <w:spacing w:val="-5"/>
          <w:sz w:val="20"/>
        </w:rPr>
        <w:t xml:space="preserve"> </w:t>
      </w:r>
      <w:r w:rsidRPr="00061C00">
        <w:rPr>
          <w:rFonts w:asciiTheme="minorHAnsi" w:hAnsiTheme="minorHAnsi" w:cstheme="minorHAnsi"/>
          <w:sz w:val="20"/>
        </w:rPr>
        <w:t>2022)</w:t>
      </w:r>
      <w:r w:rsidRPr="00061C00">
        <w:rPr>
          <w:rFonts w:asciiTheme="minorHAnsi" w:hAnsiTheme="minorHAnsi" w:cstheme="minorHAnsi"/>
          <w:spacing w:val="-4"/>
          <w:sz w:val="20"/>
        </w:rPr>
        <w:t xml:space="preserve"> </w:t>
      </w:r>
      <w:r w:rsidRPr="00061C00">
        <w:rPr>
          <w:rFonts w:asciiTheme="minorHAnsi" w:hAnsiTheme="minorHAnsi" w:cstheme="minorHAnsi"/>
          <w:sz w:val="20"/>
        </w:rPr>
        <w:t>Statement:</w:t>
      </w:r>
      <w:r w:rsidRPr="00061C00">
        <w:rPr>
          <w:rFonts w:asciiTheme="minorHAnsi" w:hAnsiTheme="minorHAnsi" w:cstheme="minorHAnsi"/>
          <w:spacing w:val="-2"/>
          <w:sz w:val="20"/>
        </w:rPr>
        <w:t xml:space="preserve"> </w:t>
      </w:r>
      <w:r w:rsidRPr="00061C00">
        <w:rPr>
          <w:rFonts w:asciiTheme="minorHAnsi" w:hAnsiTheme="minorHAnsi" w:cstheme="minorHAnsi"/>
          <w:sz w:val="20"/>
        </w:rPr>
        <w:t>Updated</w:t>
      </w:r>
      <w:r w:rsidRPr="00061C00">
        <w:rPr>
          <w:rFonts w:asciiTheme="minorHAnsi" w:hAnsiTheme="minorHAnsi" w:cstheme="minorHAnsi"/>
          <w:spacing w:val="-4"/>
          <w:sz w:val="20"/>
        </w:rPr>
        <w:t xml:space="preserve"> </w:t>
      </w:r>
      <w:r w:rsidRPr="00061C00">
        <w:rPr>
          <w:rFonts w:asciiTheme="minorHAnsi" w:hAnsiTheme="minorHAnsi" w:cstheme="minorHAnsi"/>
          <w:sz w:val="20"/>
        </w:rPr>
        <w:t>Reporting</w:t>
      </w:r>
      <w:r w:rsidRPr="00061C00">
        <w:rPr>
          <w:rFonts w:asciiTheme="minorHAnsi" w:hAnsiTheme="minorHAnsi" w:cstheme="minorHAnsi"/>
          <w:spacing w:val="-4"/>
          <w:sz w:val="20"/>
        </w:rPr>
        <w:t xml:space="preserve"> </w:t>
      </w:r>
      <w:r w:rsidRPr="00061C00">
        <w:rPr>
          <w:rFonts w:asciiTheme="minorHAnsi" w:hAnsiTheme="minorHAnsi" w:cstheme="minorHAnsi"/>
          <w:sz w:val="20"/>
        </w:rPr>
        <w:t>Guidance</w:t>
      </w:r>
      <w:r w:rsidRPr="00061C00">
        <w:rPr>
          <w:rFonts w:asciiTheme="minorHAnsi" w:hAnsiTheme="minorHAnsi" w:cstheme="minorHAnsi"/>
          <w:spacing w:val="-2"/>
          <w:sz w:val="20"/>
        </w:rPr>
        <w:t xml:space="preserve"> </w:t>
      </w:r>
      <w:r w:rsidRPr="00061C00">
        <w:rPr>
          <w:rFonts w:asciiTheme="minorHAnsi" w:hAnsiTheme="minorHAnsi" w:cstheme="minorHAnsi"/>
          <w:sz w:val="20"/>
        </w:rPr>
        <w:t>for</w:t>
      </w:r>
      <w:r w:rsidRPr="00061C00">
        <w:rPr>
          <w:rFonts w:asciiTheme="minorHAnsi" w:hAnsiTheme="minorHAnsi" w:cstheme="minorHAnsi"/>
          <w:spacing w:val="-3"/>
          <w:sz w:val="20"/>
        </w:rPr>
        <w:t xml:space="preserve"> </w:t>
      </w:r>
      <w:r w:rsidRPr="00061C00">
        <w:rPr>
          <w:rFonts w:asciiTheme="minorHAnsi" w:hAnsiTheme="minorHAnsi" w:cstheme="minorHAnsi"/>
          <w:sz w:val="20"/>
        </w:rPr>
        <w:t>Health</w:t>
      </w:r>
      <w:r w:rsidRPr="00061C00">
        <w:rPr>
          <w:rFonts w:asciiTheme="minorHAnsi" w:hAnsiTheme="minorHAnsi" w:cstheme="minorHAnsi"/>
          <w:spacing w:val="40"/>
          <w:sz w:val="20"/>
        </w:rPr>
        <w:t xml:space="preserve"> </w:t>
      </w:r>
      <w:r w:rsidRPr="00061C00">
        <w:rPr>
          <w:rFonts w:asciiTheme="minorHAnsi" w:hAnsiTheme="minorHAnsi" w:cstheme="minorHAnsi"/>
          <w:sz w:val="20"/>
        </w:rPr>
        <w:t>Economic Evaluations. BMJ. 2022;376:e067975.</w:t>
      </w:r>
    </w:p>
    <w:p w14:paraId="162A4C39" w14:textId="77777777" w:rsidR="005B547E" w:rsidRPr="00061C00" w:rsidRDefault="005B547E" w:rsidP="005B547E">
      <w:pPr>
        <w:pStyle w:val="BodyText"/>
        <w:ind w:left="104" w:right="287" w:hanging="1"/>
        <w:rPr>
          <w:rFonts w:asciiTheme="minorHAnsi" w:hAnsiTheme="minorHAnsi" w:cstheme="minorHAnsi"/>
          <w:sz w:val="20"/>
        </w:rPr>
      </w:pPr>
      <w:r w:rsidRPr="00061C00">
        <w:rPr>
          <w:rFonts w:asciiTheme="minorHAnsi" w:hAnsiTheme="minorHAnsi" w:cstheme="minorHAnsi"/>
          <w:sz w:val="20"/>
        </w:rPr>
        <w:t>The</w:t>
      </w:r>
      <w:r w:rsidRPr="00061C00">
        <w:rPr>
          <w:rFonts w:asciiTheme="minorHAnsi" w:hAnsiTheme="minorHAnsi" w:cstheme="minorHAnsi"/>
          <w:spacing w:val="-1"/>
          <w:sz w:val="20"/>
        </w:rPr>
        <w:t xml:space="preserve"> </w:t>
      </w:r>
      <w:r w:rsidRPr="00061C00">
        <w:rPr>
          <w:rFonts w:asciiTheme="minorHAnsi" w:hAnsiTheme="minorHAnsi" w:cstheme="minorHAnsi"/>
          <w:sz w:val="20"/>
        </w:rPr>
        <w:t>checklist</w:t>
      </w:r>
      <w:r w:rsidRPr="00061C00">
        <w:rPr>
          <w:rFonts w:asciiTheme="minorHAnsi" w:hAnsiTheme="minorHAnsi" w:cstheme="minorHAnsi"/>
          <w:spacing w:val="-1"/>
          <w:sz w:val="20"/>
        </w:rPr>
        <w:t xml:space="preserve"> </w:t>
      </w:r>
      <w:r w:rsidRPr="00061C00">
        <w:rPr>
          <w:rFonts w:asciiTheme="minorHAnsi" w:hAnsiTheme="minorHAnsi" w:cstheme="minorHAnsi"/>
          <w:sz w:val="20"/>
        </w:rPr>
        <w:t>is Open</w:t>
      </w:r>
      <w:r w:rsidRPr="00061C00">
        <w:rPr>
          <w:rFonts w:asciiTheme="minorHAnsi" w:hAnsiTheme="minorHAnsi" w:cstheme="minorHAnsi"/>
          <w:spacing w:val="-1"/>
          <w:sz w:val="20"/>
        </w:rPr>
        <w:t xml:space="preserve"> </w:t>
      </w:r>
      <w:r w:rsidRPr="00061C00">
        <w:rPr>
          <w:rFonts w:asciiTheme="minorHAnsi" w:hAnsiTheme="minorHAnsi" w:cstheme="minorHAnsi"/>
          <w:sz w:val="20"/>
        </w:rPr>
        <w:t>Access</w:t>
      </w:r>
      <w:r w:rsidRPr="00061C00">
        <w:rPr>
          <w:rFonts w:asciiTheme="minorHAnsi" w:hAnsiTheme="minorHAnsi" w:cstheme="minorHAnsi"/>
          <w:spacing w:val="-2"/>
          <w:sz w:val="20"/>
        </w:rPr>
        <w:t xml:space="preserve"> </w:t>
      </w:r>
      <w:r w:rsidRPr="00061C00">
        <w:rPr>
          <w:rFonts w:asciiTheme="minorHAnsi" w:hAnsiTheme="minorHAnsi" w:cstheme="minorHAnsi"/>
          <w:sz w:val="20"/>
        </w:rPr>
        <w:t>distributed in</w:t>
      </w:r>
      <w:r w:rsidRPr="00061C00">
        <w:rPr>
          <w:rFonts w:asciiTheme="minorHAnsi" w:hAnsiTheme="minorHAnsi" w:cstheme="minorHAnsi"/>
          <w:spacing w:val="-1"/>
          <w:sz w:val="20"/>
        </w:rPr>
        <w:t xml:space="preserve"> </w:t>
      </w:r>
      <w:r w:rsidRPr="00061C00">
        <w:rPr>
          <w:rFonts w:asciiTheme="minorHAnsi" w:hAnsiTheme="minorHAnsi" w:cstheme="minorHAnsi"/>
          <w:sz w:val="20"/>
        </w:rPr>
        <w:t>accordance with</w:t>
      </w:r>
      <w:r w:rsidRPr="00061C00">
        <w:rPr>
          <w:rFonts w:asciiTheme="minorHAnsi" w:hAnsiTheme="minorHAnsi" w:cstheme="minorHAnsi"/>
          <w:spacing w:val="-1"/>
          <w:sz w:val="20"/>
        </w:rPr>
        <w:t xml:space="preserve"> </w:t>
      </w:r>
      <w:r w:rsidRPr="00061C00">
        <w:rPr>
          <w:rFonts w:asciiTheme="minorHAnsi" w:hAnsiTheme="minorHAnsi" w:cstheme="minorHAnsi"/>
          <w:sz w:val="20"/>
        </w:rPr>
        <w:t>the</w:t>
      </w:r>
      <w:r w:rsidRPr="00061C00">
        <w:rPr>
          <w:rFonts w:asciiTheme="minorHAnsi" w:hAnsiTheme="minorHAnsi" w:cstheme="minorHAnsi"/>
          <w:spacing w:val="-1"/>
          <w:sz w:val="20"/>
        </w:rPr>
        <w:t xml:space="preserve"> </w:t>
      </w:r>
      <w:r w:rsidRPr="00061C00">
        <w:rPr>
          <w:rFonts w:asciiTheme="minorHAnsi" w:hAnsiTheme="minorHAnsi" w:cstheme="minorHAnsi"/>
          <w:sz w:val="20"/>
        </w:rPr>
        <w:t>terms</w:t>
      </w:r>
      <w:r w:rsidRPr="00061C00">
        <w:rPr>
          <w:rFonts w:asciiTheme="minorHAnsi" w:hAnsiTheme="minorHAnsi" w:cstheme="minorHAnsi"/>
          <w:spacing w:val="-2"/>
          <w:sz w:val="20"/>
        </w:rPr>
        <w:t xml:space="preserve"> </w:t>
      </w:r>
      <w:r w:rsidRPr="00061C00">
        <w:rPr>
          <w:rFonts w:asciiTheme="minorHAnsi" w:hAnsiTheme="minorHAnsi" w:cstheme="minorHAnsi"/>
          <w:sz w:val="20"/>
        </w:rPr>
        <w:t>of</w:t>
      </w:r>
      <w:r w:rsidRPr="00061C00">
        <w:rPr>
          <w:rFonts w:asciiTheme="minorHAnsi" w:hAnsiTheme="minorHAnsi" w:cstheme="minorHAnsi"/>
          <w:spacing w:val="-3"/>
          <w:sz w:val="20"/>
        </w:rPr>
        <w:t xml:space="preserve"> </w:t>
      </w:r>
      <w:r w:rsidRPr="00061C00">
        <w:rPr>
          <w:rFonts w:asciiTheme="minorHAnsi" w:hAnsiTheme="minorHAnsi" w:cstheme="minorHAnsi"/>
          <w:sz w:val="20"/>
        </w:rPr>
        <w:t>the Creative</w:t>
      </w:r>
      <w:r w:rsidRPr="00061C00">
        <w:rPr>
          <w:rFonts w:asciiTheme="minorHAnsi" w:hAnsiTheme="minorHAnsi" w:cstheme="minorHAnsi"/>
          <w:spacing w:val="-1"/>
          <w:sz w:val="20"/>
        </w:rPr>
        <w:t xml:space="preserve"> </w:t>
      </w:r>
      <w:r w:rsidRPr="00061C00">
        <w:rPr>
          <w:rFonts w:asciiTheme="minorHAnsi" w:hAnsiTheme="minorHAnsi" w:cstheme="minorHAnsi"/>
          <w:sz w:val="20"/>
        </w:rPr>
        <w:t>Commons Attribution (CC</w:t>
      </w:r>
      <w:r w:rsidRPr="00061C00">
        <w:rPr>
          <w:rFonts w:asciiTheme="minorHAnsi" w:hAnsiTheme="minorHAnsi" w:cstheme="minorHAnsi"/>
          <w:spacing w:val="-4"/>
          <w:sz w:val="20"/>
        </w:rPr>
        <w:t xml:space="preserve"> </w:t>
      </w:r>
      <w:r w:rsidRPr="00061C00">
        <w:rPr>
          <w:rFonts w:asciiTheme="minorHAnsi" w:hAnsiTheme="minorHAnsi" w:cstheme="minorHAnsi"/>
          <w:sz w:val="20"/>
        </w:rPr>
        <w:t>BY 4.0)</w:t>
      </w:r>
      <w:r w:rsidRPr="00061C00">
        <w:rPr>
          <w:rFonts w:asciiTheme="minorHAnsi" w:hAnsiTheme="minorHAnsi" w:cstheme="minorHAnsi"/>
          <w:spacing w:val="-3"/>
          <w:sz w:val="20"/>
        </w:rPr>
        <w:t xml:space="preserve"> </w:t>
      </w:r>
      <w:r w:rsidRPr="00061C00">
        <w:rPr>
          <w:rFonts w:asciiTheme="minorHAnsi" w:hAnsiTheme="minorHAnsi" w:cstheme="minorHAnsi"/>
          <w:sz w:val="20"/>
        </w:rPr>
        <w:t>license, which</w:t>
      </w:r>
      <w:r w:rsidRPr="00061C00">
        <w:rPr>
          <w:rFonts w:asciiTheme="minorHAnsi" w:hAnsiTheme="minorHAnsi" w:cstheme="minorHAnsi"/>
          <w:spacing w:val="40"/>
          <w:sz w:val="20"/>
        </w:rPr>
        <w:t xml:space="preserve"> </w:t>
      </w:r>
      <w:r w:rsidRPr="00061C00">
        <w:rPr>
          <w:rFonts w:asciiTheme="minorHAnsi" w:hAnsiTheme="minorHAnsi" w:cstheme="minorHAnsi"/>
          <w:sz w:val="20"/>
        </w:rPr>
        <w:t>permits</w:t>
      </w:r>
      <w:r w:rsidRPr="00061C00">
        <w:rPr>
          <w:rFonts w:asciiTheme="minorHAnsi" w:hAnsiTheme="minorHAnsi" w:cstheme="minorHAnsi"/>
          <w:spacing w:val="-4"/>
          <w:sz w:val="20"/>
        </w:rPr>
        <w:t xml:space="preserve"> </w:t>
      </w:r>
      <w:r w:rsidRPr="00061C00">
        <w:rPr>
          <w:rFonts w:asciiTheme="minorHAnsi" w:hAnsiTheme="minorHAnsi" w:cstheme="minorHAnsi"/>
          <w:sz w:val="20"/>
        </w:rPr>
        <w:t>others</w:t>
      </w:r>
      <w:r w:rsidRPr="00061C00">
        <w:rPr>
          <w:rFonts w:asciiTheme="minorHAnsi" w:hAnsiTheme="minorHAnsi" w:cstheme="minorHAnsi"/>
          <w:spacing w:val="-1"/>
          <w:sz w:val="20"/>
        </w:rPr>
        <w:t xml:space="preserve"> </w:t>
      </w:r>
      <w:r w:rsidRPr="00061C00">
        <w:rPr>
          <w:rFonts w:asciiTheme="minorHAnsi" w:hAnsiTheme="minorHAnsi" w:cstheme="minorHAnsi"/>
          <w:sz w:val="20"/>
        </w:rPr>
        <w:t>to</w:t>
      </w:r>
      <w:r w:rsidRPr="00061C00">
        <w:rPr>
          <w:rFonts w:asciiTheme="minorHAnsi" w:hAnsiTheme="minorHAnsi" w:cstheme="minorHAnsi"/>
          <w:spacing w:val="-3"/>
          <w:sz w:val="20"/>
        </w:rPr>
        <w:t xml:space="preserve"> </w:t>
      </w:r>
      <w:r w:rsidRPr="00061C00">
        <w:rPr>
          <w:rFonts w:asciiTheme="minorHAnsi" w:hAnsiTheme="minorHAnsi" w:cstheme="minorHAnsi"/>
          <w:sz w:val="20"/>
        </w:rPr>
        <w:t>distribute,</w:t>
      </w:r>
      <w:r w:rsidRPr="00061C00">
        <w:rPr>
          <w:rFonts w:asciiTheme="minorHAnsi" w:hAnsiTheme="minorHAnsi" w:cstheme="minorHAnsi"/>
          <w:spacing w:val="-1"/>
          <w:sz w:val="20"/>
        </w:rPr>
        <w:t xml:space="preserve"> </w:t>
      </w:r>
      <w:r w:rsidRPr="00061C00">
        <w:rPr>
          <w:rFonts w:asciiTheme="minorHAnsi" w:hAnsiTheme="minorHAnsi" w:cstheme="minorHAnsi"/>
          <w:sz w:val="20"/>
        </w:rPr>
        <w:t>remix,</w:t>
      </w:r>
      <w:r w:rsidRPr="00061C00">
        <w:rPr>
          <w:rFonts w:asciiTheme="minorHAnsi" w:hAnsiTheme="minorHAnsi" w:cstheme="minorHAnsi"/>
          <w:spacing w:val="-3"/>
          <w:sz w:val="20"/>
        </w:rPr>
        <w:t xml:space="preserve"> </w:t>
      </w:r>
      <w:r w:rsidRPr="00061C00">
        <w:rPr>
          <w:rFonts w:asciiTheme="minorHAnsi" w:hAnsiTheme="minorHAnsi" w:cstheme="minorHAnsi"/>
          <w:sz w:val="20"/>
        </w:rPr>
        <w:t>adapt</w:t>
      </w:r>
      <w:r w:rsidRPr="00061C00">
        <w:rPr>
          <w:rFonts w:asciiTheme="minorHAnsi" w:hAnsiTheme="minorHAnsi" w:cstheme="minorHAnsi"/>
          <w:spacing w:val="-1"/>
          <w:sz w:val="20"/>
        </w:rPr>
        <w:t xml:space="preserve"> </w:t>
      </w:r>
      <w:r w:rsidRPr="00061C00">
        <w:rPr>
          <w:rFonts w:asciiTheme="minorHAnsi" w:hAnsiTheme="minorHAnsi" w:cstheme="minorHAnsi"/>
          <w:sz w:val="20"/>
        </w:rPr>
        <w:t>and</w:t>
      </w:r>
      <w:r w:rsidRPr="00061C00">
        <w:rPr>
          <w:rFonts w:asciiTheme="minorHAnsi" w:hAnsiTheme="minorHAnsi" w:cstheme="minorHAnsi"/>
          <w:spacing w:val="-3"/>
          <w:sz w:val="20"/>
        </w:rPr>
        <w:t xml:space="preserve"> </w:t>
      </w:r>
      <w:r w:rsidRPr="00061C00">
        <w:rPr>
          <w:rFonts w:asciiTheme="minorHAnsi" w:hAnsiTheme="minorHAnsi" w:cstheme="minorHAnsi"/>
          <w:sz w:val="20"/>
        </w:rPr>
        <w:t>build</w:t>
      </w:r>
      <w:r w:rsidRPr="00061C00">
        <w:rPr>
          <w:rFonts w:asciiTheme="minorHAnsi" w:hAnsiTheme="minorHAnsi" w:cstheme="minorHAnsi"/>
          <w:spacing w:val="-3"/>
          <w:sz w:val="20"/>
        </w:rPr>
        <w:t xml:space="preserve"> </w:t>
      </w:r>
      <w:r w:rsidRPr="00061C00">
        <w:rPr>
          <w:rFonts w:asciiTheme="minorHAnsi" w:hAnsiTheme="minorHAnsi" w:cstheme="minorHAnsi"/>
          <w:sz w:val="20"/>
        </w:rPr>
        <w:t>upon</w:t>
      </w:r>
      <w:r w:rsidRPr="00061C00">
        <w:rPr>
          <w:rFonts w:asciiTheme="minorHAnsi" w:hAnsiTheme="minorHAnsi" w:cstheme="minorHAnsi"/>
          <w:spacing w:val="-3"/>
          <w:sz w:val="20"/>
        </w:rPr>
        <w:t xml:space="preserve"> </w:t>
      </w:r>
      <w:r w:rsidRPr="00061C00">
        <w:rPr>
          <w:rFonts w:asciiTheme="minorHAnsi" w:hAnsiTheme="minorHAnsi" w:cstheme="minorHAnsi"/>
          <w:sz w:val="20"/>
        </w:rPr>
        <w:t>this</w:t>
      </w:r>
      <w:r w:rsidRPr="00061C00">
        <w:rPr>
          <w:rFonts w:asciiTheme="minorHAnsi" w:hAnsiTheme="minorHAnsi" w:cstheme="minorHAnsi"/>
          <w:spacing w:val="-2"/>
          <w:sz w:val="20"/>
        </w:rPr>
        <w:t xml:space="preserve"> </w:t>
      </w:r>
      <w:r w:rsidRPr="00061C00">
        <w:rPr>
          <w:rFonts w:asciiTheme="minorHAnsi" w:hAnsiTheme="minorHAnsi" w:cstheme="minorHAnsi"/>
          <w:sz w:val="20"/>
        </w:rPr>
        <w:t>work,</w:t>
      </w:r>
      <w:r w:rsidRPr="00061C00">
        <w:rPr>
          <w:rFonts w:asciiTheme="minorHAnsi" w:hAnsiTheme="minorHAnsi" w:cstheme="minorHAnsi"/>
          <w:spacing w:val="-1"/>
          <w:sz w:val="20"/>
        </w:rPr>
        <w:t xml:space="preserve"> </w:t>
      </w:r>
      <w:r w:rsidRPr="00061C00">
        <w:rPr>
          <w:rFonts w:asciiTheme="minorHAnsi" w:hAnsiTheme="minorHAnsi" w:cstheme="minorHAnsi"/>
          <w:sz w:val="20"/>
        </w:rPr>
        <w:t>for</w:t>
      </w:r>
      <w:r w:rsidRPr="00061C00">
        <w:rPr>
          <w:rFonts w:asciiTheme="minorHAnsi" w:hAnsiTheme="minorHAnsi" w:cstheme="minorHAnsi"/>
          <w:spacing w:val="-2"/>
          <w:sz w:val="20"/>
        </w:rPr>
        <w:t xml:space="preserve"> </w:t>
      </w:r>
      <w:r w:rsidRPr="00061C00">
        <w:rPr>
          <w:rFonts w:asciiTheme="minorHAnsi" w:hAnsiTheme="minorHAnsi" w:cstheme="minorHAnsi"/>
          <w:sz w:val="20"/>
        </w:rPr>
        <w:t>commercial</w:t>
      </w:r>
      <w:r w:rsidRPr="00061C00">
        <w:rPr>
          <w:rFonts w:asciiTheme="minorHAnsi" w:hAnsiTheme="minorHAnsi" w:cstheme="minorHAnsi"/>
          <w:spacing w:val="-3"/>
          <w:sz w:val="20"/>
        </w:rPr>
        <w:t xml:space="preserve"> </w:t>
      </w:r>
      <w:r w:rsidRPr="00061C00">
        <w:rPr>
          <w:rFonts w:asciiTheme="minorHAnsi" w:hAnsiTheme="minorHAnsi" w:cstheme="minorHAnsi"/>
          <w:sz w:val="20"/>
        </w:rPr>
        <w:t>use,</w:t>
      </w:r>
      <w:r w:rsidRPr="00061C00">
        <w:rPr>
          <w:rFonts w:asciiTheme="minorHAnsi" w:hAnsiTheme="minorHAnsi" w:cstheme="minorHAnsi"/>
          <w:spacing w:val="-4"/>
          <w:sz w:val="20"/>
        </w:rPr>
        <w:t xml:space="preserve"> </w:t>
      </w:r>
      <w:r w:rsidRPr="00061C00">
        <w:rPr>
          <w:rFonts w:asciiTheme="minorHAnsi" w:hAnsiTheme="minorHAnsi" w:cstheme="minorHAnsi"/>
          <w:sz w:val="20"/>
        </w:rPr>
        <w:t>provided</w:t>
      </w:r>
      <w:r w:rsidRPr="00061C00">
        <w:rPr>
          <w:rFonts w:asciiTheme="minorHAnsi" w:hAnsiTheme="minorHAnsi" w:cstheme="minorHAnsi"/>
          <w:spacing w:val="-3"/>
          <w:sz w:val="20"/>
        </w:rPr>
        <w:t xml:space="preserve"> </w:t>
      </w:r>
      <w:r w:rsidRPr="00061C00">
        <w:rPr>
          <w:rFonts w:asciiTheme="minorHAnsi" w:hAnsiTheme="minorHAnsi" w:cstheme="minorHAnsi"/>
          <w:sz w:val="20"/>
        </w:rPr>
        <w:t>the</w:t>
      </w:r>
      <w:r w:rsidRPr="00061C00">
        <w:rPr>
          <w:rFonts w:asciiTheme="minorHAnsi" w:hAnsiTheme="minorHAnsi" w:cstheme="minorHAnsi"/>
          <w:spacing w:val="-3"/>
          <w:sz w:val="20"/>
        </w:rPr>
        <w:t xml:space="preserve"> </w:t>
      </w:r>
      <w:r w:rsidRPr="00061C00">
        <w:rPr>
          <w:rFonts w:asciiTheme="minorHAnsi" w:hAnsiTheme="minorHAnsi" w:cstheme="minorHAnsi"/>
          <w:sz w:val="20"/>
        </w:rPr>
        <w:t>original</w:t>
      </w:r>
      <w:r w:rsidRPr="00061C00">
        <w:rPr>
          <w:rFonts w:asciiTheme="minorHAnsi" w:hAnsiTheme="minorHAnsi" w:cstheme="minorHAnsi"/>
          <w:spacing w:val="-1"/>
          <w:sz w:val="20"/>
        </w:rPr>
        <w:t xml:space="preserve"> </w:t>
      </w:r>
      <w:r w:rsidRPr="00061C00">
        <w:rPr>
          <w:rFonts w:asciiTheme="minorHAnsi" w:hAnsiTheme="minorHAnsi" w:cstheme="minorHAnsi"/>
          <w:sz w:val="20"/>
        </w:rPr>
        <w:t>work is</w:t>
      </w:r>
      <w:r w:rsidRPr="00061C00">
        <w:rPr>
          <w:rFonts w:asciiTheme="minorHAnsi" w:hAnsiTheme="minorHAnsi" w:cstheme="minorHAnsi"/>
          <w:spacing w:val="-4"/>
          <w:sz w:val="20"/>
        </w:rPr>
        <w:t xml:space="preserve"> </w:t>
      </w:r>
      <w:r w:rsidRPr="00061C00">
        <w:rPr>
          <w:rFonts w:asciiTheme="minorHAnsi" w:hAnsiTheme="minorHAnsi" w:cstheme="minorHAnsi"/>
          <w:sz w:val="20"/>
        </w:rPr>
        <w:t>properly</w:t>
      </w:r>
      <w:r w:rsidRPr="00061C00">
        <w:rPr>
          <w:rFonts w:asciiTheme="minorHAnsi" w:hAnsiTheme="minorHAnsi" w:cstheme="minorHAnsi"/>
          <w:spacing w:val="-3"/>
          <w:sz w:val="20"/>
        </w:rPr>
        <w:t xml:space="preserve"> </w:t>
      </w:r>
      <w:r w:rsidRPr="00061C00">
        <w:rPr>
          <w:rFonts w:asciiTheme="minorHAnsi" w:hAnsiTheme="minorHAnsi" w:cstheme="minorHAnsi"/>
          <w:sz w:val="20"/>
        </w:rPr>
        <w:t>cited.</w:t>
      </w:r>
      <w:r w:rsidRPr="00061C00">
        <w:rPr>
          <w:rFonts w:asciiTheme="minorHAnsi" w:hAnsiTheme="minorHAnsi" w:cstheme="minorHAnsi"/>
          <w:spacing w:val="-1"/>
          <w:sz w:val="20"/>
        </w:rPr>
        <w:t xml:space="preserve"> </w:t>
      </w:r>
      <w:r w:rsidRPr="00061C00">
        <w:rPr>
          <w:rFonts w:asciiTheme="minorHAnsi" w:hAnsiTheme="minorHAnsi" w:cstheme="minorHAnsi"/>
          <w:sz w:val="20"/>
        </w:rPr>
        <w:t>See:</w:t>
      </w:r>
      <w:r w:rsidRPr="00061C00">
        <w:rPr>
          <w:rFonts w:asciiTheme="minorHAnsi" w:hAnsiTheme="minorHAnsi" w:cstheme="minorHAnsi"/>
          <w:spacing w:val="40"/>
          <w:sz w:val="20"/>
        </w:rPr>
        <w:t xml:space="preserve"> </w:t>
      </w:r>
      <w:hyperlink r:id="rId6">
        <w:r w:rsidRPr="00061C00">
          <w:rPr>
            <w:rFonts w:asciiTheme="minorHAnsi" w:hAnsiTheme="minorHAnsi" w:cstheme="minorHAnsi"/>
            <w:spacing w:val="-2"/>
            <w:sz w:val="20"/>
          </w:rPr>
          <w:t>http://creativecommons.org/licenses/by/4.0/.</w:t>
        </w:r>
      </w:hyperlink>
    </w:p>
    <w:p w14:paraId="6FBAE6C5" w14:textId="77777777" w:rsidR="005B547E" w:rsidRPr="008B524B" w:rsidRDefault="005B547E" w:rsidP="005B547E">
      <w:pPr>
        <w:rPr>
          <w:lang w:val="en-US"/>
        </w:rPr>
      </w:pPr>
    </w:p>
    <w:p w14:paraId="7033F904" w14:textId="77777777" w:rsidR="005B547E" w:rsidRDefault="005B547E" w:rsidP="005B547E">
      <w:pPr>
        <w:rPr>
          <w:lang w:val="en-US"/>
        </w:rPr>
      </w:pPr>
    </w:p>
    <w:p w14:paraId="14E50C8F" w14:textId="77777777" w:rsidR="005B547E" w:rsidRDefault="005B547E" w:rsidP="005B547E">
      <w:pPr>
        <w:rPr>
          <w:lang w:val="en-US"/>
        </w:rPr>
      </w:pPr>
    </w:p>
    <w:p w14:paraId="321F9866" w14:textId="77777777" w:rsidR="005B547E" w:rsidRDefault="005B547E" w:rsidP="005B547E">
      <w:pPr>
        <w:rPr>
          <w:lang w:val="en-US"/>
        </w:rPr>
      </w:pPr>
    </w:p>
    <w:p w14:paraId="012661B7" w14:textId="77777777" w:rsidR="005B547E" w:rsidRDefault="005B547E" w:rsidP="005B547E">
      <w:pPr>
        <w:rPr>
          <w:lang w:val="en-US"/>
        </w:rPr>
      </w:pPr>
    </w:p>
    <w:p w14:paraId="387F6918" w14:textId="77777777" w:rsidR="005B547E" w:rsidRDefault="005B547E" w:rsidP="005B547E">
      <w:pPr>
        <w:rPr>
          <w:lang w:val="en-US"/>
        </w:rPr>
      </w:pPr>
    </w:p>
    <w:p w14:paraId="0AEF9FBB" w14:textId="77777777" w:rsidR="005B547E" w:rsidRDefault="005B547E" w:rsidP="005B547E">
      <w:pPr>
        <w:rPr>
          <w:lang w:val="en-US"/>
        </w:rPr>
      </w:pPr>
    </w:p>
    <w:p w14:paraId="25CF77FE" w14:textId="77777777" w:rsidR="005B547E" w:rsidRDefault="005B547E" w:rsidP="005B547E">
      <w:pPr>
        <w:rPr>
          <w:lang w:val="en-US"/>
        </w:rPr>
      </w:pPr>
    </w:p>
    <w:p w14:paraId="233B0173" w14:textId="77777777" w:rsidR="005B547E" w:rsidRDefault="005B547E" w:rsidP="005B547E">
      <w:pPr>
        <w:rPr>
          <w:lang w:val="en-US"/>
        </w:rPr>
      </w:pPr>
    </w:p>
    <w:p w14:paraId="29B358C5" w14:textId="77777777" w:rsidR="005B547E" w:rsidRDefault="005B547E" w:rsidP="005B547E">
      <w:pPr>
        <w:rPr>
          <w:lang w:val="en-US"/>
        </w:rPr>
      </w:pPr>
    </w:p>
    <w:p w14:paraId="606135B0" w14:textId="77777777" w:rsidR="005B547E" w:rsidRDefault="005B547E" w:rsidP="005B547E">
      <w:pPr>
        <w:rPr>
          <w:lang w:val="en-US"/>
        </w:rPr>
      </w:pPr>
    </w:p>
    <w:p w14:paraId="0C557CA7" w14:textId="77777777" w:rsidR="005B547E" w:rsidRDefault="005B547E" w:rsidP="005B547E">
      <w:pPr>
        <w:rPr>
          <w:lang w:val="en-US"/>
        </w:rPr>
      </w:pPr>
    </w:p>
    <w:p w14:paraId="469BD2BB" w14:textId="77777777" w:rsidR="005B547E" w:rsidRDefault="005B547E" w:rsidP="005B547E">
      <w:pPr>
        <w:rPr>
          <w:lang w:val="en-US"/>
        </w:rPr>
      </w:pPr>
    </w:p>
    <w:p w14:paraId="62F03562" w14:textId="77777777" w:rsidR="005B547E" w:rsidRDefault="005B547E" w:rsidP="005B547E">
      <w:pPr>
        <w:pStyle w:val="Heading2"/>
        <w:rPr>
          <w:lang w:val="en-US"/>
        </w:rPr>
      </w:pPr>
      <w:r>
        <w:rPr>
          <w:lang w:val="en-US"/>
        </w:rPr>
        <w:lastRenderedPageBreak/>
        <w:t>Supplemental figure 1</w:t>
      </w:r>
    </w:p>
    <w:p w14:paraId="343CEE8F" w14:textId="77777777" w:rsidR="005B547E" w:rsidRDefault="005B547E" w:rsidP="005B547E">
      <w:pPr>
        <w:rPr>
          <w:lang w:val="en-US"/>
        </w:rPr>
      </w:pPr>
    </w:p>
    <w:p w14:paraId="2098A464" w14:textId="77777777" w:rsidR="005B547E" w:rsidRDefault="005B547E" w:rsidP="005B547E">
      <w:pPr>
        <w:rPr>
          <w:lang w:val="en-US"/>
        </w:rPr>
      </w:pPr>
    </w:p>
    <w:p w14:paraId="1AE74BE6" w14:textId="77777777" w:rsidR="005B547E" w:rsidRDefault="005B547E" w:rsidP="005B547E">
      <w:pPr>
        <w:rPr>
          <w:lang w:val="en-US"/>
        </w:rPr>
      </w:pPr>
      <w:r>
        <w:rPr>
          <w:noProof/>
          <w:lang w:eastAsia="nl-NL"/>
        </w:rPr>
        <w:drawing>
          <wp:inline distT="0" distB="0" distL="0" distR="0" wp14:anchorId="6BB47F25" wp14:editId="067EA9C7">
            <wp:extent cx="3733800" cy="2924269"/>
            <wp:effectExtent l="0" t="0" r="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657798B" w14:textId="35AAFA05" w:rsidR="005B547E" w:rsidRDefault="005B547E" w:rsidP="005B547E">
      <w:pPr>
        <w:rPr>
          <w:lang w:val="en-US"/>
        </w:rPr>
      </w:pPr>
      <w:r w:rsidRPr="00061C00">
        <w:rPr>
          <w:b/>
          <w:lang w:val="en-US"/>
        </w:rPr>
        <w:t xml:space="preserve">The performance of care as usual (CAU) and IMPROVE for </w:t>
      </w:r>
      <w:r w:rsidR="00A61479">
        <w:rPr>
          <w:b/>
          <w:lang w:val="en-US"/>
        </w:rPr>
        <w:t xml:space="preserve">predicting </w:t>
      </w:r>
      <w:r w:rsidRPr="00061C00">
        <w:rPr>
          <w:b/>
          <w:lang w:val="en-US"/>
        </w:rPr>
        <w:t>ipsilateral ischemic stroke risk</w:t>
      </w:r>
      <w:r>
        <w:rPr>
          <w:lang w:val="en-US"/>
        </w:rPr>
        <w:t xml:space="preserve">. Patients were categorized at high risk for ipsilateral ischemic stroke when </w:t>
      </w:r>
      <w:r>
        <w:rPr>
          <w:rFonts w:cstheme="minorHAnsi"/>
          <w:lang w:val="en-US"/>
        </w:rPr>
        <w:t>≥</w:t>
      </w:r>
      <w:r>
        <w:rPr>
          <w:lang w:val="en-US"/>
        </w:rPr>
        <w:t xml:space="preserve">50% degree of stenosis (CAU) or when the calculated 3-year ipsilateral ischemic stroke risk exceeded the respective threshold (IMPROVE). Thresholds of 5-20% 3-year ipsilateral ischemic stroke </w:t>
      </w:r>
      <w:r w:rsidR="004447C7">
        <w:rPr>
          <w:lang w:val="en-US"/>
        </w:rPr>
        <w:t xml:space="preserve">and perioperative stroke and death </w:t>
      </w:r>
      <w:r>
        <w:rPr>
          <w:lang w:val="en-US"/>
        </w:rPr>
        <w:t xml:space="preserve">risk have been assessed. </w:t>
      </w:r>
    </w:p>
    <w:p w14:paraId="54DE8BCF" w14:textId="77777777" w:rsidR="005B547E" w:rsidRDefault="005B547E" w:rsidP="005B547E">
      <w:pPr>
        <w:rPr>
          <w:lang w:val="en-US"/>
        </w:rPr>
      </w:pPr>
    </w:p>
    <w:p w14:paraId="78A65485" w14:textId="77777777" w:rsidR="005B547E" w:rsidRDefault="005B547E" w:rsidP="005B547E">
      <w:pPr>
        <w:rPr>
          <w:lang w:val="en-US"/>
        </w:rPr>
      </w:pPr>
    </w:p>
    <w:p w14:paraId="200567BB" w14:textId="77777777" w:rsidR="00212D8A" w:rsidRDefault="00212D8A" w:rsidP="005B547E">
      <w:pPr>
        <w:rPr>
          <w:lang w:val="en-US"/>
        </w:rPr>
      </w:pPr>
    </w:p>
    <w:p w14:paraId="0A693CB1" w14:textId="77777777" w:rsidR="00212D8A" w:rsidRDefault="00212D8A" w:rsidP="005B547E">
      <w:pPr>
        <w:rPr>
          <w:lang w:val="en-US"/>
        </w:rPr>
      </w:pPr>
    </w:p>
    <w:p w14:paraId="0249F7EB" w14:textId="77777777" w:rsidR="00212D8A" w:rsidRDefault="00212D8A" w:rsidP="005B547E">
      <w:pPr>
        <w:rPr>
          <w:lang w:val="en-US"/>
        </w:rPr>
      </w:pPr>
    </w:p>
    <w:p w14:paraId="6AB8ACE3" w14:textId="77777777" w:rsidR="00212D8A" w:rsidRDefault="00212D8A" w:rsidP="005B547E">
      <w:pPr>
        <w:rPr>
          <w:lang w:val="en-US"/>
        </w:rPr>
      </w:pPr>
    </w:p>
    <w:p w14:paraId="49CD7B59" w14:textId="77777777" w:rsidR="00212D8A" w:rsidRDefault="00212D8A" w:rsidP="005B547E">
      <w:pPr>
        <w:rPr>
          <w:lang w:val="en-US"/>
        </w:rPr>
      </w:pPr>
    </w:p>
    <w:p w14:paraId="6B01F1FA" w14:textId="77777777" w:rsidR="00212D8A" w:rsidRDefault="00212D8A" w:rsidP="005B547E">
      <w:pPr>
        <w:rPr>
          <w:lang w:val="en-US"/>
        </w:rPr>
      </w:pPr>
    </w:p>
    <w:p w14:paraId="44ACEC32" w14:textId="77777777" w:rsidR="00212D8A" w:rsidRDefault="00212D8A" w:rsidP="005B547E">
      <w:pPr>
        <w:rPr>
          <w:lang w:val="en-US"/>
        </w:rPr>
      </w:pPr>
    </w:p>
    <w:p w14:paraId="38EE150E" w14:textId="77777777" w:rsidR="00212D8A" w:rsidRDefault="00212D8A" w:rsidP="005B547E">
      <w:pPr>
        <w:rPr>
          <w:lang w:val="en-US"/>
        </w:rPr>
      </w:pPr>
    </w:p>
    <w:p w14:paraId="20AA7A3A" w14:textId="77777777" w:rsidR="00212D8A" w:rsidRDefault="00212D8A" w:rsidP="005B547E">
      <w:pPr>
        <w:rPr>
          <w:lang w:val="en-US"/>
        </w:rPr>
      </w:pPr>
    </w:p>
    <w:p w14:paraId="471FC921" w14:textId="77777777" w:rsidR="00212D8A" w:rsidRDefault="00212D8A" w:rsidP="005B547E">
      <w:pPr>
        <w:rPr>
          <w:lang w:val="en-US"/>
        </w:rPr>
      </w:pPr>
    </w:p>
    <w:p w14:paraId="2973CA76" w14:textId="77777777" w:rsidR="00212D8A" w:rsidRDefault="00212D8A" w:rsidP="005B547E">
      <w:pPr>
        <w:rPr>
          <w:lang w:val="en-US"/>
        </w:rPr>
      </w:pPr>
    </w:p>
    <w:p w14:paraId="5A2AD1AE" w14:textId="77777777" w:rsidR="00212D8A" w:rsidRDefault="00212D8A" w:rsidP="005B547E">
      <w:pPr>
        <w:rPr>
          <w:lang w:val="en-US"/>
        </w:rPr>
      </w:pPr>
    </w:p>
    <w:p w14:paraId="37BADE9F" w14:textId="77777777" w:rsidR="005B547E" w:rsidRDefault="005B547E" w:rsidP="005B547E">
      <w:pPr>
        <w:pStyle w:val="Heading2"/>
        <w:rPr>
          <w:lang w:val="en-US"/>
        </w:rPr>
      </w:pPr>
      <w:r>
        <w:rPr>
          <w:lang w:val="en-US"/>
        </w:rPr>
        <w:lastRenderedPageBreak/>
        <w:t>Supplemental figure 2</w:t>
      </w:r>
    </w:p>
    <w:p w14:paraId="16FB4E82" w14:textId="77777777" w:rsidR="005B547E" w:rsidRDefault="005B547E" w:rsidP="005B547E">
      <w:pPr>
        <w:rPr>
          <w:lang w:val="en-US"/>
        </w:rPr>
      </w:pPr>
    </w:p>
    <w:p w14:paraId="129BB676" w14:textId="417007AE" w:rsidR="00916830" w:rsidRDefault="00916830" w:rsidP="005B547E">
      <w:pPr>
        <w:rPr>
          <w:lang w:val="en-US"/>
        </w:rPr>
      </w:pPr>
      <w:r>
        <w:rPr>
          <w:noProof/>
          <w:lang w:eastAsia="nl-NL"/>
        </w:rPr>
        <w:drawing>
          <wp:inline distT="0" distB="0" distL="0" distR="0" wp14:anchorId="6BC16E68" wp14:editId="0A3B9807">
            <wp:extent cx="4800610" cy="44958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M_CAU_IMPROVE.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00610" cy="4495809"/>
                    </a:xfrm>
                    <a:prstGeom prst="rect">
                      <a:avLst/>
                    </a:prstGeom>
                  </pic:spPr>
                </pic:pic>
              </a:graphicData>
            </a:graphic>
          </wp:inline>
        </w:drawing>
      </w:r>
    </w:p>
    <w:p w14:paraId="0513C23A" w14:textId="2EE26E73" w:rsidR="005B547E" w:rsidRPr="00061C00" w:rsidRDefault="005B547E" w:rsidP="005B547E">
      <w:pPr>
        <w:rPr>
          <w:lang w:val="en-US"/>
        </w:rPr>
      </w:pPr>
      <w:r w:rsidRPr="00061C00">
        <w:rPr>
          <w:b/>
          <w:lang w:val="en-US"/>
        </w:rPr>
        <w:t xml:space="preserve">Kaplan-Meier plot of CAU </w:t>
      </w:r>
      <w:r w:rsidR="00BD3D0B">
        <w:rPr>
          <w:b/>
          <w:lang w:val="en-US"/>
        </w:rPr>
        <w:t>intermediate</w:t>
      </w:r>
      <w:r w:rsidRPr="00061C00">
        <w:rPr>
          <w:b/>
          <w:lang w:val="en-US"/>
        </w:rPr>
        <w:t xml:space="preserve"> risk versus IMPROVE </w:t>
      </w:r>
      <w:r w:rsidR="00BD3D0B">
        <w:rPr>
          <w:b/>
          <w:lang w:val="en-US"/>
        </w:rPr>
        <w:t>intermediate</w:t>
      </w:r>
      <w:r w:rsidRPr="00061C00">
        <w:rPr>
          <w:b/>
          <w:lang w:val="en-US"/>
        </w:rPr>
        <w:t xml:space="preserve"> risk. </w:t>
      </w:r>
      <w:r w:rsidRPr="00D679C0">
        <w:rPr>
          <w:bCs/>
          <w:lang w:val="en-US"/>
        </w:rPr>
        <w:t>R</w:t>
      </w:r>
      <w:r>
        <w:rPr>
          <w:lang w:val="en-US"/>
        </w:rPr>
        <w:t xml:space="preserve">ecently symptomatic patients (n=678) were categorized at intermediate risk when </w:t>
      </w:r>
      <w:r w:rsidR="00BD3D0B">
        <w:rPr>
          <w:lang w:val="en-US"/>
        </w:rPr>
        <w:t xml:space="preserve">having a carotid stenosis </w:t>
      </w:r>
      <w:r>
        <w:rPr>
          <w:lang w:val="en-US"/>
        </w:rPr>
        <w:t xml:space="preserve">&lt;50% stenosis for CAU, and </w:t>
      </w:r>
      <w:r w:rsidR="00BD3D0B">
        <w:rPr>
          <w:lang w:val="en-US"/>
        </w:rPr>
        <w:t xml:space="preserve">a </w:t>
      </w:r>
      <w:r>
        <w:rPr>
          <w:lang w:val="en-US"/>
        </w:rPr>
        <w:t xml:space="preserve">&lt;10% 3-year ipsilateral ischemic stroke risk for IMPROVE. </w:t>
      </w:r>
      <w:r w:rsidR="0055319A">
        <w:rPr>
          <w:lang w:val="en-US"/>
        </w:rPr>
        <w:t>In the first 3 years the stroke-free survival is higher in the intermediate risk patients that are stratified according to IMPROVE compared to those stratified according to CAU. From 3 to 6 years after the index event, the r</w:t>
      </w:r>
      <w:r>
        <w:rPr>
          <w:lang w:val="en-US"/>
        </w:rPr>
        <w:t xml:space="preserve">ate of ipsilateral ischemic stroke </w:t>
      </w:r>
      <w:r w:rsidR="004447C7">
        <w:rPr>
          <w:lang w:val="en-US"/>
        </w:rPr>
        <w:t>and perioperative stroke and death</w:t>
      </w:r>
      <w:r>
        <w:rPr>
          <w:lang w:val="en-US"/>
        </w:rPr>
        <w:t xml:space="preserve"> on OMT </w:t>
      </w:r>
      <w:r w:rsidR="0055319A">
        <w:rPr>
          <w:lang w:val="en-US"/>
        </w:rPr>
        <w:t>is</w:t>
      </w:r>
      <w:r>
        <w:rPr>
          <w:lang w:val="en-US"/>
        </w:rPr>
        <w:t xml:space="preserve"> similar </w:t>
      </w:r>
      <w:r w:rsidR="0055319A">
        <w:rPr>
          <w:lang w:val="en-US"/>
        </w:rPr>
        <w:t>between CAU and IMPROVE-based stratification</w:t>
      </w:r>
      <w:r>
        <w:rPr>
          <w:lang w:val="en-US"/>
        </w:rPr>
        <w:t xml:space="preserve">. </w:t>
      </w:r>
    </w:p>
    <w:p w14:paraId="620EDFD1" w14:textId="77777777" w:rsidR="005B547E" w:rsidRDefault="005B547E" w:rsidP="005B547E">
      <w:pPr>
        <w:rPr>
          <w:lang w:val="en-US"/>
        </w:rPr>
      </w:pPr>
    </w:p>
    <w:p w14:paraId="6FAD5055" w14:textId="77777777" w:rsidR="005B547E" w:rsidRDefault="005B547E" w:rsidP="005B547E">
      <w:pPr>
        <w:rPr>
          <w:lang w:val="en-US"/>
        </w:rPr>
      </w:pPr>
      <w:bookmarkStart w:id="0" w:name="_GoBack"/>
      <w:bookmarkEnd w:id="0"/>
    </w:p>
    <w:p w14:paraId="66EFACEF" w14:textId="77777777" w:rsidR="005B547E" w:rsidRDefault="005B547E" w:rsidP="005B547E">
      <w:pPr>
        <w:rPr>
          <w:lang w:val="en-US"/>
        </w:rPr>
      </w:pPr>
    </w:p>
    <w:p w14:paraId="13CA47EF" w14:textId="5B143A31" w:rsidR="005B547E" w:rsidRDefault="005B547E" w:rsidP="005B547E">
      <w:pPr>
        <w:rPr>
          <w:lang w:val="en-US"/>
        </w:rPr>
      </w:pPr>
    </w:p>
    <w:p w14:paraId="32095A6B" w14:textId="22CB353D" w:rsidR="00916830" w:rsidRDefault="00916830" w:rsidP="005B547E">
      <w:pPr>
        <w:rPr>
          <w:lang w:val="en-US"/>
        </w:rPr>
      </w:pPr>
    </w:p>
    <w:p w14:paraId="68C636D4" w14:textId="38B637F2" w:rsidR="00916830" w:rsidRDefault="00916830" w:rsidP="005B547E">
      <w:pPr>
        <w:rPr>
          <w:lang w:val="en-US"/>
        </w:rPr>
      </w:pPr>
    </w:p>
    <w:p w14:paraId="418CFF6D" w14:textId="77777777" w:rsidR="00916830" w:rsidRDefault="00916830" w:rsidP="005B547E">
      <w:pPr>
        <w:rPr>
          <w:lang w:val="en-US"/>
        </w:rPr>
      </w:pPr>
    </w:p>
    <w:p w14:paraId="52366002" w14:textId="1A8D0178" w:rsidR="005B547E" w:rsidRDefault="005B547E" w:rsidP="005B547E">
      <w:pPr>
        <w:rPr>
          <w:lang w:val="en-US"/>
        </w:rPr>
      </w:pPr>
    </w:p>
    <w:p w14:paraId="6CA515EA" w14:textId="14C4DF1C" w:rsidR="00F27B0C" w:rsidRDefault="00F27B0C" w:rsidP="00F27B0C">
      <w:pPr>
        <w:pStyle w:val="Heading2"/>
        <w:rPr>
          <w:lang w:val="en-US"/>
        </w:rPr>
      </w:pPr>
      <w:r>
        <w:rPr>
          <w:lang w:val="en-US"/>
        </w:rPr>
        <w:lastRenderedPageBreak/>
        <w:t>Supplemental Table 2</w:t>
      </w:r>
    </w:p>
    <w:p w14:paraId="2E7E222D" w14:textId="74693F91" w:rsidR="00F27B0C" w:rsidRDefault="00F27B0C" w:rsidP="005B547E">
      <w:pPr>
        <w:rPr>
          <w:lang w:val="en-US"/>
        </w:rPr>
      </w:pPr>
    </w:p>
    <w:tbl>
      <w:tblPr>
        <w:tblStyle w:val="PlainTable3"/>
        <w:tblW w:w="9072" w:type="dxa"/>
        <w:tblLook w:val="04A0" w:firstRow="1" w:lastRow="0" w:firstColumn="1" w:lastColumn="0" w:noHBand="0" w:noVBand="1"/>
      </w:tblPr>
      <w:tblGrid>
        <w:gridCol w:w="1843"/>
        <w:gridCol w:w="2236"/>
        <w:gridCol w:w="1554"/>
        <w:gridCol w:w="1805"/>
        <w:gridCol w:w="1634"/>
      </w:tblGrid>
      <w:tr w:rsidR="00F27B0C" w:rsidRPr="00D61FC1" w14:paraId="38A6E71A" w14:textId="77777777" w:rsidTr="00C44388">
        <w:trPr>
          <w:cnfStyle w:val="100000000000" w:firstRow="1" w:lastRow="0" w:firstColumn="0" w:lastColumn="0" w:oddVBand="0" w:evenVBand="0" w:oddHBand="0" w:evenHBand="0" w:firstRowFirstColumn="0" w:firstRowLastColumn="0" w:lastRowFirstColumn="0" w:lastRowLastColumn="0"/>
          <w:trHeight w:val="398"/>
        </w:trPr>
        <w:tc>
          <w:tcPr>
            <w:cnfStyle w:val="001000000100" w:firstRow="0" w:lastRow="0" w:firstColumn="1" w:lastColumn="0" w:oddVBand="0" w:evenVBand="0" w:oddHBand="0" w:evenHBand="0" w:firstRowFirstColumn="1" w:firstRowLastColumn="0" w:lastRowFirstColumn="0" w:lastRowLastColumn="0"/>
            <w:tcW w:w="5633" w:type="dxa"/>
            <w:gridSpan w:val="3"/>
            <w:hideMark/>
          </w:tcPr>
          <w:p w14:paraId="42BCD9D5" w14:textId="77777777" w:rsidR="00F27B0C" w:rsidRPr="007A208E" w:rsidRDefault="00F27B0C" w:rsidP="00C44388">
            <w:pPr>
              <w:spacing w:after="160" w:line="259" w:lineRule="auto"/>
              <w:rPr>
                <w:sz w:val="20"/>
              </w:rPr>
            </w:pPr>
            <w:r>
              <w:rPr>
                <w:sz w:val="20"/>
                <w:lang w:val="en-US"/>
              </w:rPr>
              <w:t>Base-case                                                                           VALUE</w:t>
            </w:r>
          </w:p>
        </w:tc>
        <w:tc>
          <w:tcPr>
            <w:tcW w:w="1805" w:type="dxa"/>
          </w:tcPr>
          <w:p w14:paraId="61FD8DB4" w14:textId="77777777" w:rsidR="00F27B0C" w:rsidRPr="007A208E" w:rsidRDefault="00F27B0C" w:rsidP="00C44388">
            <w:pPr>
              <w:cnfStyle w:val="100000000000" w:firstRow="1" w:lastRow="0" w:firstColumn="0" w:lastColumn="0" w:oddVBand="0" w:evenVBand="0" w:oddHBand="0" w:evenHBand="0" w:firstRowFirstColumn="0" w:firstRowLastColumn="0" w:lastRowFirstColumn="0" w:lastRowLastColumn="0"/>
              <w:rPr>
                <w:sz w:val="20"/>
                <w:lang w:val="en-US"/>
              </w:rPr>
            </w:pPr>
            <w:r>
              <w:rPr>
                <w:sz w:val="20"/>
                <w:lang w:val="en-US"/>
              </w:rPr>
              <w:t>Distribution</w:t>
            </w:r>
          </w:p>
        </w:tc>
        <w:tc>
          <w:tcPr>
            <w:tcW w:w="1634" w:type="dxa"/>
          </w:tcPr>
          <w:p w14:paraId="57321D9D" w14:textId="77777777" w:rsidR="00F27B0C" w:rsidRDefault="00F27B0C" w:rsidP="00C44388">
            <w:pPr>
              <w:cnfStyle w:val="100000000000" w:firstRow="1" w:lastRow="0" w:firstColumn="0" w:lastColumn="0" w:oddVBand="0" w:evenVBand="0" w:oddHBand="0" w:evenHBand="0" w:firstRowFirstColumn="0" w:firstRowLastColumn="0" w:lastRowFirstColumn="0" w:lastRowLastColumn="0"/>
              <w:rPr>
                <w:sz w:val="20"/>
                <w:lang w:val="en-US"/>
              </w:rPr>
            </w:pPr>
            <w:r>
              <w:rPr>
                <w:sz w:val="20"/>
                <w:lang w:val="en-US"/>
              </w:rPr>
              <w:t>source</w:t>
            </w:r>
          </w:p>
        </w:tc>
      </w:tr>
      <w:tr w:rsidR="00F27B0C" w:rsidRPr="00D61FC1" w14:paraId="77CC834B"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hideMark/>
          </w:tcPr>
          <w:p w14:paraId="75FCACD4" w14:textId="77777777" w:rsidR="00F27B0C" w:rsidRPr="007A208E" w:rsidRDefault="00F27B0C" w:rsidP="00C44388">
            <w:pPr>
              <w:spacing w:after="160" w:line="259" w:lineRule="auto"/>
              <w:rPr>
                <w:sz w:val="20"/>
              </w:rPr>
            </w:pPr>
            <w:r>
              <w:rPr>
                <w:sz w:val="20"/>
                <w:lang w:val="en-US"/>
              </w:rPr>
              <w:t>CAU</w:t>
            </w:r>
          </w:p>
        </w:tc>
        <w:tc>
          <w:tcPr>
            <w:tcW w:w="2236" w:type="dxa"/>
            <w:hideMark/>
          </w:tcPr>
          <w:p w14:paraId="797F3FCB"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Sensitivity (%)</w:t>
            </w:r>
          </w:p>
        </w:tc>
        <w:tc>
          <w:tcPr>
            <w:tcW w:w="1554" w:type="dxa"/>
            <w:hideMark/>
          </w:tcPr>
          <w:p w14:paraId="21BF357A"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3F733DFF"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(66, 18)</w:t>
            </w:r>
          </w:p>
        </w:tc>
        <w:tc>
          <w:tcPr>
            <w:tcW w:w="1634" w:type="dxa"/>
          </w:tcPr>
          <w:p w14:paraId="431E2DB6"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D61FC1" w14:paraId="70D6CDB0"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hideMark/>
          </w:tcPr>
          <w:p w14:paraId="7BD5CED3" w14:textId="77777777" w:rsidR="00F27B0C" w:rsidRPr="007A208E" w:rsidRDefault="00F27B0C" w:rsidP="00C44388">
            <w:pPr>
              <w:spacing w:after="160" w:line="259" w:lineRule="auto"/>
              <w:rPr>
                <w:sz w:val="20"/>
              </w:rPr>
            </w:pPr>
            <w:r w:rsidRPr="007A208E">
              <w:rPr>
                <w:sz w:val="20"/>
                <w:lang w:val="en-US"/>
              </w:rPr>
              <w:t> </w:t>
            </w:r>
          </w:p>
        </w:tc>
        <w:tc>
          <w:tcPr>
            <w:tcW w:w="2236" w:type="dxa"/>
            <w:hideMark/>
          </w:tcPr>
          <w:p w14:paraId="546C7B26"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Specificity (%)</w:t>
            </w:r>
          </w:p>
        </w:tc>
        <w:tc>
          <w:tcPr>
            <w:tcW w:w="1554" w:type="dxa"/>
          </w:tcPr>
          <w:p w14:paraId="60BD3C71"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56C49A82"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(328, 266)</w:t>
            </w:r>
          </w:p>
        </w:tc>
        <w:tc>
          <w:tcPr>
            <w:tcW w:w="1634" w:type="dxa"/>
          </w:tcPr>
          <w:p w14:paraId="4F6856CD"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57FBAC1D"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hideMark/>
          </w:tcPr>
          <w:p w14:paraId="7B9DC342" w14:textId="77777777" w:rsidR="00F27B0C" w:rsidRPr="007A208E" w:rsidRDefault="00F27B0C" w:rsidP="00C44388">
            <w:pPr>
              <w:spacing w:after="160" w:line="259" w:lineRule="auto"/>
              <w:rPr>
                <w:sz w:val="20"/>
              </w:rPr>
            </w:pPr>
            <w:r w:rsidRPr="007A208E">
              <w:rPr>
                <w:sz w:val="20"/>
                <w:lang w:val="en-US"/>
              </w:rPr>
              <w:t> </w:t>
            </w:r>
            <w:r>
              <w:rPr>
                <w:sz w:val="20"/>
                <w:lang w:val="en-US"/>
              </w:rPr>
              <w:t>IMPROVE (10%)</w:t>
            </w:r>
          </w:p>
        </w:tc>
        <w:tc>
          <w:tcPr>
            <w:tcW w:w="2236" w:type="dxa"/>
            <w:hideMark/>
          </w:tcPr>
          <w:p w14:paraId="6E58B196"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Sensitivity (%)</w:t>
            </w:r>
          </w:p>
        </w:tc>
        <w:tc>
          <w:tcPr>
            <w:tcW w:w="1554" w:type="dxa"/>
            <w:hideMark/>
          </w:tcPr>
          <w:p w14:paraId="5BA1B603"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sidRPr="00B52098">
              <w:rPr>
                <w:sz w:val="20"/>
                <w:lang w:val="en-US"/>
              </w:rPr>
              <w:t xml:space="preserve"> </w:t>
            </w:r>
          </w:p>
        </w:tc>
        <w:tc>
          <w:tcPr>
            <w:tcW w:w="1805" w:type="dxa"/>
          </w:tcPr>
          <w:p w14:paraId="65D067EE"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(77, 9)</w:t>
            </w:r>
          </w:p>
        </w:tc>
        <w:tc>
          <w:tcPr>
            <w:tcW w:w="1634" w:type="dxa"/>
          </w:tcPr>
          <w:p w14:paraId="0730034F"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03E2FC37"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hideMark/>
          </w:tcPr>
          <w:p w14:paraId="6D06BA23" w14:textId="77777777" w:rsidR="00F27B0C" w:rsidRPr="00BB2E09" w:rsidRDefault="00F27B0C" w:rsidP="00C44388">
            <w:pPr>
              <w:spacing w:after="160" w:line="259" w:lineRule="auto"/>
              <w:rPr>
                <w:sz w:val="20"/>
                <w:lang w:val="en-US"/>
              </w:rPr>
            </w:pPr>
            <w:r w:rsidRPr="007A208E">
              <w:rPr>
                <w:sz w:val="20"/>
                <w:lang w:val="en-US"/>
              </w:rPr>
              <w:t> </w:t>
            </w:r>
          </w:p>
        </w:tc>
        <w:tc>
          <w:tcPr>
            <w:tcW w:w="2236" w:type="dxa"/>
            <w:tcBorders>
              <w:bottom w:val="single" w:sz="4" w:space="0" w:color="auto"/>
            </w:tcBorders>
            <w:hideMark/>
          </w:tcPr>
          <w:p w14:paraId="361FB63E"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Specificity (%)</w:t>
            </w:r>
          </w:p>
        </w:tc>
        <w:tc>
          <w:tcPr>
            <w:tcW w:w="1554" w:type="dxa"/>
            <w:tcBorders>
              <w:bottom w:val="single" w:sz="4" w:space="0" w:color="auto"/>
            </w:tcBorders>
            <w:hideMark/>
          </w:tcPr>
          <w:p w14:paraId="799F4728"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p>
        </w:tc>
        <w:tc>
          <w:tcPr>
            <w:tcW w:w="1805" w:type="dxa"/>
            <w:tcBorders>
              <w:bottom w:val="single" w:sz="4" w:space="0" w:color="auto"/>
            </w:tcBorders>
          </w:tcPr>
          <w:p w14:paraId="6E79B32D"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(401, 190)</w:t>
            </w:r>
          </w:p>
        </w:tc>
        <w:tc>
          <w:tcPr>
            <w:tcW w:w="1634" w:type="dxa"/>
            <w:tcBorders>
              <w:bottom w:val="single" w:sz="4" w:space="0" w:color="auto"/>
            </w:tcBorders>
          </w:tcPr>
          <w:p w14:paraId="4DDBCA0C"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2441B8" w14:paraId="312E7569"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9072" w:type="dxa"/>
            <w:gridSpan w:val="5"/>
            <w:tcBorders>
              <w:top w:val="single" w:sz="4" w:space="0" w:color="auto"/>
              <w:right w:val="none" w:sz="0" w:space="0" w:color="auto"/>
            </w:tcBorders>
            <w:hideMark/>
          </w:tcPr>
          <w:p w14:paraId="35F272E4" w14:textId="77777777" w:rsidR="00F27B0C" w:rsidRDefault="00F27B0C" w:rsidP="00C44388">
            <w:pPr>
              <w:rPr>
                <w:sz w:val="20"/>
                <w:lang w:val="en-US"/>
              </w:rPr>
            </w:pPr>
            <w:r>
              <w:rPr>
                <w:sz w:val="20"/>
                <w:lang w:val="en-US"/>
              </w:rPr>
              <w:t>Alterative thresholds</w:t>
            </w:r>
          </w:p>
        </w:tc>
      </w:tr>
      <w:tr w:rsidR="00F27B0C" w:rsidRPr="002441B8" w14:paraId="3B6C34CB"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hideMark/>
          </w:tcPr>
          <w:p w14:paraId="5E5B1C27" w14:textId="77777777" w:rsidR="00F27B0C" w:rsidRPr="002441B8" w:rsidRDefault="00F27B0C" w:rsidP="00C44388">
            <w:pPr>
              <w:spacing w:after="160" w:line="259" w:lineRule="auto"/>
              <w:rPr>
                <w:sz w:val="20"/>
                <w:lang w:val="en-US"/>
              </w:rPr>
            </w:pPr>
            <w:r w:rsidRPr="007A208E">
              <w:rPr>
                <w:sz w:val="20"/>
                <w:lang w:val="en-US"/>
              </w:rPr>
              <w:t> </w:t>
            </w:r>
            <w:r>
              <w:rPr>
                <w:sz w:val="20"/>
                <w:lang w:val="en-US"/>
              </w:rPr>
              <w:t>CAU (</w:t>
            </w:r>
            <w:r>
              <w:rPr>
                <w:rFonts w:cstheme="minorHAnsi"/>
                <w:sz w:val="20"/>
                <w:lang w:val="en-US"/>
              </w:rPr>
              <w:t>≥</w:t>
            </w:r>
            <w:r>
              <w:rPr>
                <w:sz w:val="20"/>
                <w:lang w:val="en-US"/>
              </w:rPr>
              <w:t xml:space="preserve"> 70%)</w:t>
            </w:r>
          </w:p>
        </w:tc>
        <w:tc>
          <w:tcPr>
            <w:tcW w:w="2236" w:type="dxa"/>
          </w:tcPr>
          <w:p w14:paraId="6853EA4B"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76502F30"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7D2F2C82"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(35, 50)</w:t>
            </w:r>
          </w:p>
        </w:tc>
        <w:tc>
          <w:tcPr>
            <w:tcW w:w="1634" w:type="dxa"/>
          </w:tcPr>
          <w:p w14:paraId="15CB82F9"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64FEB1BD"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41321B46" w14:textId="77777777" w:rsidR="00F27B0C" w:rsidRPr="007A208E" w:rsidRDefault="00F27B0C" w:rsidP="00C44388">
            <w:pPr>
              <w:rPr>
                <w:sz w:val="20"/>
                <w:lang w:val="en-US"/>
              </w:rPr>
            </w:pPr>
          </w:p>
        </w:tc>
        <w:tc>
          <w:tcPr>
            <w:tcW w:w="2236" w:type="dxa"/>
          </w:tcPr>
          <w:p w14:paraId="3A4D29DE"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3D4BF088"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255764CE"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(499, 95)</w:t>
            </w:r>
          </w:p>
        </w:tc>
        <w:tc>
          <w:tcPr>
            <w:tcW w:w="1634" w:type="dxa"/>
          </w:tcPr>
          <w:p w14:paraId="24C2ECAF"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67342C94"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19F59A65" w14:textId="77777777" w:rsidR="00F27B0C" w:rsidRPr="007A208E" w:rsidRDefault="00F27B0C" w:rsidP="00C44388">
            <w:pPr>
              <w:rPr>
                <w:sz w:val="20"/>
                <w:lang w:val="en-US"/>
              </w:rPr>
            </w:pPr>
            <w:r>
              <w:rPr>
                <w:sz w:val="20"/>
                <w:lang w:val="en-US"/>
              </w:rPr>
              <w:t>IMPROVE (5%)</w:t>
            </w:r>
          </w:p>
        </w:tc>
        <w:tc>
          <w:tcPr>
            <w:tcW w:w="2236" w:type="dxa"/>
          </w:tcPr>
          <w:p w14:paraId="7E30DC65"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33840860"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6B42241D"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6)</w:t>
            </w:r>
          </w:p>
        </w:tc>
        <w:tc>
          <w:tcPr>
            <w:tcW w:w="1634" w:type="dxa"/>
          </w:tcPr>
          <w:p w14:paraId="6370532F"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51827563"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579F294B" w14:textId="77777777" w:rsidR="00F27B0C" w:rsidRPr="007A208E" w:rsidRDefault="00F27B0C" w:rsidP="00C44388">
            <w:pPr>
              <w:rPr>
                <w:sz w:val="20"/>
                <w:lang w:val="en-US"/>
              </w:rPr>
            </w:pPr>
          </w:p>
        </w:tc>
        <w:tc>
          <w:tcPr>
            <w:tcW w:w="2236" w:type="dxa"/>
          </w:tcPr>
          <w:p w14:paraId="100001EF"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6B56DF93"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7ECBFB9E"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(263, 337)</w:t>
            </w:r>
          </w:p>
        </w:tc>
        <w:tc>
          <w:tcPr>
            <w:tcW w:w="1634" w:type="dxa"/>
          </w:tcPr>
          <w:p w14:paraId="7280C7EB"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02A6053"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14DE29EA" w14:textId="77777777" w:rsidR="00F27B0C" w:rsidRPr="007A208E" w:rsidRDefault="00F27B0C" w:rsidP="00C44388">
            <w:pPr>
              <w:rPr>
                <w:sz w:val="20"/>
                <w:lang w:val="en-US"/>
              </w:rPr>
            </w:pPr>
            <w:r>
              <w:rPr>
                <w:sz w:val="20"/>
                <w:lang w:val="en-US"/>
              </w:rPr>
              <w:t>IMPROVE (6%)</w:t>
            </w:r>
          </w:p>
        </w:tc>
        <w:tc>
          <w:tcPr>
            <w:tcW w:w="2236" w:type="dxa"/>
          </w:tcPr>
          <w:p w14:paraId="29FAAC68"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10B4E6AE"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07024CF9"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6)</w:t>
            </w:r>
          </w:p>
        </w:tc>
        <w:tc>
          <w:tcPr>
            <w:tcW w:w="1634" w:type="dxa"/>
          </w:tcPr>
          <w:p w14:paraId="7E4FA2ED"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529297C0"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04BE1E4E" w14:textId="77777777" w:rsidR="00F27B0C" w:rsidRPr="007A208E" w:rsidRDefault="00F27B0C" w:rsidP="00C44388">
            <w:pPr>
              <w:rPr>
                <w:sz w:val="20"/>
                <w:lang w:val="en-US"/>
              </w:rPr>
            </w:pPr>
          </w:p>
        </w:tc>
        <w:tc>
          <w:tcPr>
            <w:tcW w:w="2236" w:type="dxa"/>
          </w:tcPr>
          <w:p w14:paraId="0C9D5B20"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0BBD845D"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008B9DEF"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(269, 332)</w:t>
            </w:r>
          </w:p>
        </w:tc>
        <w:tc>
          <w:tcPr>
            <w:tcW w:w="1634" w:type="dxa"/>
          </w:tcPr>
          <w:p w14:paraId="07368B81"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25B39B22"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5CD47574" w14:textId="77777777" w:rsidR="00F27B0C" w:rsidRPr="007A208E" w:rsidRDefault="00F27B0C" w:rsidP="00C44388">
            <w:pPr>
              <w:rPr>
                <w:sz w:val="20"/>
                <w:lang w:val="en-US"/>
              </w:rPr>
            </w:pPr>
            <w:r>
              <w:rPr>
                <w:sz w:val="20"/>
                <w:lang w:val="en-US"/>
              </w:rPr>
              <w:t>IMPROVE (7%)</w:t>
            </w:r>
          </w:p>
        </w:tc>
        <w:tc>
          <w:tcPr>
            <w:tcW w:w="2236" w:type="dxa"/>
          </w:tcPr>
          <w:p w14:paraId="5DAADD6C"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7EFD62DB"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59C6579B"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6)</w:t>
            </w:r>
          </w:p>
        </w:tc>
        <w:tc>
          <w:tcPr>
            <w:tcW w:w="1634" w:type="dxa"/>
          </w:tcPr>
          <w:p w14:paraId="291BAC74"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4D573E0D"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76533BA5" w14:textId="77777777" w:rsidR="00F27B0C" w:rsidRPr="007A208E" w:rsidRDefault="00F27B0C" w:rsidP="00C44388">
            <w:pPr>
              <w:rPr>
                <w:sz w:val="20"/>
                <w:lang w:val="en-US"/>
              </w:rPr>
            </w:pPr>
          </w:p>
        </w:tc>
        <w:tc>
          <w:tcPr>
            <w:tcW w:w="2236" w:type="dxa"/>
          </w:tcPr>
          <w:p w14:paraId="7224100A"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6C884D6F"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440F9AA1"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(280, 320)</w:t>
            </w:r>
          </w:p>
        </w:tc>
        <w:tc>
          <w:tcPr>
            <w:tcW w:w="1634" w:type="dxa"/>
          </w:tcPr>
          <w:p w14:paraId="25ABDD58"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78BF236A"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26F464B2" w14:textId="77777777" w:rsidR="00F27B0C" w:rsidRPr="007A208E" w:rsidRDefault="00F27B0C" w:rsidP="00C44388">
            <w:pPr>
              <w:rPr>
                <w:sz w:val="20"/>
                <w:lang w:val="en-US"/>
              </w:rPr>
            </w:pPr>
            <w:r>
              <w:rPr>
                <w:sz w:val="20"/>
                <w:lang w:val="en-US"/>
              </w:rPr>
              <w:t>IMPROVE (8%)</w:t>
            </w:r>
          </w:p>
        </w:tc>
        <w:tc>
          <w:tcPr>
            <w:tcW w:w="2236" w:type="dxa"/>
          </w:tcPr>
          <w:p w14:paraId="08C7D0B1"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749DC979"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6447297B"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(73, 7)</w:t>
            </w:r>
          </w:p>
        </w:tc>
        <w:tc>
          <w:tcPr>
            <w:tcW w:w="1634" w:type="dxa"/>
          </w:tcPr>
          <w:p w14:paraId="190F3DB6"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2C160229"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57BE9178" w14:textId="77777777" w:rsidR="00F27B0C" w:rsidRPr="007A208E" w:rsidRDefault="00F27B0C" w:rsidP="00C44388">
            <w:pPr>
              <w:rPr>
                <w:sz w:val="20"/>
                <w:lang w:val="en-US"/>
              </w:rPr>
            </w:pPr>
          </w:p>
        </w:tc>
        <w:tc>
          <w:tcPr>
            <w:tcW w:w="2236" w:type="dxa"/>
          </w:tcPr>
          <w:p w14:paraId="44DF7B17"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4C81FAAB"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317A5FBE"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(315, 282)</w:t>
            </w:r>
          </w:p>
        </w:tc>
        <w:tc>
          <w:tcPr>
            <w:tcW w:w="1634" w:type="dxa"/>
          </w:tcPr>
          <w:p w14:paraId="3EB7CBE6"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0E5F14C4"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635D9CEF" w14:textId="77777777" w:rsidR="00F27B0C" w:rsidRPr="007A208E" w:rsidRDefault="00F27B0C" w:rsidP="00C44388">
            <w:pPr>
              <w:rPr>
                <w:sz w:val="20"/>
                <w:lang w:val="en-US"/>
              </w:rPr>
            </w:pPr>
            <w:r>
              <w:rPr>
                <w:sz w:val="20"/>
                <w:lang w:val="en-US"/>
              </w:rPr>
              <w:t>IMPROVE (9%)</w:t>
            </w:r>
          </w:p>
        </w:tc>
        <w:tc>
          <w:tcPr>
            <w:tcW w:w="2236" w:type="dxa"/>
          </w:tcPr>
          <w:p w14:paraId="195A65F4"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3C05EF0C"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4AB07C0C"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(75, 7)</w:t>
            </w:r>
          </w:p>
        </w:tc>
        <w:tc>
          <w:tcPr>
            <w:tcW w:w="1634" w:type="dxa"/>
          </w:tcPr>
          <w:p w14:paraId="6F93A648"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09CE0522"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70AC5960" w14:textId="77777777" w:rsidR="00F27B0C" w:rsidRPr="007A208E" w:rsidRDefault="00F27B0C" w:rsidP="00C44388">
            <w:pPr>
              <w:rPr>
                <w:sz w:val="20"/>
                <w:lang w:val="en-US"/>
              </w:rPr>
            </w:pPr>
          </w:p>
        </w:tc>
        <w:tc>
          <w:tcPr>
            <w:tcW w:w="2236" w:type="dxa"/>
          </w:tcPr>
          <w:p w14:paraId="1EED9E3B"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1CDBF5B5"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3D6DE40A"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(352, 243)</w:t>
            </w:r>
          </w:p>
        </w:tc>
        <w:tc>
          <w:tcPr>
            <w:tcW w:w="1634" w:type="dxa"/>
          </w:tcPr>
          <w:p w14:paraId="3BD231D1"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3D436CDF"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3FA79389" w14:textId="77777777" w:rsidR="00F27B0C" w:rsidRPr="007A208E" w:rsidRDefault="00F27B0C" w:rsidP="00C44388">
            <w:pPr>
              <w:rPr>
                <w:sz w:val="20"/>
                <w:lang w:val="en-US"/>
              </w:rPr>
            </w:pPr>
            <w:r>
              <w:rPr>
                <w:sz w:val="20"/>
                <w:lang w:val="en-US"/>
              </w:rPr>
              <w:t>IMPROVE (11%)</w:t>
            </w:r>
          </w:p>
        </w:tc>
        <w:tc>
          <w:tcPr>
            <w:tcW w:w="2236" w:type="dxa"/>
          </w:tcPr>
          <w:p w14:paraId="1AD3D2BA"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4B47E8E2"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20BE129A"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(76, 17)</w:t>
            </w:r>
          </w:p>
        </w:tc>
        <w:tc>
          <w:tcPr>
            <w:tcW w:w="1634" w:type="dxa"/>
          </w:tcPr>
          <w:p w14:paraId="36DC5205"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31A096BA"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5EB485CB" w14:textId="77777777" w:rsidR="00F27B0C" w:rsidRPr="007A208E" w:rsidRDefault="00F27B0C" w:rsidP="00C44388">
            <w:pPr>
              <w:rPr>
                <w:sz w:val="20"/>
                <w:lang w:val="en-US"/>
              </w:rPr>
            </w:pPr>
          </w:p>
        </w:tc>
        <w:tc>
          <w:tcPr>
            <w:tcW w:w="2236" w:type="dxa"/>
          </w:tcPr>
          <w:p w14:paraId="4E7DB455"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477BF6D2"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79B8BD3D"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(438, 147)</w:t>
            </w:r>
          </w:p>
        </w:tc>
        <w:tc>
          <w:tcPr>
            <w:tcW w:w="1634" w:type="dxa"/>
          </w:tcPr>
          <w:p w14:paraId="3F40BD07"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1E6EF20C"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78C32799" w14:textId="77777777" w:rsidR="00F27B0C" w:rsidRPr="007A208E" w:rsidRDefault="00F27B0C" w:rsidP="00C44388">
            <w:pPr>
              <w:rPr>
                <w:sz w:val="20"/>
                <w:lang w:val="en-US"/>
              </w:rPr>
            </w:pPr>
            <w:r>
              <w:rPr>
                <w:sz w:val="20"/>
                <w:lang w:val="en-US"/>
              </w:rPr>
              <w:t>IMPROVE (12%)</w:t>
            </w:r>
          </w:p>
        </w:tc>
        <w:tc>
          <w:tcPr>
            <w:tcW w:w="2236" w:type="dxa"/>
          </w:tcPr>
          <w:p w14:paraId="71D3041A"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47514C76"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14EF1DD1"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(71, 22)</w:t>
            </w:r>
          </w:p>
        </w:tc>
        <w:tc>
          <w:tcPr>
            <w:tcW w:w="1634" w:type="dxa"/>
          </w:tcPr>
          <w:p w14:paraId="34579153"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2880D0A4"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2148887C" w14:textId="77777777" w:rsidR="00F27B0C" w:rsidRPr="007A208E" w:rsidRDefault="00F27B0C" w:rsidP="00C44388">
            <w:pPr>
              <w:rPr>
                <w:sz w:val="20"/>
                <w:lang w:val="en-US"/>
              </w:rPr>
            </w:pPr>
          </w:p>
        </w:tc>
        <w:tc>
          <w:tcPr>
            <w:tcW w:w="2236" w:type="dxa"/>
          </w:tcPr>
          <w:p w14:paraId="76A8B384"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40FBD12E"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17949FDD"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(463, 122)</w:t>
            </w:r>
          </w:p>
        </w:tc>
        <w:tc>
          <w:tcPr>
            <w:tcW w:w="1634" w:type="dxa"/>
          </w:tcPr>
          <w:p w14:paraId="3BC5A612"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14FEE7D8"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70D0DDB8" w14:textId="77777777" w:rsidR="00F27B0C" w:rsidRPr="007A208E" w:rsidRDefault="00F27B0C" w:rsidP="00C44388">
            <w:pPr>
              <w:rPr>
                <w:sz w:val="20"/>
                <w:lang w:val="en-US"/>
              </w:rPr>
            </w:pPr>
            <w:r>
              <w:rPr>
                <w:sz w:val="20"/>
                <w:lang w:val="en-US"/>
              </w:rPr>
              <w:t>IMPROVE (13%)</w:t>
            </w:r>
          </w:p>
        </w:tc>
        <w:tc>
          <w:tcPr>
            <w:tcW w:w="2236" w:type="dxa"/>
          </w:tcPr>
          <w:p w14:paraId="17D6DA40"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287F8D36"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405920CA"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(74, 22)</w:t>
            </w:r>
          </w:p>
        </w:tc>
        <w:tc>
          <w:tcPr>
            <w:tcW w:w="1634" w:type="dxa"/>
          </w:tcPr>
          <w:p w14:paraId="364BCCDC"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48CE71B9"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12110DBB" w14:textId="77777777" w:rsidR="00F27B0C" w:rsidRPr="007A208E" w:rsidRDefault="00F27B0C" w:rsidP="00C44388">
            <w:pPr>
              <w:rPr>
                <w:sz w:val="20"/>
                <w:lang w:val="en-US"/>
              </w:rPr>
            </w:pPr>
          </w:p>
        </w:tc>
        <w:tc>
          <w:tcPr>
            <w:tcW w:w="2236" w:type="dxa"/>
          </w:tcPr>
          <w:p w14:paraId="3348849E"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00147865"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2C5B69BF"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(478, 104)</w:t>
            </w:r>
          </w:p>
        </w:tc>
        <w:tc>
          <w:tcPr>
            <w:tcW w:w="1634" w:type="dxa"/>
          </w:tcPr>
          <w:p w14:paraId="49F4A0ED"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DC9FB81"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32EDA6F1" w14:textId="77777777" w:rsidR="00F27B0C" w:rsidRPr="007A208E" w:rsidRDefault="00F27B0C" w:rsidP="00C44388">
            <w:pPr>
              <w:rPr>
                <w:sz w:val="20"/>
                <w:lang w:val="en-US"/>
              </w:rPr>
            </w:pPr>
            <w:r>
              <w:rPr>
                <w:sz w:val="20"/>
                <w:lang w:val="en-US"/>
              </w:rPr>
              <w:t>IMPROVE (14%)</w:t>
            </w:r>
          </w:p>
        </w:tc>
        <w:tc>
          <w:tcPr>
            <w:tcW w:w="2236" w:type="dxa"/>
          </w:tcPr>
          <w:p w14:paraId="622A3222"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07D2203E"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232B8E7E"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22)</w:t>
            </w:r>
          </w:p>
        </w:tc>
        <w:tc>
          <w:tcPr>
            <w:tcW w:w="1634" w:type="dxa"/>
          </w:tcPr>
          <w:p w14:paraId="59063271"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14AB5247"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28C277A1" w14:textId="77777777" w:rsidR="00F27B0C" w:rsidRPr="007A208E" w:rsidRDefault="00F27B0C" w:rsidP="00C44388">
            <w:pPr>
              <w:rPr>
                <w:sz w:val="20"/>
                <w:lang w:val="en-US"/>
              </w:rPr>
            </w:pPr>
          </w:p>
        </w:tc>
        <w:tc>
          <w:tcPr>
            <w:tcW w:w="2236" w:type="dxa"/>
          </w:tcPr>
          <w:p w14:paraId="47742751"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4E15215F"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1BAE1647"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(485, 98)</w:t>
            </w:r>
          </w:p>
        </w:tc>
        <w:tc>
          <w:tcPr>
            <w:tcW w:w="1634" w:type="dxa"/>
          </w:tcPr>
          <w:p w14:paraId="00995054"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3DDE3A4D"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0B802445" w14:textId="77777777" w:rsidR="00F27B0C" w:rsidRPr="007A208E" w:rsidRDefault="00F27B0C" w:rsidP="00C44388">
            <w:pPr>
              <w:rPr>
                <w:sz w:val="20"/>
                <w:lang w:val="en-US"/>
              </w:rPr>
            </w:pPr>
            <w:r>
              <w:rPr>
                <w:sz w:val="20"/>
                <w:lang w:val="en-US"/>
              </w:rPr>
              <w:t>IMPROVE (15%)</w:t>
            </w:r>
          </w:p>
        </w:tc>
        <w:tc>
          <w:tcPr>
            <w:tcW w:w="2236" w:type="dxa"/>
          </w:tcPr>
          <w:p w14:paraId="4DFC2C11"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5E3364D3"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74AFD04F"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22)</w:t>
            </w:r>
          </w:p>
        </w:tc>
        <w:tc>
          <w:tcPr>
            <w:tcW w:w="1634" w:type="dxa"/>
          </w:tcPr>
          <w:p w14:paraId="17D768DA"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31160B4B"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116F8447" w14:textId="77777777" w:rsidR="00F27B0C" w:rsidRPr="007A208E" w:rsidRDefault="00F27B0C" w:rsidP="00C44388">
            <w:pPr>
              <w:rPr>
                <w:sz w:val="20"/>
                <w:lang w:val="en-US"/>
              </w:rPr>
            </w:pPr>
          </w:p>
        </w:tc>
        <w:tc>
          <w:tcPr>
            <w:tcW w:w="2236" w:type="dxa"/>
          </w:tcPr>
          <w:p w14:paraId="7E324545"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69987215"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185D7FF3"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(491, 92)</w:t>
            </w:r>
          </w:p>
        </w:tc>
        <w:tc>
          <w:tcPr>
            <w:tcW w:w="1634" w:type="dxa"/>
          </w:tcPr>
          <w:p w14:paraId="56024B78"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15CA43E"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35BC07C6" w14:textId="77777777" w:rsidR="00F27B0C" w:rsidRPr="007A208E" w:rsidRDefault="00F27B0C" w:rsidP="00C44388">
            <w:pPr>
              <w:rPr>
                <w:sz w:val="20"/>
                <w:lang w:val="en-US"/>
              </w:rPr>
            </w:pPr>
            <w:r>
              <w:rPr>
                <w:sz w:val="20"/>
                <w:lang w:val="en-US"/>
              </w:rPr>
              <w:t>IMPROVE (16%)</w:t>
            </w:r>
          </w:p>
        </w:tc>
        <w:tc>
          <w:tcPr>
            <w:tcW w:w="2236" w:type="dxa"/>
          </w:tcPr>
          <w:p w14:paraId="0983145E"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04B12109"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1A4D034E"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(72, 22)</w:t>
            </w:r>
          </w:p>
        </w:tc>
        <w:tc>
          <w:tcPr>
            <w:tcW w:w="1634" w:type="dxa"/>
          </w:tcPr>
          <w:p w14:paraId="1784812F"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4DE8DAEE"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6A15B2E4" w14:textId="77777777" w:rsidR="00F27B0C" w:rsidRPr="007A208E" w:rsidRDefault="00F27B0C" w:rsidP="00C44388">
            <w:pPr>
              <w:rPr>
                <w:sz w:val="20"/>
                <w:lang w:val="en-US"/>
              </w:rPr>
            </w:pPr>
          </w:p>
        </w:tc>
        <w:tc>
          <w:tcPr>
            <w:tcW w:w="2236" w:type="dxa"/>
          </w:tcPr>
          <w:p w14:paraId="5D7CC2E5"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164DC4E1"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40869E9D"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(495, 88)</w:t>
            </w:r>
          </w:p>
        </w:tc>
        <w:tc>
          <w:tcPr>
            <w:tcW w:w="1634" w:type="dxa"/>
          </w:tcPr>
          <w:p w14:paraId="077FD3B1"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4AD5D9B9"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7923CE0D" w14:textId="77777777" w:rsidR="00F27B0C" w:rsidRPr="007A208E" w:rsidRDefault="00F27B0C" w:rsidP="00C44388">
            <w:pPr>
              <w:rPr>
                <w:sz w:val="20"/>
                <w:lang w:val="en-US"/>
              </w:rPr>
            </w:pPr>
            <w:r>
              <w:rPr>
                <w:sz w:val="20"/>
                <w:lang w:val="en-US"/>
              </w:rPr>
              <w:t>IMPROVE (17%)</w:t>
            </w:r>
          </w:p>
        </w:tc>
        <w:tc>
          <w:tcPr>
            <w:tcW w:w="2236" w:type="dxa"/>
          </w:tcPr>
          <w:p w14:paraId="6DA4B0A5"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6219A7BF"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0D452354"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(71, 23)</w:t>
            </w:r>
          </w:p>
        </w:tc>
        <w:tc>
          <w:tcPr>
            <w:tcW w:w="1634" w:type="dxa"/>
          </w:tcPr>
          <w:p w14:paraId="3069184C"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16E6B754"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090E7E4E" w14:textId="77777777" w:rsidR="00F27B0C" w:rsidRPr="007A208E" w:rsidRDefault="00F27B0C" w:rsidP="00C44388">
            <w:pPr>
              <w:rPr>
                <w:sz w:val="20"/>
                <w:lang w:val="en-US"/>
              </w:rPr>
            </w:pPr>
          </w:p>
        </w:tc>
        <w:tc>
          <w:tcPr>
            <w:tcW w:w="2236" w:type="dxa"/>
          </w:tcPr>
          <w:p w14:paraId="0C101FA0"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6199F3D2"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6A2BB00E"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(497, 87)</w:t>
            </w:r>
          </w:p>
        </w:tc>
        <w:tc>
          <w:tcPr>
            <w:tcW w:w="1634" w:type="dxa"/>
          </w:tcPr>
          <w:p w14:paraId="290DF117"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72D9876"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2C13DF4B" w14:textId="77777777" w:rsidR="00F27B0C" w:rsidRPr="007A208E" w:rsidRDefault="00F27B0C" w:rsidP="00C44388">
            <w:pPr>
              <w:rPr>
                <w:sz w:val="20"/>
                <w:lang w:val="en-US"/>
              </w:rPr>
            </w:pPr>
            <w:r>
              <w:rPr>
                <w:sz w:val="20"/>
                <w:lang w:val="en-US"/>
              </w:rPr>
              <w:t>IMPROVE (18%)</w:t>
            </w:r>
          </w:p>
        </w:tc>
        <w:tc>
          <w:tcPr>
            <w:tcW w:w="2236" w:type="dxa"/>
          </w:tcPr>
          <w:p w14:paraId="116A088E"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2BD6EDEE"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6F727BBB"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(71, 23)</w:t>
            </w:r>
          </w:p>
        </w:tc>
        <w:tc>
          <w:tcPr>
            <w:tcW w:w="1634" w:type="dxa"/>
          </w:tcPr>
          <w:p w14:paraId="16019E96"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10351046"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0B3EDB02" w14:textId="77777777" w:rsidR="00F27B0C" w:rsidRPr="007A208E" w:rsidRDefault="00F27B0C" w:rsidP="00C44388">
            <w:pPr>
              <w:rPr>
                <w:sz w:val="20"/>
                <w:lang w:val="en-US"/>
              </w:rPr>
            </w:pPr>
          </w:p>
        </w:tc>
        <w:tc>
          <w:tcPr>
            <w:tcW w:w="2236" w:type="dxa"/>
          </w:tcPr>
          <w:p w14:paraId="0564A409"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00F5AB9D"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6BC55E4E"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(498, 86)</w:t>
            </w:r>
          </w:p>
        </w:tc>
        <w:tc>
          <w:tcPr>
            <w:tcW w:w="1634" w:type="dxa"/>
          </w:tcPr>
          <w:p w14:paraId="0DBFBFFD"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5EEA2A8"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5EBE0C38" w14:textId="77777777" w:rsidR="00F27B0C" w:rsidRPr="007A208E" w:rsidRDefault="00F27B0C" w:rsidP="00C44388">
            <w:pPr>
              <w:rPr>
                <w:sz w:val="20"/>
                <w:lang w:val="en-US"/>
              </w:rPr>
            </w:pPr>
            <w:r>
              <w:rPr>
                <w:sz w:val="20"/>
                <w:lang w:val="en-US"/>
              </w:rPr>
              <w:t>IMPROVE (19%)</w:t>
            </w:r>
          </w:p>
        </w:tc>
        <w:tc>
          <w:tcPr>
            <w:tcW w:w="2236" w:type="dxa"/>
          </w:tcPr>
          <w:p w14:paraId="3BE7A26D"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404F0085" w14:textId="77777777" w:rsidR="00F27B0C" w:rsidRPr="007A208E"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rPr>
            </w:pPr>
          </w:p>
        </w:tc>
        <w:tc>
          <w:tcPr>
            <w:tcW w:w="1805" w:type="dxa"/>
          </w:tcPr>
          <w:p w14:paraId="31D3CEC0"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(71, 23)</w:t>
            </w:r>
          </w:p>
        </w:tc>
        <w:tc>
          <w:tcPr>
            <w:tcW w:w="1634" w:type="dxa"/>
          </w:tcPr>
          <w:p w14:paraId="25AF6CD3" w14:textId="77777777" w:rsidR="00F27B0C" w:rsidRPr="007A208E"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42F463CA"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3EE2F63A" w14:textId="77777777" w:rsidR="00F27B0C" w:rsidRPr="007A208E" w:rsidRDefault="00F27B0C" w:rsidP="00C44388">
            <w:pPr>
              <w:rPr>
                <w:sz w:val="20"/>
                <w:lang w:val="en-US"/>
              </w:rPr>
            </w:pPr>
          </w:p>
        </w:tc>
        <w:tc>
          <w:tcPr>
            <w:tcW w:w="2236" w:type="dxa"/>
          </w:tcPr>
          <w:p w14:paraId="240CD7D4"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1BC0A1CE" w14:textId="77777777" w:rsidR="00F27B0C" w:rsidRPr="007A208E"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rPr>
            </w:pPr>
          </w:p>
        </w:tc>
        <w:tc>
          <w:tcPr>
            <w:tcW w:w="1805" w:type="dxa"/>
          </w:tcPr>
          <w:p w14:paraId="480C21BE"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(501, 83)</w:t>
            </w:r>
          </w:p>
        </w:tc>
        <w:tc>
          <w:tcPr>
            <w:tcW w:w="1634" w:type="dxa"/>
          </w:tcPr>
          <w:p w14:paraId="147761EC" w14:textId="77777777" w:rsidR="00F27B0C" w:rsidRPr="007A208E"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r w:rsidR="00F27B0C" w:rsidRPr="00BB2E09" w14:paraId="56A0B827" w14:textId="77777777" w:rsidTr="00C44388">
        <w:trPr>
          <w:trHeight w:val="398"/>
        </w:trPr>
        <w:tc>
          <w:tcPr>
            <w:cnfStyle w:val="001000000000" w:firstRow="0" w:lastRow="0" w:firstColumn="1" w:lastColumn="0" w:oddVBand="0" w:evenVBand="0" w:oddHBand="0" w:evenHBand="0" w:firstRowFirstColumn="0" w:firstRowLastColumn="0" w:lastRowFirstColumn="0" w:lastRowLastColumn="0"/>
            <w:tcW w:w="1843" w:type="dxa"/>
          </w:tcPr>
          <w:p w14:paraId="34A51A0B" w14:textId="77777777" w:rsidR="00F27B0C" w:rsidRPr="007A208E" w:rsidRDefault="00F27B0C" w:rsidP="00C44388">
            <w:pPr>
              <w:rPr>
                <w:sz w:val="20"/>
                <w:lang w:val="en-US"/>
              </w:rPr>
            </w:pPr>
            <w:r>
              <w:rPr>
                <w:sz w:val="20"/>
                <w:lang w:val="en-US"/>
              </w:rPr>
              <w:t>IMPROVE (20%)</w:t>
            </w:r>
          </w:p>
        </w:tc>
        <w:tc>
          <w:tcPr>
            <w:tcW w:w="2236" w:type="dxa"/>
          </w:tcPr>
          <w:p w14:paraId="3CE4F3C9" w14:textId="77777777" w:rsidR="00F27B0C" w:rsidRPr="00B91450"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Sensitivity (%)</w:t>
            </w:r>
          </w:p>
        </w:tc>
        <w:tc>
          <w:tcPr>
            <w:tcW w:w="1554" w:type="dxa"/>
          </w:tcPr>
          <w:p w14:paraId="36692D0D" w14:textId="77777777" w:rsidR="00F27B0C" w:rsidRPr="00BB2E09" w:rsidRDefault="00F27B0C" w:rsidP="00C44388">
            <w:pPr>
              <w:spacing w:after="160" w:line="259" w:lineRule="auto"/>
              <w:cnfStyle w:val="000000000000" w:firstRow="0" w:lastRow="0" w:firstColumn="0" w:lastColumn="0" w:oddVBand="0" w:evenVBand="0" w:oddHBand="0" w:evenHBand="0" w:firstRowFirstColumn="0" w:firstRowLastColumn="0" w:lastRowFirstColumn="0" w:lastRowLastColumn="0"/>
              <w:rPr>
                <w:sz w:val="20"/>
                <w:lang w:val="en-US"/>
              </w:rPr>
            </w:pPr>
            <w:r w:rsidRPr="00B52098">
              <w:rPr>
                <w:sz w:val="20"/>
                <w:lang w:val="en-US"/>
              </w:rPr>
              <w:t xml:space="preserve"> </w:t>
            </w:r>
          </w:p>
        </w:tc>
        <w:tc>
          <w:tcPr>
            <w:tcW w:w="1805" w:type="dxa"/>
          </w:tcPr>
          <w:p w14:paraId="7BF22D0D"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beta (71, 23)</w:t>
            </w:r>
          </w:p>
        </w:tc>
        <w:tc>
          <w:tcPr>
            <w:tcW w:w="1634" w:type="dxa"/>
          </w:tcPr>
          <w:p w14:paraId="14B74A0E" w14:textId="77777777" w:rsidR="00F27B0C" w:rsidRPr="00B52098" w:rsidRDefault="00F27B0C" w:rsidP="00C44388">
            <w:pP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pooled dataset</w:t>
            </w:r>
          </w:p>
        </w:tc>
      </w:tr>
      <w:tr w:rsidR="00F27B0C" w:rsidRPr="00BB2E09" w14:paraId="2DD57848" w14:textId="77777777" w:rsidTr="00C44388">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843" w:type="dxa"/>
          </w:tcPr>
          <w:p w14:paraId="6EC58B6E" w14:textId="77777777" w:rsidR="00F27B0C" w:rsidRPr="007A208E" w:rsidRDefault="00F27B0C" w:rsidP="00C44388">
            <w:pPr>
              <w:rPr>
                <w:sz w:val="20"/>
                <w:lang w:val="en-US"/>
              </w:rPr>
            </w:pPr>
          </w:p>
        </w:tc>
        <w:tc>
          <w:tcPr>
            <w:tcW w:w="2236" w:type="dxa"/>
          </w:tcPr>
          <w:p w14:paraId="2B82DDF1" w14:textId="77777777" w:rsidR="00F27B0C" w:rsidRPr="00B91450"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Specificity (%)</w:t>
            </w:r>
          </w:p>
        </w:tc>
        <w:tc>
          <w:tcPr>
            <w:tcW w:w="1554" w:type="dxa"/>
          </w:tcPr>
          <w:p w14:paraId="56893E71" w14:textId="77777777" w:rsidR="00F27B0C" w:rsidRPr="00BB2E09" w:rsidRDefault="00F27B0C" w:rsidP="00C44388">
            <w:pPr>
              <w:spacing w:after="160" w:line="259" w:lineRule="auto"/>
              <w:cnfStyle w:val="000000100000" w:firstRow="0" w:lastRow="0" w:firstColumn="0" w:lastColumn="0" w:oddVBand="0" w:evenVBand="0" w:oddHBand="1" w:evenHBand="0" w:firstRowFirstColumn="0" w:firstRowLastColumn="0" w:lastRowFirstColumn="0" w:lastRowLastColumn="0"/>
              <w:rPr>
                <w:sz w:val="20"/>
                <w:lang w:val="en-US"/>
              </w:rPr>
            </w:pPr>
          </w:p>
        </w:tc>
        <w:tc>
          <w:tcPr>
            <w:tcW w:w="1805" w:type="dxa"/>
          </w:tcPr>
          <w:p w14:paraId="6A2D515C"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beta (505, 79)</w:t>
            </w:r>
          </w:p>
        </w:tc>
        <w:tc>
          <w:tcPr>
            <w:tcW w:w="1634" w:type="dxa"/>
          </w:tcPr>
          <w:p w14:paraId="67972E3B" w14:textId="77777777" w:rsidR="00F27B0C" w:rsidRPr="00B52098" w:rsidRDefault="00F27B0C" w:rsidP="00C44388">
            <w:pP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pooled dataset</w:t>
            </w:r>
          </w:p>
        </w:tc>
      </w:tr>
    </w:tbl>
    <w:p w14:paraId="04B89CAF" w14:textId="2B3B7463" w:rsidR="00F27B0C" w:rsidRDefault="00F27B0C" w:rsidP="005B547E">
      <w:pPr>
        <w:rPr>
          <w:lang w:val="en-US"/>
        </w:rPr>
      </w:pPr>
    </w:p>
    <w:p w14:paraId="22ECD468" w14:textId="60EF1083" w:rsidR="00F27B0C" w:rsidRDefault="00F27B0C" w:rsidP="005B547E">
      <w:pPr>
        <w:rPr>
          <w:lang w:val="en-US"/>
        </w:rPr>
      </w:pPr>
    </w:p>
    <w:p w14:paraId="4E595A7D" w14:textId="20D7EC82" w:rsidR="00F27B0C" w:rsidRDefault="00F27B0C" w:rsidP="005B547E">
      <w:pPr>
        <w:rPr>
          <w:lang w:val="en-US"/>
        </w:rPr>
      </w:pPr>
    </w:p>
    <w:p w14:paraId="1699029B" w14:textId="49B5D8E5" w:rsidR="00F27B0C" w:rsidRDefault="00F27B0C" w:rsidP="005B547E">
      <w:pPr>
        <w:rPr>
          <w:lang w:val="en-US"/>
        </w:rPr>
      </w:pPr>
    </w:p>
    <w:p w14:paraId="604EB310" w14:textId="3B33CDF3" w:rsidR="00F27B0C" w:rsidRDefault="00F27B0C" w:rsidP="005B547E">
      <w:pPr>
        <w:rPr>
          <w:lang w:val="en-US"/>
        </w:rPr>
      </w:pPr>
    </w:p>
    <w:p w14:paraId="4D70C25C" w14:textId="5585167A" w:rsidR="00F27B0C" w:rsidRDefault="00F27B0C" w:rsidP="005B547E">
      <w:pPr>
        <w:rPr>
          <w:lang w:val="en-US"/>
        </w:rPr>
      </w:pPr>
    </w:p>
    <w:p w14:paraId="6DBC1870" w14:textId="5EFF898F" w:rsidR="00F27B0C" w:rsidRDefault="00F27B0C" w:rsidP="005B547E">
      <w:pPr>
        <w:rPr>
          <w:lang w:val="en-US"/>
        </w:rPr>
      </w:pPr>
    </w:p>
    <w:p w14:paraId="0C4D1DE0" w14:textId="728B0040" w:rsidR="00F27B0C" w:rsidRDefault="00F27B0C" w:rsidP="005B547E">
      <w:pPr>
        <w:rPr>
          <w:lang w:val="en-US"/>
        </w:rPr>
      </w:pPr>
    </w:p>
    <w:p w14:paraId="59958159" w14:textId="55851266" w:rsidR="00F27B0C" w:rsidRDefault="00F27B0C" w:rsidP="005B547E">
      <w:pPr>
        <w:rPr>
          <w:lang w:val="en-US"/>
        </w:rPr>
      </w:pPr>
    </w:p>
    <w:p w14:paraId="6D1FAFAA" w14:textId="72099984" w:rsidR="00F27B0C" w:rsidRDefault="00F27B0C" w:rsidP="005B547E">
      <w:pPr>
        <w:rPr>
          <w:lang w:val="en-US"/>
        </w:rPr>
      </w:pPr>
    </w:p>
    <w:p w14:paraId="755362D9" w14:textId="5EEA7C4D" w:rsidR="00F27B0C" w:rsidRDefault="00F27B0C" w:rsidP="005B547E">
      <w:pPr>
        <w:rPr>
          <w:lang w:val="en-US"/>
        </w:rPr>
      </w:pPr>
    </w:p>
    <w:p w14:paraId="64AF7847" w14:textId="03750C8B" w:rsidR="00F27B0C" w:rsidRDefault="00F27B0C" w:rsidP="005B547E">
      <w:pPr>
        <w:rPr>
          <w:lang w:val="en-US"/>
        </w:rPr>
      </w:pPr>
    </w:p>
    <w:p w14:paraId="3C6EDB35" w14:textId="71CE629C" w:rsidR="00F27B0C" w:rsidRDefault="00F27B0C" w:rsidP="005B547E">
      <w:pPr>
        <w:rPr>
          <w:lang w:val="en-US"/>
        </w:rPr>
      </w:pPr>
    </w:p>
    <w:p w14:paraId="15A9F5B5" w14:textId="77777777" w:rsidR="00F27B0C" w:rsidRDefault="00F27B0C" w:rsidP="005B547E">
      <w:pPr>
        <w:rPr>
          <w:lang w:val="en-US"/>
        </w:rPr>
      </w:pPr>
    </w:p>
    <w:p w14:paraId="6EF1AF1B" w14:textId="64FEA41C" w:rsidR="00F27B0C" w:rsidRDefault="00F27B0C" w:rsidP="005B547E">
      <w:pPr>
        <w:rPr>
          <w:lang w:val="en-US"/>
        </w:rPr>
      </w:pPr>
    </w:p>
    <w:p w14:paraId="17EAB332" w14:textId="5D19D133" w:rsidR="00F27B0C" w:rsidRDefault="00F27B0C" w:rsidP="005B547E">
      <w:pPr>
        <w:rPr>
          <w:lang w:val="en-US"/>
        </w:rPr>
      </w:pPr>
    </w:p>
    <w:p w14:paraId="427B7A5A" w14:textId="6FB06CC1" w:rsidR="00F27B0C" w:rsidRDefault="00F27B0C" w:rsidP="005B547E">
      <w:pPr>
        <w:rPr>
          <w:lang w:val="en-US"/>
        </w:rPr>
      </w:pPr>
    </w:p>
    <w:p w14:paraId="5E492265" w14:textId="5F07243E" w:rsidR="00F27B0C" w:rsidRDefault="00F27B0C" w:rsidP="005B547E">
      <w:pPr>
        <w:rPr>
          <w:lang w:val="en-US"/>
        </w:rPr>
      </w:pPr>
    </w:p>
    <w:p w14:paraId="3006597B" w14:textId="26B4DA11" w:rsidR="00F27B0C" w:rsidRDefault="00F27B0C" w:rsidP="005B547E">
      <w:pPr>
        <w:rPr>
          <w:lang w:val="en-US"/>
        </w:rPr>
      </w:pPr>
    </w:p>
    <w:p w14:paraId="031E81B1" w14:textId="45892F4D" w:rsidR="00F27B0C" w:rsidRDefault="00F27B0C" w:rsidP="005B547E">
      <w:pPr>
        <w:rPr>
          <w:lang w:val="en-US"/>
        </w:rPr>
      </w:pPr>
    </w:p>
    <w:p w14:paraId="3AE86E6C" w14:textId="78CB0FC4" w:rsidR="00F27B0C" w:rsidRDefault="00F27B0C" w:rsidP="005B547E">
      <w:pPr>
        <w:rPr>
          <w:lang w:val="en-US"/>
        </w:rPr>
      </w:pPr>
    </w:p>
    <w:p w14:paraId="2128C49F" w14:textId="5E45BA19" w:rsidR="00F27B0C" w:rsidRDefault="00F27B0C" w:rsidP="005B547E">
      <w:pPr>
        <w:rPr>
          <w:lang w:val="en-US"/>
        </w:rPr>
      </w:pPr>
    </w:p>
    <w:p w14:paraId="340127DA" w14:textId="77777777" w:rsidR="00F27B0C" w:rsidRDefault="00F27B0C" w:rsidP="005B547E">
      <w:pPr>
        <w:rPr>
          <w:lang w:val="en-US"/>
        </w:rPr>
      </w:pPr>
    </w:p>
    <w:p w14:paraId="26EF23CB" w14:textId="77777777" w:rsidR="00F27B0C" w:rsidRDefault="00F27B0C" w:rsidP="005B547E">
      <w:pPr>
        <w:rPr>
          <w:lang w:val="en-US"/>
        </w:rPr>
      </w:pPr>
    </w:p>
    <w:p w14:paraId="3721CD52" w14:textId="59ADF93A" w:rsidR="005B547E" w:rsidRDefault="005B547E" w:rsidP="005B547E">
      <w:pPr>
        <w:pStyle w:val="Heading2"/>
        <w:rPr>
          <w:lang w:val="en-US"/>
        </w:rPr>
      </w:pPr>
      <w:r>
        <w:rPr>
          <w:lang w:val="en-US"/>
        </w:rPr>
        <w:lastRenderedPageBreak/>
        <w:t xml:space="preserve">Supplemental Table </w:t>
      </w:r>
      <w:r w:rsidR="00F27B0C">
        <w:rPr>
          <w:lang w:val="en-US"/>
        </w:rPr>
        <w:t>3</w:t>
      </w:r>
    </w:p>
    <w:p w14:paraId="26CEA2D9" w14:textId="77777777" w:rsidR="005B547E" w:rsidRDefault="005B547E" w:rsidP="005B547E">
      <w:pPr>
        <w:rPr>
          <w:lang w:val="en-US"/>
        </w:rPr>
      </w:pPr>
    </w:p>
    <w:p w14:paraId="604A336D" w14:textId="3F8AB4E0" w:rsidR="005B547E" w:rsidRDefault="005B547E" w:rsidP="005B547E">
      <w:pPr>
        <w:spacing w:line="360" w:lineRule="auto"/>
        <w:jc w:val="both"/>
        <w:rPr>
          <w:lang w:val="en-US"/>
        </w:rPr>
      </w:pPr>
      <w:r>
        <w:rPr>
          <w:lang w:val="en-US"/>
        </w:rPr>
        <w:t xml:space="preserve">The utilities for the calculation of the quality-adjusted life years were based on the distribution of modified Rankin scores (mRS) at patient discharge </w:t>
      </w:r>
      <w:r>
        <w:rPr>
          <w:lang w:val="en-US"/>
        </w:rPr>
        <w:fldChar w:fldCharType="begin"/>
      </w:r>
      <w:r w:rsidR="00D679C0">
        <w:rPr>
          <w:lang w:val="en-US"/>
        </w:rPr>
        <w:instrText xml:space="preserve"> ADDIN EN.CITE &lt;EndNote&gt;&lt;Cite&gt;&lt;Author&gt;Crespi&lt;/Author&gt;&lt;Year&gt;2013&lt;/Year&gt;&lt;RecNum&gt;9418&lt;/RecNum&gt;&lt;DisplayText&gt;&lt;style face="superscript"&gt;1&lt;/style&gt;&lt;/DisplayText&gt;&lt;record&gt;&lt;rec-number&gt;9418&lt;/rec-number&gt;&lt;foreign-keys&gt;&lt;key app="EN" db-id="5wpxrvxehaawtwe59pjptz2n5x5spea0xadv" timestamp="1710946690"&gt;9418&lt;/key&gt;&lt;/foreign-keys&gt;&lt;ref-type name="Journal Article"&gt;17&lt;/ref-type&gt;&lt;contributors&gt;&lt;authors&gt;&lt;author&gt;Crespi, V.&lt;/author&gt;&lt;author&gt;Braga, M.&lt;/author&gt;&lt;author&gt;Beretta, S.&lt;/author&gt;&lt;author&gt;Carolei, A.&lt;/author&gt;&lt;author&gt;Bignamini, A.&lt;/author&gt;&lt;author&gt;Sacco, S.&lt;/author&gt;&lt;/authors&gt;&lt;/contributors&gt;&lt;auth-address&gt;Neurological Department, General Hospital, Ospedale di Vimercate, Vimercate (Mi) Via Ss Cosma e Damiano 10, 20059 Vimercate, Italy. vittorio.crespi@aovimercate.org&lt;/auth-address&gt;&lt;titles&gt;&lt;title&gt;A practical definition of minor stroke&lt;/title&gt;&lt;secondary-title&gt;Neurol Sci&lt;/secondary-title&gt;&lt;/titles&gt;&lt;periodical&gt;&lt;full-title&gt;Neurological Sciences&lt;/full-title&gt;&lt;abbr-1&gt;Neurol. Sci.&lt;/abbr-1&gt;&lt;abbr-2&gt;Neurol Sci&lt;/abbr-2&gt;&lt;/periodical&gt;&lt;pages&gt;1083-6&lt;/pages&gt;&lt;volume&gt;34&lt;/volume&gt;&lt;number&gt;7&lt;/number&gt;&lt;edition&gt;2012/11/06&lt;/edition&gt;&lt;keywords&gt;&lt;keyword&gt;Databases, Factual/*trends&lt;/keyword&gt;&lt;keyword&gt;Humans&lt;/keyword&gt;&lt;keyword&gt;Patient Admission/*trends&lt;/keyword&gt;&lt;keyword&gt;Patient Discharge/*trends&lt;/keyword&gt;&lt;keyword&gt;Stroke/*diagnosis/*mortality&lt;/keyword&gt;&lt;/keywords&gt;&lt;dates&gt;&lt;year&gt;2013&lt;/year&gt;&lt;pub-dates&gt;&lt;date&gt;Jul&lt;/date&gt;&lt;/pub-dates&gt;&lt;/dates&gt;&lt;isbn&gt;1590-3478 (Electronic)&amp;#xD;1590-1874 (Linking)&lt;/isbn&gt;&lt;accession-num&gt;23124533&lt;/accession-num&gt;&lt;urls&gt;&lt;related-urls&gt;&lt;url&gt;https://www.ncbi.nlm.nih.gov/pubmed/23124533&lt;/url&gt;&lt;/related-urls&gt;&lt;/urls&gt;&lt;electronic-resource-num&gt;10.1007/s10072-012-1205-8&lt;/electronic-resource-num&gt;&lt;/record&gt;&lt;/Cite&gt;&lt;/EndNote&gt;</w:instrText>
      </w:r>
      <w:r>
        <w:rPr>
          <w:lang w:val="en-US"/>
        </w:rPr>
        <w:fldChar w:fldCharType="separate"/>
      </w:r>
      <w:r w:rsidR="00D679C0" w:rsidRPr="00D679C0">
        <w:rPr>
          <w:noProof/>
          <w:vertAlign w:val="superscript"/>
          <w:lang w:val="en-US"/>
        </w:rPr>
        <w:t>1</w:t>
      </w:r>
      <w:r>
        <w:rPr>
          <w:lang w:val="en-US"/>
        </w:rPr>
        <w:fldChar w:fldCharType="end"/>
      </w:r>
      <w:r>
        <w:rPr>
          <w:lang w:val="en-US"/>
        </w:rPr>
        <w:t xml:space="preserve"> and the utilities that were reported per mRS </w:t>
      </w:r>
      <w:r>
        <w:rPr>
          <w:lang w:val="en-US"/>
        </w:rPr>
        <w:fldChar w:fldCharType="begin">
          <w:fldData xml:space="preserve">PEVuZE5vdGU+PENpdGU+PEF1dGhvcj5QaW5ja2FlcnM8L0F1dGhvcj48WWVhcj4yMDI0PC9ZZWFy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==
</w:fldData>
        </w:fldChar>
      </w:r>
      <w:r w:rsidR="00D679C0">
        <w:rPr>
          <w:lang w:val="en-US"/>
        </w:rPr>
        <w:instrText xml:space="preserve"> ADDIN EN.CITE </w:instrText>
      </w:r>
      <w:r w:rsidR="00D679C0">
        <w:rPr>
          <w:lang w:val="en-US"/>
        </w:rPr>
        <w:fldChar w:fldCharType="begin">
          <w:fldData xml:space="preserve">PEVuZE5vdGU+PENpdGU+PEF1dGhvcj5QaW5ja2FlcnM8L0F1dGhvcj48WWVhcj4yMDI0PC9ZZWFy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==
</w:fldData>
        </w:fldChar>
      </w:r>
      <w:r w:rsidR="00D679C0">
        <w:rPr>
          <w:lang w:val="en-US"/>
        </w:rPr>
        <w:instrText xml:space="preserve"> ADDIN EN.CITE.DATA </w:instrText>
      </w:r>
      <w:r w:rsidR="00D679C0">
        <w:rPr>
          <w:lang w:val="en-US"/>
        </w:rPr>
      </w:r>
      <w:r w:rsidR="00D679C0">
        <w:rPr>
          <w:lang w:val="en-US"/>
        </w:rPr>
        <w:fldChar w:fldCharType="end"/>
      </w:r>
      <w:r>
        <w:rPr>
          <w:lang w:val="en-US"/>
        </w:rPr>
      </w:r>
      <w:r>
        <w:rPr>
          <w:lang w:val="en-US"/>
        </w:rPr>
        <w:fldChar w:fldCharType="separate"/>
      </w:r>
      <w:r w:rsidR="00D679C0" w:rsidRPr="00D679C0">
        <w:rPr>
          <w:noProof/>
          <w:vertAlign w:val="superscript"/>
          <w:lang w:val="en-US"/>
        </w:rPr>
        <w:t>2</w:t>
      </w:r>
      <w:r>
        <w:rPr>
          <w:lang w:val="en-US"/>
        </w:rPr>
        <w:fldChar w:fldCharType="end"/>
      </w:r>
      <w:r>
        <w:rPr>
          <w:lang w:val="en-US"/>
        </w:rPr>
        <w:t>. Below an overview of the distribution of patient mRS scores at discharge and utilities, followed by the calculation of utilities of non-disabling and disabling strokes.</w:t>
      </w:r>
    </w:p>
    <w:tbl>
      <w:tblPr>
        <w:tblStyle w:val="TableGrid"/>
        <w:tblW w:w="0" w:type="auto"/>
        <w:tblLook w:val="04A0" w:firstRow="1" w:lastRow="0" w:firstColumn="1" w:lastColumn="0" w:noHBand="0" w:noVBand="1"/>
      </w:tblPr>
      <w:tblGrid>
        <w:gridCol w:w="1276"/>
        <w:gridCol w:w="1284"/>
        <w:gridCol w:w="1284"/>
        <w:gridCol w:w="1255"/>
        <w:gridCol w:w="1255"/>
        <w:gridCol w:w="1255"/>
        <w:gridCol w:w="1255"/>
      </w:tblGrid>
      <w:tr w:rsidR="005B547E" w:rsidRPr="00AA3FA1" w14:paraId="7AEEB2BF" w14:textId="77777777" w:rsidTr="00212D8A">
        <w:trPr>
          <w:trHeight w:val="283"/>
        </w:trPr>
        <w:tc>
          <w:tcPr>
            <w:tcW w:w="1228" w:type="dxa"/>
          </w:tcPr>
          <w:p w14:paraId="19A3B936" w14:textId="77777777" w:rsidR="005B547E" w:rsidRDefault="005B547E" w:rsidP="00212D8A">
            <w:pPr>
              <w:jc w:val="both"/>
              <w:rPr>
                <w:b/>
                <w:bCs/>
                <w:lang w:val="en-US"/>
              </w:rPr>
            </w:pPr>
          </w:p>
        </w:tc>
        <w:tc>
          <w:tcPr>
            <w:tcW w:w="1284" w:type="dxa"/>
            <w:noWrap/>
            <w:hideMark/>
          </w:tcPr>
          <w:p w14:paraId="39051393" w14:textId="77777777" w:rsidR="005B547E" w:rsidRPr="00AA3FA1" w:rsidRDefault="005B547E" w:rsidP="00212D8A">
            <w:pPr>
              <w:jc w:val="both"/>
              <w:rPr>
                <w:b/>
                <w:bCs/>
                <w:lang w:val="en-US"/>
              </w:rPr>
            </w:pPr>
            <w:r>
              <w:rPr>
                <w:b/>
                <w:bCs/>
                <w:lang w:val="en-US"/>
              </w:rPr>
              <w:t>mRS 0</w:t>
            </w:r>
          </w:p>
        </w:tc>
        <w:tc>
          <w:tcPr>
            <w:tcW w:w="1284" w:type="dxa"/>
            <w:noWrap/>
            <w:hideMark/>
          </w:tcPr>
          <w:p w14:paraId="12CCC8C5" w14:textId="77777777" w:rsidR="005B547E" w:rsidRPr="00AA3FA1" w:rsidRDefault="005B547E" w:rsidP="00212D8A">
            <w:pPr>
              <w:jc w:val="both"/>
              <w:rPr>
                <w:b/>
                <w:bCs/>
                <w:lang w:val="en-US"/>
              </w:rPr>
            </w:pPr>
            <w:r>
              <w:rPr>
                <w:b/>
                <w:bCs/>
                <w:lang w:val="en-US"/>
              </w:rPr>
              <w:t>mRS 1</w:t>
            </w:r>
          </w:p>
        </w:tc>
        <w:tc>
          <w:tcPr>
            <w:tcW w:w="1255" w:type="dxa"/>
          </w:tcPr>
          <w:p w14:paraId="553EE34A" w14:textId="77777777" w:rsidR="005B547E" w:rsidRDefault="005B547E" w:rsidP="00212D8A">
            <w:pPr>
              <w:jc w:val="both"/>
              <w:rPr>
                <w:b/>
                <w:bCs/>
                <w:lang w:val="en-US"/>
              </w:rPr>
            </w:pPr>
            <w:r>
              <w:rPr>
                <w:b/>
                <w:bCs/>
                <w:lang w:val="en-US"/>
              </w:rPr>
              <w:t>mRS 2</w:t>
            </w:r>
          </w:p>
        </w:tc>
        <w:tc>
          <w:tcPr>
            <w:tcW w:w="1255" w:type="dxa"/>
          </w:tcPr>
          <w:p w14:paraId="68A270C9" w14:textId="77777777" w:rsidR="005B547E" w:rsidRDefault="005B547E" w:rsidP="00212D8A">
            <w:pPr>
              <w:jc w:val="both"/>
              <w:rPr>
                <w:b/>
                <w:bCs/>
                <w:lang w:val="en-US"/>
              </w:rPr>
            </w:pPr>
            <w:r>
              <w:rPr>
                <w:b/>
                <w:bCs/>
                <w:lang w:val="en-US"/>
              </w:rPr>
              <w:t>mRS 3</w:t>
            </w:r>
          </w:p>
        </w:tc>
        <w:tc>
          <w:tcPr>
            <w:tcW w:w="1255" w:type="dxa"/>
          </w:tcPr>
          <w:p w14:paraId="3ACDC63B" w14:textId="77777777" w:rsidR="005B547E" w:rsidRDefault="005B547E" w:rsidP="00212D8A">
            <w:pPr>
              <w:jc w:val="both"/>
              <w:rPr>
                <w:b/>
                <w:bCs/>
                <w:lang w:val="en-US"/>
              </w:rPr>
            </w:pPr>
            <w:r>
              <w:rPr>
                <w:b/>
                <w:bCs/>
                <w:lang w:val="en-US"/>
              </w:rPr>
              <w:t>mRS 4</w:t>
            </w:r>
          </w:p>
        </w:tc>
        <w:tc>
          <w:tcPr>
            <w:tcW w:w="1255" w:type="dxa"/>
          </w:tcPr>
          <w:p w14:paraId="033A9EE7" w14:textId="77777777" w:rsidR="005B547E" w:rsidRDefault="005B547E" w:rsidP="00212D8A">
            <w:pPr>
              <w:jc w:val="both"/>
              <w:rPr>
                <w:b/>
                <w:bCs/>
                <w:lang w:val="en-US"/>
              </w:rPr>
            </w:pPr>
            <w:r>
              <w:rPr>
                <w:b/>
                <w:bCs/>
                <w:lang w:val="en-US"/>
              </w:rPr>
              <w:t>mRS 5</w:t>
            </w:r>
          </w:p>
        </w:tc>
      </w:tr>
      <w:tr w:rsidR="005B547E" w:rsidRPr="00AA3FA1" w14:paraId="547DDB0D" w14:textId="77777777" w:rsidTr="00212D8A">
        <w:trPr>
          <w:trHeight w:val="283"/>
        </w:trPr>
        <w:tc>
          <w:tcPr>
            <w:tcW w:w="1228" w:type="dxa"/>
          </w:tcPr>
          <w:p w14:paraId="324C3763" w14:textId="77777777" w:rsidR="005B547E" w:rsidRDefault="005B547E" w:rsidP="00212D8A">
            <w:pPr>
              <w:jc w:val="both"/>
            </w:pPr>
            <w:r>
              <w:t>Distribution</w:t>
            </w:r>
          </w:p>
        </w:tc>
        <w:tc>
          <w:tcPr>
            <w:tcW w:w="1284" w:type="dxa"/>
            <w:noWrap/>
          </w:tcPr>
          <w:p w14:paraId="30F58E08" w14:textId="77777777" w:rsidR="005B547E" w:rsidRPr="00AA3FA1" w:rsidRDefault="005B547E" w:rsidP="00212D8A">
            <w:pPr>
              <w:jc w:val="both"/>
            </w:pPr>
            <w:r>
              <w:t>255 (11%)</w:t>
            </w:r>
          </w:p>
        </w:tc>
        <w:tc>
          <w:tcPr>
            <w:tcW w:w="1284" w:type="dxa"/>
            <w:noWrap/>
          </w:tcPr>
          <w:p w14:paraId="5756A42B" w14:textId="77777777" w:rsidR="005B547E" w:rsidRPr="00AA3FA1" w:rsidRDefault="005B547E" w:rsidP="00212D8A">
            <w:pPr>
              <w:jc w:val="both"/>
            </w:pPr>
            <w:r>
              <w:t>690 (29%)</w:t>
            </w:r>
          </w:p>
        </w:tc>
        <w:tc>
          <w:tcPr>
            <w:tcW w:w="1255" w:type="dxa"/>
          </w:tcPr>
          <w:p w14:paraId="31E4E89A" w14:textId="77777777" w:rsidR="005B547E" w:rsidRPr="00AA3FA1" w:rsidRDefault="005B547E" w:rsidP="00212D8A">
            <w:pPr>
              <w:jc w:val="both"/>
            </w:pPr>
            <w:r>
              <w:t>268 (11%)</w:t>
            </w:r>
          </w:p>
        </w:tc>
        <w:tc>
          <w:tcPr>
            <w:tcW w:w="1255" w:type="dxa"/>
          </w:tcPr>
          <w:p w14:paraId="35BC33C3" w14:textId="77777777" w:rsidR="005B547E" w:rsidRPr="00AA3FA1" w:rsidRDefault="005B547E" w:rsidP="00212D8A">
            <w:pPr>
              <w:jc w:val="both"/>
            </w:pPr>
            <w:r>
              <w:t>264 (11%)</w:t>
            </w:r>
          </w:p>
        </w:tc>
        <w:tc>
          <w:tcPr>
            <w:tcW w:w="1255" w:type="dxa"/>
          </w:tcPr>
          <w:p w14:paraId="101A9530" w14:textId="77777777" w:rsidR="005B547E" w:rsidRPr="00AA3FA1" w:rsidRDefault="005B547E" w:rsidP="00212D8A">
            <w:pPr>
              <w:jc w:val="both"/>
            </w:pPr>
            <w:r>
              <w:t>627 (26%)</w:t>
            </w:r>
          </w:p>
        </w:tc>
        <w:tc>
          <w:tcPr>
            <w:tcW w:w="1255" w:type="dxa"/>
          </w:tcPr>
          <w:p w14:paraId="66DA01A4" w14:textId="77777777" w:rsidR="005B547E" w:rsidRPr="00AA3FA1" w:rsidRDefault="005B547E" w:rsidP="00212D8A">
            <w:pPr>
              <w:jc w:val="both"/>
            </w:pPr>
            <w:r>
              <w:t>285 (12%)</w:t>
            </w:r>
          </w:p>
        </w:tc>
      </w:tr>
      <w:tr w:rsidR="005B547E" w:rsidRPr="00AA3FA1" w14:paraId="7B27DC50" w14:textId="77777777" w:rsidTr="00212D8A">
        <w:trPr>
          <w:trHeight w:val="283"/>
        </w:trPr>
        <w:tc>
          <w:tcPr>
            <w:tcW w:w="1228" w:type="dxa"/>
          </w:tcPr>
          <w:p w14:paraId="7B495FD4" w14:textId="77777777" w:rsidR="005B547E" w:rsidRDefault="005B547E" w:rsidP="00212D8A">
            <w:pPr>
              <w:jc w:val="both"/>
            </w:pPr>
            <w:r>
              <w:t>Utility</w:t>
            </w:r>
          </w:p>
        </w:tc>
        <w:tc>
          <w:tcPr>
            <w:tcW w:w="1284" w:type="dxa"/>
            <w:noWrap/>
          </w:tcPr>
          <w:p w14:paraId="48EE4D9D" w14:textId="77777777" w:rsidR="005B547E" w:rsidRDefault="005B547E" w:rsidP="00212D8A">
            <w:pPr>
              <w:jc w:val="both"/>
            </w:pPr>
            <w:r>
              <w:t>0.96 (0.02)</w:t>
            </w:r>
          </w:p>
        </w:tc>
        <w:tc>
          <w:tcPr>
            <w:tcW w:w="1284" w:type="dxa"/>
            <w:noWrap/>
          </w:tcPr>
          <w:p w14:paraId="792454C7" w14:textId="77777777" w:rsidR="005B547E" w:rsidRDefault="005B547E" w:rsidP="00212D8A">
            <w:pPr>
              <w:jc w:val="both"/>
            </w:pPr>
            <w:r>
              <w:t>0.90 (0.02)</w:t>
            </w:r>
          </w:p>
        </w:tc>
        <w:tc>
          <w:tcPr>
            <w:tcW w:w="1255" w:type="dxa"/>
          </w:tcPr>
          <w:p w14:paraId="01D540D8" w14:textId="77777777" w:rsidR="005B547E" w:rsidRDefault="005B547E" w:rsidP="00212D8A">
            <w:pPr>
              <w:jc w:val="both"/>
            </w:pPr>
            <w:r>
              <w:t>0.77 (0.02)</w:t>
            </w:r>
          </w:p>
        </w:tc>
        <w:tc>
          <w:tcPr>
            <w:tcW w:w="1255" w:type="dxa"/>
          </w:tcPr>
          <w:p w14:paraId="6D255D55" w14:textId="77777777" w:rsidR="005B547E" w:rsidRDefault="005B547E" w:rsidP="00212D8A">
            <w:pPr>
              <w:jc w:val="both"/>
            </w:pPr>
            <w:r>
              <w:t>0.56 (0.04)</w:t>
            </w:r>
          </w:p>
        </w:tc>
        <w:tc>
          <w:tcPr>
            <w:tcW w:w="1255" w:type="dxa"/>
          </w:tcPr>
          <w:p w14:paraId="4D7A6EEE" w14:textId="77777777" w:rsidR="005B547E" w:rsidRDefault="005B547E" w:rsidP="00212D8A">
            <w:pPr>
              <w:jc w:val="both"/>
            </w:pPr>
            <w:r>
              <w:t>0.35 (0.07)</w:t>
            </w:r>
          </w:p>
        </w:tc>
        <w:tc>
          <w:tcPr>
            <w:tcW w:w="1255" w:type="dxa"/>
          </w:tcPr>
          <w:p w14:paraId="6CFE8457" w14:textId="77777777" w:rsidR="005B547E" w:rsidRDefault="005B547E" w:rsidP="00212D8A">
            <w:pPr>
              <w:jc w:val="both"/>
            </w:pPr>
            <w:r>
              <w:t>0.18 (0.06)</w:t>
            </w:r>
          </w:p>
        </w:tc>
      </w:tr>
    </w:tbl>
    <w:p w14:paraId="433BD9AE" w14:textId="77777777" w:rsidR="005B547E" w:rsidRDefault="005B547E" w:rsidP="005B547E">
      <w:pPr>
        <w:jc w:val="both"/>
        <w:rPr>
          <w:lang w:val="en-US"/>
        </w:rPr>
      </w:pPr>
    </w:p>
    <w:tbl>
      <w:tblPr>
        <w:tblStyle w:val="TableGrid"/>
        <w:tblW w:w="0" w:type="auto"/>
        <w:tblLook w:val="04A0" w:firstRow="1" w:lastRow="0" w:firstColumn="1" w:lastColumn="0" w:noHBand="0" w:noVBand="1"/>
      </w:tblPr>
      <w:tblGrid>
        <w:gridCol w:w="2263"/>
        <w:gridCol w:w="3261"/>
        <w:gridCol w:w="3341"/>
      </w:tblGrid>
      <w:tr w:rsidR="005B547E" w:rsidRPr="00AA3FA1" w14:paraId="6A356EAA" w14:textId="77777777" w:rsidTr="00212D8A">
        <w:trPr>
          <w:trHeight w:val="302"/>
        </w:trPr>
        <w:tc>
          <w:tcPr>
            <w:tcW w:w="2263" w:type="dxa"/>
            <w:noWrap/>
          </w:tcPr>
          <w:p w14:paraId="6A1AC259" w14:textId="77777777" w:rsidR="005B547E" w:rsidRPr="00AA3FA1" w:rsidRDefault="005B547E" w:rsidP="00212D8A">
            <w:pPr>
              <w:jc w:val="both"/>
              <w:rPr>
                <w:b/>
                <w:bCs/>
                <w:lang w:val="en-US"/>
              </w:rPr>
            </w:pPr>
            <w:r>
              <w:rPr>
                <w:b/>
                <w:bCs/>
                <w:lang w:val="en-US"/>
              </w:rPr>
              <w:t>Amaurosis fugax/TIA</w:t>
            </w:r>
          </w:p>
        </w:tc>
        <w:tc>
          <w:tcPr>
            <w:tcW w:w="3261" w:type="dxa"/>
          </w:tcPr>
          <w:p w14:paraId="1F9EBDE1" w14:textId="77777777" w:rsidR="005B547E" w:rsidRDefault="005B547E" w:rsidP="00212D8A">
            <w:pPr>
              <w:jc w:val="both"/>
              <w:rPr>
                <w:b/>
                <w:bCs/>
                <w:lang w:val="en-US"/>
              </w:rPr>
            </w:pPr>
            <w:r>
              <w:rPr>
                <w:b/>
                <w:bCs/>
                <w:lang w:val="en-US"/>
              </w:rPr>
              <w:t>Non-disabling stroke</w:t>
            </w:r>
          </w:p>
        </w:tc>
        <w:tc>
          <w:tcPr>
            <w:tcW w:w="3341" w:type="dxa"/>
          </w:tcPr>
          <w:p w14:paraId="27E729A5" w14:textId="77777777" w:rsidR="005B547E" w:rsidRDefault="005B547E" w:rsidP="00212D8A">
            <w:pPr>
              <w:jc w:val="both"/>
              <w:rPr>
                <w:b/>
                <w:bCs/>
                <w:lang w:val="en-US"/>
              </w:rPr>
            </w:pPr>
            <w:r>
              <w:rPr>
                <w:b/>
                <w:bCs/>
                <w:lang w:val="en-US"/>
              </w:rPr>
              <w:t>Disabling stroke</w:t>
            </w:r>
          </w:p>
        </w:tc>
      </w:tr>
      <w:tr w:rsidR="00212D8A" w:rsidRPr="00336399" w14:paraId="27925DCB" w14:textId="77777777" w:rsidTr="00212D8A">
        <w:trPr>
          <w:trHeight w:val="302"/>
        </w:trPr>
        <w:tc>
          <w:tcPr>
            <w:tcW w:w="2263" w:type="dxa"/>
            <w:noWrap/>
          </w:tcPr>
          <w:p w14:paraId="1EE353CA" w14:textId="77777777" w:rsidR="00212D8A" w:rsidRPr="00AA3FA1" w:rsidRDefault="00212D8A" w:rsidP="00212D8A">
            <w:pPr>
              <w:jc w:val="both"/>
            </w:pPr>
            <w:r>
              <w:t>mRS 0 = 0.96</w:t>
            </w:r>
          </w:p>
        </w:tc>
        <w:tc>
          <w:tcPr>
            <w:tcW w:w="3261" w:type="dxa"/>
          </w:tcPr>
          <w:p w14:paraId="121232AB" w14:textId="77777777" w:rsidR="00212D8A" w:rsidRPr="00AA3FA1" w:rsidRDefault="00212D8A" w:rsidP="00212D8A">
            <w:pPr>
              <w:jc w:val="both"/>
            </w:pPr>
            <w:r>
              <w:t>0.90 * (29 / (29+11)) + 0.77 * (11/ (29+11)) = 0.864</w:t>
            </w:r>
          </w:p>
        </w:tc>
        <w:tc>
          <w:tcPr>
            <w:tcW w:w="3341" w:type="dxa"/>
          </w:tcPr>
          <w:p w14:paraId="5F2E8C22" w14:textId="77777777" w:rsidR="00212D8A" w:rsidRPr="00336399" w:rsidRDefault="00212D8A" w:rsidP="00212D8A">
            <w:pPr>
              <w:jc w:val="both"/>
              <w:rPr>
                <w:lang w:val="en-US"/>
              </w:rPr>
            </w:pPr>
            <w:r w:rsidRPr="00336399">
              <w:rPr>
                <w:lang w:val="en-US"/>
              </w:rPr>
              <w:t>0.56 * (11 / (11+26+12)) + 0.</w:t>
            </w:r>
            <w:r>
              <w:rPr>
                <w:lang w:val="en-US"/>
              </w:rPr>
              <w:t>35</w:t>
            </w:r>
            <w:r w:rsidRPr="00336399">
              <w:rPr>
                <w:lang w:val="en-US"/>
              </w:rPr>
              <w:t xml:space="preserve"> * (11/ (11+26+12)) +</w:t>
            </w:r>
          </w:p>
          <w:p w14:paraId="17C2CF2B" w14:textId="77777777" w:rsidR="00212D8A" w:rsidRPr="00336399" w:rsidRDefault="00212D8A" w:rsidP="00212D8A">
            <w:pPr>
              <w:jc w:val="both"/>
              <w:rPr>
                <w:lang w:val="en-US"/>
              </w:rPr>
            </w:pPr>
            <w:r>
              <w:rPr>
                <w:lang w:val="en-US"/>
              </w:rPr>
              <w:t>0.18</w:t>
            </w:r>
            <w:r w:rsidRPr="00336399">
              <w:rPr>
                <w:lang w:val="en-US"/>
              </w:rPr>
              <w:t xml:space="preserve"> * (11/ (11+26+12)) =</w:t>
            </w:r>
            <w:r>
              <w:rPr>
                <w:lang w:val="en-US"/>
              </w:rPr>
              <w:t xml:space="preserve"> 0.356</w:t>
            </w:r>
          </w:p>
        </w:tc>
      </w:tr>
    </w:tbl>
    <w:p w14:paraId="3524FEED" w14:textId="0ED4ACBF" w:rsidR="005B547E" w:rsidRDefault="005B547E" w:rsidP="005B547E">
      <w:pPr>
        <w:spacing w:line="360" w:lineRule="auto"/>
        <w:jc w:val="both"/>
        <w:rPr>
          <w:lang w:val="en-US"/>
        </w:rPr>
      </w:pPr>
      <w:r>
        <w:rPr>
          <w:lang w:val="en-US"/>
        </w:rPr>
        <w:t xml:space="preserve">For the recurrence of a non-disabling stroke, a disutility of -0.0524 was previously reported </w:t>
      </w:r>
      <w:r>
        <w:rPr>
          <w:lang w:val="en-US"/>
        </w:rPr>
        <w:fldChar w:fldCharType="begin"/>
      </w:r>
      <w:r w:rsidR="00D679C0">
        <w:rPr>
          <w:lang w:val="en-US"/>
        </w:rPr>
        <w:instrText xml:space="preserve"> ADDIN EN.CITE &lt;EndNote&gt;&lt;Cite&gt;&lt;Author&gt;Buisman&lt;/Author&gt;&lt;Year&gt;2019&lt;/Year&gt;&lt;RecNum&gt;9396&lt;/RecNum&gt;&lt;DisplayText&gt;&lt;style face="superscript"&gt;3&lt;/style&gt;&lt;/DisplayText&gt;&lt;record&gt;&lt;rec-number&gt;9396&lt;/rec-number&gt;&lt;foreign-keys&gt;&lt;key app="EN" db-id="5wpxrvxehaawtwe59pjptz2n5x5spea0xadv" timestamp="1681739402"&gt;9396&lt;/key&gt;&lt;/foreign-keys&gt;&lt;ref-type name="Journal Article"&gt;17&lt;/ref-type&gt;&lt;contributors&gt;&lt;authors&gt;&lt;author&gt;Buisman, Leander R.&lt;/author&gt;&lt;author&gt;Rijnsburger, Adriana J.&lt;/author&gt;&lt;author&gt;van der Lugt, Aad&lt;/author&gt;&lt;author&gt;Nederkoorn, Paul J.&lt;/author&gt;&lt;author&gt;Koudstaal, Peter J.&lt;/author&gt;&lt;author&gt;Redekop, William K.&lt;/author&gt;&lt;/authors&gt;&lt;/contributors&gt;&lt;titles&gt;&lt;title&gt;Cost-effectiveness of novel imaging tests to select patients for carotid endarterectomy&lt;/title&gt;&lt;secondary-title&gt;Health Policy and Technology&lt;/secondary-title&gt;&lt;/titles&gt;&lt;periodical&gt;&lt;full-title&gt;Health Policy and Technology&lt;/full-title&gt;&lt;/periodical&gt;&lt;pages&gt;111-117&lt;/pages&gt;&lt;volume&gt;8&lt;/volume&gt;&lt;number&gt;2&lt;/number&gt;&lt;keywords&gt;&lt;keyword&gt;Ischemic stroke&lt;/keyword&gt;&lt;keyword&gt;TIA&lt;/keyword&gt;&lt;keyword&gt;Prognostic test performance&lt;/keyword&gt;&lt;keyword&gt;Sensitivity&lt;/keyword&gt;&lt;keyword&gt;Specificity&lt;/keyword&gt;&lt;keyword&gt;Cost-effectiveness analysis&lt;/keyword&gt;&lt;/keywords&gt;&lt;dates&gt;&lt;year&gt;2019&lt;/year&gt;&lt;pub-dates&gt;&lt;date&gt;2019/06/01/&lt;/date&gt;&lt;/pub-dates&gt;&lt;/dates&gt;&lt;isbn&gt;2211-8837&lt;/isbn&gt;&lt;urls&gt;&lt;related-urls&gt;&lt;url&gt;https://www.sciencedirect.com/science/article/pii/S2211883718302430&lt;/url&gt;&lt;/related-urls&gt;&lt;/urls&gt;&lt;electronic-resource-num&gt;https://doi.org/10.1016/j.hlpt.2019.05.001&lt;/electronic-resource-num&gt;&lt;/record&gt;&lt;/Cite&gt;&lt;/EndNote&gt;</w:instrText>
      </w:r>
      <w:r>
        <w:rPr>
          <w:lang w:val="en-US"/>
        </w:rPr>
        <w:fldChar w:fldCharType="separate"/>
      </w:r>
      <w:r w:rsidR="00D679C0" w:rsidRPr="00D679C0">
        <w:rPr>
          <w:noProof/>
          <w:vertAlign w:val="superscript"/>
          <w:lang w:val="en-US"/>
        </w:rPr>
        <w:t>3</w:t>
      </w:r>
      <w:r>
        <w:rPr>
          <w:lang w:val="en-US"/>
        </w:rPr>
        <w:fldChar w:fldCharType="end"/>
      </w:r>
      <w:r>
        <w:rPr>
          <w:lang w:val="en-US"/>
        </w:rPr>
        <w:t xml:space="preserve">. Therefore, utility of non-disabling stroke recurrence was 0.864 – 0.052 = 0.812. </w:t>
      </w:r>
    </w:p>
    <w:p w14:paraId="67549D31" w14:textId="77777777" w:rsidR="005B547E" w:rsidRDefault="005B547E" w:rsidP="005B547E">
      <w:pPr>
        <w:rPr>
          <w:lang w:val="en-US"/>
        </w:rPr>
      </w:pPr>
    </w:p>
    <w:p w14:paraId="341F4B80" w14:textId="77777777" w:rsidR="00212D8A" w:rsidRDefault="00212D8A" w:rsidP="005B547E">
      <w:pPr>
        <w:rPr>
          <w:lang w:val="en-US"/>
        </w:rPr>
      </w:pPr>
    </w:p>
    <w:p w14:paraId="2FA03A27" w14:textId="77777777" w:rsidR="00212D8A" w:rsidRDefault="00212D8A" w:rsidP="005B547E">
      <w:pPr>
        <w:rPr>
          <w:lang w:val="en-US"/>
        </w:rPr>
      </w:pPr>
    </w:p>
    <w:p w14:paraId="30E3BD0A" w14:textId="77777777" w:rsidR="00212D8A" w:rsidRDefault="00212D8A" w:rsidP="005B547E">
      <w:pPr>
        <w:rPr>
          <w:lang w:val="en-US"/>
        </w:rPr>
      </w:pPr>
    </w:p>
    <w:p w14:paraId="2BD7FE6D" w14:textId="77777777" w:rsidR="00212D8A" w:rsidRDefault="00212D8A" w:rsidP="005B547E">
      <w:pPr>
        <w:rPr>
          <w:lang w:val="en-US"/>
        </w:rPr>
      </w:pPr>
    </w:p>
    <w:p w14:paraId="1848749D" w14:textId="77777777" w:rsidR="00212D8A" w:rsidRDefault="00212D8A" w:rsidP="005B547E">
      <w:pPr>
        <w:rPr>
          <w:lang w:val="en-US"/>
        </w:rPr>
      </w:pPr>
    </w:p>
    <w:p w14:paraId="2EAE7CC9" w14:textId="77777777" w:rsidR="00212D8A" w:rsidRDefault="00212D8A" w:rsidP="005B547E">
      <w:pPr>
        <w:rPr>
          <w:lang w:val="en-US"/>
        </w:rPr>
      </w:pPr>
    </w:p>
    <w:p w14:paraId="76F5E503" w14:textId="77777777" w:rsidR="00212D8A" w:rsidRDefault="00212D8A" w:rsidP="005B547E">
      <w:pPr>
        <w:rPr>
          <w:lang w:val="en-US"/>
        </w:rPr>
      </w:pPr>
    </w:p>
    <w:p w14:paraId="525F948E" w14:textId="77777777" w:rsidR="00212D8A" w:rsidRDefault="00212D8A" w:rsidP="005B547E">
      <w:pPr>
        <w:rPr>
          <w:lang w:val="en-US"/>
        </w:rPr>
      </w:pPr>
    </w:p>
    <w:p w14:paraId="37D2FE27" w14:textId="77777777" w:rsidR="00212D8A" w:rsidRDefault="00212D8A" w:rsidP="005B547E">
      <w:pPr>
        <w:rPr>
          <w:lang w:val="en-US"/>
        </w:rPr>
      </w:pPr>
    </w:p>
    <w:p w14:paraId="346CED98" w14:textId="77777777" w:rsidR="00212D8A" w:rsidRDefault="00212D8A" w:rsidP="005B547E">
      <w:pPr>
        <w:rPr>
          <w:lang w:val="en-US"/>
        </w:rPr>
      </w:pPr>
    </w:p>
    <w:p w14:paraId="51E3A860" w14:textId="77777777" w:rsidR="00212D8A" w:rsidRDefault="00212D8A" w:rsidP="005B547E">
      <w:pPr>
        <w:rPr>
          <w:lang w:val="en-US"/>
        </w:rPr>
      </w:pPr>
    </w:p>
    <w:p w14:paraId="25BF41A5" w14:textId="77777777" w:rsidR="00212D8A" w:rsidRDefault="00212D8A" w:rsidP="005B547E">
      <w:pPr>
        <w:rPr>
          <w:lang w:val="en-US"/>
        </w:rPr>
      </w:pPr>
    </w:p>
    <w:p w14:paraId="35461775" w14:textId="77777777" w:rsidR="00212D8A" w:rsidRDefault="00212D8A" w:rsidP="005B547E">
      <w:pPr>
        <w:rPr>
          <w:lang w:val="en-US"/>
        </w:rPr>
      </w:pPr>
    </w:p>
    <w:p w14:paraId="5CFEA60A" w14:textId="77777777" w:rsidR="00212D8A" w:rsidRDefault="00212D8A" w:rsidP="005B547E">
      <w:pPr>
        <w:rPr>
          <w:lang w:val="en-US"/>
        </w:rPr>
      </w:pPr>
    </w:p>
    <w:p w14:paraId="3034B2DD" w14:textId="77777777" w:rsidR="00212D8A" w:rsidRDefault="00212D8A" w:rsidP="005B547E">
      <w:pPr>
        <w:rPr>
          <w:lang w:val="en-US"/>
        </w:rPr>
      </w:pPr>
    </w:p>
    <w:p w14:paraId="70BE8AF8" w14:textId="77777777" w:rsidR="00212D8A" w:rsidRDefault="00212D8A" w:rsidP="005B547E">
      <w:pPr>
        <w:rPr>
          <w:lang w:val="en-US"/>
        </w:rPr>
      </w:pPr>
    </w:p>
    <w:p w14:paraId="58E63F42" w14:textId="2795076B" w:rsidR="005B547E" w:rsidRDefault="005B547E" w:rsidP="005B547E">
      <w:pPr>
        <w:pStyle w:val="Heading2"/>
        <w:rPr>
          <w:lang w:val="en-US"/>
        </w:rPr>
      </w:pPr>
      <w:r>
        <w:rPr>
          <w:lang w:val="en-US"/>
        </w:rPr>
        <w:lastRenderedPageBreak/>
        <w:t xml:space="preserve">Supplemental Table </w:t>
      </w:r>
      <w:r w:rsidR="00F27B0C">
        <w:rPr>
          <w:lang w:val="en-US"/>
        </w:rPr>
        <w:t>4</w:t>
      </w:r>
    </w:p>
    <w:p w14:paraId="1415A7DD" w14:textId="77777777" w:rsidR="005B547E" w:rsidRDefault="005B547E" w:rsidP="005B547E">
      <w:pPr>
        <w:rPr>
          <w:lang w:val="en-US"/>
        </w:rPr>
      </w:pPr>
    </w:p>
    <w:p w14:paraId="1DD57772" w14:textId="77777777" w:rsidR="005B547E" w:rsidRDefault="005B547E" w:rsidP="005B547E">
      <w:pPr>
        <w:spacing w:line="360" w:lineRule="auto"/>
        <w:jc w:val="both"/>
        <w:rPr>
          <w:lang w:val="en-US"/>
        </w:rPr>
      </w:pPr>
      <w:r>
        <w:rPr>
          <w:lang w:val="en-US"/>
        </w:rPr>
        <w:t xml:space="preserve">The presence of intraplaque </w:t>
      </w:r>
      <w:r w:rsidR="00212D8A">
        <w:rPr>
          <w:lang w:val="en-US"/>
        </w:rPr>
        <w:t>hemorrhage</w:t>
      </w:r>
      <w:r>
        <w:rPr>
          <w:lang w:val="en-US"/>
        </w:rPr>
        <w:t xml:space="preserve"> (IPH) on MRI is an important contributor of the IMPROVE model, however an MRI is not always needed to stratify a patient into high or intermediate risk. No MRI was performed in patients for who reclassification based on the outcome of the MRI was not possible since all other predictors would already lead to a high or intermediate risk regardless of IPH presence. Below an overview can be found of the proportion of patients that would need to undergo an MRI to enable risk stratification for each of the evaluated IMPROVE risk thresholds.</w:t>
      </w:r>
    </w:p>
    <w:p w14:paraId="2153FFB2" w14:textId="77777777" w:rsidR="005B547E" w:rsidRDefault="005B547E" w:rsidP="005B547E">
      <w:pPr>
        <w:rPr>
          <w:lang w:val="en-US"/>
        </w:rPr>
      </w:pPr>
    </w:p>
    <w:tbl>
      <w:tblPr>
        <w:tblStyle w:val="TableGrid"/>
        <w:tblW w:w="0" w:type="auto"/>
        <w:tblLook w:val="04A0" w:firstRow="1" w:lastRow="0" w:firstColumn="1" w:lastColumn="0" w:noHBand="0" w:noVBand="1"/>
      </w:tblPr>
      <w:tblGrid>
        <w:gridCol w:w="2147"/>
        <w:gridCol w:w="1959"/>
        <w:gridCol w:w="2126"/>
      </w:tblGrid>
      <w:tr w:rsidR="007F11BA" w:rsidRPr="00FB3CBE" w14:paraId="4C15E3B3" w14:textId="388729B9" w:rsidTr="007F11BA">
        <w:trPr>
          <w:trHeight w:val="287"/>
        </w:trPr>
        <w:tc>
          <w:tcPr>
            <w:tcW w:w="2147" w:type="dxa"/>
            <w:noWrap/>
            <w:hideMark/>
          </w:tcPr>
          <w:p w14:paraId="2E851ABE" w14:textId="57470FFC" w:rsidR="007F11BA" w:rsidRPr="00AA3FA1" w:rsidRDefault="007F11BA" w:rsidP="00212D8A">
            <w:pPr>
              <w:rPr>
                <w:b/>
                <w:bCs/>
                <w:lang w:val="en-US"/>
              </w:rPr>
            </w:pPr>
            <w:r w:rsidRPr="00AA3FA1">
              <w:rPr>
                <w:b/>
                <w:bCs/>
                <w:lang w:val="en-US"/>
              </w:rPr>
              <w:t xml:space="preserve">IMPROVE threshold 3-year ipsilateral ischemic stroke </w:t>
            </w:r>
            <w:r w:rsidR="004447C7">
              <w:rPr>
                <w:b/>
                <w:bCs/>
                <w:lang w:val="en-US"/>
              </w:rPr>
              <w:t xml:space="preserve">and perioperative stroke and death </w:t>
            </w:r>
            <w:r w:rsidRPr="00AA3FA1">
              <w:rPr>
                <w:b/>
                <w:bCs/>
                <w:lang w:val="en-US"/>
              </w:rPr>
              <w:t>risk</w:t>
            </w:r>
          </w:p>
        </w:tc>
        <w:tc>
          <w:tcPr>
            <w:tcW w:w="1959" w:type="dxa"/>
            <w:noWrap/>
            <w:hideMark/>
          </w:tcPr>
          <w:p w14:paraId="435FC503" w14:textId="77777777" w:rsidR="007F11BA" w:rsidRPr="00AA3FA1" w:rsidRDefault="007F11BA" w:rsidP="00212D8A">
            <w:pPr>
              <w:rPr>
                <w:b/>
                <w:bCs/>
                <w:lang w:val="en-US"/>
              </w:rPr>
            </w:pPr>
            <w:r w:rsidRPr="00AA3FA1">
              <w:rPr>
                <w:b/>
                <w:bCs/>
                <w:lang w:val="en-US"/>
              </w:rPr>
              <w:t>MRI needed in ...% of cases</w:t>
            </w:r>
          </w:p>
        </w:tc>
        <w:tc>
          <w:tcPr>
            <w:tcW w:w="2126" w:type="dxa"/>
          </w:tcPr>
          <w:p w14:paraId="34587AF8" w14:textId="7C6F228F" w:rsidR="007F11BA" w:rsidRPr="00AA3FA1" w:rsidRDefault="007F11BA" w:rsidP="00212D8A">
            <w:pPr>
              <w:rPr>
                <w:b/>
                <w:bCs/>
                <w:lang w:val="en-US"/>
              </w:rPr>
            </w:pPr>
            <w:r>
              <w:rPr>
                <w:b/>
                <w:bCs/>
                <w:lang w:val="en-US"/>
              </w:rPr>
              <w:t>Distribution (</w:t>
            </w:r>
            <w:r>
              <w:rPr>
                <w:rFonts w:cstheme="minorHAnsi"/>
                <w:b/>
                <w:bCs/>
                <w:lang w:val="en-US"/>
              </w:rPr>
              <w:t>α</w:t>
            </w:r>
            <w:r>
              <w:rPr>
                <w:b/>
                <w:bCs/>
                <w:lang w:val="en-US"/>
              </w:rPr>
              <w:t>,</w:t>
            </w:r>
            <w:r>
              <w:rPr>
                <w:rFonts w:cstheme="minorHAnsi"/>
                <w:b/>
                <w:bCs/>
                <w:lang w:val="en-US"/>
              </w:rPr>
              <w:t>β</w:t>
            </w:r>
            <w:r>
              <w:rPr>
                <w:b/>
                <w:bCs/>
                <w:lang w:val="en-US"/>
              </w:rPr>
              <w:t>)</w:t>
            </w:r>
          </w:p>
        </w:tc>
      </w:tr>
      <w:tr w:rsidR="007F11BA" w:rsidRPr="00AA3FA1" w14:paraId="791AA102" w14:textId="417250FD" w:rsidTr="007F11BA">
        <w:trPr>
          <w:trHeight w:val="287"/>
        </w:trPr>
        <w:tc>
          <w:tcPr>
            <w:tcW w:w="2147" w:type="dxa"/>
            <w:noWrap/>
            <w:hideMark/>
          </w:tcPr>
          <w:p w14:paraId="7ECD1B2C" w14:textId="77777777" w:rsidR="007F11BA" w:rsidRPr="00AA3FA1" w:rsidRDefault="007F11BA" w:rsidP="00212D8A">
            <w:r>
              <w:t>5%</w:t>
            </w:r>
          </w:p>
        </w:tc>
        <w:tc>
          <w:tcPr>
            <w:tcW w:w="1959" w:type="dxa"/>
            <w:noWrap/>
            <w:hideMark/>
          </w:tcPr>
          <w:p w14:paraId="1D985C53" w14:textId="77777777" w:rsidR="007F11BA" w:rsidRPr="00AA3FA1" w:rsidRDefault="007F11BA" w:rsidP="00212D8A">
            <w:r w:rsidRPr="00AA3FA1">
              <w:t>53</w:t>
            </w:r>
            <w:r>
              <w:t>.7%</w:t>
            </w:r>
          </w:p>
        </w:tc>
        <w:tc>
          <w:tcPr>
            <w:tcW w:w="2126" w:type="dxa"/>
          </w:tcPr>
          <w:p w14:paraId="5999CC08" w14:textId="75DC1C5F" w:rsidR="007F11BA" w:rsidRPr="00AA3FA1" w:rsidRDefault="007F11BA" w:rsidP="00212D8A">
            <w:r>
              <w:t>beta (364, 314)</w:t>
            </w:r>
          </w:p>
        </w:tc>
      </w:tr>
      <w:tr w:rsidR="007F11BA" w:rsidRPr="00AA3FA1" w14:paraId="5EC94087" w14:textId="7C352BBD" w:rsidTr="007F11BA">
        <w:trPr>
          <w:trHeight w:val="287"/>
        </w:trPr>
        <w:tc>
          <w:tcPr>
            <w:tcW w:w="2147" w:type="dxa"/>
            <w:noWrap/>
            <w:hideMark/>
          </w:tcPr>
          <w:p w14:paraId="0D9FC729" w14:textId="77777777" w:rsidR="007F11BA" w:rsidRPr="00AA3FA1" w:rsidRDefault="007F11BA" w:rsidP="00212D8A">
            <w:r>
              <w:t>6%</w:t>
            </w:r>
          </w:p>
        </w:tc>
        <w:tc>
          <w:tcPr>
            <w:tcW w:w="1959" w:type="dxa"/>
            <w:noWrap/>
            <w:hideMark/>
          </w:tcPr>
          <w:p w14:paraId="45A82611" w14:textId="77777777" w:rsidR="007F11BA" w:rsidRPr="00AA3FA1" w:rsidRDefault="007F11BA" w:rsidP="00212D8A">
            <w:r w:rsidRPr="00AA3FA1">
              <w:t>54</w:t>
            </w:r>
            <w:r>
              <w:t>.</w:t>
            </w:r>
            <w:r w:rsidRPr="00AA3FA1">
              <w:t>8</w:t>
            </w:r>
            <w:r>
              <w:t>%</w:t>
            </w:r>
          </w:p>
        </w:tc>
        <w:tc>
          <w:tcPr>
            <w:tcW w:w="2126" w:type="dxa"/>
          </w:tcPr>
          <w:p w14:paraId="1EDBF3E3" w14:textId="32E67C7D" w:rsidR="007F11BA" w:rsidRPr="00AA3FA1" w:rsidRDefault="007F11BA" w:rsidP="00212D8A">
            <w:r>
              <w:t>beta (372, 306)</w:t>
            </w:r>
          </w:p>
        </w:tc>
      </w:tr>
      <w:tr w:rsidR="007F11BA" w:rsidRPr="00AA3FA1" w14:paraId="16D2B18B" w14:textId="7728199D" w:rsidTr="007F11BA">
        <w:trPr>
          <w:trHeight w:val="287"/>
        </w:trPr>
        <w:tc>
          <w:tcPr>
            <w:tcW w:w="2147" w:type="dxa"/>
            <w:noWrap/>
            <w:hideMark/>
          </w:tcPr>
          <w:p w14:paraId="69BD5986" w14:textId="77777777" w:rsidR="007F11BA" w:rsidRPr="00AA3FA1" w:rsidRDefault="007F11BA" w:rsidP="00212D8A">
            <w:r>
              <w:t>7%</w:t>
            </w:r>
          </w:p>
        </w:tc>
        <w:tc>
          <w:tcPr>
            <w:tcW w:w="1959" w:type="dxa"/>
            <w:noWrap/>
            <w:hideMark/>
          </w:tcPr>
          <w:p w14:paraId="20206BC2" w14:textId="77777777" w:rsidR="007F11BA" w:rsidRPr="00AA3FA1" w:rsidRDefault="007F11BA" w:rsidP="00212D8A">
            <w:r w:rsidRPr="00AA3FA1">
              <w:t>57</w:t>
            </w:r>
            <w:r>
              <w:t>.1%</w:t>
            </w:r>
          </w:p>
        </w:tc>
        <w:tc>
          <w:tcPr>
            <w:tcW w:w="2126" w:type="dxa"/>
          </w:tcPr>
          <w:p w14:paraId="586B872E" w14:textId="08543B0A" w:rsidR="007F11BA" w:rsidRPr="00AA3FA1" w:rsidRDefault="007F11BA" w:rsidP="00212D8A">
            <w:r>
              <w:t>beta (387, 291)</w:t>
            </w:r>
          </w:p>
        </w:tc>
      </w:tr>
      <w:tr w:rsidR="007F11BA" w:rsidRPr="00AA3FA1" w14:paraId="6859B66E" w14:textId="302DE653" w:rsidTr="007F11BA">
        <w:trPr>
          <w:trHeight w:val="287"/>
        </w:trPr>
        <w:tc>
          <w:tcPr>
            <w:tcW w:w="2147" w:type="dxa"/>
            <w:noWrap/>
            <w:hideMark/>
          </w:tcPr>
          <w:p w14:paraId="2BF1E096" w14:textId="77777777" w:rsidR="007F11BA" w:rsidRPr="00AA3FA1" w:rsidRDefault="007F11BA" w:rsidP="00212D8A">
            <w:r>
              <w:t>8%</w:t>
            </w:r>
          </w:p>
        </w:tc>
        <w:tc>
          <w:tcPr>
            <w:tcW w:w="1959" w:type="dxa"/>
            <w:noWrap/>
            <w:hideMark/>
          </w:tcPr>
          <w:p w14:paraId="7941B215" w14:textId="77777777" w:rsidR="007F11BA" w:rsidRPr="00AA3FA1" w:rsidRDefault="007F11BA" w:rsidP="00212D8A">
            <w:r w:rsidRPr="00AA3FA1">
              <w:t>61</w:t>
            </w:r>
            <w:r>
              <w:t>.3%</w:t>
            </w:r>
          </w:p>
        </w:tc>
        <w:tc>
          <w:tcPr>
            <w:tcW w:w="2126" w:type="dxa"/>
          </w:tcPr>
          <w:p w14:paraId="6BE9C63B" w14:textId="56CDAFAF" w:rsidR="007F11BA" w:rsidRPr="00AA3FA1" w:rsidRDefault="007F11BA" w:rsidP="00212D8A">
            <w:r>
              <w:t>beta (416, 262)</w:t>
            </w:r>
          </w:p>
        </w:tc>
      </w:tr>
      <w:tr w:rsidR="007F11BA" w:rsidRPr="00AA3FA1" w14:paraId="74CD7E05" w14:textId="0266BB99" w:rsidTr="007F11BA">
        <w:trPr>
          <w:trHeight w:val="287"/>
        </w:trPr>
        <w:tc>
          <w:tcPr>
            <w:tcW w:w="2147" w:type="dxa"/>
            <w:noWrap/>
            <w:hideMark/>
          </w:tcPr>
          <w:p w14:paraId="54B87BE4" w14:textId="77777777" w:rsidR="007F11BA" w:rsidRPr="00AA3FA1" w:rsidRDefault="007F11BA" w:rsidP="00212D8A">
            <w:r>
              <w:t>9%</w:t>
            </w:r>
          </w:p>
        </w:tc>
        <w:tc>
          <w:tcPr>
            <w:tcW w:w="1959" w:type="dxa"/>
            <w:noWrap/>
            <w:hideMark/>
          </w:tcPr>
          <w:p w14:paraId="4475C32D" w14:textId="77777777" w:rsidR="007F11BA" w:rsidRPr="00AA3FA1" w:rsidRDefault="007F11BA" w:rsidP="00212D8A">
            <w:r w:rsidRPr="00AA3FA1">
              <w:t>59</w:t>
            </w:r>
            <w:r>
              <w:t>.6%</w:t>
            </w:r>
          </w:p>
        </w:tc>
        <w:tc>
          <w:tcPr>
            <w:tcW w:w="2126" w:type="dxa"/>
          </w:tcPr>
          <w:p w14:paraId="3A37A14B" w14:textId="094838BA" w:rsidR="007F11BA" w:rsidRPr="00AA3FA1" w:rsidRDefault="007F11BA" w:rsidP="00212D8A">
            <w:r>
              <w:t>beta (404, 274)</w:t>
            </w:r>
          </w:p>
        </w:tc>
      </w:tr>
      <w:tr w:rsidR="007F11BA" w:rsidRPr="00AA3FA1" w14:paraId="0EA3EFB0" w14:textId="03338362" w:rsidTr="007F11BA">
        <w:trPr>
          <w:trHeight w:val="287"/>
        </w:trPr>
        <w:tc>
          <w:tcPr>
            <w:tcW w:w="2147" w:type="dxa"/>
            <w:noWrap/>
            <w:hideMark/>
          </w:tcPr>
          <w:p w14:paraId="0A687C82" w14:textId="77777777" w:rsidR="007F11BA" w:rsidRPr="00AA3FA1" w:rsidRDefault="007F11BA" w:rsidP="00212D8A">
            <w:r>
              <w:t>10%</w:t>
            </w:r>
          </w:p>
        </w:tc>
        <w:tc>
          <w:tcPr>
            <w:tcW w:w="1959" w:type="dxa"/>
            <w:noWrap/>
            <w:hideMark/>
          </w:tcPr>
          <w:p w14:paraId="657D2FE9" w14:textId="77777777" w:rsidR="007F11BA" w:rsidRPr="00AA3FA1" w:rsidRDefault="007F11BA" w:rsidP="00212D8A">
            <w:r w:rsidRPr="00AA3FA1">
              <w:t>52</w:t>
            </w:r>
            <w:r>
              <w:t>.9%</w:t>
            </w:r>
          </w:p>
        </w:tc>
        <w:tc>
          <w:tcPr>
            <w:tcW w:w="2126" w:type="dxa"/>
          </w:tcPr>
          <w:p w14:paraId="6A43F581" w14:textId="73308492" w:rsidR="007F11BA" w:rsidRPr="00AA3FA1" w:rsidRDefault="007F11BA" w:rsidP="00212D8A">
            <w:r>
              <w:t>beta (359, 319)</w:t>
            </w:r>
          </w:p>
        </w:tc>
      </w:tr>
      <w:tr w:rsidR="007F11BA" w:rsidRPr="00AA3FA1" w14:paraId="34368284" w14:textId="4C2E4AD4" w:rsidTr="007F11BA">
        <w:trPr>
          <w:trHeight w:val="287"/>
        </w:trPr>
        <w:tc>
          <w:tcPr>
            <w:tcW w:w="2147" w:type="dxa"/>
            <w:noWrap/>
            <w:hideMark/>
          </w:tcPr>
          <w:p w14:paraId="422EF7F2" w14:textId="77777777" w:rsidR="007F11BA" w:rsidRPr="00AA3FA1" w:rsidRDefault="007F11BA" w:rsidP="00212D8A">
            <w:r>
              <w:t>11%</w:t>
            </w:r>
          </w:p>
        </w:tc>
        <w:tc>
          <w:tcPr>
            <w:tcW w:w="1959" w:type="dxa"/>
            <w:noWrap/>
            <w:hideMark/>
          </w:tcPr>
          <w:p w14:paraId="1EEAE3EB" w14:textId="77777777" w:rsidR="007F11BA" w:rsidRPr="00AA3FA1" w:rsidRDefault="007F11BA" w:rsidP="00212D8A">
            <w:r w:rsidRPr="00AA3FA1">
              <w:t>42</w:t>
            </w:r>
            <w:r>
              <w:t>.</w:t>
            </w:r>
            <w:r w:rsidRPr="00AA3FA1">
              <w:t>8</w:t>
            </w:r>
            <w:r>
              <w:t>%</w:t>
            </w:r>
          </w:p>
        </w:tc>
        <w:tc>
          <w:tcPr>
            <w:tcW w:w="2126" w:type="dxa"/>
          </w:tcPr>
          <w:p w14:paraId="26F98640" w14:textId="0AEFC3E2" w:rsidR="007F11BA" w:rsidRPr="00AA3FA1" w:rsidRDefault="007F11BA" w:rsidP="00212D8A">
            <w:r>
              <w:t>beta (290, 388)</w:t>
            </w:r>
          </w:p>
        </w:tc>
      </w:tr>
      <w:tr w:rsidR="007F11BA" w:rsidRPr="00AA3FA1" w14:paraId="4782453F" w14:textId="4DA019EB" w:rsidTr="007F11BA">
        <w:trPr>
          <w:trHeight w:val="287"/>
        </w:trPr>
        <w:tc>
          <w:tcPr>
            <w:tcW w:w="2147" w:type="dxa"/>
            <w:noWrap/>
            <w:hideMark/>
          </w:tcPr>
          <w:p w14:paraId="2A39DB1F" w14:textId="77777777" w:rsidR="007F11BA" w:rsidRPr="00AA3FA1" w:rsidRDefault="007F11BA" w:rsidP="00212D8A">
            <w:r>
              <w:t>12%</w:t>
            </w:r>
          </w:p>
        </w:tc>
        <w:tc>
          <w:tcPr>
            <w:tcW w:w="1959" w:type="dxa"/>
            <w:noWrap/>
            <w:hideMark/>
          </w:tcPr>
          <w:p w14:paraId="0897ED96" w14:textId="77777777" w:rsidR="007F11BA" w:rsidRPr="00AA3FA1" w:rsidRDefault="007F11BA" w:rsidP="00212D8A">
            <w:r w:rsidRPr="00AA3FA1">
              <w:t>39</w:t>
            </w:r>
            <w:r>
              <w:t>.</w:t>
            </w:r>
            <w:r w:rsidRPr="00AA3FA1">
              <w:t>4</w:t>
            </w:r>
            <w:r>
              <w:t>%</w:t>
            </w:r>
          </w:p>
        </w:tc>
        <w:tc>
          <w:tcPr>
            <w:tcW w:w="2126" w:type="dxa"/>
          </w:tcPr>
          <w:p w14:paraId="120F2FF4" w14:textId="4A209836" w:rsidR="007F11BA" w:rsidRPr="00AA3FA1" w:rsidRDefault="007F11BA" w:rsidP="00212D8A">
            <w:r>
              <w:t>beta (267, 410)</w:t>
            </w:r>
          </w:p>
        </w:tc>
      </w:tr>
      <w:tr w:rsidR="007F11BA" w:rsidRPr="00AA3FA1" w14:paraId="55B729EE" w14:textId="6BAF6679" w:rsidTr="007F11BA">
        <w:trPr>
          <w:trHeight w:val="287"/>
        </w:trPr>
        <w:tc>
          <w:tcPr>
            <w:tcW w:w="2147" w:type="dxa"/>
            <w:noWrap/>
            <w:hideMark/>
          </w:tcPr>
          <w:p w14:paraId="6BA74CBD" w14:textId="77777777" w:rsidR="007F11BA" w:rsidRPr="00AA3FA1" w:rsidRDefault="007F11BA" w:rsidP="00212D8A">
            <w:r>
              <w:t>13%</w:t>
            </w:r>
          </w:p>
        </w:tc>
        <w:tc>
          <w:tcPr>
            <w:tcW w:w="1959" w:type="dxa"/>
            <w:noWrap/>
            <w:hideMark/>
          </w:tcPr>
          <w:p w14:paraId="0C37DA1C" w14:textId="77777777" w:rsidR="007F11BA" w:rsidRPr="00AA3FA1" w:rsidRDefault="007F11BA" w:rsidP="00212D8A">
            <w:r w:rsidRPr="00AA3FA1">
              <w:t>41</w:t>
            </w:r>
            <w:r>
              <w:t>.</w:t>
            </w:r>
            <w:r w:rsidRPr="00AA3FA1">
              <w:t>2</w:t>
            </w:r>
            <w:r>
              <w:t>%</w:t>
            </w:r>
          </w:p>
        </w:tc>
        <w:tc>
          <w:tcPr>
            <w:tcW w:w="2126" w:type="dxa"/>
          </w:tcPr>
          <w:p w14:paraId="42FB310F" w14:textId="6E1DF029" w:rsidR="007F11BA" w:rsidRPr="00AA3FA1" w:rsidRDefault="007F11BA" w:rsidP="00212D8A">
            <w:r>
              <w:t>beta (279, 399)</w:t>
            </w:r>
          </w:p>
        </w:tc>
      </w:tr>
      <w:tr w:rsidR="007F11BA" w:rsidRPr="00AA3FA1" w14:paraId="77C8D364" w14:textId="3995E517" w:rsidTr="007F11BA">
        <w:trPr>
          <w:trHeight w:val="287"/>
        </w:trPr>
        <w:tc>
          <w:tcPr>
            <w:tcW w:w="2147" w:type="dxa"/>
            <w:noWrap/>
            <w:hideMark/>
          </w:tcPr>
          <w:p w14:paraId="6ED06D6B" w14:textId="77777777" w:rsidR="007F11BA" w:rsidRPr="00AA3FA1" w:rsidRDefault="007F11BA" w:rsidP="00212D8A">
            <w:r>
              <w:t>14%</w:t>
            </w:r>
          </w:p>
        </w:tc>
        <w:tc>
          <w:tcPr>
            <w:tcW w:w="1959" w:type="dxa"/>
            <w:noWrap/>
            <w:hideMark/>
          </w:tcPr>
          <w:p w14:paraId="4D029988" w14:textId="77777777" w:rsidR="007F11BA" w:rsidRPr="00AA3FA1" w:rsidRDefault="007F11BA" w:rsidP="00212D8A">
            <w:r w:rsidRPr="00AA3FA1">
              <w:t>42</w:t>
            </w:r>
            <w:r>
              <w:t>.</w:t>
            </w:r>
            <w:r w:rsidRPr="00AA3FA1">
              <w:t>5</w:t>
            </w:r>
            <w:r>
              <w:t>%</w:t>
            </w:r>
          </w:p>
        </w:tc>
        <w:tc>
          <w:tcPr>
            <w:tcW w:w="2126" w:type="dxa"/>
          </w:tcPr>
          <w:p w14:paraId="468278A0" w14:textId="0366C25F" w:rsidR="007F11BA" w:rsidRPr="00AA3FA1" w:rsidRDefault="007F11BA" w:rsidP="00212D8A">
            <w:r>
              <w:t>beta (288, 390)</w:t>
            </w:r>
          </w:p>
        </w:tc>
      </w:tr>
      <w:tr w:rsidR="007F11BA" w:rsidRPr="00AA3FA1" w14:paraId="323CAD6C" w14:textId="165A60BA" w:rsidTr="007F11BA">
        <w:trPr>
          <w:trHeight w:val="287"/>
        </w:trPr>
        <w:tc>
          <w:tcPr>
            <w:tcW w:w="2147" w:type="dxa"/>
            <w:noWrap/>
            <w:hideMark/>
          </w:tcPr>
          <w:p w14:paraId="6E628D20" w14:textId="77777777" w:rsidR="007F11BA" w:rsidRPr="00AA3FA1" w:rsidRDefault="007F11BA" w:rsidP="00212D8A">
            <w:r>
              <w:t>15%</w:t>
            </w:r>
          </w:p>
        </w:tc>
        <w:tc>
          <w:tcPr>
            <w:tcW w:w="1959" w:type="dxa"/>
            <w:noWrap/>
            <w:hideMark/>
          </w:tcPr>
          <w:p w14:paraId="55CCF0BF" w14:textId="77777777" w:rsidR="007F11BA" w:rsidRPr="00AA3FA1" w:rsidRDefault="007F11BA" w:rsidP="00212D8A">
            <w:r w:rsidRPr="00AA3FA1">
              <w:t>43</w:t>
            </w:r>
            <w:r>
              <w:t>.5%</w:t>
            </w:r>
          </w:p>
        </w:tc>
        <w:tc>
          <w:tcPr>
            <w:tcW w:w="2126" w:type="dxa"/>
          </w:tcPr>
          <w:p w14:paraId="243D87CE" w14:textId="14F3E498" w:rsidR="007F11BA" w:rsidRPr="00AA3FA1" w:rsidRDefault="007F11BA" w:rsidP="00212D8A">
            <w:r>
              <w:t>beta (295, 383)</w:t>
            </w:r>
          </w:p>
        </w:tc>
      </w:tr>
      <w:tr w:rsidR="007F11BA" w:rsidRPr="00AA3FA1" w14:paraId="21116517" w14:textId="678FA135" w:rsidTr="007F11BA">
        <w:trPr>
          <w:trHeight w:val="287"/>
        </w:trPr>
        <w:tc>
          <w:tcPr>
            <w:tcW w:w="2147" w:type="dxa"/>
            <w:noWrap/>
            <w:hideMark/>
          </w:tcPr>
          <w:p w14:paraId="5CD5E080" w14:textId="77777777" w:rsidR="007F11BA" w:rsidRPr="00AA3FA1" w:rsidRDefault="007F11BA" w:rsidP="00212D8A">
            <w:r>
              <w:t>16%</w:t>
            </w:r>
          </w:p>
        </w:tc>
        <w:tc>
          <w:tcPr>
            <w:tcW w:w="1959" w:type="dxa"/>
            <w:noWrap/>
            <w:hideMark/>
          </w:tcPr>
          <w:p w14:paraId="1412674B" w14:textId="77777777" w:rsidR="007F11BA" w:rsidRPr="00AA3FA1" w:rsidRDefault="007F11BA" w:rsidP="00212D8A">
            <w:r w:rsidRPr="00AA3FA1">
              <w:t>43</w:t>
            </w:r>
            <w:r>
              <w:t>.8%</w:t>
            </w:r>
          </w:p>
        </w:tc>
        <w:tc>
          <w:tcPr>
            <w:tcW w:w="2126" w:type="dxa"/>
          </w:tcPr>
          <w:p w14:paraId="0C285103" w14:textId="0799D95A" w:rsidR="007F11BA" w:rsidRPr="00AA3FA1" w:rsidRDefault="007F11BA" w:rsidP="00212D8A">
            <w:r>
              <w:t>beta (297, 381)</w:t>
            </w:r>
          </w:p>
        </w:tc>
      </w:tr>
      <w:tr w:rsidR="007F11BA" w:rsidRPr="00AA3FA1" w14:paraId="6CEAB78F" w14:textId="01B8A301" w:rsidTr="007F11BA">
        <w:trPr>
          <w:trHeight w:val="287"/>
        </w:trPr>
        <w:tc>
          <w:tcPr>
            <w:tcW w:w="2147" w:type="dxa"/>
            <w:noWrap/>
            <w:hideMark/>
          </w:tcPr>
          <w:p w14:paraId="335FE9B7" w14:textId="77777777" w:rsidR="007F11BA" w:rsidRPr="00AA3FA1" w:rsidRDefault="007F11BA" w:rsidP="00212D8A">
            <w:r>
              <w:t>17%</w:t>
            </w:r>
          </w:p>
        </w:tc>
        <w:tc>
          <w:tcPr>
            <w:tcW w:w="1959" w:type="dxa"/>
            <w:noWrap/>
            <w:hideMark/>
          </w:tcPr>
          <w:p w14:paraId="0195DA77" w14:textId="77777777" w:rsidR="007F11BA" w:rsidRPr="00AA3FA1" w:rsidRDefault="007F11BA" w:rsidP="00212D8A">
            <w:r w:rsidRPr="00AA3FA1">
              <w:t>43</w:t>
            </w:r>
            <w:r>
              <w:t>.</w:t>
            </w:r>
            <w:r w:rsidRPr="00AA3FA1">
              <w:t>2</w:t>
            </w:r>
            <w:r>
              <w:t>%</w:t>
            </w:r>
          </w:p>
        </w:tc>
        <w:tc>
          <w:tcPr>
            <w:tcW w:w="2126" w:type="dxa"/>
          </w:tcPr>
          <w:p w14:paraId="235218B5" w14:textId="0FC01C62" w:rsidR="007F11BA" w:rsidRPr="00AA3FA1" w:rsidRDefault="007F11BA" w:rsidP="00212D8A">
            <w:r>
              <w:t>beta (293, 385)</w:t>
            </w:r>
          </w:p>
        </w:tc>
      </w:tr>
      <w:tr w:rsidR="007F11BA" w:rsidRPr="00AA3FA1" w14:paraId="2F04CCB4" w14:textId="1F8AAC34" w:rsidTr="007F11BA">
        <w:trPr>
          <w:trHeight w:val="287"/>
        </w:trPr>
        <w:tc>
          <w:tcPr>
            <w:tcW w:w="2147" w:type="dxa"/>
            <w:noWrap/>
            <w:hideMark/>
          </w:tcPr>
          <w:p w14:paraId="0390C8DD" w14:textId="77777777" w:rsidR="007F11BA" w:rsidRPr="00AA3FA1" w:rsidRDefault="007F11BA" w:rsidP="00212D8A">
            <w:r>
              <w:t>18%</w:t>
            </w:r>
          </w:p>
        </w:tc>
        <w:tc>
          <w:tcPr>
            <w:tcW w:w="1959" w:type="dxa"/>
            <w:noWrap/>
            <w:hideMark/>
          </w:tcPr>
          <w:p w14:paraId="6476721E" w14:textId="77777777" w:rsidR="007F11BA" w:rsidRPr="00AA3FA1" w:rsidRDefault="007F11BA" w:rsidP="00212D8A">
            <w:r w:rsidRPr="00AA3FA1">
              <w:t>42</w:t>
            </w:r>
            <w:r>
              <w:t>.</w:t>
            </w:r>
            <w:r w:rsidRPr="00AA3FA1">
              <w:t>9</w:t>
            </w:r>
            <w:r>
              <w:t>%</w:t>
            </w:r>
          </w:p>
        </w:tc>
        <w:tc>
          <w:tcPr>
            <w:tcW w:w="2126" w:type="dxa"/>
          </w:tcPr>
          <w:p w14:paraId="25FD0635" w14:textId="3D163D06" w:rsidR="007F11BA" w:rsidRPr="00AA3FA1" w:rsidRDefault="007F11BA" w:rsidP="00212D8A">
            <w:r>
              <w:t>beta (291, 387)</w:t>
            </w:r>
          </w:p>
        </w:tc>
      </w:tr>
      <w:tr w:rsidR="007F11BA" w:rsidRPr="00AA3FA1" w14:paraId="0DD55C43" w14:textId="76E3E562" w:rsidTr="007F11BA">
        <w:trPr>
          <w:trHeight w:val="287"/>
        </w:trPr>
        <w:tc>
          <w:tcPr>
            <w:tcW w:w="2147" w:type="dxa"/>
            <w:noWrap/>
            <w:hideMark/>
          </w:tcPr>
          <w:p w14:paraId="662DED21" w14:textId="77777777" w:rsidR="007F11BA" w:rsidRPr="00AA3FA1" w:rsidRDefault="007F11BA" w:rsidP="00212D8A">
            <w:r>
              <w:t>19%</w:t>
            </w:r>
          </w:p>
        </w:tc>
        <w:tc>
          <w:tcPr>
            <w:tcW w:w="1959" w:type="dxa"/>
            <w:noWrap/>
            <w:hideMark/>
          </w:tcPr>
          <w:p w14:paraId="0AEEFFBB" w14:textId="77777777" w:rsidR="007F11BA" w:rsidRPr="00AA3FA1" w:rsidRDefault="007F11BA" w:rsidP="00212D8A">
            <w:r>
              <w:t>42.0%</w:t>
            </w:r>
          </w:p>
        </w:tc>
        <w:tc>
          <w:tcPr>
            <w:tcW w:w="2126" w:type="dxa"/>
          </w:tcPr>
          <w:p w14:paraId="1FE3E168" w14:textId="6490CC9A" w:rsidR="007F11BA" w:rsidRDefault="007F11BA" w:rsidP="00212D8A">
            <w:r>
              <w:t>beta (285, 393)</w:t>
            </w:r>
          </w:p>
        </w:tc>
      </w:tr>
      <w:tr w:rsidR="007F11BA" w:rsidRPr="00AA3FA1" w14:paraId="5B7C713E" w14:textId="044B0F8D" w:rsidTr="007F11BA">
        <w:trPr>
          <w:trHeight w:val="287"/>
        </w:trPr>
        <w:tc>
          <w:tcPr>
            <w:tcW w:w="2147" w:type="dxa"/>
            <w:noWrap/>
            <w:hideMark/>
          </w:tcPr>
          <w:p w14:paraId="4D413A13" w14:textId="77777777" w:rsidR="007F11BA" w:rsidRPr="00AA3FA1" w:rsidRDefault="007F11BA" w:rsidP="00212D8A">
            <w:r>
              <w:t>20%</w:t>
            </w:r>
          </w:p>
        </w:tc>
        <w:tc>
          <w:tcPr>
            <w:tcW w:w="1959" w:type="dxa"/>
            <w:noWrap/>
            <w:hideMark/>
          </w:tcPr>
          <w:p w14:paraId="5A5DCC88" w14:textId="77777777" w:rsidR="007F11BA" w:rsidRPr="00AA3FA1" w:rsidRDefault="007F11BA" w:rsidP="00212D8A">
            <w:r w:rsidRPr="00AA3FA1">
              <w:t>41</w:t>
            </w:r>
            <w:r>
              <w:t>.</w:t>
            </w:r>
            <w:r w:rsidRPr="00AA3FA1">
              <w:t>2</w:t>
            </w:r>
            <w:r>
              <w:t>%</w:t>
            </w:r>
          </w:p>
        </w:tc>
        <w:tc>
          <w:tcPr>
            <w:tcW w:w="2126" w:type="dxa"/>
          </w:tcPr>
          <w:p w14:paraId="4EA0539D" w14:textId="32F941FA" w:rsidR="007F11BA" w:rsidRPr="00AA3FA1" w:rsidRDefault="007F11BA" w:rsidP="00212D8A">
            <w:r>
              <w:t>beta (279, 399)</w:t>
            </w:r>
          </w:p>
        </w:tc>
      </w:tr>
    </w:tbl>
    <w:p w14:paraId="501150AF" w14:textId="77777777" w:rsidR="005B547E" w:rsidRDefault="005B547E" w:rsidP="005B547E">
      <w:pPr>
        <w:rPr>
          <w:lang w:val="en-US"/>
        </w:rPr>
      </w:pPr>
    </w:p>
    <w:p w14:paraId="43511866" w14:textId="77777777" w:rsidR="005B547E" w:rsidRDefault="005B547E" w:rsidP="005B547E">
      <w:pPr>
        <w:rPr>
          <w:lang w:val="en-US"/>
        </w:rPr>
      </w:pPr>
    </w:p>
    <w:p w14:paraId="1921DE31" w14:textId="77777777" w:rsidR="00212D8A" w:rsidRDefault="00212D8A" w:rsidP="005B547E">
      <w:pPr>
        <w:rPr>
          <w:lang w:val="en-US"/>
        </w:rPr>
      </w:pPr>
    </w:p>
    <w:p w14:paraId="4355CF2C" w14:textId="77777777" w:rsidR="00212D8A" w:rsidRDefault="00212D8A" w:rsidP="005B547E">
      <w:pPr>
        <w:rPr>
          <w:lang w:val="en-US"/>
        </w:rPr>
      </w:pPr>
    </w:p>
    <w:p w14:paraId="4DF9AEDD" w14:textId="77777777" w:rsidR="00212D8A" w:rsidRDefault="00212D8A" w:rsidP="005B547E">
      <w:pPr>
        <w:rPr>
          <w:lang w:val="en-US"/>
        </w:rPr>
      </w:pPr>
    </w:p>
    <w:p w14:paraId="7EB632FE" w14:textId="77777777" w:rsidR="00212D8A" w:rsidRDefault="00212D8A" w:rsidP="005B547E">
      <w:pPr>
        <w:rPr>
          <w:lang w:val="en-US"/>
        </w:rPr>
      </w:pPr>
    </w:p>
    <w:p w14:paraId="2ECF2AE4" w14:textId="77777777" w:rsidR="00212D8A" w:rsidRDefault="00212D8A" w:rsidP="005B547E">
      <w:pPr>
        <w:rPr>
          <w:lang w:val="en-US"/>
        </w:rPr>
      </w:pPr>
    </w:p>
    <w:p w14:paraId="5CAD46F7" w14:textId="77777777" w:rsidR="00212D8A" w:rsidRDefault="00212D8A" w:rsidP="005B547E">
      <w:pPr>
        <w:rPr>
          <w:lang w:val="en-US"/>
        </w:rPr>
      </w:pPr>
    </w:p>
    <w:p w14:paraId="7E885F46" w14:textId="77777777" w:rsidR="00212D8A" w:rsidRDefault="00212D8A" w:rsidP="005B547E">
      <w:pPr>
        <w:rPr>
          <w:lang w:val="en-US"/>
        </w:rPr>
      </w:pPr>
    </w:p>
    <w:p w14:paraId="50BBEFB3" w14:textId="33898073" w:rsidR="005B547E" w:rsidRDefault="005B547E" w:rsidP="005B547E">
      <w:pPr>
        <w:pStyle w:val="Heading2"/>
        <w:rPr>
          <w:lang w:val="en-US"/>
        </w:rPr>
      </w:pPr>
      <w:r>
        <w:rPr>
          <w:lang w:val="en-US"/>
        </w:rPr>
        <w:lastRenderedPageBreak/>
        <w:t xml:space="preserve">Supplemental Table </w:t>
      </w:r>
      <w:r w:rsidR="00F27B0C">
        <w:rPr>
          <w:lang w:val="en-US"/>
        </w:rPr>
        <w:t>5</w:t>
      </w:r>
    </w:p>
    <w:p w14:paraId="54E775D3" w14:textId="77777777" w:rsidR="005B547E" w:rsidRDefault="005B547E" w:rsidP="005B547E">
      <w:pPr>
        <w:rPr>
          <w:lang w:val="en-US"/>
        </w:rPr>
      </w:pPr>
    </w:p>
    <w:p w14:paraId="4EA00AA6" w14:textId="32DC545C" w:rsidR="005B547E" w:rsidRDefault="005B547E" w:rsidP="005B547E">
      <w:pPr>
        <w:spacing w:line="360" w:lineRule="auto"/>
        <w:jc w:val="both"/>
        <w:rPr>
          <w:lang w:val="en-US"/>
        </w:rPr>
      </w:pPr>
      <w:r>
        <w:rPr>
          <w:lang w:val="en-US"/>
        </w:rPr>
        <w:t>The average mRS-dependent societal costs and QALY per person for a life-time time horizon were calculated based on costs and QALY presented in a recent Dutch cost-effectiveness study of stroke patients</w:t>
      </w:r>
      <w:r w:rsidR="004D71C2">
        <w:rPr>
          <w:lang w:val="en-US"/>
        </w:rPr>
        <w:t xml:space="preserve"> </w:t>
      </w:r>
      <w:r w:rsidR="00666252">
        <w:rPr>
          <w:lang w:val="en-US"/>
        </w:rPr>
        <w:fldChar w:fldCharType="begin">
          <w:fldData xml:space="preserve">PEVuZE5vdGU+PENpdGU+PEF1dGhvcj5QaW5ja2FlcnM8L0F1dGhvcj48WWVhcj4yMDI0PC9ZZWFy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==
</w:fldData>
        </w:fldChar>
      </w:r>
      <w:r w:rsidR="00666252">
        <w:rPr>
          <w:lang w:val="en-US"/>
        </w:rPr>
        <w:instrText xml:space="preserve"> ADDIN EN.CITE </w:instrText>
      </w:r>
      <w:r w:rsidR="00666252">
        <w:rPr>
          <w:lang w:val="en-US"/>
        </w:rPr>
        <w:fldChar w:fldCharType="begin">
          <w:fldData xml:space="preserve">PEVuZE5vdGU+PENpdGU+PEF1dGhvcj5QaW5ja2FlcnM8L0F1dGhvcj48WWVhcj4yMDI0PC9ZZWFy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==
</w:fldData>
        </w:fldChar>
      </w:r>
      <w:r w:rsidR="00666252">
        <w:rPr>
          <w:lang w:val="en-US"/>
        </w:rPr>
        <w:instrText xml:space="preserve"> ADDIN EN.CITE.DATA </w:instrText>
      </w:r>
      <w:r w:rsidR="00666252">
        <w:rPr>
          <w:lang w:val="en-US"/>
        </w:rPr>
      </w:r>
      <w:r w:rsidR="00666252">
        <w:rPr>
          <w:lang w:val="en-US"/>
        </w:rPr>
        <w:fldChar w:fldCharType="end"/>
      </w:r>
      <w:r w:rsidR="00666252">
        <w:rPr>
          <w:lang w:val="en-US"/>
        </w:rPr>
      </w:r>
      <w:r w:rsidR="00666252">
        <w:rPr>
          <w:lang w:val="en-US"/>
        </w:rPr>
        <w:fldChar w:fldCharType="separate"/>
      </w:r>
      <w:r w:rsidR="00666252" w:rsidRPr="00666252">
        <w:rPr>
          <w:noProof/>
          <w:vertAlign w:val="superscript"/>
          <w:lang w:val="en-US"/>
        </w:rPr>
        <w:t>2</w:t>
      </w:r>
      <w:r w:rsidR="00666252">
        <w:rPr>
          <w:lang w:val="en-US"/>
        </w:rPr>
        <w:fldChar w:fldCharType="end"/>
      </w:r>
      <w:r>
        <w:rPr>
          <w:lang w:val="en-US"/>
        </w:rPr>
        <w:t>. Costs</w:t>
      </w:r>
      <w:r w:rsidR="004D71C2">
        <w:rPr>
          <w:lang w:val="en-US"/>
        </w:rPr>
        <w:t xml:space="preserve"> and QALYs</w:t>
      </w:r>
      <w:r>
        <w:rPr>
          <w:lang w:val="en-US"/>
        </w:rPr>
        <w:t xml:space="preserve"> </w:t>
      </w:r>
      <w:r w:rsidR="00666252">
        <w:rPr>
          <w:lang w:val="en-US"/>
        </w:rPr>
        <w:t>were calculated using an existing stroke model with a starting age of 74</w:t>
      </w:r>
      <w:r w:rsidR="004D71C2">
        <w:rPr>
          <w:lang w:val="en-US"/>
        </w:rPr>
        <w:t xml:space="preserve"> </w:t>
      </w:r>
      <w:r w:rsidR="00666252">
        <w:rPr>
          <w:lang w:val="en-US"/>
        </w:rPr>
        <w:fldChar w:fldCharType="begin"/>
      </w:r>
      <w:r w:rsidR="00666252">
        <w:rPr>
          <w:lang w:val="en-US"/>
        </w:rPr>
        <w:instrText xml:space="preserve"> ADDIN EN.CITE &lt;EndNote&gt;&lt;Cite&gt;&lt;Author&gt;van Leeuwen&lt;/Author&gt;&lt;Year&gt;2021&lt;/Year&gt;&lt;RecNum&gt;9442&lt;/RecNum&gt;&lt;DisplayText&gt;&lt;style face="superscript"&gt;4&lt;/style&gt;&lt;/DisplayText&gt;&lt;record&gt;&lt;rec-number&gt;9442&lt;/rec-number&gt;&lt;foreign-keys&gt;&lt;key app="EN" db-id="5wpxrvxehaawtwe59pjptz2n5x5spea0xadv" timestamp="1718028636"&gt;9442&lt;/key&gt;&lt;/foreign-keys&gt;&lt;ref-type name="Journal Article"&gt;17&lt;/ref-type&gt;&lt;contributors&gt;&lt;authors&gt;&lt;author&gt;van Leeuwen, Kicky G.&lt;/author&gt;&lt;author&gt;Meijer, Frederick J. A.&lt;/author&gt;&lt;author&gt;Schalekamp, Steven&lt;/author&gt;&lt;author&gt;Rutten, Matthieu J. C. M.&lt;/author&gt;&lt;author&gt;van Dijk, Ewoud J.&lt;/author&gt;&lt;author&gt;van Ginneken, Bram&lt;/author&gt;&lt;author&gt;Govers, Tim M.&lt;/author&gt;&lt;author&gt;de Rooij, Maarten&lt;/author&gt;&lt;/authors&gt;&lt;/contributors&gt;&lt;titles&gt;&lt;title&gt;Cost-effectiveness of artificial intelligence aided vessel occlusion detection in acute stroke: an early health technology assessment&lt;/title&gt;&lt;secondary-title&gt;Insights into Imaging&lt;/secondary-title&gt;&lt;/titles&gt;&lt;periodical&gt;&lt;full-title&gt;Insights into Imaging&lt;/full-title&gt;&lt;/periodical&gt;&lt;pages&gt;133&lt;/pages&gt;&lt;volume&gt;12&lt;/volume&gt;&lt;number&gt;1&lt;/number&gt;&lt;dates&gt;&lt;year&gt;2021&lt;/year&gt;&lt;pub-dates&gt;&lt;date&gt;2021/09/25&lt;/date&gt;&lt;/pub-dates&gt;&lt;/dates&gt;&lt;isbn&gt;1869-4101&lt;/isbn&gt;&lt;urls&gt;&lt;related-urls&gt;&lt;url&gt;https://doi.org/10.1186/s13244-021-01077-4&lt;/url&gt;&lt;/related-urls&gt;&lt;/urls&gt;&lt;electronic-resource-num&gt;10.1186/s13244-021-01077-4&lt;/electronic-resource-num&gt;&lt;/record&gt;&lt;/Cite&gt;&lt;/EndNote&gt;</w:instrText>
      </w:r>
      <w:r w:rsidR="00666252">
        <w:rPr>
          <w:lang w:val="en-US"/>
        </w:rPr>
        <w:fldChar w:fldCharType="separate"/>
      </w:r>
      <w:r w:rsidR="00666252" w:rsidRPr="00666252">
        <w:rPr>
          <w:noProof/>
          <w:vertAlign w:val="superscript"/>
          <w:lang w:val="en-US"/>
        </w:rPr>
        <w:t>4</w:t>
      </w:r>
      <w:r w:rsidR="00666252">
        <w:rPr>
          <w:lang w:val="en-US"/>
        </w:rPr>
        <w:fldChar w:fldCharType="end"/>
      </w:r>
      <w:r w:rsidR="00666252">
        <w:rPr>
          <w:lang w:val="en-US"/>
        </w:rPr>
        <w:t>. Costs</w:t>
      </w:r>
      <w:r>
        <w:rPr>
          <w:lang w:val="en-US"/>
        </w:rPr>
        <w:t xml:space="preserve"> were discounted by 4%, while QALYs were discounted by 1.5% in accordance with Dutch guidelines for cost-effectiveness studies. </w:t>
      </w:r>
    </w:p>
    <w:p w14:paraId="6CC56AD4" w14:textId="77777777" w:rsidR="005B547E" w:rsidRDefault="005B547E" w:rsidP="005B547E">
      <w:pPr>
        <w:rPr>
          <w:lang w:val="en-US"/>
        </w:rPr>
      </w:pPr>
    </w:p>
    <w:tbl>
      <w:tblPr>
        <w:tblStyle w:val="TableGrid"/>
        <w:tblW w:w="0" w:type="auto"/>
        <w:tblLook w:val="04A0" w:firstRow="1" w:lastRow="0" w:firstColumn="1" w:lastColumn="0" w:noHBand="0" w:noVBand="1"/>
      </w:tblPr>
      <w:tblGrid>
        <w:gridCol w:w="6946"/>
      </w:tblGrid>
      <w:tr w:rsidR="005B547E" w:rsidRPr="004447C7" w14:paraId="585549A5" w14:textId="77777777" w:rsidTr="00212D8A">
        <w:trPr>
          <w:trHeight w:val="290"/>
        </w:trPr>
        <w:tc>
          <w:tcPr>
            <w:tcW w:w="6946" w:type="dxa"/>
            <w:noWrap/>
            <w:hideMark/>
          </w:tcPr>
          <w:p w14:paraId="6CA02FC3" w14:textId="77777777" w:rsidR="005B547E" w:rsidRPr="00061C00" w:rsidRDefault="005B547E" w:rsidP="00212D8A">
            <w:pPr>
              <w:rPr>
                <w:b/>
                <w:lang w:val="en-US"/>
              </w:rPr>
            </w:pPr>
            <w:r w:rsidRPr="00061C00">
              <w:rPr>
                <w:b/>
                <w:lang w:val="en-US"/>
              </w:rPr>
              <w:t>Average life-time costs (€, in 2022) </w:t>
            </w:r>
          </w:p>
        </w:tc>
      </w:tr>
    </w:tbl>
    <w:tbl>
      <w:tblPr>
        <w:tblW w:w="0" w:type="auto"/>
        <w:tblLook w:val="04A0" w:firstRow="1" w:lastRow="0" w:firstColumn="1" w:lastColumn="0" w:noHBand="0" w:noVBand="1"/>
      </w:tblPr>
      <w:tblGrid>
        <w:gridCol w:w="1271"/>
        <w:gridCol w:w="1134"/>
        <w:gridCol w:w="1134"/>
        <w:gridCol w:w="1134"/>
        <w:gridCol w:w="1134"/>
        <w:gridCol w:w="1139"/>
      </w:tblGrid>
      <w:tr w:rsidR="005B547E" w:rsidRPr="00666252" w14:paraId="4D05F1EC" w14:textId="77777777" w:rsidTr="00212D8A">
        <w:trPr>
          <w:trHeight w:val="358"/>
        </w:trPr>
        <w:tc>
          <w:tcPr>
            <w:tcW w:w="1271" w:type="dxa"/>
            <w:tcBorders>
              <w:top w:val="single" w:sz="4" w:space="0" w:color="auto"/>
              <w:left w:val="single" w:sz="4" w:space="0" w:color="auto"/>
              <w:bottom w:val="single" w:sz="4" w:space="0" w:color="auto"/>
              <w:right w:val="single" w:sz="4" w:space="0" w:color="auto"/>
            </w:tcBorders>
            <w:noWrap/>
            <w:hideMark/>
          </w:tcPr>
          <w:p w14:paraId="5AF717E1" w14:textId="77777777" w:rsidR="005B547E" w:rsidRPr="0003346A" w:rsidRDefault="005B547E" w:rsidP="00212D8A">
            <w:pPr>
              <w:rPr>
                <w:b/>
                <w:lang w:val="en-US"/>
              </w:rPr>
            </w:pPr>
            <w:r w:rsidRPr="0003346A">
              <w:rPr>
                <w:b/>
                <w:lang w:val="en-US"/>
              </w:rPr>
              <w:t>mRS0</w:t>
            </w:r>
          </w:p>
        </w:tc>
        <w:tc>
          <w:tcPr>
            <w:tcW w:w="1134" w:type="dxa"/>
            <w:tcBorders>
              <w:top w:val="single" w:sz="4" w:space="0" w:color="auto"/>
              <w:left w:val="single" w:sz="4" w:space="0" w:color="auto"/>
              <w:bottom w:val="single" w:sz="4" w:space="0" w:color="auto"/>
              <w:right w:val="single" w:sz="4" w:space="0" w:color="auto"/>
            </w:tcBorders>
            <w:noWrap/>
            <w:hideMark/>
          </w:tcPr>
          <w:p w14:paraId="545C03E1" w14:textId="77777777" w:rsidR="005B547E" w:rsidRPr="0003346A" w:rsidRDefault="005B547E" w:rsidP="00212D8A">
            <w:pPr>
              <w:rPr>
                <w:b/>
                <w:lang w:val="en-US"/>
              </w:rPr>
            </w:pPr>
            <w:r w:rsidRPr="0003346A">
              <w:rPr>
                <w:b/>
                <w:lang w:val="en-US"/>
              </w:rPr>
              <w:t>mRS1</w:t>
            </w:r>
          </w:p>
        </w:tc>
        <w:tc>
          <w:tcPr>
            <w:tcW w:w="1134" w:type="dxa"/>
            <w:tcBorders>
              <w:top w:val="single" w:sz="4" w:space="0" w:color="auto"/>
              <w:left w:val="single" w:sz="4" w:space="0" w:color="auto"/>
              <w:bottom w:val="single" w:sz="4" w:space="0" w:color="auto"/>
              <w:right w:val="single" w:sz="4" w:space="0" w:color="auto"/>
            </w:tcBorders>
            <w:noWrap/>
            <w:hideMark/>
          </w:tcPr>
          <w:p w14:paraId="690DB337" w14:textId="77777777" w:rsidR="005B547E" w:rsidRPr="0003346A" w:rsidRDefault="005B547E" w:rsidP="00212D8A">
            <w:pPr>
              <w:rPr>
                <w:b/>
                <w:lang w:val="en-US"/>
              </w:rPr>
            </w:pPr>
            <w:r w:rsidRPr="0003346A">
              <w:rPr>
                <w:b/>
                <w:lang w:val="en-US"/>
              </w:rPr>
              <w:t>mRS2</w:t>
            </w:r>
          </w:p>
        </w:tc>
        <w:tc>
          <w:tcPr>
            <w:tcW w:w="1134" w:type="dxa"/>
            <w:tcBorders>
              <w:top w:val="single" w:sz="4" w:space="0" w:color="auto"/>
              <w:left w:val="single" w:sz="4" w:space="0" w:color="auto"/>
              <w:bottom w:val="single" w:sz="4" w:space="0" w:color="auto"/>
              <w:right w:val="single" w:sz="4" w:space="0" w:color="auto"/>
            </w:tcBorders>
            <w:noWrap/>
            <w:hideMark/>
          </w:tcPr>
          <w:p w14:paraId="4DA13513" w14:textId="77777777" w:rsidR="005B547E" w:rsidRPr="0003346A" w:rsidRDefault="005B547E" w:rsidP="00212D8A">
            <w:pPr>
              <w:rPr>
                <w:b/>
                <w:lang w:val="en-US"/>
              </w:rPr>
            </w:pPr>
            <w:r w:rsidRPr="0003346A">
              <w:rPr>
                <w:b/>
                <w:lang w:val="en-US"/>
              </w:rPr>
              <w:t>mRS3</w:t>
            </w:r>
          </w:p>
        </w:tc>
        <w:tc>
          <w:tcPr>
            <w:tcW w:w="1134" w:type="dxa"/>
            <w:tcBorders>
              <w:top w:val="single" w:sz="4" w:space="0" w:color="auto"/>
              <w:left w:val="single" w:sz="4" w:space="0" w:color="auto"/>
              <w:bottom w:val="single" w:sz="4" w:space="0" w:color="auto"/>
              <w:right w:val="single" w:sz="4" w:space="0" w:color="auto"/>
            </w:tcBorders>
            <w:noWrap/>
            <w:hideMark/>
          </w:tcPr>
          <w:p w14:paraId="3C7DE98D" w14:textId="77777777" w:rsidR="005B547E" w:rsidRPr="0003346A" w:rsidRDefault="005B547E" w:rsidP="00212D8A">
            <w:pPr>
              <w:rPr>
                <w:b/>
                <w:lang w:val="en-US"/>
              </w:rPr>
            </w:pPr>
            <w:r w:rsidRPr="0003346A">
              <w:rPr>
                <w:b/>
                <w:lang w:val="en-US"/>
              </w:rPr>
              <w:t>mRS4</w:t>
            </w:r>
          </w:p>
        </w:tc>
        <w:tc>
          <w:tcPr>
            <w:tcW w:w="1139" w:type="dxa"/>
            <w:tcBorders>
              <w:top w:val="single" w:sz="4" w:space="0" w:color="auto"/>
              <w:left w:val="single" w:sz="4" w:space="0" w:color="auto"/>
              <w:bottom w:val="single" w:sz="4" w:space="0" w:color="auto"/>
              <w:right w:val="single" w:sz="4" w:space="0" w:color="auto"/>
            </w:tcBorders>
            <w:noWrap/>
            <w:hideMark/>
          </w:tcPr>
          <w:p w14:paraId="4575A349" w14:textId="77777777" w:rsidR="005B547E" w:rsidRPr="0003346A" w:rsidRDefault="005B547E" w:rsidP="00212D8A">
            <w:pPr>
              <w:rPr>
                <w:b/>
                <w:lang w:val="en-US"/>
              </w:rPr>
            </w:pPr>
            <w:r w:rsidRPr="0003346A">
              <w:rPr>
                <w:b/>
                <w:lang w:val="en-US"/>
              </w:rPr>
              <w:t>mRS5</w:t>
            </w:r>
          </w:p>
        </w:tc>
      </w:tr>
      <w:tr w:rsidR="005B547E" w:rsidRPr="00666252" w14:paraId="0FDD5F2A" w14:textId="77777777" w:rsidTr="00212D8A">
        <w:trPr>
          <w:trHeight w:val="290"/>
        </w:trPr>
        <w:tc>
          <w:tcPr>
            <w:tcW w:w="1271" w:type="dxa"/>
            <w:tcBorders>
              <w:top w:val="single" w:sz="4" w:space="0" w:color="auto"/>
            </w:tcBorders>
            <w:noWrap/>
            <w:hideMark/>
          </w:tcPr>
          <w:p w14:paraId="781ED2BB" w14:textId="77777777" w:rsidR="005B547E" w:rsidRPr="0003346A" w:rsidRDefault="005B547E" w:rsidP="00212D8A">
            <w:pPr>
              <w:rPr>
                <w:lang w:val="en-US"/>
              </w:rPr>
            </w:pPr>
            <w:r w:rsidRPr="0003346A">
              <w:rPr>
                <w:lang w:val="en-US"/>
              </w:rPr>
              <w:t>55317</w:t>
            </w:r>
          </w:p>
        </w:tc>
        <w:tc>
          <w:tcPr>
            <w:tcW w:w="1134" w:type="dxa"/>
            <w:tcBorders>
              <w:top w:val="single" w:sz="4" w:space="0" w:color="auto"/>
            </w:tcBorders>
            <w:noWrap/>
            <w:hideMark/>
          </w:tcPr>
          <w:p w14:paraId="518754A1" w14:textId="77777777" w:rsidR="005B547E" w:rsidRPr="0003346A" w:rsidRDefault="005B547E" w:rsidP="00212D8A">
            <w:pPr>
              <w:rPr>
                <w:lang w:val="en-US"/>
              </w:rPr>
            </w:pPr>
            <w:r w:rsidRPr="0003346A">
              <w:rPr>
                <w:lang w:val="en-US"/>
              </w:rPr>
              <w:t>67647</w:t>
            </w:r>
          </w:p>
        </w:tc>
        <w:tc>
          <w:tcPr>
            <w:tcW w:w="1134" w:type="dxa"/>
            <w:tcBorders>
              <w:top w:val="single" w:sz="4" w:space="0" w:color="auto"/>
            </w:tcBorders>
            <w:noWrap/>
            <w:hideMark/>
          </w:tcPr>
          <w:p w14:paraId="4FC698B4" w14:textId="77777777" w:rsidR="005B547E" w:rsidRPr="0003346A" w:rsidRDefault="005B547E" w:rsidP="00212D8A">
            <w:pPr>
              <w:rPr>
                <w:lang w:val="en-US"/>
              </w:rPr>
            </w:pPr>
            <w:r w:rsidRPr="0003346A">
              <w:rPr>
                <w:lang w:val="en-US"/>
              </w:rPr>
              <w:t>133603</w:t>
            </w:r>
          </w:p>
        </w:tc>
        <w:tc>
          <w:tcPr>
            <w:tcW w:w="1134" w:type="dxa"/>
            <w:tcBorders>
              <w:top w:val="single" w:sz="4" w:space="0" w:color="auto"/>
            </w:tcBorders>
            <w:noWrap/>
            <w:hideMark/>
          </w:tcPr>
          <w:p w14:paraId="10DD00AB" w14:textId="77777777" w:rsidR="005B547E" w:rsidRPr="0003346A" w:rsidRDefault="005B547E" w:rsidP="00212D8A">
            <w:pPr>
              <w:rPr>
                <w:lang w:val="en-US"/>
              </w:rPr>
            </w:pPr>
            <w:r w:rsidRPr="0003346A">
              <w:rPr>
                <w:lang w:val="en-US"/>
              </w:rPr>
              <w:t>474622</w:t>
            </w:r>
          </w:p>
        </w:tc>
        <w:tc>
          <w:tcPr>
            <w:tcW w:w="1134" w:type="dxa"/>
            <w:tcBorders>
              <w:top w:val="single" w:sz="4" w:space="0" w:color="auto"/>
            </w:tcBorders>
            <w:noWrap/>
            <w:hideMark/>
          </w:tcPr>
          <w:p w14:paraId="096F5A58" w14:textId="77777777" w:rsidR="005B547E" w:rsidRPr="0003346A" w:rsidRDefault="005B547E" w:rsidP="00212D8A">
            <w:pPr>
              <w:rPr>
                <w:lang w:val="en-US"/>
              </w:rPr>
            </w:pPr>
            <w:r w:rsidRPr="0003346A">
              <w:rPr>
                <w:lang w:val="en-US"/>
              </w:rPr>
              <w:t>660937</w:t>
            </w:r>
          </w:p>
        </w:tc>
        <w:tc>
          <w:tcPr>
            <w:tcW w:w="1139" w:type="dxa"/>
            <w:tcBorders>
              <w:top w:val="single" w:sz="4" w:space="0" w:color="auto"/>
            </w:tcBorders>
            <w:noWrap/>
            <w:hideMark/>
          </w:tcPr>
          <w:p w14:paraId="0FE99A9E" w14:textId="77777777" w:rsidR="005B547E" w:rsidRPr="0003346A" w:rsidRDefault="005B547E" w:rsidP="00212D8A">
            <w:pPr>
              <w:rPr>
                <w:lang w:val="en-US"/>
              </w:rPr>
            </w:pPr>
            <w:r w:rsidRPr="0003346A">
              <w:rPr>
                <w:lang w:val="en-US"/>
              </w:rPr>
              <w:t>1041095</w:t>
            </w:r>
          </w:p>
        </w:tc>
      </w:tr>
    </w:tbl>
    <w:tbl>
      <w:tblPr>
        <w:tblStyle w:val="TableGrid"/>
        <w:tblW w:w="0" w:type="auto"/>
        <w:tblLook w:val="04A0" w:firstRow="1" w:lastRow="0" w:firstColumn="1" w:lastColumn="0" w:noHBand="0" w:noVBand="1"/>
      </w:tblPr>
      <w:tblGrid>
        <w:gridCol w:w="1271"/>
        <w:gridCol w:w="1134"/>
        <w:gridCol w:w="1134"/>
        <w:gridCol w:w="1134"/>
        <w:gridCol w:w="1134"/>
        <w:gridCol w:w="1139"/>
      </w:tblGrid>
      <w:tr w:rsidR="005B547E" w:rsidRPr="00447AE3" w14:paraId="0B05D4D2" w14:textId="77777777" w:rsidTr="00212D8A">
        <w:trPr>
          <w:trHeight w:val="290"/>
        </w:trPr>
        <w:tc>
          <w:tcPr>
            <w:tcW w:w="6946" w:type="dxa"/>
            <w:gridSpan w:val="6"/>
            <w:noWrap/>
            <w:hideMark/>
          </w:tcPr>
          <w:p w14:paraId="3A9897D7" w14:textId="77777777" w:rsidR="005B547E" w:rsidRPr="00061C00" w:rsidRDefault="005B547E" w:rsidP="00212D8A">
            <w:pPr>
              <w:rPr>
                <w:b/>
              </w:rPr>
            </w:pPr>
            <w:r w:rsidRPr="0003346A">
              <w:rPr>
                <w:b/>
                <w:lang w:val="en-US"/>
              </w:rPr>
              <w:t>Average life-t</w:t>
            </w:r>
            <w:r w:rsidRPr="00061C00">
              <w:rPr>
                <w:b/>
              </w:rPr>
              <w:t>ime QALY</w:t>
            </w:r>
          </w:p>
        </w:tc>
      </w:tr>
      <w:tr w:rsidR="005B547E" w:rsidRPr="00447AE3" w14:paraId="6D778141" w14:textId="77777777" w:rsidTr="00212D8A">
        <w:trPr>
          <w:trHeight w:val="404"/>
        </w:trPr>
        <w:tc>
          <w:tcPr>
            <w:tcW w:w="1271" w:type="dxa"/>
            <w:noWrap/>
            <w:hideMark/>
          </w:tcPr>
          <w:p w14:paraId="79C23B3A" w14:textId="77777777" w:rsidR="005B547E" w:rsidRPr="00061C00" w:rsidRDefault="005B547E" w:rsidP="00212D8A">
            <w:pPr>
              <w:rPr>
                <w:b/>
              </w:rPr>
            </w:pPr>
            <w:r w:rsidRPr="00061C00">
              <w:rPr>
                <w:b/>
              </w:rPr>
              <w:t>mRS0</w:t>
            </w:r>
          </w:p>
        </w:tc>
        <w:tc>
          <w:tcPr>
            <w:tcW w:w="1134" w:type="dxa"/>
            <w:noWrap/>
            <w:hideMark/>
          </w:tcPr>
          <w:p w14:paraId="2B671017" w14:textId="77777777" w:rsidR="005B547E" w:rsidRPr="00061C00" w:rsidRDefault="005B547E" w:rsidP="00212D8A">
            <w:pPr>
              <w:rPr>
                <w:b/>
              </w:rPr>
            </w:pPr>
            <w:r w:rsidRPr="00061C00">
              <w:rPr>
                <w:b/>
              </w:rPr>
              <w:t>mRS1</w:t>
            </w:r>
          </w:p>
        </w:tc>
        <w:tc>
          <w:tcPr>
            <w:tcW w:w="1134" w:type="dxa"/>
            <w:noWrap/>
            <w:hideMark/>
          </w:tcPr>
          <w:p w14:paraId="2BE10B1D" w14:textId="77777777" w:rsidR="005B547E" w:rsidRPr="00061C00" w:rsidRDefault="005B547E" w:rsidP="00212D8A">
            <w:pPr>
              <w:rPr>
                <w:b/>
              </w:rPr>
            </w:pPr>
            <w:r w:rsidRPr="00061C00">
              <w:rPr>
                <w:b/>
              </w:rPr>
              <w:t>mRS2</w:t>
            </w:r>
          </w:p>
        </w:tc>
        <w:tc>
          <w:tcPr>
            <w:tcW w:w="1134" w:type="dxa"/>
            <w:noWrap/>
            <w:hideMark/>
          </w:tcPr>
          <w:p w14:paraId="73741952" w14:textId="77777777" w:rsidR="005B547E" w:rsidRPr="00061C00" w:rsidRDefault="005B547E" w:rsidP="00212D8A">
            <w:pPr>
              <w:rPr>
                <w:b/>
              </w:rPr>
            </w:pPr>
            <w:r w:rsidRPr="00061C00">
              <w:rPr>
                <w:b/>
              </w:rPr>
              <w:t>mRS3</w:t>
            </w:r>
          </w:p>
        </w:tc>
        <w:tc>
          <w:tcPr>
            <w:tcW w:w="1134" w:type="dxa"/>
            <w:noWrap/>
            <w:hideMark/>
          </w:tcPr>
          <w:p w14:paraId="47FC4B0F" w14:textId="77777777" w:rsidR="005B547E" w:rsidRPr="00061C00" w:rsidRDefault="005B547E" w:rsidP="00212D8A">
            <w:pPr>
              <w:rPr>
                <w:b/>
              </w:rPr>
            </w:pPr>
            <w:r w:rsidRPr="00061C00">
              <w:rPr>
                <w:b/>
              </w:rPr>
              <w:t>mRS4</w:t>
            </w:r>
          </w:p>
        </w:tc>
        <w:tc>
          <w:tcPr>
            <w:tcW w:w="1139" w:type="dxa"/>
            <w:noWrap/>
            <w:hideMark/>
          </w:tcPr>
          <w:p w14:paraId="34D86A6C" w14:textId="77777777" w:rsidR="005B547E" w:rsidRPr="00061C00" w:rsidRDefault="005B547E" w:rsidP="00212D8A">
            <w:pPr>
              <w:rPr>
                <w:b/>
              </w:rPr>
            </w:pPr>
            <w:r w:rsidRPr="00061C00">
              <w:rPr>
                <w:b/>
              </w:rPr>
              <w:t>mRS5</w:t>
            </w:r>
          </w:p>
        </w:tc>
      </w:tr>
      <w:tr w:rsidR="005B547E" w:rsidRPr="00447AE3" w14:paraId="2C8A38F2" w14:textId="77777777" w:rsidTr="00212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0"/>
        </w:trPr>
        <w:tc>
          <w:tcPr>
            <w:tcW w:w="1271" w:type="dxa"/>
            <w:noWrap/>
            <w:hideMark/>
          </w:tcPr>
          <w:p w14:paraId="1CA69A85" w14:textId="77777777" w:rsidR="005B547E" w:rsidRPr="00447AE3" w:rsidRDefault="005B547E" w:rsidP="00212D8A">
            <w:r w:rsidRPr="00447AE3">
              <w:t>7.771</w:t>
            </w:r>
          </w:p>
        </w:tc>
        <w:tc>
          <w:tcPr>
            <w:tcW w:w="1134" w:type="dxa"/>
            <w:noWrap/>
            <w:hideMark/>
          </w:tcPr>
          <w:p w14:paraId="3E829631" w14:textId="77777777" w:rsidR="005B547E" w:rsidRPr="00447AE3" w:rsidRDefault="005B547E" w:rsidP="00212D8A">
            <w:r w:rsidRPr="00447AE3">
              <w:t>7.435</w:t>
            </w:r>
          </w:p>
        </w:tc>
        <w:tc>
          <w:tcPr>
            <w:tcW w:w="1134" w:type="dxa"/>
            <w:noWrap/>
            <w:hideMark/>
          </w:tcPr>
          <w:p w14:paraId="32C8A048" w14:textId="77777777" w:rsidR="005B547E" w:rsidRPr="00447AE3" w:rsidRDefault="005B547E" w:rsidP="00212D8A">
            <w:r w:rsidRPr="00447AE3">
              <w:t>6.556</w:t>
            </w:r>
          </w:p>
        </w:tc>
        <w:tc>
          <w:tcPr>
            <w:tcW w:w="1134" w:type="dxa"/>
            <w:noWrap/>
            <w:hideMark/>
          </w:tcPr>
          <w:p w14:paraId="55B9B2C3" w14:textId="77777777" w:rsidR="005B547E" w:rsidRPr="00447AE3" w:rsidRDefault="005B547E" w:rsidP="00212D8A">
            <w:r w:rsidRPr="00447AE3">
              <w:t>4.816</w:t>
            </w:r>
          </w:p>
        </w:tc>
        <w:tc>
          <w:tcPr>
            <w:tcW w:w="1134" w:type="dxa"/>
            <w:noWrap/>
            <w:hideMark/>
          </w:tcPr>
          <w:p w14:paraId="500BBD0E" w14:textId="77777777" w:rsidR="005B547E" w:rsidRPr="00447AE3" w:rsidRDefault="005B547E" w:rsidP="00212D8A">
            <w:r w:rsidRPr="00447AE3">
              <w:t>3.115</w:t>
            </w:r>
          </w:p>
        </w:tc>
        <w:tc>
          <w:tcPr>
            <w:tcW w:w="1139" w:type="dxa"/>
            <w:noWrap/>
            <w:hideMark/>
          </w:tcPr>
          <w:p w14:paraId="6D60903C" w14:textId="77777777" w:rsidR="005B547E" w:rsidRPr="00447AE3" w:rsidRDefault="005B547E" w:rsidP="00212D8A">
            <w:r w:rsidRPr="00447AE3">
              <w:t>0.795</w:t>
            </w:r>
          </w:p>
        </w:tc>
      </w:tr>
    </w:tbl>
    <w:p w14:paraId="4DB76C29" w14:textId="77777777" w:rsidR="005B547E" w:rsidRDefault="005B547E" w:rsidP="005B547E">
      <w:pPr>
        <w:rPr>
          <w:lang w:val="en-US"/>
        </w:rPr>
      </w:pPr>
      <w:r>
        <w:rPr>
          <w:lang w:val="en-US"/>
        </w:rPr>
        <w:t>mRS=modified Rankin score</w:t>
      </w:r>
    </w:p>
    <w:p w14:paraId="10BD4F58" w14:textId="11ED466B" w:rsidR="005B547E" w:rsidRDefault="005B547E" w:rsidP="005B547E">
      <w:pPr>
        <w:rPr>
          <w:lang w:val="en-US"/>
        </w:rPr>
      </w:pPr>
    </w:p>
    <w:p w14:paraId="56B32241" w14:textId="5A43C80F" w:rsidR="00E41153" w:rsidRDefault="00E41153" w:rsidP="005B547E">
      <w:pPr>
        <w:rPr>
          <w:lang w:val="en-US"/>
        </w:rPr>
      </w:pPr>
    </w:p>
    <w:p w14:paraId="755EC4F5" w14:textId="214D930D" w:rsidR="00E41153" w:rsidRDefault="00E41153" w:rsidP="005B547E">
      <w:pPr>
        <w:rPr>
          <w:lang w:val="en-US"/>
        </w:rPr>
      </w:pPr>
    </w:p>
    <w:p w14:paraId="380F0BA0" w14:textId="66560153" w:rsidR="00E41153" w:rsidRDefault="00E41153" w:rsidP="005B547E">
      <w:pPr>
        <w:rPr>
          <w:lang w:val="en-US"/>
        </w:rPr>
      </w:pPr>
    </w:p>
    <w:p w14:paraId="0C7DB156" w14:textId="2BA7B91F" w:rsidR="00E41153" w:rsidRDefault="00E41153" w:rsidP="005B547E">
      <w:pPr>
        <w:rPr>
          <w:lang w:val="en-US"/>
        </w:rPr>
      </w:pPr>
    </w:p>
    <w:p w14:paraId="5C75AF74" w14:textId="119C7B88" w:rsidR="00E41153" w:rsidRDefault="00E41153" w:rsidP="005B547E">
      <w:pPr>
        <w:rPr>
          <w:lang w:val="en-US"/>
        </w:rPr>
      </w:pPr>
    </w:p>
    <w:p w14:paraId="3B3BD484" w14:textId="6D863D39" w:rsidR="00E41153" w:rsidRDefault="00E41153" w:rsidP="005B547E">
      <w:pPr>
        <w:rPr>
          <w:lang w:val="en-US"/>
        </w:rPr>
      </w:pPr>
    </w:p>
    <w:p w14:paraId="51E79B8F" w14:textId="3C42D72D" w:rsidR="00E41153" w:rsidRDefault="00E41153" w:rsidP="005B547E">
      <w:pPr>
        <w:rPr>
          <w:lang w:val="en-US"/>
        </w:rPr>
      </w:pPr>
    </w:p>
    <w:p w14:paraId="6B45A579" w14:textId="10F89194" w:rsidR="00E41153" w:rsidRDefault="00E41153" w:rsidP="005B547E">
      <w:pPr>
        <w:rPr>
          <w:lang w:val="en-US"/>
        </w:rPr>
      </w:pPr>
    </w:p>
    <w:p w14:paraId="2AF5A638" w14:textId="43A2F75E" w:rsidR="00E41153" w:rsidRDefault="00E41153" w:rsidP="005B547E">
      <w:pPr>
        <w:rPr>
          <w:lang w:val="en-US"/>
        </w:rPr>
      </w:pPr>
    </w:p>
    <w:p w14:paraId="5DF8A00C" w14:textId="36ADA892" w:rsidR="00E41153" w:rsidRDefault="00E41153" w:rsidP="005B547E">
      <w:pPr>
        <w:rPr>
          <w:lang w:val="en-US"/>
        </w:rPr>
      </w:pPr>
    </w:p>
    <w:p w14:paraId="3F28BB29" w14:textId="12E24738" w:rsidR="00E41153" w:rsidRDefault="00E41153" w:rsidP="005B547E">
      <w:pPr>
        <w:rPr>
          <w:lang w:val="en-US"/>
        </w:rPr>
      </w:pPr>
    </w:p>
    <w:p w14:paraId="0DD2EA9E" w14:textId="48353199" w:rsidR="00E41153" w:rsidRDefault="00E41153" w:rsidP="005B547E">
      <w:pPr>
        <w:rPr>
          <w:lang w:val="en-US"/>
        </w:rPr>
      </w:pPr>
    </w:p>
    <w:p w14:paraId="3BBC9B3D" w14:textId="3A46AEBE" w:rsidR="00E41153" w:rsidRDefault="00E41153" w:rsidP="005B547E">
      <w:pPr>
        <w:rPr>
          <w:lang w:val="en-US"/>
        </w:rPr>
      </w:pPr>
    </w:p>
    <w:p w14:paraId="44AA73BC" w14:textId="2AEA0A9D" w:rsidR="00E41153" w:rsidRDefault="00E41153" w:rsidP="005B547E">
      <w:pPr>
        <w:rPr>
          <w:lang w:val="en-US"/>
        </w:rPr>
      </w:pPr>
    </w:p>
    <w:p w14:paraId="6FA5F349" w14:textId="77777777" w:rsidR="00E41153" w:rsidRDefault="00E41153" w:rsidP="005B547E">
      <w:pPr>
        <w:rPr>
          <w:lang w:val="en-US"/>
        </w:rPr>
      </w:pPr>
    </w:p>
    <w:p w14:paraId="49998C67" w14:textId="41AF5183" w:rsidR="005B547E" w:rsidRDefault="005B547E" w:rsidP="005B547E">
      <w:pPr>
        <w:pStyle w:val="Heading2"/>
        <w:rPr>
          <w:lang w:val="en-US"/>
        </w:rPr>
      </w:pPr>
      <w:r>
        <w:rPr>
          <w:lang w:val="en-US"/>
        </w:rPr>
        <w:lastRenderedPageBreak/>
        <w:t xml:space="preserve">Supplemental Table </w:t>
      </w:r>
      <w:r w:rsidR="00F27B0C">
        <w:rPr>
          <w:lang w:val="en-US"/>
        </w:rPr>
        <w:t>6</w:t>
      </w:r>
      <w:r>
        <w:rPr>
          <w:lang w:val="en-US"/>
        </w:rPr>
        <w:t>: Deterministic and probabilistic decision-analytic analyses</w:t>
      </w:r>
      <w:r w:rsidR="00BB65CE">
        <w:rPr>
          <w:lang w:val="en-US"/>
        </w:rPr>
        <w:t xml:space="preserve"> over a 3-year time horizon.</w:t>
      </w:r>
    </w:p>
    <w:tbl>
      <w:tblPr>
        <w:tblStyle w:val="Table"/>
        <w:tblW w:w="8571" w:type="dxa"/>
        <w:jc w:val="center"/>
        <w:tblCellMar>
          <w:left w:w="60" w:type="dxa"/>
          <w:right w:w="60" w:type="dxa"/>
        </w:tblCellMar>
        <w:tblLook w:val="0000" w:firstRow="0" w:lastRow="0" w:firstColumn="0" w:lastColumn="0" w:noHBand="0" w:noVBand="0"/>
      </w:tblPr>
      <w:tblGrid>
        <w:gridCol w:w="1113"/>
        <w:gridCol w:w="1809"/>
        <w:gridCol w:w="1672"/>
        <w:gridCol w:w="1945"/>
        <w:gridCol w:w="2032"/>
      </w:tblGrid>
      <w:tr w:rsidR="00FD0B02" w:rsidRPr="003270D8" w14:paraId="17509652" w14:textId="77777777" w:rsidTr="0003346A">
        <w:trPr>
          <w:cantSplit/>
          <w:trHeight w:val="219"/>
          <w:tblHeader/>
          <w:jc w:val="center"/>
        </w:trPr>
        <w:tc>
          <w:tcPr>
            <w:tcW w:w="1113" w:type="dxa"/>
            <w:tcBorders>
              <w:top w:val="single" w:sz="16" w:space="0" w:color="D3D3D3"/>
              <w:left w:val="single" w:sz="0" w:space="0" w:color="D3D3D3"/>
              <w:bottom w:val="single" w:sz="18" w:space="0" w:color="D3D3D3"/>
              <w:right w:val="double" w:sz="4" w:space="0" w:color="auto"/>
            </w:tcBorders>
          </w:tcPr>
          <w:p w14:paraId="401881E7" w14:textId="2204C36B" w:rsidR="00FD0B02" w:rsidRPr="00061C00" w:rsidRDefault="00FD0B02" w:rsidP="008416D7">
            <w:pPr>
              <w:keepNext/>
              <w:spacing w:after="60"/>
              <w:rPr>
                <w:sz w:val="18"/>
              </w:rPr>
            </w:pPr>
            <w:r>
              <w:rPr>
                <w:rFonts w:ascii="Calibri" w:hAnsi="Calibri"/>
                <w:b/>
                <w:sz w:val="18"/>
              </w:rPr>
              <w:t>Strategy</w:t>
            </w:r>
          </w:p>
        </w:tc>
        <w:tc>
          <w:tcPr>
            <w:tcW w:w="3481" w:type="dxa"/>
            <w:gridSpan w:val="2"/>
            <w:tcBorders>
              <w:top w:val="single" w:sz="18" w:space="0" w:color="D3D3D3"/>
              <w:left w:val="double" w:sz="4" w:space="0" w:color="auto"/>
              <w:bottom w:val="single" w:sz="18" w:space="0" w:color="D3D3D3"/>
              <w:right w:val="double" w:sz="4" w:space="0" w:color="auto"/>
            </w:tcBorders>
          </w:tcPr>
          <w:p w14:paraId="06AD7052" w14:textId="0C6A7D0F" w:rsidR="00F463B5" w:rsidRDefault="00FD0B02" w:rsidP="00FD0B02">
            <w:pPr>
              <w:keepNext/>
              <w:spacing w:after="60"/>
              <w:jc w:val="center"/>
              <w:rPr>
                <w:rFonts w:ascii="Calibri" w:hAnsi="Calibri"/>
                <w:b/>
                <w:sz w:val="18"/>
              </w:rPr>
            </w:pPr>
            <w:r w:rsidRPr="00061C00">
              <w:rPr>
                <w:rFonts w:ascii="Calibri" w:hAnsi="Calibri"/>
                <w:b/>
                <w:sz w:val="18"/>
              </w:rPr>
              <w:t>Ipsilateral ischemic</w:t>
            </w:r>
            <w:r>
              <w:rPr>
                <w:rFonts w:ascii="Calibri" w:hAnsi="Calibri"/>
                <w:b/>
                <w:sz w:val="18"/>
              </w:rPr>
              <w:t xml:space="preserve"> stroke</w:t>
            </w:r>
            <w:r w:rsidR="00F463B5">
              <w:rPr>
                <w:rFonts w:ascii="Calibri" w:hAnsi="Calibri"/>
                <w:b/>
                <w:sz w:val="18"/>
              </w:rPr>
              <w:t xml:space="preserve">s </w:t>
            </w:r>
          </w:p>
          <w:p w14:paraId="2DFFE582" w14:textId="583BBC23" w:rsidR="00FD0B02" w:rsidRPr="0003346A" w:rsidRDefault="00F463B5" w:rsidP="00FD0B02">
            <w:pPr>
              <w:keepNext/>
              <w:spacing w:after="60"/>
              <w:jc w:val="center"/>
              <w:rPr>
                <w:rFonts w:ascii="Calibri" w:hAnsi="Calibri"/>
                <w:sz w:val="18"/>
              </w:rPr>
            </w:pPr>
            <w:r>
              <w:rPr>
                <w:rFonts w:ascii="Calibri" w:hAnsi="Calibri"/>
                <w:b/>
                <w:sz w:val="18"/>
              </w:rPr>
              <w:t>(in n=678 patients)</w:t>
            </w:r>
          </w:p>
        </w:tc>
        <w:tc>
          <w:tcPr>
            <w:tcW w:w="3977" w:type="dxa"/>
            <w:gridSpan w:val="2"/>
            <w:tcBorders>
              <w:top w:val="single" w:sz="18" w:space="0" w:color="D3D3D3"/>
              <w:left w:val="double" w:sz="4" w:space="0" w:color="auto"/>
              <w:bottom w:val="single" w:sz="18" w:space="0" w:color="D3D3D3"/>
              <w:right w:val="single" w:sz="0" w:space="0" w:color="D3D3D3"/>
            </w:tcBorders>
          </w:tcPr>
          <w:p w14:paraId="23CD555D" w14:textId="07AF7EDA" w:rsidR="00FD0B02" w:rsidRPr="00061C00" w:rsidRDefault="00FD0B02" w:rsidP="008416D7">
            <w:pPr>
              <w:keepNext/>
              <w:spacing w:after="60"/>
              <w:jc w:val="center"/>
              <w:rPr>
                <w:sz w:val="18"/>
              </w:rPr>
            </w:pPr>
            <w:r w:rsidRPr="00061C00">
              <w:rPr>
                <w:rFonts w:ascii="Calibri" w:hAnsi="Calibri"/>
                <w:b/>
                <w:sz w:val="18"/>
              </w:rPr>
              <w:t>QALY/person</w:t>
            </w:r>
          </w:p>
        </w:tc>
      </w:tr>
      <w:tr w:rsidR="00006D4E" w:rsidRPr="00B5197A" w14:paraId="34B539F9" w14:textId="77777777" w:rsidTr="00F463B5">
        <w:trPr>
          <w:cantSplit/>
          <w:trHeight w:val="214"/>
          <w:jc w:val="center"/>
        </w:trPr>
        <w:tc>
          <w:tcPr>
            <w:tcW w:w="1113" w:type="dxa"/>
            <w:tcBorders>
              <w:top w:val="single" w:sz="18" w:space="0" w:color="D3D3D3"/>
              <w:left w:val="single" w:sz="6" w:space="0" w:color="D0CECE" w:themeColor="background2" w:themeShade="E6"/>
              <w:bottom w:val="single" w:sz="18" w:space="0" w:color="D3D3D3"/>
              <w:right w:val="double" w:sz="4" w:space="0" w:color="auto"/>
            </w:tcBorders>
          </w:tcPr>
          <w:p w14:paraId="5FF2BAA5" w14:textId="56C49710" w:rsidR="00E41153" w:rsidRDefault="00E41153" w:rsidP="002D6E4B">
            <w:pPr>
              <w:keepNext/>
              <w:spacing w:after="60"/>
              <w:rPr>
                <w:sz w:val="18"/>
              </w:rPr>
            </w:pPr>
          </w:p>
        </w:tc>
        <w:tc>
          <w:tcPr>
            <w:tcW w:w="1809" w:type="dxa"/>
            <w:tcBorders>
              <w:top w:val="single" w:sz="18" w:space="0" w:color="D3D3D3"/>
              <w:left w:val="double" w:sz="4" w:space="0" w:color="auto"/>
              <w:bottom w:val="single" w:sz="18" w:space="0" w:color="D3D3D3"/>
              <w:right w:val="single" w:sz="6" w:space="0" w:color="D0CECE" w:themeColor="background2" w:themeShade="E6"/>
            </w:tcBorders>
            <w:shd w:val="clear" w:color="auto" w:fill="auto"/>
            <w:vAlign w:val="bottom"/>
          </w:tcPr>
          <w:p w14:paraId="7DEF2C4C" w14:textId="5490EEB2" w:rsidR="00E41153" w:rsidRPr="00061C00" w:rsidRDefault="008416D7" w:rsidP="002D6E4B">
            <w:pPr>
              <w:keepNext/>
              <w:spacing w:after="60"/>
              <w:jc w:val="center"/>
              <w:rPr>
                <w:rFonts w:ascii="Calibri" w:hAnsi="Calibri" w:cs="Calibri"/>
                <w:color w:val="000000"/>
                <w:sz w:val="18"/>
              </w:rPr>
            </w:pPr>
            <w:r>
              <w:rPr>
                <w:rFonts w:ascii="Calibri" w:hAnsi="Calibri" w:cs="Calibri"/>
                <w:color w:val="000000"/>
                <w:sz w:val="18"/>
              </w:rPr>
              <w:t>Probabilistic</w:t>
            </w:r>
          </w:p>
        </w:tc>
        <w:tc>
          <w:tcPr>
            <w:tcW w:w="1672" w:type="dxa"/>
            <w:tcBorders>
              <w:top w:val="single" w:sz="18" w:space="0" w:color="D3D3D3"/>
              <w:left w:val="single" w:sz="6" w:space="0" w:color="D0CECE" w:themeColor="background2" w:themeShade="E6"/>
              <w:bottom w:val="single" w:sz="18" w:space="0" w:color="D3D3D3"/>
              <w:right w:val="double" w:sz="4" w:space="0" w:color="auto"/>
            </w:tcBorders>
            <w:vAlign w:val="bottom"/>
          </w:tcPr>
          <w:p w14:paraId="5B835013" w14:textId="4D3BDA75" w:rsidR="00E41153" w:rsidRPr="00061C00" w:rsidRDefault="008416D7" w:rsidP="002D6E4B">
            <w:pPr>
              <w:keepNext/>
              <w:spacing w:after="60"/>
              <w:jc w:val="center"/>
              <w:rPr>
                <w:rFonts w:ascii="Calibri" w:hAnsi="Calibri" w:cs="Calibri"/>
                <w:color w:val="000000"/>
                <w:sz w:val="18"/>
              </w:rPr>
            </w:pPr>
            <w:r>
              <w:rPr>
                <w:rFonts w:ascii="Calibri" w:hAnsi="Calibri" w:cs="Calibri"/>
                <w:color w:val="000000"/>
                <w:sz w:val="18"/>
              </w:rPr>
              <w:t>Deterministic</w:t>
            </w:r>
          </w:p>
        </w:tc>
        <w:tc>
          <w:tcPr>
            <w:tcW w:w="1945" w:type="dxa"/>
            <w:tcBorders>
              <w:top w:val="single" w:sz="18" w:space="0" w:color="D3D3D3"/>
              <w:left w:val="double" w:sz="4" w:space="0" w:color="auto"/>
              <w:bottom w:val="single" w:sz="18" w:space="0" w:color="D3D3D3"/>
              <w:right w:val="single" w:sz="6" w:space="0" w:color="D0CECE" w:themeColor="background2" w:themeShade="E6"/>
            </w:tcBorders>
            <w:vAlign w:val="bottom"/>
          </w:tcPr>
          <w:p w14:paraId="57A3DB77" w14:textId="7EF798F4" w:rsidR="00E41153" w:rsidRDefault="008416D7" w:rsidP="002D6E4B">
            <w:pPr>
              <w:keepNext/>
              <w:spacing w:after="60"/>
              <w:jc w:val="center"/>
              <w:rPr>
                <w:sz w:val="18"/>
              </w:rPr>
            </w:pPr>
            <w:r>
              <w:rPr>
                <w:sz w:val="18"/>
              </w:rPr>
              <w:t>Probabilistic</w:t>
            </w:r>
          </w:p>
        </w:tc>
        <w:tc>
          <w:tcPr>
            <w:tcW w:w="2031" w:type="dxa"/>
            <w:tcBorders>
              <w:top w:val="single" w:sz="18" w:space="0" w:color="D3D3D3"/>
              <w:left w:val="single" w:sz="6" w:space="0" w:color="D0CECE" w:themeColor="background2" w:themeShade="E6"/>
              <w:bottom w:val="single" w:sz="18" w:space="0" w:color="D3D3D3"/>
              <w:right w:val="single" w:sz="6" w:space="0" w:color="D0CECE" w:themeColor="background2" w:themeShade="E6"/>
            </w:tcBorders>
            <w:shd w:val="clear" w:color="auto" w:fill="auto"/>
            <w:vAlign w:val="bottom"/>
          </w:tcPr>
          <w:p w14:paraId="44275A05" w14:textId="3D6F0D24" w:rsidR="00E41153" w:rsidRDefault="008416D7" w:rsidP="002D6E4B">
            <w:pPr>
              <w:keepNext/>
              <w:spacing w:after="60"/>
              <w:jc w:val="center"/>
              <w:rPr>
                <w:rFonts w:ascii="Calibri" w:hAnsi="Calibri" w:cs="Calibri"/>
                <w:color w:val="000000"/>
                <w:sz w:val="18"/>
              </w:rPr>
            </w:pPr>
            <w:r>
              <w:rPr>
                <w:rFonts w:ascii="Calibri" w:hAnsi="Calibri" w:cs="Calibri"/>
                <w:color w:val="000000"/>
                <w:sz w:val="18"/>
              </w:rPr>
              <w:t>Deterministic</w:t>
            </w:r>
          </w:p>
        </w:tc>
      </w:tr>
      <w:tr w:rsidR="00006D4E" w:rsidRPr="00B5197A" w14:paraId="0F05CFD7" w14:textId="77777777" w:rsidTr="00F463B5">
        <w:trPr>
          <w:cantSplit/>
          <w:trHeight w:val="302"/>
          <w:jc w:val="center"/>
        </w:trPr>
        <w:tc>
          <w:tcPr>
            <w:tcW w:w="1113" w:type="dxa"/>
            <w:tcBorders>
              <w:left w:val="single" w:sz="6" w:space="0" w:color="D0CECE" w:themeColor="background2" w:themeShade="E6"/>
              <w:bottom w:val="single" w:sz="6" w:space="0" w:color="D0CECE" w:themeColor="background2" w:themeShade="E6"/>
              <w:right w:val="double" w:sz="4" w:space="0" w:color="auto"/>
            </w:tcBorders>
          </w:tcPr>
          <w:p w14:paraId="7424A9C6" w14:textId="16CB3FAE" w:rsidR="00E41153" w:rsidRPr="00061C00" w:rsidRDefault="00FD0B02" w:rsidP="002D6E4B">
            <w:pPr>
              <w:keepNext/>
              <w:spacing w:after="60"/>
              <w:rPr>
                <w:sz w:val="18"/>
              </w:rPr>
            </w:pPr>
            <w:r>
              <w:rPr>
                <w:sz w:val="18"/>
              </w:rPr>
              <w:t>CAU</w:t>
            </w:r>
          </w:p>
        </w:tc>
        <w:tc>
          <w:tcPr>
            <w:tcW w:w="1809" w:type="dxa"/>
            <w:tcBorders>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3D91FE53" w14:textId="3708FFCE" w:rsidR="00E41153" w:rsidRPr="00061C00" w:rsidRDefault="000D1E8C" w:rsidP="002D6E4B">
            <w:pPr>
              <w:keepNext/>
              <w:spacing w:after="60"/>
              <w:jc w:val="center"/>
              <w:rPr>
                <w:sz w:val="18"/>
              </w:rPr>
            </w:pPr>
            <w:r>
              <w:rPr>
                <w:sz w:val="18"/>
              </w:rPr>
              <w:t>29</w:t>
            </w:r>
          </w:p>
        </w:tc>
        <w:tc>
          <w:tcPr>
            <w:tcW w:w="1672" w:type="dxa"/>
            <w:tcBorders>
              <w:left w:val="single" w:sz="6" w:space="0" w:color="D0CECE" w:themeColor="background2" w:themeShade="E6"/>
              <w:bottom w:val="single" w:sz="6" w:space="0" w:color="D0CECE" w:themeColor="background2" w:themeShade="E6"/>
              <w:right w:val="double" w:sz="4" w:space="0" w:color="auto"/>
            </w:tcBorders>
            <w:vAlign w:val="bottom"/>
          </w:tcPr>
          <w:p w14:paraId="24D6977C" w14:textId="09E813CE" w:rsidR="00E41153" w:rsidRPr="00061C00" w:rsidRDefault="00E9410B" w:rsidP="002D6E4B">
            <w:pPr>
              <w:keepNext/>
              <w:spacing w:after="60"/>
              <w:jc w:val="center"/>
              <w:rPr>
                <w:sz w:val="18"/>
              </w:rPr>
            </w:pPr>
            <w:r>
              <w:rPr>
                <w:sz w:val="18"/>
              </w:rPr>
              <w:t>29</w:t>
            </w:r>
          </w:p>
        </w:tc>
        <w:tc>
          <w:tcPr>
            <w:tcW w:w="1945" w:type="dxa"/>
            <w:tcBorders>
              <w:left w:val="double" w:sz="4" w:space="0" w:color="auto"/>
              <w:bottom w:val="single" w:sz="6" w:space="0" w:color="D0CECE" w:themeColor="background2" w:themeShade="E6"/>
              <w:right w:val="single" w:sz="6" w:space="0" w:color="D0CECE" w:themeColor="background2" w:themeShade="E6"/>
            </w:tcBorders>
            <w:vAlign w:val="bottom"/>
          </w:tcPr>
          <w:p w14:paraId="577E4803" w14:textId="5A617898" w:rsidR="00E41153" w:rsidRPr="00061C00" w:rsidRDefault="000A1CA8" w:rsidP="002D6E4B">
            <w:pPr>
              <w:keepNext/>
              <w:spacing w:after="60"/>
              <w:jc w:val="center"/>
              <w:rPr>
                <w:sz w:val="18"/>
              </w:rPr>
            </w:pPr>
            <w:r w:rsidRPr="000A1CA8">
              <w:rPr>
                <w:sz w:val="18"/>
              </w:rPr>
              <w:t>2.717</w:t>
            </w:r>
          </w:p>
        </w:tc>
        <w:tc>
          <w:tcPr>
            <w:tcW w:w="2031" w:type="dxa"/>
            <w:tcBorders>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29D7E5F" w14:textId="5948E7C0" w:rsidR="00E41153" w:rsidRPr="00061C00" w:rsidRDefault="00E9410B" w:rsidP="002D6E4B">
            <w:pPr>
              <w:keepNext/>
              <w:spacing w:after="60"/>
              <w:jc w:val="center"/>
              <w:rPr>
                <w:sz w:val="18"/>
              </w:rPr>
            </w:pPr>
            <w:r>
              <w:rPr>
                <w:sz w:val="18"/>
              </w:rPr>
              <w:t>2.717</w:t>
            </w:r>
          </w:p>
        </w:tc>
      </w:tr>
      <w:tr w:rsidR="00006D4E" w:rsidRPr="00B5197A" w14:paraId="734FC479"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C443668" w14:textId="6991A275" w:rsidR="00FD0B02" w:rsidRPr="00061C00" w:rsidRDefault="00FD0B02" w:rsidP="00FD0B02">
            <w:pPr>
              <w:keepNext/>
              <w:spacing w:after="60"/>
              <w:rPr>
                <w:sz w:val="18"/>
              </w:rPr>
            </w:pPr>
            <w:r w:rsidRPr="00061C00">
              <w:rPr>
                <w:sz w:val="18"/>
              </w:rPr>
              <w:t>5%</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3FE8175C" w14:textId="75F4E4BD" w:rsidR="00FD0B02" w:rsidRPr="00061C00" w:rsidRDefault="000D1E8C" w:rsidP="00FD0B02">
            <w:pPr>
              <w:keepNext/>
              <w:spacing w:after="60"/>
              <w:jc w:val="center"/>
              <w:rPr>
                <w:rFonts w:ascii="Calibri" w:hAnsi="Calibri" w:cs="Calibri"/>
                <w:color w:val="000000"/>
                <w:sz w:val="18"/>
              </w:rPr>
            </w:pPr>
            <w:r>
              <w:rPr>
                <w:rFonts w:ascii="Calibri" w:hAnsi="Calibri" w:cs="Calibri"/>
                <w:color w:val="000000"/>
                <w:sz w:val="18"/>
              </w:rPr>
              <w:t>22</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45D50D9F" w14:textId="31F7509F" w:rsidR="00FD0B02" w:rsidRPr="00061C00" w:rsidRDefault="00E9410B" w:rsidP="00FD0B02">
            <w:pPr>
              <w:keepNext/>
              <w:spacing w:after="60"/>
              <w:jc w:val="center"/>
              <w:rPr>
                <w:rFonts w:ascii="Calibri" w:hAnsi="Calibri" w:cs="Calibri"/>
                <w:color w:val="000000"/>
                <w:sz w:val="18"/>
              </w:rPr>
            </w:pPr>
            <w:r>
              <w:rPr>
                <w:rFonts w:ascii="Calibri" w:hAnsi="Calibri" w:cs="Calibri"/>
                <w:color w:val="000000"/>
                <w:sz w:val="18"/>
              </w:rPr>
              <w:t>22</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9786781" w14:textId="0AA4F946" w:rsidR="00FD0B02" w:rsidRDefault="000D1E8C" w:rsidP="000D1E8C">
            <w:pPr>
              <w:keepNext/>
              <w:spacing w:after="60"/>
              <w:jc w:val="center"/>
              <w:rPr>
                <w:rFonts w:ascii="Calibri" w:hAnsi="Calibri" w:cs="Calibri"/>
                <w:color w:val="000000"/>
                <w:sz w:val="18"/>
              </w:rPr>
            </w:pPr>
            <w:r>
              <w:rPr>
                <w:rFonts w:ascii="Calibri" w:hAnsi="Calibri" w:cs="Calibri"/>
                <w:color w:val="000000"/>
                <w:sz w:val="18"/>
              </w:rPr>
              <w:t>2.724</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B277211" w14:textId="47117D37" w:rsidR="00FD0B02" w:rsidRDefault="00102245" w:rsidP="00102245">
            <w:pPr>
              <w:keepNext/>
              <w:spacing w:after="60"/>
              <w:jc w:val="center"/>
              <w:rPr>
                <w:rFonts w:ascii="Calibri" w:hAnsi="Calibri" w:cs="Calibri"/>
                <w:color w:val="000000"/>
                <w:sz w:val="18"/>
              </w:rPr>
            </w:pPr>
            <w:r>
              <w:rPr>
                <w:rFonts w:ascii="Calibri" w:hAnsi="Calibri" w:cs="Calibri"/>
                <w:color w:val="000000"/>
                <w:sz w:val="18"/>
              </w:rPr>
              <w:t>2.724</w:t>
            </w:r>
          </w:p>
        </w:tc>
      </w:tr>
      <w:tr w:rsidR="00F463B5" w:rsidRPr="00B5197A" w14:paraId="553FF3A5"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6D032FF6" w14:textId="77777777" w:rsidR="00FD0B02" w:rsidRPr="00061C00" w:rsidRDefault="00FD0B02" w:rsidP="00FD0B02">
            <w:pPr>
              <w:keepNext/>
              <w:spacing w:after="60"/>
              <w:rPr>
                <w:sz w:val="18"/>
              </w:rPr>
            </w:pPr>
            <w:r w:rsidRPr="00061C00">
              <w:rPr>
                <w:sz w:val="18"/>
              </w:rPr>
              <w:t>6%</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E53EDCC" w14:textId="4A18E43D" w:rsidR="00FD0B02" w:rsidRPr="00061C00" w:rsidRDefault="000D1E8C" w:rsidP="00FD0B02">
            <w:pPr>
              <w:keepNext/>
              <w:spacing w:after="60"/>
              <w:jc w:val="center"/>
              <w:rPr>
                <w:sz w:val="18"/>
              </w:rPr>
            </w:pPr>
            <w:r>
              <w:rPr>
                <w:sz w:val="18"/>
              </w:rPr>
              <w:t>22</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4D687A5" w14:textId="039EC0C8" w:rsidR="00FD0B02" w:rsidRPr="00061C00" w:rsidRDefault="00E9410B" w:rsidP="00FD0B02">
            <w:pPr>
              <w:keepNext/>
              <w:spacing w:after="60"/>
              <w:jc w:val="center"/>
              <w:rPr>
                <w:sz w:val="18"/>
              </w:rPr>
            </w:pPr>
            <w:r>
              <w:rPr>
                <w:sz w:val="18"/>
              </w:rPr>
              <w:t>22</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51EAB4C" w14:textId="0E2554D1" w:rsidR="00FD0B02" w:rsidRPr="00061C00" w:rsidRDefault="000D1E8C" w:rsidP="00FD0B02">
            <w:pPr>
              <w:keepNext/>
              <w:spacing w:after="60"/>
              <w:jc w:val="center"/>
              <w:rPr>
                <w:sz w:val="18"/>
              </w:rPr>
            </w:pPr>
            <w:r>
              <w:rPr>
                <w:rFonts w:ascii="Calibri" w:hAnsi="Calibri" w:cs="Calibri"/>
                <w:color w:val="000000"/>
                <w:sz w:val="18"/>
              </w:rPr>
              <w:t>2.724</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49E3ABB" w14:textId="3903F657" w:rsidR="00FD0B02" w:rsidRPr="00061C00" w:rsidRDefault="00102245" w:rsidP="00FD0B02">
            <w:pPr>
              <w:keepNext/>
              <w:spacing w:after="60"/>
              <w:jc w:val="center"/>
              <w:rPr>
                <w:sz w:val="18"/>
              </w:rPr>
            </w:pPr>
            <w:r>
              <w:rPr>
                <w:rFonts w:ascii="Calibri" w:hAnsi="Calibri" w:cs="Calibri"/>
                <w:color w:val="000000"/>
                <w:sz w:val="18"/>
              </w:rPr>
              <w:t>2.725</w:t>
            </w:r>
          </w:p>
        </w:tc>
      </w:tr>
      <w:tr w:rsidR="00F463B5" w:rsidRPr="00B5197A" w14:paraId="5E8F2F9C"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1172E75F" w14:textId="77777777" w:rsidR="00FD0B02" w:rsidRPr="00061C00" w:rsidRDefault="00FD0B02" w:rsidP="00FD0B02">
            <w:pPr>
              <w:keepNext/>
              <w:spacing w:after="60"/>
              <w:rPr>
                <w:sz w:val="18"/>
              </w:rPr>
            </w:pPr>
            <w:r w:rsidRPr="00061C00">
              <w:rPr>
                <w:sz w:val="18"/>
              </w:rPr>
              <w:t>7%</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0022E69B" w14:textId="2A302754" w:rsidR="00FD0B02" w:rsidRPr="00061C00" w:rsidRDefault="000D1E8C" w:rsidP="00FD0B02">
            <w:pPr>
              <w:keepNext/>
              <w:spacing w:after="60"/>
              <w:jc w:val="center"/>
              <w:rPr>
                <w:sz w:val="18"/>
              </w:rPr>
            </w:pPr>
            <w:r>
              <w:rPr>
                <w:sz w:val="18"/>
              </w:rPr>
              <w:t>21</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55F57989" w14:textId="5241761F" w:rsidR="00FD0B02" w:rsidRPr="00061C00" w:rsidRDefault="00E9410B" w:rsidP="00FD0B02">
            <w:pPr>
              <w:keepNext/>
              <w:spacing w:after="60"/>
              <w:jc w:val="center"/>
              <w:rPr>
                <w:sz w:val="18"/>
              </w:rPr>
            </w:pPr>
            <w:r>
              <w:rPr>
                <w:sz w:val="18"/>
              </w:rPr>
              <w:t>21</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45446393" w14:textId="3E88B951" w:rsidR="00FD0B02" w:rsidRPr="00061C00" w:rsidRDefault="000A1CA8" w:rsidP="00FD0B02">
            <w:pPr>
              <w:keepNext/>
              <w:spacing w:after="60"/>
              <w:jc w:val="center"/>
              <w:rPr>
                <w:sz w:val="18"/>
              </w:rPr>
            </w:pPr>
            <w:r>
              <w:rPr>
                <w:rFonts w:ascii="Calibri" w:hAnsi="Calibri" w:cs="Calibri"/>
                <w:color w:val="000000"/>
                <w:sz w:val="18"/>
              </w:rPr>
              <w:t>2.725</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BACC85B" w14:textId="3C1EF537" w:rsidR="00FD0B02" w:rsidRPr="00061C00" w:rsidRDefault="00102245" w:rsidP="00FD0B02">
            <w:pPr>
              <w:keepNext/>
              <w:spacing w:after="60"/>
              <w:jc w:val="center"/>
              <w:rPr>
                <w:sz w:val="18"/>
              </w:rPr>
            </w:pPr>
            <w:r w:rsidRPr="00E9410B">
              <w:rPr>
                <w:rFonts w:ascii="Calibri" w:hAnsi="Calibri" w:cs="Calibri"/>
                <w:color w:val="000000"/>
                <w:sz w:val="18"/>
              </w:rPr>
              <w:t>2.725</w:t>
            </w:r>
          </w:p>
        </w:tc>
      </w:tr>
      <w:tr w:rsidR="00F463B5" w:rsidRPr="00B5197A" w14:paraId="7AAA5E9A"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6226AE2" w14:textId="77777777" w:rsidR="00FD0B02" w:rsidRPr="00061C00" w:rsidRDefault="00FD0B02" w:rsidP="00FD0B02">
            <w:pPr>
              <w:keepNext/>
              <w:spacing w:after="60"/>
              <w:rPr>
                <w:sz w:val="18"/>
              </w:rPr>
            </w:pPr>
            <w:r w:rsidRPr="00061C00">
              <w:rPr>
                <w:sz w:val="18"/>
              </w:rPr>
              <w:t>8%</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16B3990" w14:textId="6A73BDFB" w:rsidR="00FD0B02" w:rsidRPr="00061C00" w:rsidRDefault="000D1E8C" w:rsidP="00FD0B02">
            <w:pPr>
              <w:keepNext/>
              <w:spacing w:after="60"/>
              <w:jc w:val="center"/>
              <w:rPr>
                <w:sz w:val="18"/>
              </w:rPr>
            </w:pPr>
            <w:r>
              <w:rPr>
                <w:sz w:val="18"/>
              </w:rPr>
              <w:t>21</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98C44DE" w14:textId="61C32F2C" w:rsidR="00FD0B02" w:rsidRPr="00061C00" w:rsidRDefault="00E9410B" w:rsidP="00FD0B02">
            <w:pPr>
              <w:keepNext/>
              <w:spacing w:after="60"/>
              <w:jc w:val="center"/>
              <w:rPr>
                <w:sz w:val="18"/>
              </w:rPr>
            </w:pPr>
            <w:r>
              <w:rPr>
                <w:sz w:val="18"/>
              </w:rPr>
              <w:t>21</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453AE6A5" w14:textId="6E08C817" w:rsidR="00FD0B02" w:rsidRPr="00061C00" w:rsidRDefault="000A1CA8" w:rsidP="00FD0B02">
            <w:pPr>
              <w:keepNext/>
              <w:spacing w:after="60"/>
              <w:jc w:val="center"/>
              <w:rPr>
                <w:sz w:val="18"/>
              </w:rPr>
            </w:pPr>
            <w:r>
              <w:rPr>
                <w:rFonts w:ascii="Calibri" w:hAnsi="Calibri" w:cs="Calibri"/>
                <w:color w:val="000000"/>
                <w:sz w:val="18"/>
              </w:rPr>
              <w:t>2.727</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FAF144A" w14:textId="7A6891C0" w:rsidR="00FD0B02" w:rsidRPr="00061C00" w:rsidRDefault="00102245" w:rsidP="00FD0B02">
            <w:pPr>
              <w:keepNext/>
              <w:spacing w:after="60"/>
              <w:jc w:val="center"/>
              <w:rPr>
                <w:sz w:val="18"/>
              </w:rPr>
            </w:pPr>
            <w:r>
              <w:rPr>
                <w:rFonts w:ascii="Calibri" w:hAnsi="Calibri" w:cs="Calibri"/>
                <w:color w:val="000000"/>
                <w:sz w:val="18"/>
              </w:rPr>
              <w:t>2.727</w:t>
            </w:r>
          </w:p>
        </w:tc>
      </w:tr>
      <w:tr w:rsidR="00F463B5" w:rsidRPr="00B5197A" w14:paraId="1E6EC21E"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4FC46BC" w14:textId="77777777" w:rsidR="00FD0B02" w:rsidRPr="00061C00" w:rsidRDefault="00FD0B02" w:rsidP="00FD0B02">
            <w:pPr>
              <w:keepNext/>
              <w:spacing w:after="60"/>
              <w:rPr>
                <w:sz w:val="18"/>
              </w:rPr>
            </w:pPr>
            <w:r w:rsidRPr="00061C00">
              <w:rPr>
                <w:sz w:val="18"/>
              </w:rPr>
              <w:t>9%</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0D327FD4" w14:textId="1AAD2C0E" w:rsidR="00FD0B02" w:rsidRPr="00061C00" w:rsidRDefault="000D1E8C" w:rsidP="00FD0B02">
            <w:pPr>
              <w:keepNext/>
              <w:spacing w:after="60"/>
              <w:jc w:val="center"/>
              <w:rPr>
                <w:sz w:val="18"/>
              </w:rPr>
            </w:pPr>
            <w:r>
              <w:rPr>
                <w:sz w:val="18"/>
              </w:rPr>
              <w:t>20</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55EA049" w14:textId="51B761E8" w:rsidR="00FD0B02" w:rsidRPr="00061C00" w:rsidRDefault="00E9410B" w:rsidP="00FD0B02">
            <w:pPr>
              <w:keepNext/>
              <w:spacing w:after="60"/>
              <w:jc w:val="center"/>
              <w:rPr>
                <w:sz w:val="18"/>
              </w:rPr>
            </w:pPr>
            <w:r>
              <w:rPr>
                <w:sz w:val="18"/>
              </w:rPr>
              <w:t>19</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7A37FA2A" w14:textId="4DDB091A" w:rsidR="00FD0B02" w:rsidRPr="00061C00" w:rsidRDefault="000A1CA8" w:rsidP="00FD0B02">
            <w:pPr>
              <w:keepNext/>
              <w:spacing w:after="60"/>
              <w:jc w:val="center"/>
              <w:rPr>
                <w:sz w:val="18"/>
              </w:rPr>
            </w:pPr>
            <w:r>
              <w:rPr>
                <w:rFonts w:ascii="Calibri" w:hAnsi="Calibri" w:cs="Calibri"/>
                <w:color w:val="000000"/>
                <w:sz w:val="18"/>
              </w:rPr>
              <w:t>2.729</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08521CE" w14:textId="6C9D832F" w:rsidR="00FD0B02" w:rsidRPr="00061C00" w:rsidRDefault="00102245" w:rsidP="00FD0B02">
            <w:pPr>
              <w:keepNext/>
              <w:spacing w:after="60"/>
              <w:jc w:val="center"/>
              <w:rPr>
                <w:sz w:val="18"/>
              </w:rPr>
            </w:pPr>
            <w:r>
              <w:rPr>
                <w:rFonts w:ascii="Calibri" w:hAnsi="Calibri" w:cs="Calibri"/>
                <w:color w:val="000000"/>
                <w:sz w:val="18"/>
              </w:rPr>
              <w:t>2.729</w:t>
            </w:r>
          </w:p>
        </w:tc>
      </w:tr>
      <w:tr w:rsidR="00F463B5" w:rsidRPr="00B5197A" w14:paraId="2694EFC8"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1A19AA0E" w14:textId="77777777" w:rsidR="00FD0B02" w:rsidRPr="00061C00" w:rsidRDefault="00FD0B02" w:rsidP="00FD0B02">
            <w:pPr>
              <w:keepNext/>
              <w:spacing w:after="60"/>
              <w:rPr>
                <w:sz w:val="18"/>
              </w:rPr>
            </w:pPr>
            <w:r w:rsidRPr="00061C00">
              <w:rPr>
                <w:sz w:val="18"/>
              </w:rPr>
              <w:t>10%</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59D948E" w14:textId="76C0F988" w:rsidR="00FD0B02" w:rsidRPr="00061C00" w:rsidRDefault="000D1E8C" w:rsidP="00FD0B02">
            <w:pPr>
              <w:keepNext/>
              <w:spacing w:after="60"/>
              <w:jc w:val="center"/>
              <w:rPr>
                <w:sz w:val="18"/>
              </w:rPr>
            </w:pPr>
            <w:r>
              <w:rPr>
                <w:sz w:val="18"/>
              </w:rPr>
              <w:t>19</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958F1A3" w14:textId="16C4074F" w:rsidR="00FD0B02" w:rsidRPr="00061C00" w:rsidRDefault="00E9410B" w:rsidP="00FD0B02">
            <w:pPr>
              <w:keepNext/>
              <w:spacing w:after="60"/>
              <w:jc w:val="center"/>
              <w:rPr>
                <w:sz w:val="18"/>
              </w:rPr>
            </w:pPr>
            <w:r>
              <w:rPr>
                <w:sz w:val="18"/>
              </w:rPr>
              <w:t>19</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43AE331" w14:textId="4AB120F7" w:rsidR="00FD0B02" w:rsidRPr="00061C00" w:rsidRDefault="000A1CA8" w:rsidP="00FD0B02">
            <w:pPr>
              <w:keepNext/>
              <w:spacing w:after="60"/>
              <w:jc w:val="center"/>
              <w:rPr>
                <w:sz w:val="18"/>
              </w:rPr>
            </w:pPr>
            <w:r>
              <w:rPr>
                <w:rFonts w:ascii="Calibri" w:hAnsi="Calibri" w:cs="Calibri"/>
                <w:color w:val="000000"/>
                <w:sz w:val="18"/>
              </w:rPr>
              <w:t>2.731</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22A94A3" w14:textId="2D40C775" w:rsidR="00FD0B02" w:rsidRPr="00061C00" w:rsidRDefault="00102245" w:rsidP="00FD0B02">
            <w:pPr>
              <w:keepNext/>
              <w:spacing w:after="60"/>
              <w:jc w:val="center"/>
              <w:rPr>
                <w:sz w:val="18"/>
              </w:rPr>
            </w:pPr>
            <w:r>
              <w:rPr>
                <w:rFonts w:ascii="Calibri" w:hAnsi="Calibri" w:cs="Calibri"/>
                <w:color w:val="000000"/>
                <w:sz w:val="18"/>
              </w:rPr>
              <w:t>2.732</w:t>
            </w:r>
          </w:p>
        </w:tc>
      </w:tr>
      <w:tr w:rsidR="00F463B5" w:rsidRPr="00B5197A" w14:paraId="6E214463"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ABF98D5" w14:textId="77777777" w:rsidR="00FD0B02" w:rsidRPr="00061C00" w:rsidRDefault="00FD0B02" w:rsidP="00FD0B02">
            <w:pPr>
              <w:keepNext/>
              <w:spacing w:after="60"/>
              <w:rPr>
                <w:sz w:val="18"/>
              </w:rPr>
            </w:pPr>
            <w:r w:rsidRPr="00061C00">
              <w:rPr>
                <w:sz w:val="18"/>
              </w:rPr>
              <w:t>11%</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35700AA" w14:textId="67274151" w:rsidR="00FD0B02" w:rsidRPr="00061C00" w:rsidRDefault="000D1E8C" w:rsidP="00FD0B02">
            <w:pPr>
              <w:keepNext/>
              <w:spacing w:after="60"/>
              <w:jc w:val="center"/>
              <w:rPr>
                <w:sz w:val="18"/>
              </w:rPr>
            </w:pPr>
            <w:r>
              <w:rPr>
                <w:sz w:val="18"/>
              </w:rPr>
              <w:t>23</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1BC15912" w14:textId="2F566A7F" w:rsidR="00FD0B02" w:rsidRPr="00061C00" w:rsidRDefault="00E9410B" w:rsidP="00FD0B02">
            <w:pPr>
              <w:keepNext/>
              <w:spacing w:after="60"/>
              <w:jc w:val="center"/>
              <w:rPr>
                <w:sz w:val="18"/>
              </w:rPr>
            </w:pPr>
            <w:r>
              <w:rPr>
                <w:sz w:val="18"/>
              </w:rPr>
              <w:t>23</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6382BCD0" w14:textId="6A50E55D" w:rsidR="00FD0B02" w:rsidRPr="00061C00" w:rsidRDefault="000A1CA8" w:rsidP="00FD0B02">
            <w:pPr>
              <w:keepNext/>
              <w:spacing w:after="60"/>
              <w:jc w:val="center"/>
              <w:rPr>
                <w:sz w:val="18"/>
              </w:rPr>
            </w:pPr>
            <w:r>
              <w:rPr>
                <w:rFonts w:ascii="Calibri" w:hAnsi="Calibri" w:cs="Calibri"/>
                <w:color w:val="000000"/>
                <w:sz w:val="18"/>
              </w:rPr>
              <w:t>2.731</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9925706" w14:textId="45A99A9C" w:rsidR="00FD0B02" w:rsidRPr="00061C00" w:rsidRDefault="00102245" w:rsidP="00FD0B02">
            <w:pPr>
              <w:keepNext/>
              <w:spacing w:after="60"/>
              <w:jc w:val="center"/>
              <w:rPr>
                <w:sz w:val="18"/>
              </w:rPr>
            </w:pPr>
            <w:r>
              <w:rPr>
                <w:rFonts w:ascii="Calibri" w:hAnsi="Calibri" w:cs="Calibri"/>
                <w:color w:val="000000"/>
                <w:sz w:val="18"/>
              </w:rPr>
              <w:t>2.732</w:t>
            </w:r>
          </w:p>
        </w:tc>
      </w:tr>
      <w:tr w:rsidR="00F463B5" w:rsidRPr="00B5197A" w14:paraId="1A274D17"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0D49878C" w14:textId="77777777" w:rsidR="00FD0B02" w:rsidRPr="00061C00" w:rsidRDefault="00FD0B02" w:rsidP="00FD0B02">
            <w:pPr>
              <w:keepNext/>
              <w:spacing w:after="60"/>
              <w:rPr>
                <w:sz w:val="18"/>
              </w:rPr>
            </w:pPr>
            <w:r w:rsidRPr="00061C00">
              <w:rPr>
                <w:sz w:val="18"/>
              </w:rPr>
              <w:t>12%</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58E1C9D1" w14:textId="4350DDBA" w:rsidR="00FD0B02" w:rsidRPr="00061C00" w:rsidRDefault="000D1E8C" w:rsidP="00FD0B02">
            <w:pPr>
              <w:keepNext/>
              <w:spacing w:after="60"/>
              <w:jc w:val="center"/>
              <w:rPr>
                <w:sz w:val="18"/>
              </w:rPr>
            </w:pPr>
            <w:r>
              <w:rPr>
                <w:sz w:val="18"/>
              </w:rPr>
              <w:t>25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9084D76" w14:textId="48133A31" w:rsidR="00FD0B02" w:rsidRPr="00061C00" w:rsidRDefault="00E9410B" w:rsidP="00FD0B02">
            <w:pPr>
              <w:keepNext/>
              <w:spacing w:after="60"/>
              <w:jc w:val="center"/>
              <w:rPr>
                <w:sz w:val="18"/>
              </w:rPr>
            </w:pPr>
            <w:r>
              <w:rPr>
                <w:sz w:val="18"/>
              </w:rPr>
              <w:t>25</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7E908F57" w14:textId="425FC180" w:rsidR="00FD0B02" w:rsidRPr="00061C00" w:rsidRDefault="000A1CA8" w:rsidP="00FD0B02">
            <w:pPr>
              <w:keepNext/>
              <w:spacing w:after="60"/>
              <w:jc w:val="center"/>
              <w:rPr>
                <w:sz w:val="18"/>
              </w:rPr>
            </w:pPr>
            <w:r>
              <w:rPr>
                <w:rFonts w:ascii="Calibri" w:hAnsi="Calibri" w:cs="Calibri"/>
                <w:color w:val="000000"/>
                <w:sz w:val="18"/>
              </w:rPr>
              <w:t>2.731</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AD7F6E4" w14:textId="43DB72DB" w:rsidR="00FD0B02" w:rsidRPr="00061C00" w:rsidRDefault="00102245" w:rsidP="00FD0B02">
            <w:pPr>
              <w:keepNext/>
              <w:spacing w:after="60"/>
              <w:jc w:val="center"/>
              <w:rPr>
                <w:sz w:val="18"/>
              </w:rPr>
            </w:pPr>
            <w:r>
              <w:rPr>
                <w:rFonts w:ascii="Calibri" w:hAnsi="Calibri" w:cs="Calibri"/>
                <w:color w:val="000000"/>
                <w:sz w:val="18"/>
              </w:rPr>
              <w:t>2.731</w:t>
            </w:r>
          </w:p>
        </w:tc>
      </w:tr>
      <w:tr w:rsidR="00F463B5" w:rsidRPr="00B5197A" w14:paraId="4CA1BEAA"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0C53109" w14:textId="77777777" w:rsidR="00FD0B02" w:rsidRPr="00061C00" w:rsidRDefault="00FD0B02" w:rsidP="00FD0B02">
            <w:pPr>
              <w:keepNext/>
              <w:spacing w:after="60"/>
              <w:rPr>
                <w:sz w:val="18"/>
              </w:rPr>
            </w:pPr>
            <w:r w:rsidRPr="00061C00">
              <w:rPr>
                <w:sz w:val="18"/>
              </w:rPr>
              <w:t>13%</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57F723A0" w14:textId="304D2286" w:rsidR="00FD0B02" w:rsidRPr="00061C00" w:rsidRDefault="000D1E8C" w:rsidP="00FD0B02">
            <w:pPr>
              <w:keepNext/>
              <w:spacing w:after="60"/>
              <w:jc w:val="center"/>
              <w:rPr>
                <w:sz w:val="18"/>
              </w:rPr>
            </w:pPr>
            <w:r>
              <w:rPr>
                <w:sz w:val="18"/>
              </w:rPr>
              <w:t>24</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3F1E869E" w14:textId="22374388" w:rsidR="00FD0B02" w:rsidRPr="00061C00" w:rsidRDefault="00E9410B" w:rsidP="00E9410B">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11F3EE8" w14:textId="58DB7548" w:rsidR="00FD0B02" w:rsidRPr="00061C00" w:rsidRDefault="000A1CA8" w:rsidP="00FD0B02">
            <w:pPr>
              <w:keepNext/>
              <w:spacing w:after="60"/>
              <w:jc w:val="center"/>
              <w:rPr>
                <w:sz w:val="18"/>
              </w:rPr>
            </w:pPr>
            <w:r>
              <w:rPr>
                <w:rFonts w:ascii="Calibri" w:hAnsi="Calibri" w:cs="Calibri"/>
                <w:color w:val="000000"/>
                <w:sz w:val="18"/>
              </w:rPr>
              <w:t>2.732</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6BD0625" w14:textId="7C55EC63" w:rsidR="00FD0B02" w:rsidRPr="00061C00" w:rsidRDefault="00102245" w:rsidP="00FD0B02">
            <w:pPr>
              <w:keepNext/>
              <w:spacing w:after="60"/>
              <w:jc w:val="center"/>
              <w:rPr>
                <w:sz w:val="18"/>
              </w:rPr>
            </w:pPr>
            <w:r>
              <w:rPr>
                <w:rFonts w:ascii="Calibri" w:hAnsi="Calibri" w:cs="Calibri"/>
                <w:color w:val="000000"/>
                <w:sz w:val="18"/>
              </w:rPr>
              <w:t>2.732</w:t>
            </w:r>
          </w:p>
        </w:tc>
      </w:tr>
      <w:tr w:rsidR="00F463B5" w:rsidRPr="00B5197A" w14:paraId="394713D1"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41C5818" w14:textId="77777777" w:rsidR="00FD0B02" w:rsidRPr="00061C00" w:rsidRDefault="00FD0B02" w:rsidP="00FD0B02">
            <w:pPr>
              <w:keepNext/>
              <w:spacing w:after="60"/>
              <w:rPr>
                <w:sz w:val="18"/>
              </w:rPr>
            </w:pPr>
            <w:r w:rsidRPr="00061C00">
              <w:rPr>
                <w:sz w:val="18"/>
              </w:rPr>
              <w:t>14%</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7E6C96D6" w14:textId="1E3A5D1A" w:rsidR="00FD0B02" w:rsidRPr="00061C00" w:rsidRDefault="000D1E8C" w:rsidP="00FD0B02">
            <w:pPr>
              <w:keepNext/>
              <w:spacing w:after="60"/>
              <w:jc w:val="center"/>
              <w:rPr>
                <w:sz w:val="18"/>
              </w:rPr>
            </w:pPr>
            <w:r>
              <w:rPr>
                <w:sz w:val="18"/>
              </w:rPr>
              <w:t>25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26E39557" w14:textId="2C1D73E5" w:rsidR="00FD0B02" w:rsidRPr="00061C00" w:rsidRDefault="00E9410B" w:rsidP="00FD0B02">
            <w:pPr>
              <w:keepNext/>
              <w:spacing w:after="60"/>
              <w:jc w:val="center"/>
              <w:rPr>
                <w:sz w:val="18"/>
              </w:rPr>
            </w:pPr>
            <w:r>
              <w:rPr>
                <w:sz w:val="18"/>
              </w:rPr>
              <w:t>25</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03E4FF5A" w14:textId="59B3665F" w:rsidR="00FD0B02" w:rsidRPr="00061C00" w:rsidRDefault="000A1CA8" w:rsidP="00FD0B02">
            <w:pPr>
              <w:keepNext/>
              <w:spacing w:after="60"/>
              <w:jc w:val="center"/>
              <w:rPr>
                <w:sz w:val="18"/>
              </w:rPr>
            </w:pPr>
            <w:r>
              <w:rPr>
                <w:rFonts w:ascii="Calibri" w:hAnsi="Calibri" w:cs="Calibri"/>
                <w:color w:val="000000"/>
                <w:sz w:val="18"/>
              </w:rPr>
              <w:t>2.732</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324E3E2" w14:textId="593615FE" w:rsidR="00FD0B02" w:rsidRPr="00061C00" w:rsidRDefault="00102245" w:rsidP="00FD0B02">
            <w:pPr>
              <w:keepNext/>
              <w:spacing w:after="60"/>
              <w:jc w:val="center"/>
              <w:rPr>
                <w:sz w:val="18"/>
              </w:rPr>
            </w:pPr>
            <w:r>
              <w:rPr>
                <w:rFonts w:ascii="Calibri" w:hAnsi="Calibri" w:cs="Calibri"/>
                <w:color w:val="000000"/>
                <w:sz w:val="18"/>
              </w:rPr>
              <w:t>2.733</w:t>
            </w:r>
          </w:p>
        </w:tc>
      </w:tr>
      <w:tr w:rsidR="00F463B5" w:rsidRPr="00B5197A" w14:paraId="77429C8D"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6D0140A" w14:textId="77777777" w:rsidR="00FD0B02" w:rsidRPr="00061C00" w:rsidRDefault="00FD0B02" w:rsidP="00FD0B02">
            <w:pPr>
              <w:keepNext/>
              <w:spacing w:after="60"/>
              <w:rPr>
                <w:sz w:val="18"/>
              </w:rPr>
            </w:pPr>
            <w:r w:rsidRPr="00061C00">
              <w:rPr>
                <w:sz w:val="18"/>
              </w:rPr>
              <w:t>15%</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79DAFAE" w14:textId="46DDC9A3" w:rsidR="00FD0B02" w:rsidRPr="00061C00" w:rsidRDefault="000D1E8C" w:rsidP="00FD0B02">
            <w:pPr>
              <w:keepNext/>
              <w:spacing w:after="60"/>
              <w:jc w:val="center"/>
              <w:rPr>
                <w:sz w:val="18"/>
              </w:rPr>
            </w:pPr>
            <w:r>
              <w:rPr>
                <w:sz w:val="18"/>
              </w:rPr>
              <w:t>25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67697D5A" w14:textId="3171A5B7" w:rsidR="00FD0B02" w:rsidRPr="00061C00" w:rsidRDefault="00E9410B" w:rsidP="00FD0B02">
            <w:pPr>
              <w:keepNext/>
              <w:spacing w:after="60"/>
              <w:jc w:val="center"/>
              <w:rPr>
                <w:sz w:val="18"/>
              </w:rPr>
            </w:pPr>
            <w:r w:rsidRPr="00E9410B">
              <w:rPr>
                <w:sz w:val="18"/>
              </w:rPr>
              <w:t>2</w:t>
            </w:r>
            <w:r>
              <w:rPr>
                <w:sz w:val="18"/>
              </w:rPr>
              <w:t>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54FAC90D" w14:textId="5486F410" w:rsidR="00FD0B02" w:rsidRPr="00061C00" w:rsidRDefault="000A1CA8" w:rsidP="00FD0B02">
            <w:pPr>
              <w:keepNext/>
              <w:spacing w:after="60"/>
              <w:jc w:val="center"/>
              <w:rPr>
                <w:sz w:val="18"/>
              </w:rPr>
            </w:pPr>
            <w:r>
              <w:rPr>
                <w:rFonts w:ascii="Calibri" w:hAnsi="Calibri" w:cs="Calibri"/>
                <w:color w:val="000000"/>
                <w:sz w:val="18"/>
              </w:rPr>
              <w:t>2.732</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3FFCC05" w14:textId="7814A094" w:rsidR="00FD0B02" w:rsidRPr="00061C00" w:rsidRDefault="00102245" w:rsidP="00FD0B02">
            <w:pPr>
              <w:keepNext/>
              <w:spacing w:after="60"/>
              <w:jc w:val="center"/>
              <w:rPr>
                <w:sz w:val="18"/>
              </w:rPr>
            </w:pPr>
            <w:r>
              <w:rPr>
                <w:rFonts w:ascii="Calibri" w:hAnsi="Calibri" w:cs="Calibri"/>
                <w:color w:val="000000"/>
                <w:sz w:val="18"/>
              </w:rPr>
              <w:t>2.733</w:t>
            </w:r>
          </w:p>
        </w:tc>
      </w:tr>
      <w:tr w:rsidR="00F463B5" w:rsidRPr="00B5197A" w14:paraId="3BB0A947"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17CCB07" w14:textId="77777777" w:rsidR="00FD0B02" w:rsidRPr="00061C00" w:rsidRDefault="00FD0B02" w:rsidP="00FD0B02">
            <w:pPr>
              <w:keepNext/>
              <w:spacing w:after="60"/>
              <w:rPr>
                <w:sz w:val="18"/>
              </w:rPr>
            </w:pPr>
            <w:r w:rsidRPr="00061C00">
              <w:rPr>
                <w:sz w:val="18"/>
              </w:rPr>
              <w:t>16%</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3B85A47C" w14:textId="02103A5F" w:rsidR="00FD0B02" w:rsidRPr="00061C00" w:rsidRDefault="000D1E8C" w:rsidP="00FD0B02">
            <w:pPr>
              <w:keepNext/>
              <w:spacing w:after="60"/>
              <w:jc w:val="center"/>
              <w:rPr>
                <w:sz w:val="18"/>
              </w:rPr>
            </w:pPr>
            <w:r>
              <w:rPr>
                <w:sz w:val="18"/>
              </w:rPr>
              <w:t>24</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1103F3D4" w14:textId="58862930" w:rsidR="00FD0B02" w:rsidRPr="00061C00" w:rsidRDefault="00E9410B" w:rsidP="00FD0B02">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5FADCA21" w14:textId="3516D040" w:rsidR="00FD0B02" w:rsidRPr="00061C00" w:rsidRDefault="000A1CA8" w:rsidP="00FD0B02">
            <w:pPr>
              <w:keepNext/>
              <w:spacing w:after="60"/>
              <w:jc w:val="center"/>
              <w:rPr>
                <w:sz w:val="18"/>
              </w:rPr>
            </w:pPr>
            <w:r>
              <w:rPr>
                <w:rFonts w:ascii="Calibri" w:hAnsi="Calibri" w:cs="Calibri"/>
                <w:color w:val="000000"/>
                <w:sz w:val="18"/>
              </w:rPr>
              <w:t>2.733</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9304415" w14:textId="3155AB05" w:rsidR="00FD0B02" w:rsidRPr="00061C00" w:rsidRDefault="00102245" w:rsidP="00FD0B02">
            <w:pPr>
              <w:keepNext/>
              <w:spacing w:after="60"/>
              <w:jc w:val="center"/>
              <w:rPr>
                <w:sz w:val="18"/>
              </w:rPr>
            </w:pPr>
            <w:r>
              <w:rPr>
                <w:rFonts w:ascii="Calibri" w:hAnsi="Calibri" w:cs="Calibri"/>
                <w:color w:val="000000"/>
                <w:sz w:val="18"/>
              </w:rPr>
              <w:t>2.733</w:t>
            </w:r>
          </w:p>
        </w:tc>
      </w:tr>
      <w:tr w:rsidR="00F463B5" w:rsidRPr="00B5197A" w14:paraId="0C37F9F6"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035AE5DC" w14:textId="77777777" w:rsidR="00FD0B02" w:rsidRPr="00061C00" w:rsidRDefault="00FD0B02" w:rsidP="00FD0B02">
            <w:pPr>
              <w:keepNext/>
              <w:spacing w:after="60"/>
              <w:rPr>
                <w:sz w:val="18"/>
              </w:rPr>
            </w:pPr>
            <w:r w:rsidRPr="00061C00">
              <w:rPr>
                <w:sz w:val="18"/>
              </w:rPr>
              <w:t>17%</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5130CCF6" w14:textId="7B8491FE" w:rsidR="00FD0B02" w:rsidRPr="00061C00" w:rsidRDefault="000D1E8C" w:rsidP="00FD0B02">
            <w:pPr>
              <w:keepNext/>
              <w:spacing w:after="60"/>
              <w:jc w:val="center"/>
              <w:rPr>
                <w:sz w:val="18"/>
              </w:rPr>
            </w:pPr>
            <w:r>
              <w:rPr>
                <w:sz w:val="18"/>
              </w:rPr>
              <w:t>25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5833E15E" w14:textId="60125F9A" w:rsidR="00FD0B02" w:rsidRPr="00061C00" w:rsidRDefault="00E9410B" w:rsidP="00FD0B02">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5959B17B" w14:textId="3461597E" w:rsidR="00FD0B02" w:rsidRPr="00061C00" w:rsidRDefault="000A1CA8" w:rsidP="00FD0B02">
            <w:pPr>
              <w:keepNext/>
              <w:spacing w:after="60"/>
              <w:jc w:val="center"/>
              <w:rPr>
                <w:sz w:val="18"/>
              </w:rPr>
            </w:pPr>
            <w:r>
              <w:rPr>
                <w:rFonts w:ascii="Calibri" w:hAnsi="Calibri" w:cs="Calibri"/>
                <w:color w:val="000000"/>
                <w:sz w:val="18"/>
              </w:rPr>
              <w:t>2.733</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0FAAFD2" w14:textId="6F9EE7F3" w:rsidR="00FD0B02" w:rsidRPr="00061C00" w:rsidRDefault="00102245" w:rsidP="00FD0B02">
            <w:pPr>
              <w:keepNext/>
              <w:spacing w:after="60"/>
              <w:jc w:val="center"/>
              <w:rPr>
                <w:sz w:val="18"/>
              </w:rPr>
            </w:pPr>
            <w:r>
              <w:rPr>
                <w:rFonts w:ascii="Calibri" w:hAnsi="Calibri" w:cs="Calibri"/>
                <w:color w:val="000000"/>
                <w:sz w:val="18"/>
              </w:rPr>
              <w:t>2.733</w:t>
            </w:r>
          </w:p>
        </w:tc>
      </w:tr>
      <w:tr w:rsidR="00F463B5" w:rsidRPr="00B5197A" w14:paraId="4620E368"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A7D10B5" w14:textId="77777777" w:rsidR="00FD0B02" w:rsidRPr="00061C00" w:rsidRDefault="00FD0B02" w:rsidP="00FD0B02">
            <w:pPr>
              <w:keepNext/>
              <w:spacing w:after="60"/>
              <w:rPr>
                <w:sz w:val="18"/>
              </w:rPr>
            </w:pPr>
            <w:r w:rsidRPr="00061C00">
              <w:rPr>
                <w:sz w:val="18"/>
              </w:rPr>
              <w:t>18%</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0AF6CE64" w14:textId="498FCA87" w:rsidR="00FD0B02" w:rsidRPr="00061C00" w:rsidRDefault="000D1E8C" w:rsidP="00FD0B02">
            <w:pPr>
              <w:keepNext/>
              <w:spacing w:after="60"/>
              <w:jc w:val="center"/>
              <w:rPr>
                <w:sz w:val="18"/>
              </w:rPr>
            </w:pPr>
            <w:r>
              <w:rPr>
                <w:sz w:val="18"/>
              </w:rPr>
              <w:t>25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3958959D" w14:textId="1405F677" w:rsidR="00FD0B02" w:rsidRPr="00061C00" w:rsidRDefault="00E9410B" w:rsidP="00FD0B02">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6708639" w14:textId="15C4A9C6" w:rsidR="00FD0B02" w:rsidRPr="00061C00" w:rsidRDefault="000A1CA8" w:rsidP="00FD0B02">
            <w:pPr>
              <w:keepNext/>
              <w:spacing w:after="60"/>
              <w:jc w:val="center"/>
              <w:rPr>
                <w:sz w:val="18"/>
              </w:rPr>
            </w:pPr>
            <w:r>
              <w:rPr>
                <w:rFonts w:ascii="Calibri" w:hAnsi="Calibri" w:cs="Calibri"/>
                <w:color w:val="000000"/>
                <w:sz w:val="18"/>
              </w:rPr>
              <w:t>2.733</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5D9F88B" w14:textId="13725403" w:rsidR="00FD0B02" w:rsidRPr="00061C00" w:rsidRDefault="00102245" w:rsidP="00FD0B02">
            <w:pPr>
              <w:keepNext/>
              <w:spacing w:after="60"/>
              <w:jc w:val="center"/>
              <w:rPr>
                <w:sz w:val="18"/>
              </w:rPr>
            </w:pPr>
            <w:r>
              <w:rPr>
                <w:rFonts w:ascii="Calibri" w:hAnsi="Calibri" w:cs="Calibri"/>
                <w:color w:val="000000"/>
                <w:sz w:val="18"/>
              </w:rPr>
              <w:t>2.733</w:t>
            </w:r>
          </w:p>
        </w:tc>
      </w:tr>
      <w:tr w:rsidR="00F463B5" w:rsidRPr="00B5197A" w14:paraId="134C65E3"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6C0F0CF" w14:textId="77777777" w:rsidR="00FD0B02" w:rsidRPr="00061C00" w:rsidRDefault="00FD0B02" w:rsidP="00FD0B02">
            <w:pPr>
              <w:keepNext/>
              <w:spacing w:after="60"/>
              <w:rPr>
                <w:sz w:val="18"/>
              </w:rPr>
            </w:pPr>
            <w:r w:rsidRPr="00061C00">
              <w:rPr>
                <w:sz w:val="18"/>
              </w:rPr>
              <w:t>19%</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2E321D8" w14:textId="1F0D6114" w:rsidR="00FD0B02" w:rsidRPr="00061C00" w:rsidRDefault="000D1E8C" w:rsidP="00FD0B02">
            <w:pPr>
              <w:keepNext/>
              <w:spacing w:after="60"/>
              <w:jc w:val="center"/>
              <w:rPr>
                <w:sz w:val="18"/>
              </w:rPr>
            </w:pPr>
            <w:r>
              <w:rPr>
                <w:sz w:val="18"/>
              </w:rPr>
              <w:t>24</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vAlign w:val="bottom"/>
          </w:tcPr>
          <w:p w14:paraId="3E9643FE" w14:textId="506F0B62" w:rsidR="00FD0B02" w:rsidRPr="00061C00" w:rsidRDefault="00E9410B" w:rsidP="00FD0B02">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25BB5006" w14:textId="6D045740" w:rsidR="00FD0B02" w:rsidRPr="00061C00" w:rsidRDefault="000A1CA8" w:rsidP="00FD0B02">
            <w:pPr>
              <w:keepNext/>
              <w:spacing w:after="60"/>
              <w:jc w:val="center"/>
              <w:rPr>
                <w:sz w:val="18"/>
              </w:rPr>
            </w:pPr>
            <w:r>
              <w:rPr>
                <w:rFonts w:ascii="Calibri" w:hAnsi="Calibri" w:cs="Calibri"/>
                <w:color w:val="000000"/>
                <w:sz w:val="18"/>
              </w:rPr>
              <w:t>2.733</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DF9CD79" w14:textId="14609235" w:rsidR="00FD0B02" w:rsidRPr="00061C00" w:rsidRDefault="00102245" w:rsidP="00FD0B02">
            <w:pPr>
              <w:keepNext/>
              <w:spacing w:after="60"/>
              <w:jc w:val="center"/>
              <w:rPr>
                <w:sz w:val="18"/>
              </w:rPr>
            </w:pPr>
            <w:r>
              <w:rPr>
                <w:rFonts w:ascii="Calibri" w:hAnsi="Calibri" w:cs="Calibri"/>
                <w:color w:val="000000"/>
                <w:sz w:val="18"/>
              </w:rPr>
              <w:t>2.733</w:t>
            </w:r>
          </w:p>
        </w:tc>
      </w:tr>
      <w:tr w:rsidR="00006D4E" w:rsidRPr="00B5197A" w14:paraId="44A371D6"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double" w:sz="4" w:space="0" w:color="auto"/>
              <w:right w:val="double" w:sz="4" w:space="0" w:color="auto"/>
            </w:tcBorders>
          </w:tcPr>
          <w:p w14:paraId="74ED8184" w14:textId="77777777" w:rsidR="00FD0B02" w:rsidRPr="00061C00" w:rsidRDefault="00FD0B02" w:rsidP="00FD0B02">
            <w:pPr>
              <w:keepNext/>
              <w:spacing w:after="60"/>
              <w:rPr>
                <w:sz w:val="18"/>
              </w:rPr>
            </w:pPr>
            <w:r w:rsidRPr="00061C00">
              <w:rPr>
                <w:sz w:val="18"/>
              </w:rPr>
              <w:t>20%</w:t>
            </w:r>
          </w:p>
        </w:tc>
        <w:tc>
          <w:tcPr>
            <w:tcW w:w="1809" w:type="dxa"/>
            <w:tcBorders>
              <w:top w:val="single" w:sz="6" w:space="0" w:color="D0CECE" w:themeColor="background2" w:themeShade="E6"/>
              <w:left w:val="double" w:sz="4" w:space="0" w:color="auto"/>
              <w:bottom w:val="double" w:sz="4" w:space="0" w:color="auto"/>
              <w:right w:val="single" w:sz="6" w:space="0" w:color="D0CECE" w:themeColor="background2" w:themeShade="E6"/>
            </w:tcBorders>
            <w:shd w:val="clear" w:color="auto" w:fill="auto"/>
            <w:vAlign w:val="bottom"/>
          </w:tcPr>
          <w:p w14:paraId="568E8CCD" w14:textId="42FCBB57" w:rsidR="00FD0B02" w:rsidRPr="00061C00" w:rsidRDefault="000D1E8C" w:rsidP="00FD0B02">
            <w:pPr>
              <w:keepNext/>
              <w:spacing w:after="60"/>
              <w:jc w:val="center"/>
              <w:rPr>
                <w:sz w:val="18"/>
              </w:rPr>
            </w:pPr>
            <w:r>
              <w:rPr>
                <w:sz w:val="18"/>
              </w:rPr>
              <w:t>24</w:t>
            </w:r>
          </w:p>
        </w:tc>
        <w:tc>
          <w:tcPr>
            <w:tcW w:w="1672" w:type="dxa"/>
            <w:tcBorders>
              <w:top w:val="single" w:sz="6" w:space="0" w:color="D0CECE" w:themeColor="background2" w:themeShade="E6"/>
              <w:left w:val="single" w:sz="6" w:space="0" w:color="D0CECE" w:themeColor="background2" w:themeShade="E6"/>
              <w:bottom w:val="double" w:sz="4" w:space="0" w:color="auto"/>
              <w:right w:val="double" w:sz="4" w:space="0" w:color="auto"/>
            </w:tcBorders>
            <w:vAlign w:val="bottom"/>
          </w:tcPr>
          <w:p w14:paraId="35BC8B63" w14:textId="0151F567" w:rsidR="00FD0B02" w:rsidRPr="00061C00" w:rsidRDefault="00E9410B" w:rsidP="00FD0B02">
            <w:pPr>
              <w:keepNext/>
              <w:spacing w:after="60"/>
              <w:jc w:val="center"/>
              <w:rPr>
                <w:sz w:val="18"/>
              </w:rPr>
            </w:pPr>
            <w:r>
              <w:rPr>
                <w:sz w:val="18"/>
              </w:rPr>
              <w:t>24</w:t>
            </w:r>
          </w:p>
        </w:tc>
        <w:tc>
          <w:tcPr>
            <w:tcW w:w="1945" w:type="dxa"/>
            <w:tcBorders>
              <w:top w:val="single" w:sz="6" w:space="0" w:color="D0CECE" w:themeColor="background2" w:themeShade="E6"/>
              <w:left w:val="double" w:sz="4" w:space="0" w:color="auto"/>
              <w:bottom w:val="double" w:sz="4" w:space="0" w:color="auto"/>
              <w:right w:val="single" w:sz="6" w:space="0" w:color="D0CECE" w:themeColor="background2" w:themeShade="E6"/>
            </w:tcBorders>
            <w:vAlign w:val="bottom"/>
          </w:tcPr>
          <w:p w14:paraId="1D3C128F" w14:textId="00684186" w:rsidR="00FD0B02" w:rsidRPr="00061C00" w:rsidRDefault="000A1CA8" w:rsidP="00FD0B02">
            <w:pPr>
              <w:keepNext/>
              <w:spacing w:after="60"/>
              <w:jc w:val="center"/>
              <w:rPr>
                <w:sz w:val="18"/>
              </w:rPr>
            </w:pPr>
            <w:r w:rsidRPr="000A1CA8">
              <w:rPr>
                <w:rFonts w:ascii="Calibri" w:hAnsi="Calibri" w:cs="Calibri"/>
                <w:color w:val="000000"/>
                <w:sz w:val="18"/>
              </w:rPr>
              <w:t>2.733</w:t>
            </w:r>
          </w:p>
        </w:tc>
        <w:tc>
          <w:tcPr>
            <w:tcW w:w="2031" w:type="dxa"/>
            <w:tcBorders>
              <w:top w:val="single" w:sz="6" w:space="0" w:color="D0CECE" w:themeColor="background2" w:themeShade="E6"/>
              <w:left w:val="single" w:sz="6" w:space="0" w:color="D0CECE" w:themeColor="background2" w:themeShade="E6"/>
              <w:bottom w:val="double" w:sz="4" w:space="0" w:color="auto"/>
              <w:right w:val="single" w:sz="6" w:space="0" w:color="D0CECE" w:themeColor="background2" w:themeShade="E6"/>
            </w:tcBorders>
            <w:shd w:val="clear" w:color="auto" w:fill="auto"/>
            <w:vAlign w:val="bottom"/>
          </w:tcPr>
          <w:p w14:paraId="24A0B744" w14:textId="00022A28" w:rsidR="00FD0B02" w:rsidRPr="00061C00" w:rsidRDefault="00E9410B" w:rsidP="00FD0B02">
            <w:pPr>
              <w:keepNext/>
              <w:spacing w:after="60"/>
              <w:jc w:val="center"/>
              <w:rPr>
                <w:sz w:val="18"/>
              </w:rPr>
            </w:pPr>
            <w:r>
              <w:rPr>
                <w:rFonts w:ascii="Calibri" w:hAnsi="Calibri" w:cs="Calibri"/>
                <w:color w:val="000000"/>
                <w:sz w:val="18"/>
              </w:rPr>
              <w:t>2.734</w:t>
            </w:r>
          </w:p>
        </w:tc>
      </w:tr>
      <w:tr w:rsidR="00FD0B02" w:rsidRPr="004447C7" w14:paraId="499AC0E0" w14:textId="77777777" w:rsidTr="0003346A">
        <w:trPr>
          <w:cantSplit/>
          <w:trHeight w:val="302"/>
          <w:jc w:val="center"/>
        </w:trPr>
        <w:tc>
          <w:tcPr>
            <w:tcW w:w="1113" w:type="dxa"/>
            <w:tcBorders>
              <w:top w:val="double" w:sz="4" w:space="0" w:color="auto"/>
              <w:left w:val="single" w:sz="6" w:space="0" w:color="D0CECE" w:themeColor="background2" w:themeShade="E6"/>
              <w:bottom w:val="double" w:sz="4" w:space="0" w:color="auto"/>
              <w:right w:val="double" w:sz="4" w:space="0" w:color="auto"/>
            </w:tcBorders>
          </w:tcPr>
          <w:p w14:paraId="6061E4F5" w14:textId="64B65E9B" w:rsidR="00FD0B02" w:rsidRPr="00061C00" w:rsidRDefault="00FD0B02" w:rsidP="00FD0B02">
            <w:pPr>
              <w:keepNext/>
              <w:spacing w:after="60"/>
              <w:rPr>
                <w:sz w:val="18"/>
              </w:rPr>
            </w:pPr>
            <w:r>
              <w:rPr>
                <w:rFonts w:ascii="Calibri" w:hAnsi="Calibri"/>
                <w:b/>
                <w:sz w:val="18"/>
              </w:rPr>
              <w:t>Strategy</w:t>
            </w:r>
          </w:p>
        </w:tc>
        <w:tc>
          <w:tcPr>
            <w:tcW w:w="3481" w:type="dxa"/>
            <w:gridSpan w:val="2"/>
            <w:tcBorders>
              <w:top w:val="double" w:sz="4" w:space="0" w:color="auto"/>
              <w:left w:val="double" w:sz="4" w:space="0" w:color="auto"/>
              <w:bottom w:val="double" w:sz="4" w:space="0" w:color="auto"/>
              <w:right w:val="double" w:sz="4" w:space="0" w:color="auto"/>
            </w:tcBorders>
            <w:shd w:val="clear" w:color="auto" w:fill="auto"/>
          </w:tcPr>
          <w:p w14:paraId="68A142E7" w14:textId="37C5233E" w:rsidR="00FD0B02" w:rsidRPr="00061C00" w:rsidRDefault="00FD0B02" w:rsidP="00FD0B02">
            <w:pPr>
              <w:keepNext/>
              <w:spacing w:after="60"/>
              <w:jc w:val="center"/>
              <w:rPr>
                <w:rFonts w:ascii="Calibri" w:hAnsi="Calibri" w:cs="Calibri"/>
                <w:color w:val="000000"/>
                <w:sz w:val="18"/>
              </w:rPr>
            </w:pPr>
            <w:r w:rsidRPr="00061C00">
              <w:rPr>
                <w:rFonts w:ascii="Calibri" w:hAnsi="Calibri"/>
                <w:b/>
                <w:sz w:val="18"/>
              </w:rPr>
              <w:t>Societal costs/person (€)</w:t>
            </w:r>
          </w:p>
        </w:tc>
        <w:tc>
          <w:tcPr>
            <w:tcW w:w="3977" w:type="dxa"/>
            <w:gridSpan w:val="2"/>
            <w:tcBorders>
              <w:top w:val="double" w:sz="4" w:space="0" w:color="auto"/>
              <w:left w:val="double" w:sz="4" w:space="0" w:color="auto"/>
              <w:bottom w:val="double" w:sz="4" w:space="0" w:color="auto"/>
              <w:right w:val="single" w:sz="6" w:space="0" w:color="D0CECE" w:themeColor="background2" w:themeShade="E6"/>
            </w:tcBorders>
          </w:tcPr>
          <w:p w14:paraId="7B9977ED" w14:textId="6E0E10CD" w:rsidR="00FD0B02" w:rsidRDefault="00FD0B02" w:rsidP="00FD0B02">
            <w:pPr>
              <w:keepNext/>
              <w:spacing w:after="60"/>
              <w:jc w:val="center"/>
              <w:rPr>
                <w:rFonts w:ascii="Calibri" w:hAnsi="Calibri" w:cs="Calibri"/>
                <w:color w:val="000000"/>
                <w:sz w:val="18"/>
              </w:rPr>
            </w:pPr>
            <w:r w:rsidRPr="00061C00">
              <w:rPr>
                <w:rFonts w:ascii="Calibri" w:hAnsi="Calibri"/>
                <w:b/>
                <w:sz w:val="18"/>
              </w:rPr>
              <w:t>Incremental cost-effectiveness ratio (ICER)</w:t>
            </w:r>
          </w:p>
        </w:tc>
      </w:tr>
      <w:tr w:rsidR="00006D4E" w:rsidRPr="00FD0B02" w14:paraId="36DC4458" w14:textId="77777777" w:rsidTr="00F463B5">
        <w:trPr>
          <w:cantSplit/>
          <w:trHeight w:val="262"/>
          <w:jc w:val="center"/>
        </w:trPr>
        <w:tc>
          <w:tcPr>
            <w:tcW w:w="1113" w:type="dxa"/>
            <w:tcBorders>
              <w:top w:val="double" w:sz="4" w:space="0" w:color="auto"/>
              <w:left w:val="single" w:sz="6" w:space="0" w:color="D0CECE" w:themeColor="background2" w:themeShade="E6"/>
              <w:bottom w:val="double" w:sz="4" w:space="0" w:color="auto"/>
              <w:right w:val="double" w:sz="4" w:space="0" w:color="auto"/>
            </w:tcBorders>
          </w:tcPr>
          <w:p w14:paraId="5F47177F" w14:textId="77777777" w:rsidR="00FD0B02" w:rsidRDefault="00FD0B02" w:rsidP="00FD0B02">
            <w:pPr>
              <w:keepNext/>
              <w:spacing w:after="60"/>
              <w:rPr>
                <w:sz w:val="18"/>
              </w:rPr>
            </w:pPr>
          </w:p>
        </w:tc>
        <w:tc>
          <w:tcPr>
            <w:tcW w:w="1809" w:type="dxa"/>
            <w:tcBorders>
              <w:top w:val="double" w:sz="4" w:space="0" w:color="auto"/>
              <w:left w:val="double" w:sz="4" w:space="0" w:color="auto"/>
              <w:bottom w:val="double" w:sz="4" w:space="0" w:color="auto"/>
              <w:right w:val="single" w:sz="6" w:space="0" w:color="D0CECE" w:themeColor="background2" w:themeShade="E6"/>
            </w:tcBorders>
            <w:shd w:val="clear" w:color="auto" w:fill="auto"/>
            <w:vAlign w:val="bottom"/>
          </w:tcPr>
          <w:p w14:paraId="455D53D4" w14:textId="76C8ECB9" w:rsidR="00FD0B02" w:rsidRPr="00061C00" w:rsidRDefault="00FD0B02" w:rsidP="00FD0B02">
            <w:pPr>
              <w:keepNext/>
              <w:spacing w:after="60"/>
              <w:jc w:val="center"/>
              <w:rPr>
                <w:rFonts w:ascii="Calibri" w:hAnsi="Calibri" w:cs="Calibri"/>
                <w:color w:val="000000"/>
                <w:sz w:val="18"/>
              </w:rPr>
            </w:pPr>
            <w:r>
              <w:rPr>
                <w:rFonts w:ascii="Calibri" w:hAnsi="Calibri" w:cs="Calibri"/>
                <w:color w:val="000000"/>
                <w:sz w:val="18"/>
              </w:rPr>
              <w:t>Probabilistic</w:t>
            </w:r>
          </w:p>
        </w:tc>
        <w:tc>
          <w:tcPr>
            <w:tcW w:w="1672" w:type="dxa"/>
            <w:tcBorders>
              <w:top w:val="double" w:sz="4" w:space="0" w:color="auto"/>
              <w:left w:val="single" w:sz="6" w:space="0" w:color="D0CECE" w:themeColor="background2" w:themeShade="E6"/>
              <w:bottom w:val="double" w:sz="4" w:space="0" w:color="auto"/>
              <w:right w:val="double" w:sz="4" w:space="0" w:color="auto"/>
            </w:tcBorders>
            <w:shd w:val="clear" w:color="auto" w:fill="auto"/>
            <w:vAlign w:val="bottom"/>
          </w:tcPr>
          <w:p w14:paraId="2865CD0D" w14:textId="152E64EE" w:rsidR="00FD0B02" w:rsidRPr="00061C00" w:rsidRDefault="00FD0B02" w:rsidP="00FD0B02">
            <w:pPr>
              <w:keepNext/>
              <w:spacing w:after="60"/>
              <w:jc w:val="center"/>
              <w:rPr>
                <w:rFonts w:ascii="Calibri" w:hAnsi="Calibri" w:cs="Calibri"/>
                <w:color w:val="000000"/>
                <w:sz w:val="18"/>
              </w:rPr>
            </w:pPr>
            <w:r>
              <w:rPr>
                <w:rFonts w:ascii="Calibri" w:hAnsi="Calibri" w:cs="Calibri"/>
                <w:color w:val="000000"/>
                <w:sz w:val="18"/>
              </w:rPr>
              <w:t>Deterministic</w:t>
            </w:r>
          </w:p>
        </w:tc>
        <w:tc>
          <w:tcPr>
            <w:tcW w:w="1945" w:type="dxa"/>
            <w:tcBorders>
              <w:top w:val="double" w:sz="4" w:space="0" w:color="auto"/>
              <w:left w:val="double" w:sz="4" w:space="0" w:color="auto"/>
              <w:bottom w:val="double" w:sz="4" w:space="0" w:color="auto"/>
              <w:right w:val="single" w:sz="6" w:space="0" w:color="D0CECE" w:themeColor="background2" w:themeShade="E6"/>
            </w:tcBorders>
            <w:vAlign w:val="bottom"/>
          </w:tcPr>
          <w:p w14:paraId="647827D0" w14:textId="2FE2AB58" w:rsidR="00FD0B02" w:rsidRDefault="00FD0B02" w:rsidP="00FD0B02">
            <w:pPr>
              <w:keepNext/>
              <w:spacing w:after="60"/>
              <w:jc w:val="center"/>
              <w:rPr>
                <w:rFonts w:ascii="Calibri" w:hAnsi="Calibri" w:cs="Calibri"/>
                <w:color w:val="000000"/>
                <w:sz w:val="18"/>
              </w:rPr>
            </w:pPr>
            <w:r>
              <w:rPr>
                <w:sz w:val="18"/>
              </w:rPr>
              <w:t>Probabilistic</w:t>
            </w:r>
          </w:p>
        </w:tc>
        <w:tc>
          <w:tcPr>
            <w:tcW w:w="2031" w:type="dxa"/>
            <w:tcBorders>
              <w:top w:val="double" w:sz="4" w:space="0" w:color="auto"/>
              <w:left w:val="single" w:sz="6" w:space="0" w:color="D0CECE" w:themeColor="background2" w:themeShade="E6"/>
              <w:bottom w:val="double" w:sz="4" w:space="0" w:color="auto"/>
              <w:right w:val="single" w:sz="6" w:space="0" w:color="D0CECE" w:themeColor="background2" w:themeShade="E6"/>
            </w:tcBorders>
            <w:shd w:val="clear" w:color="auto" w:fill="auto"/>
            <w:vAlign w:val="bottom"/>
          </w:tcPr>
          <w:p w14:paraId="709C4A53" w14:textId="25D4213E" w:rsidR="00FD0B02" w:rsidRDefault="00FD0B02" w:rsidP="00FD0B02">
            <w:pPr>
              <w:keepNext/>
              <w:spacing w:after="60"/>
              <w:jc w:val="center"/>
              <w:rPr>
                <w:rFonts w:ascii="Calibri" w:hAnsi="Calibri" w:cs="Calibri"/>
                <w:color w:val="000000"/>
                <w:sz w:val="18"/>
              </w:rPr>
            </w:pPr>
            <w:r>
              <w:rPr>
                <w:rFonts w:ascii="Calibri" w:hAnsi="Calibri" w:cs="Calibri"/>
                <w:color w:val="000000"/>
                <w:sz w:val="18"/>
              </w:rPr>
              <w:t>Deterministic</w:t>
            </w:r>
          </w:p>
        </w:tc>
      </w:tr>
      <w:tr w:rsidR="00006D4E" w:rsidRPr="00B5197A" w14:paraId="4FFE83F4" w14:textId="77777777" w:rsidTr="00F463B5">
        <w:trPr>
          <w:cantSplit/>
          <w:trHeight w:val="302"/>
          <w:jc w:val="center"/>
        </w:trPr>
        <w:tc>
          <w:tcPr>
            <w:tcW w:w="1113" w:type="dxa"/>
            <w:tcBorders>
              <w:top w:val="double" w:sz="4" w:space="0" w:color="auto"/>
              <w:left w:val="single" w:sz="6" w:space="0" w:color="D0CECE" w:themeColor="background2" w:themeShade="E6"/>
              <w:bottom w:val="single" w:sz="6" w:space="0" w:color="D0CECE" w:themeColor="background2" w:themeShade="E6"/>
              <w:right w:val="double" w:sz="4" w:space="0" w:color="auto"/>
            </w:tcBorders>
          </w:tcPr>
          <w:p w14:paraId="3A7694DB" w14:textId="404B3279" w:rsidR="00FD0B02" w:rsidRPr="00061C00" w:rsidRDefault="00FD0B02" w:rsidP="00FD0B02">
            <w:pPr>
              <w:keepNext/>
              <w:spacing w:after="60"/>
              <w:rPr>
                <w:sz w:val="18"/>
              </w:rPr>
            </w:pPr>
            <w:r>
              <w:rPr>
                <w:sz w:val="18"/>
              </w:rPr>
              <w:t>CAU</w:t>
            </w:r>
          </w:p>
        </w:tc>
        <w:tc>
          <w:tcPr>
            <w:tcW w:w="1809" w:type="dxa"/>
            <w:tcBorders>
              <w:top w:val="double" w:sz="4" w:space="0" w:color="auto"/>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72396E59" w14:textId="4ACB1A0F" w:rsidR="00FD0B02" w:rsidRPr="00061C00" w:rsidRDefault="007C5775" w:rsidP="00FD0B02">
            <w:pPr>
              <w:keepNext/>
              <w:spacing w:after="60"/>
              <w:jc w:val="center"/>
              <w:rPr>
                <w:rFonts w:ascii="Calibri" w:hAnsi="Calibri" w:cs="Calibri"/>
                <w:color w:val="000000"/>
                <w:sz w:val="18"/>
              </w:rPr>
            </w:pPr>
            <w:r>
              <w:rPr>
                <w:rFonts w:ascii="Calibri" w:hAnsi="Calibri" w:cs="Calibri"/>
                <w:color w:val="000000"/>
                <w:sz w:val="18"/>
              </w:rPr>
              <w:t>6</w:t>
            </w:r>
            <w:r w:rsidR="00A53AC4">
              <w:rPr>
                <w:rFonts w:ascii="Calibri" w:hAnsi="Calibri" w:cs="Calibri"/>
                <w:color w:val="000000"/>
                <w:sz w:val="18"/>
              </w:rPr>
              <w:t>,</w:t>
            </w:r>
            <w:r>
              <w:rPr>
                <w:rFonts w:ascii="Calibri" w:hAnsi="Calibri" w:cs="Calibri"/>
                <w:color w:val="000000"/>
                <w:sz w:val="18"/>
              </w:rPr>
              <w:t>767</w:t>
            </w:r>
          </w:p>
        </w:tc>
        <w:tc>
          <w:tcPr>
            <w:tcW w:w="1672" w:type="dxa"/>
            <w:tcBorders>
              <w:top w:val="double" w:sz="4" w:space="0" w:color="auto"/>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04B2F8A" w14:textId="174495FF" w:rsidR="00FD0B02" w:rsidRPr="00061C00" w:rsidRDefault="007C5775" w:rsidP="00FD0B02">
            <w:pPr>
              <w:keepNext/>
              <w:spacing w:after="60"/>
              <w:jc w:val="center"/>
              <w:rPr>
                <w:rFonts w:ascii="Calibri" w:hAnsi="Calibri" w:cs="Calibri"/>
                <w:color w:val="000000"/>
                <w:sz w:val="18"/>
              </w:rPr>
            </w:pPr>
            <w:r>
              <w:rPr>
                <w:rFonts w:ascii="Calibri" w:hAnsi="Calibri" w:cs="Calibri"/>
                <w:color w:val="000000"/>
                <w:sz w:val="18"/>
              </w:rPr>
              <w:t>6</w:t>
            </w:r>
            <w:r w:rsidR="00A53AC4">
              <w:rPr>
                <w:rFonts w:ascii="Calibri" w:hAnsi="Calibri" w:cs="Calibri"/>
                <w:color w:val="000000"/>
                <w:sz w:val="18"/>
              </w:rPr>
              <w:t>,</w:t>
            </w:r>
            <w:r>
              <w:rPr>
                <w:rFonts w:ascii="Calibri" w:hAnsi="Calibri" w:cs="Calibri"/>
                <w:color w:val="000000"/>
                <w:sz w:val="18"/>
              </w:rPr>
              <w:t>751</w:t>
            </w:r>
          </w:p>
        </w:tc>
        <w:tc>
          <w:tcPr>
            <w:tcW w:w="1945" w:type="dxa"/>
            <w:tcBorders>
              <w:top w:val="double" w:sz="4" w:space="0" w:color="auto"/>
              <w:left w:val="double" w:sz="4" w:space="0" w:color="auto"/>
              <w:bottom w:val="single" w:sz="6" w:space="0" w:color="D0CECE" w:themeColor="background2" w:themeShade="E6"/>
              <w:right w:val="single" w:sz="6" w:space="0" w:color="D0CECE" w:themeColor="background2" w:themeShade="E6"/>
            </w:tcBorders>
            <w:vAlign w:val="bottom"/>
          </w:tcPr>
          <w:p w14:paraId="7F6B877D" w14:textId="5F86D38A" w:rsidR="00FD0B02" w:rsidRDefault="00F463B5" w:rsidP="00FD0B02">
            <w:pPr>
              <w:keepNext/>
              <w:spacing w:after="60"/>
              <w:jc w:val="center"/>
              <w:rPr>
                <w:rFonts w:ascii="Calibri" w:hAnsi="Calibri" w:cs="Calibri"/>
                <w:color w:val="000000"/>
                <w:sz w:val="18"/>
              </w:rPr>
            </w:pPr>
            <w:r>
              <w:rPr>
                <w:rFonts w:ascii="Calibri" w:hAnsi="Calibri" w:cs="Calibri"/>
                <w:color w:val="000000"/>
                <w:sz w:val="18"/>
              </w:rPr>
              <w:t>reference</w:t>
            </w:r>
          </w:p>
        </w:tc>
        <w:tc>
          <w:tcPr>
            <w:tcW w:w="2031" w:type="dxa"/>
            <w:tcBorders>
              <w:top w:val="double" w:sz="4" w:space="0" w:color="auto"/>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B39B5C1" w14:textId="6C5D2B56" w:rsidR="00FD0B02" w:rsidRDefault="00F463B5" w:rsidP="00FD0B02">
            <w:pPr>
              <w:keepNext/>
              <w:spacing w:after="60"/>
              <w:jc w:val="center"/>
              <w:rPr>
                <w:rFonts w:ascii="Calibri" w:hAnsi="Calibri" w:cs="Calibri"/>
                <w:color w:val="000000"/>
                <w:sz w:val="18"/>
              </w:rPr>
            </w:pPr>
            <w:r>
              <w:rPr>
                <w:rFonts w:ascii="Calibri" w:hAnsi="Calibri" w:cs="Calibri"/>
                <w:color w:val="000000"/>
                <w:sz w:val="18"/>
              </w:rPr>
              <w:t>reference</w:t>
            </w:r>
          </w:p>
        </w:tc>
      </w:tr>
      <w:tr w:rsidR="00F463B5" w:rsidRPr="00B5197A" w14:paraId="40F62243"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1FDE09FD" w14:textId="77777777" w:rsidR="00F463B5" w:rsidRPr="00061C00" w:rsidRDefault="00F463B5" w:rsidP="00F463B5">
            <w:pPr>
              <w:keepNext/>
              <w:spacing w:after="60"/>
              <w:rPr>
                <w:rFonts w:ascii="Calibri" w:hAnsi="Calibri"/>
                <w:sz w:val="18"/>
              </w:rPr>
            </w:pPr>
            <w:r w:rsidRPr="00061C00">
              <w:rPr>
                <w:sz w:val="18"/>
              </w:rPr>
              <w:t>5%</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4320023" w14:textId="3E14BA28" w:rsidR="00F463B5" w:rsidRPr="00061C00" w:rsidRDefault="007C5775" w:rsidP="007C5775">
            <w:pPr>
              <w:keepNext/>
              <w:spacing w:after="60"/>
              <w:jc w:val="center"/>
              <w:rPr>
                <w:rFonts w:ascii="Calibri" w:hAnsi="Calibri"/>
                <w:sz w:val="18"/>
              </w:rPr>
            </w:pPr>
            <w:r>
              <w:rPr>
                <w:rFonts w:ascii="Calibri" w:hAnsi="Calibri"/>
                <w:sz w:val="18"/>
              </w:rPr>
              <w:t>7</w:t>
            </w:r>
            <w:r w:rsidR="00A53AC4">
              <w:rPr>
                <w:rFonts w:ascii="Calibri" w:hAnsi="Calibri"/>
                <w:sz w:val="18"/>
              </w:rPr>
              <w:t>,</w:t>
            </w:r>
            <w:r>
              <w:rPr>
                <w:rFonts w:ascii="Calibri" w:hAnsi="Calibri"/>
                <w:sz w:val="18"/>
              </w:rPr>
              <w:t>600</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D3C054C" w14:textId="3EFB84DF" w:rsidR="00F463B5" w:rsidRPr="00061C00" w:rsidRDefault="009D7D2F" w:rsidP="009D7D2F">
            <w:pPr>
              <w:keepNext/>
              <w:spacing w:after="60"/>
              <w:jc w:val="center"/>
              <w:rPr>
                <w:rFonts w:ascii="Calibri" w:hAnsi="Calibri"/>
                <w:sz w:val="18"/>
              </w:rPr>
            </w:pPr>
            <w:r>
              <w:rPr>
                <w:rFonts w:ascii="Calibri" w:hAnsi="Calibri"/>
                <w:sz w:val="18"/>
              </w:rPr>
              <w:t>7</w:t>
            </w:r>
            <w:r w:rsidR="00A53AC4">
              <w:rPr>
                <w:rFonts w:ascii="Calibri" w:hAnsi="Calibri"/>
                <w:sz w:val="18"/>
              </w:rPr>
              <w:t>,</w:t>
            </w:r>
            <w:r>
              <w:rPr>
                <w:rFonts w:ascii="Calibri" w:hAnsi="Calibri"/>
                <w:sz w:val="18"/>
              </w:rPr>
              <w:t>572</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72A4127E" w14:textId="58A793C6" w:rsidR="00F463B5" w:rsidRPr="00061C00" w:rsidRDefault="00F463B5" w:rsidP="00F463B5">
            <w:pPr>
              <w:keepNext/>
              <w:spacing w:after="60"/>
              <w:jc w:val="center"/>
              <w:rPr>
                <w:rFonts w:ascii="Calibri" w:hAnsi="Calibri"/>
                <w:sz w:val="18"/>
              </w:rPr>
            </w:pPr>
            <w:r>
              <w:rPr>
                <w:rFonts w:ascii="Calibri" w:hAnsi="Calibri" w:cs="Calibri"/>
                <w:color w:val="000000"/>
                <w:sz w:val="18"/>
              </w:rPr>
              <w:t>117,336</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B665C78" w14:textId="438FE00E" w:rsidR="00F463B5" w:rsidRPr="00061C00" w:rsidRDefault="00F463B5" w:rsidP="00F463B5">
            <w:pPr>
              <w:keepNext/>
              <w:spacing w:after="60"/>
              <w:jc w:val="center"/>
              <w:rPr>
                <w:rFonts w:ascii="Calibri" w:hAnsi="Calibri"/>
                <w:sz w:val="18"/>
              </w:rPr>
            </w:pPr>
            <w:r w:rsidRPr="00787995">
              <w:rPr>
                <w:sz w:val="18"/>
              </w:rPr>
              <w:t>114,810</w:t>
            </w:r>
          </w:p>
        </w:tc>
      </w:tr>
      <w:tr w:rsidR="00F463B5" w:rsidRPr="00B5197A" w14:paraId="09FC5BD6"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D8D46CC" w14:textId="77777777" w:rsidR="00F463B5" w:rsidRPr="00061C00" w:rsidRDefault="00F463B5" w:rsidP="00F463B5">
            <w:pPr>
              <w:keepNext/>
              <w:spacing w:after="60"/>
              <w:rPr>
                <w:rFonts w:ascii="Calibri" w:hAnsi="Calibri"/>
                <w:sz w:val="18"/>
              </w:rPr>
            </w:pPr>
            <w:r w:rsidRPr="00061C00">
              <w:rPr>
                <w:sz w:val="18"/>
              </w:rPr>
              <w:t>6%</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FE1CD82" w14:textId="7FF64DC1" w:rsidR="00F463B5" w:rsidRPr="00061C00" w:rsidRDefault="007C5775" w:rsidP="00F463B5">
            <w:pPr>
              <w:keepNext/>
              <w:spacing w:after="60"/>
              <w:jc w:val="center"/>
              <w:rPr>
                <w:rFonts w:ascii="Calibri" w:hAnsi="Calibri"/>
                <w:sz w:val="18"/>
              </w:rPr>
            </w:pPr>
            <w:r>
              <w:rPr>
                <w:rFonts w:ascii="Calibri" w:hAnsi="Calibri"/>
                <w:sz w:val="18"/>
              </w:rPr>
              <w:t>7</w:t>
            </w:r>
            <w:r w:rsidR="00A53AC4">
              <w:rPr>
                <w:rFonts w:ascii="Calibri" w:hAnsi="Calibri"/>
                <w:sz w:val="18"/>
              </w:rPr>
              <w:t>,</w:t>
            </w:r>
            <w:r>
              <w:rPr>
                <w:rFonts w:ascii="Calibri" w:hAnsi="Calibri"/>
                <w:sz w:val="18"/>
              </w:rPr>
              <w:t>505</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4495E66B" w14:textId="1C697FF6" w:rsidR="00F463B5" w:rsidRPr="00061C00" w:rsidRDefault="009D7D2F" w:rsidP="00F463B5">
            <w:pPr>
              <w:keepNext/>
              <w:spacing w:after="60"/>
              <w:jc w:val="center"/>
              <w:rPr>
                <w:rFonts w:ascii="Calibri" w:hAnsi="Calibri"/>
                <w:sz w:val="18"/>
              </w:rPr>
            </w:pPr>
            <w:r>
              <w:rPr>
                <w:rFonts w:ascii="Calibri" w:hAnsi="Calibri"/>
                <w:sz w:val="18"/>
              </w:rPr>
              <w:t>7</w:t>
            </w:r>
            <w:r w:rsidR="00A53AC4">
              <w:rPr>
                <w:rFonts w:ascii="Calibri" w:hAnsi="Calibri"/>
                <w:sz w:val="18"/>
              </w:rPr>
              <w:t>,</w:t>
            </w:r>
            <w:r>
              <w:rPr>
                <w:rFonts w:ascii="Calibri" w:hAnsi="Calibri"/>
                <w:sz w:val="18"/>
              </w:rPr>
              <w:t>479</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45B569D1" w14:textId="4C59B1DF" w:rsidR="00F463B5" w:rsidRPr="00061C00" w:rsidRDefault="00F463B5" w:rsidP="00F463B5">
            <w:pPr>
              <w:keepNext/>
              <w:spacing w:after="60"/>
              <w:jc w:val="center"/>
              <w:rPr>
                <w:rFonts w:ascii="Calibri" w:hAnsi="Calibri"/>
                <w:sz w:val="18"/>
              </w:rPr>
            </w:pPr>
            <w:r>
              <w:rPr>
                <w:rFonts w:ascii="Calibri" w:hAnsi="Calibri" w:cs="Calibri"/>
                <w:color w:val="000000"/>
                <w:sz w:val="18"/>
              </w:rPr>
              <w:t>99,928</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BA953B0" w14:textId="0A9C4E63" w:rsidR="00F463B5" w:rsidRPr="00061C00" w:rsidRDefault="00F463B5" w:rsidP="00F463B5">
            <w:pPr>
              <w:keepNext/>
              <w:spacing w:after="60"/>
              <w:jc w:val="center"/>
              <w:rPr>
                <w:rFonts w:ascii="Calibri" w:hAnsi="Calibri"/>
                <w:sz w:val="18"/>
              </w:rPr>
            </w:pPr>
            <w:r>
              <w:rPr>
                <w:rFonts w:ascii="Calibri" w:hAnsi="Calibri" w:cs="Calibri"/>
                <w:color w:val="000000"/>
                <w:sz w:val="18"/>
              </w:rPr>
              <w:t>97,765</w:t>
            </w:r>
          </w:p>
        </w:tc>
      </w:tr>
      <w:tr w:rsidR="00F463B5" w:rsidRPr="00B5197A" w14:paraId="5426815B"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15BCC80" w14:textId="77777777" w:rsidR="00F463B5" w:rsidRPr="00061C00" w:rsidRDefault="00F463B5" w:rsidP="00F463B5">
            <w:pPr>
              <w:keepNext/>
              <w:spacing w:after="60"/>
              <w:rPr>
                <w:rFonts w:ascii="Calibri" w:hAnsi="Calibri"/>
                <w:sz w:val="18"/>
              </w:rPr>
            </w:pPr>
            <w:r w:rsidRPr="00061C00">
              <w:rPr>
                <w:sz w:val="18"/>
              </w:rPr>
              <w:t>7%</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9C12756" w14:textId="017E5D4A" w:rsidR="00F463B5" w:rsidRPr="00061C00" w:rsidRDefault="007C5775" w:rsidP="00F463B5">
            <w:pPr>
              <w:keepNext/>
              <w:spacing w:after="60"/>
              <w:jc w:val="center"/>
              <w:rPr>
                <w:rFonts w:ascii="Calibri" w:hAnsi="Calibri"/>
                <w:sz w:val="18"/>
              </w:rPr>
            </w:pPr>
            <w:r w:rsidRPr="007C5775">
              <w:rPr>
                <w:rFonts w:ascii="Calibri" w:hAnsi="Calibri"/>
                <w:sz w:val="18"/>
              </w:rPr>
              <w:t>7</w:t>
            </w:r>
            <w:r w:rsidR="00A53AC4">
              <w:rPr>
                <w:rFonts w:ascii="Calibri" w:hAnsi="Calibri"/>
                <w:sz w:val="18"/>
              </w:rPr>
              <w:t>,</w:t>
            </w:r>
            <w:r w:rsidRPr="007C5775">
              <w:rPr>
                <w:rFonts w:ascii="Calibri" w:hAnsi="Calibri"/>
                <w:sz w:val="18"/>
              </w:rPr>
              <w:t>320</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720EEA1A" w14:textId="4EAEF0CF" w:rsidR="00F463B5" w:rsidRPr="00061C00" w:rsidRDefault="009D7D2F" w:rsidP="00F463B5">
            <w:pPr>
              <w:keepNext/>
              <w:spacing w:after="60"/>
              <w:jc w:val="center"/>
              <w:rPr>
                <w:rFonts w:ascii="Calibri" w:hAnsi="Calibri"/>
                <w:sz w:val="18"/>
              </w:rPr>
            </w:pPr>
            <w:r>
              <w:rPr>
                <w:rFonts w:ascii="Calibri" w:hAnsi="Calibri"/>
                <w:sz w:val="18"/>
              </w:rPr>
              <w:t>7</w:t>
            </w:r>
            <w:r w:rsidR="00A53AC4">
              <w:rPr>
                <w:rFonts w:ascii="Calibri" w:hAnsi="Calibri"/>
                <w:sz w:val="18"/>
              </w:rPr>
              <w:t>,</w:t>
            </w:r>
            <w:r>
              <w:rPr>
                <w:rFonts w:ascii="Calibri" w:hAnsi="Calibri"/>
                <w:sz w:val="18"/>
              </w:rPr>
              <w:t>295</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4137DBCF" w14:textId="13BF97C4" w:rsidR="00F463B5" w:rsidRPr="00061C00" w:rsidRDefault="00F463B5" w:rsidP="00F463B5">
            <w:pPr>
              <w:keepNext/>
              <w:spacing w:after="60"/>
              <w:jc w:val="center"/>
              <w:rPr>
                <w:rFonts w:ascii="Calibri" w:hAnsi="Calibri"/>
                <w:sz w:val="18"/>
              </w:rPr>
            </w:pPr>
            <w:r>
              <w:rPr>
                <w:rFonts w:ascii="Calibri" w:hAnsi="Calibri" w:cs="Calibri"/>
                <w:color w:val="000000"/>
                <w:sz w:val="18"/>
              </w:rPr>
              <w:t>68,298</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6F8717D" w14:textId="777EA6D1" w:rsidR="00F463B5" w:rsidRPr="00061C00" w:rsidRDefault="00F463B5" w:rsidP="00F463B5">
            <w:pPr>
              <w:keepNext/>
              <w:spacing w:after="60"/>
              <w:jc w:val="center"/>
              <w:rPr>
                <w:rFonts w:ascii="Calibri" w:hAnsi="Calibri"/>
                <w:sz w:val="18"/>
              </w:rPr>
            </w:pPr>
            <w:r>
              <w:rPr>
                <w:rFonts w:ascii="Calibri" w:hAnsi="Calibri" w:cs="Calibri"/>
                <w:color w:val="000000"/>
                <w:sz w:val="18"/>
              </w:rPr>
              <w:t>67,016</w:t>
            </w:r>
          </w:p>
        </w:tc>
      </w:tr>
      <w:tr w:rsidR="00F463B5" w:rsidRPr="00B5197A" w14:paraId="02175CB1"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643D5BB2" w14:textId="77777777" w:rsidR="00F463B5" w:rsidRPr="00061C00" w:rsidRDefault="00F463B5" w:rsidP="00F463B5">
            <w:pPr>
              <w:keepNext/>
              <w:spacing w:after="60"/>
              <w:rPr>
                <w:rFonts w:ascii="Calibri" w:hAnsi="Calibri"/>
                <w:sz w:val="18"/>
              </w:rPr>
            </w:pPr>
            <w:r w:rsidRPr="00061C00">
              <w:rPr>
                <w:sz w:val="18"/>
              </w:rPr>
              <w:t>8%</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0F39B20" w14:textId="04C8EC4A" w:rsidR="00F463B5" w:rsidRPr="00061C00" w:rsidRDefault="007C5775" w:rsidP="00F463B5">
            <w:pPr>
              <w:keepNext/>
              <w:spacing w:after="60"/>
              <w:jc w:val="center"/>
              <w:rPr>
                <w:rFonts w:ascii="Calibri" w:hAnsi="Calibri"/>
                <w:sz w:val="18"/>
              </w:rPr>
            </w:pPr>
            <w:r>
              <w:rPr>
                <w:rFonts w:ascii="Calibri" w:hAnsi="Calibri"/>
                <w:sz w:val="18"/>
              </w:rPr>
              <w:t>6</w:t>
            </w:r>
            <w:r w:rsidR="00A53AC4">
              <w:rPr>
                <w:rFonts w:ascii="Calibri" w:hAnsi="Calibri"/>
                <w:sz w:val="18"/>
              </w:rPr>
              <w:t>,</w:t>
            </w:r>
            <w:r>
              <w:rPr>
                <w:rFonts w:ascii="Calibri" w:hAnsi="Calibri"/>
                <w:sz w:val="18"/>
              </w:rPr>
              <w:t>759</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3C92DDD6" w14:textId="2C9EB822" w:rsidR="00F463B5" w:rsidRPr="00061C00" w:rsidRDefault="009D7D2F" w:rsidP="00F463B5">
            <w:pPr>
              <w:keepNext/>
              <w:spacing w:after="60"/>
              <w:jc w:val="center"/>
              <w:rPr>
                <w:rFonts w:ascii="Calibri" w:hAnsi="Calibri"/>
                <w:sz w:val="18"/>
              </w:rPr>
            </w:pPr>
            <w:r>
              <w:rPr>
                <w:rFonts w:ascii="Calibri" w:hAnsi="Calibri"/>
                <w:sz w:val="18"/>
              </w:rPr>
              <w:t>6</w:t>
            </w:r>
            <w:r w:rsidR="00A53AC4">
              <w:rPr>
                <w:rFonts w:ascii="Calibri" w:hAnsi="Calibri"/>
                <w:sz w:val="18"/>
              </w:rPr>
              <w:t>,</w:t>
            </w:r>
            <w:r>
              <w:rPr>
                <w:rFonts w:ascii="Calibri" w:hAnsi="Calibri"/>
                <w:sz w:val="18"/>
              </w:rPr>
              <w:t>737</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695531F5" w14:textId="54B9413F"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46A6E55" w14:textId="5DD266FF"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039C5176"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54BB36A" w14:textId="77777777" w:rsidR="00F463B5" w:rsidRPr="00061C00" w:rsidRDefault="00F463B5" w:rsidP="00F463B5">
            <w:pPr>
              <w:keepNext/>
              <w:spacing w:after="60"/>
              <w:rPr>
                <w:rFonts w:ascii="Calibri" w:hAnsi="Calibri"/>
                <w:sz w:val="18"/>
              </w:rPr>
            </w:pPr>
            <w:r w:rsidRPr="00061C00">
              <w:rPr>
                <w:sz w:val="18"/>
              </w:rPr>
              <w:t>9%</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542EBD6E" w14:textId="28BD41A0" w:rsidR="00F463B5" w:rsidRPr="00061C00" w:rsidRDefault="007C5775" w:rsidP="00F463B5">
            <w:pPr>
              <w:keepNext/>
              <w:spacing w:after="60"/>
              <w:jc w:val="center"/>
              <w:rPr>
                <w:rFonts w:ascii="Calibri" w:hAnsi="Calibri"/>
                <w:sz w:val="18"/>
              </w:rPr>
            </w:pPr>
            <w:r>
              <w:rPr>
                <w:rFonts w:ascii="Calibri" w:hAnsi="Calibri"/>
                <w:sz w:val="18"/>
              </w:rPr>
              <w:t>6</w:t>
            </w:r>
            <w:r w:rsidR="00A53AC4">
              <w:rPr>
                <w:rFonts w:ascii="Calibri" w:hAnsi="Calibri"/>
                <w:sz w:val="18"/>
              </w:rPr>
              <w:t>,</w:t>
            </w:r>
            <w:r>
              <w:rPr>
                <w:rFonts w:ascii="Calibri" w:hAnsi="Calibri"/>
                <w:sz w:val="18"/>
              </w:rPr>
              <w:t>122</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026003A" w14:textId="0398F67F" w:rsidR="00F463B5" w:rsidRPr="00061C00" w:rsidRDefault="009D7D2F" w:rsidP="00F463B5">
            <w:pPr>
              <w:keepNext/>
              <w:spacing w:after="60"/>
              <w:jc w:val="center"/>
              <w:rPr>
                <w:rFonts w:ascii="Calibri" w:hAnsi="Calibri"/>
                <w:sz w:val="18"/>
              </w:rPr>
            </w:pPr>
            <w:r>
              <w:rPr>
                <w:rFonts w:ascii="Calibri" w:hAnsi="Calibri"/>
                <w:sz w:val="18"/>
              </w:rPr>
              <w:t>6</w:t>
            </w:r>
            <w:r w:rsidR="00A53AC4">
              <w:rPr>
                <w:rFonts w:ascii="Calibri" w:hAnsi="Calibri"/>
                <w:sz w:val="18"/>
              </w:rPr>
              <w:t>,</w:t>
            </w:r>
            <w:r>
              <w:rPr>
                <w:rFonts w:ascii="Calibri" w:hAnsi="Calibri"/>
                <w:sz w:val="18"/>
              </w:rPr>
              <w:t>094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6CE36DAF" w14:textId="28DE7C29"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BF3D0C0" w14:textId="6F75EC11"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133AE6B7"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1EEDCB26" w14:textId="77777777" w:rsidR="00F463B5" w:rsidRPr="00061C00" w:rsidRDefault="00F463B5" w:rsidP="00F463B5">
            <w:pPr>
              <w:keepNext/>
              <w:spacing w:after="60"/>
              <w:rPr>
                <w:rFonts w:ascii="Calibri" w:hAnsi="Calibri"/>
                <w:sz w:val="18"/>
              </w:rPr>
            </w:pPr>
            <w:r w:rsidRPr="00061C00">
              <w:rPr>
                <w:sz w:val="18"/>
              </w:rPr>
              <w:t>10%</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3973BE3" w14:textId="0A0B6A81" w:rsidR="00F463B5" w:rsidRPr="00061C00" w:rsidRDefault="007C5775" w:rsidP="00F463B5">
            <w:pPr>
              <w:keepNext/>
              <w:spacing w:after="60"/>
              <w:jc w:val="center"/>
              <w:rPr>
                <w:rFonts w:ascii="Calibri" w:hAnsi="Calibri"/>
                <w:sz w:val="18"/>
              </w:rPr>
            </w:pPr>
            <w:r>
              <w:rPr>
                <w:rFonts w:ascii="Calibri" w:hAnsi="Calibri"/>
                <w:sz w:val="18"/>
              </w:rPr>
              <w:t>5</w:t>
            </w:r>
            <w:r w:rsidR="00A53AC4">
              <w:rPr>
                <w:rFonts w:ascii="Calibri" w:hAnsi="Calibri"/>
                <w:sz w:val="18"/>
              </w:rPr>
              <w:t>,</w:t>
            </w:r>
            <w:r>
              <w:rPr>
                <w:rFonts w:ascii="Calibri" w:hAnsi="Calibri"/>
                <w:sz w:val="18"/>
              </w:rPr>
              <w:t>326</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7BE12716" w14:textId="0BD43268" w:rsidR="00F463B5" w:rsidRPr="00061C00" w:rsidRDefault="009D7D2F" w:rsidP="00F463B5">
            <w:pPr>
              <w:keepNext/>
              <w:spacing w:after="60"/>
              <w:jc w:val="center"/>
              <w:rPr>
                <w:rFonts w:ascii="Calibri" w:hAnsi="Calibri"/>
                <w:sz w:val="18"/>
              </w:rPr>
            </w:pPr>
            <w:r>
              <w:rPr>
                <w:rFonts w:ascii="Calibri" w:hAnsi="Calibri"/>
                <w:sz w:val="18"/>
              </w:rPr>
              <w:t>5</w:t>
            </w:r>
            <w:r w:rsidR="00A53AC4">
              <w:rPr>
                <w:rFonts w:ascii="Calibri" w:hAnsi="Calibri"/>
                <w:sz w:val="18"/>
              </w:rPr>
              <w:t>,</w:t>
            </w:r>
            <w:r>
              <w:rPr>
                <w:rFonts w:ascii="Calibri" w:hAnsi="Calibri"/>
                <w:sz w:val="18"/>
              </w:rPr>
              <w:t>304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07A57CF8" w14:textId="1CB71A39"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2B7E0E0" w14:textId="33E07DC3"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3CCC8F1E"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5B1BF57" w14:textId="77777777" w:rsidR="00F463B5" w:rsidRPr="00061C00" w:rsidRDefault="00F463B5" w:rsidP="00F463B5">
            <w:pPr>
              <w:keepNext/>
              <w:spacing w:after="60"/>
              <w:rPr>
                <w:rFonts w:ascii="Calibri" w:hAnsi="Calibri"/>
                <w:sz w:val="18"/>
              </w:rPr>
            </w:pPr>
            <w:r w:rsidRPr="00061C00">
              <w:rPr>
                <w:sz w:val="18"/>
              </w:rPr>
              <w:t>11%</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1F0643AD" w14:textId="11B85726"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873</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4E5EF9DF" w14:textId="19EF962C" w:rsidR="00F463B5" w:rsidRPr="00061C00" w:rsidRDefault="009D7D2F" w:rsidP="009D7D2F">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854</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2CA4B86E" w14:textId="3D8997FB"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6441453" w14:textId="4A444166"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20A1D222"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0E9B3902" w14:textId="77777777" w:rsidR="00F463B5" w:rsidRPr="00061C00" w:rsidRDefault="00F463B5" w:rsidP="00F463B5">
            <w:pPr>
              <w:keepNext/>
              <w:spacing w:after="60"/>
              <w:rPr>
                <w:rFonts w:ascii="Calibri" w:hAnsi="Calibri"/>
                <w:sz w:val="18"/>
              </w:rPr>
            </w:pPr>
            <w:r w:rsidRPr="00061C00">
              <w:rPr>
                <w:sz w:val="18"/>
              </w:rPr>
              <w:t>12%</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73E6C3A9" w14:textId="3DB6E48B"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599</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76ED2499" w14:textId="32943A7A" w:rsidR="00F463B5" w:rsidRPr="00061C00" w:rsidRDefault="009D7D2F" w:rsidP="009D7D2F">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582</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02A20BAE" w14:textId="097B3740"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DA6BCB3" w14:textId="730C440B"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6E35328C"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B07282E" w14:textId="77777777" w:rsidR="00F463B5" w:rsidRPr="00061C00" w:rsidRDefault="00F463B5" w:rsidP="00F463B5">
            <w:pPr>
              <w:keepNext/>
              <w:spacing w:after="60"/>
              <w:rPr>
                <w:rFonts w:ascii="Calibri" w:hAnsi="Calibri"/>
                <w:sz w:val="18"/>
              </w:rPr>
            </w:pPr>
            <w:r w:rsidRPr="00061C00">
              <w:rPr>
                <w:sz w:val="18"/>
              </w:rPr>
              <w:t>13%</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5C9D7800" w14:textId="74FA85D2"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303</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0118B9E" w14:textId="7935D904" w:rsidR="00F463B5" w:rsidRPr="00061C00" w:rsidRDefault="009D7D2F" w:rsidP="009D7D2F">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290</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5C25EA4A" w14:textId="349F3658"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599F412" w14:textId="0D9D99BE"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0CB32D92"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09E1272A" w14:textId="77777777" w:rsidR="00F463B5" w:rsidRPr="00061C00" w:rsidRDefault="00F463B5" w:rsidP="00F463B5">
            <w:pPr>
              <w:keepNext/>
              <w:spacing w:after="60"/>
              <w:rPr>
                <w:rFonts w:ascii="Calibri" w:hAnsi="Calibri"/>
                <w:sz w:val="18"/>
              </w:rPr>
            </w:pPr>
            <w:r w:rsidRPr="00061C00">
              <w:rPr>
                <w:sz w:val="18"/>
              </w:rPr>
              <w:t>14%</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1DA824F1" w14:textId="7661A898"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216</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569DEB3F" w14:textId="4122FFB9" w:rsidR="00F463B5" w:rsidRPr="00061C00" w:rsidRDefault="009D7D2F" w:rsidP="009D7D2F">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201</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0356A47C" w14:textId="7771BAE2"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DF0DF4C" w14:textId="03F95079"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05039C8F"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50E7EE0A" w14:textId="77777777" w:rsidR="00F463B5" w:rsidRPr="00061C00" w:rsidRDefault="00F463B5" w:rsidP="00F463B5">
            <w:pPr>
              <w:keepNext/>
              <w:spacing w:after="60"/>
              <w:rPr>
                <w:rFonts w:ascii="Calibri" w:hAnsi="Calibri"/>
                <w:sz w:val="18"/>
              </w:rPr>
            </w:pPr>
            <w:r w:rsidRPr="00061C00">
              <w:rPr>
                <w:sz w:val="18"/>
              </w:rPr>
              <w:t>15%</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6CA3D1B8" w14:textId="2B74F611"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119</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63B162BF" w14:textId="1792FED9" w:rsidR="00F463B5" w:rsidRPr="00061C00" w:rsidRDefault="009D7D2F"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106</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27263099" w14:textId="75C425AA"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F23370B" w14:textId="1C057617"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p>
        </w:tc>
      </w:tr>
      <w:tr w:rsidR="00F463B5" w:rsidRPr="00B5197A" w14:paraId="7C7867DA"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7699BB4A" w14:textId="77777777" w:rsidR="00F463B5" w:rsidRPr="00061C00" w:rsidRDefault="00F463B5" w:rsidP="00F463B5">
            <w:pPr>
              <w:keepNext/>
              <w:spacing w:after="60"/>
              <w:rPr>
                <w:rFonts w:ascii="Calibri" w:hAnsi="Calibri"/>
                <w:sz w:val="18"/>
              </w:rPr>
            </w:pPr>
            <w:r w:rsidRPr="00061C00">
              <w:rPr>
                <w:sz w:val="18"/>
              </w:rPr>
              <w:t>16%</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02B2FF92" w14:textId="68BC868D"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056</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80336EB" w14:textId="4DA54DDA" w:rsidR="00F463B5" w:rsidRPr="00061C00" w:rsidRDefault="009D7D2F" w:rsidP="009D7D2F">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043</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1E5E95AA" w14:textId="0EA1DAA2"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DA05F65" w14:textId="4360F1D9"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r>
      <w:tr w:rsidR="00F463B5" w:rsidRPr="00B5197A" w14:paraId="7C827A74"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234FEF2" w14:textId="77777777" w:rsidR="00F463B5" w:rsidRPr="00061C00" w:rsidRDefault="00F463B5" w:rsidP="00F463B5">
            <w:pPr>
              <w:keepNext/>
              <w:spacing w:after="60"/>
              <w:rPr>
                <w:rFonts w:ascii="Calibri" w:hAnsi="Calibri"/>
                <w:sz w:val="18"/>
              </w:rPr>
            </w:pPr>
            <w:r w:rsidRPr="00061C00">
              <w:rPr>
                <w:sz w:val="18"/>
              </w:rPr>
              <w:t>17%</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3625615B" w14:textId="2C46D0C3"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034</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5314B8EC" w14:textId="7DD73375" w:rsidR="00F463B5" w:rsidRPr="00061C00" w:rsidRDefault="009D7D2F"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020</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5D071FE8" w14:textId="16C702E3"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55FEFE1" w14:textId="14DA1EB3"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r>
      <w:tr w:rsidR="00F463B5" w:rsidRPr="00B5197A" w14:paraId="29DD6214" w14:textId="77777777" w:rsidTr="00F463B5">
        <w:trPr>
          <w:cantSplit/>
          <w:trHeight w:val="31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34A0ADC0" w14:textId="77777777" w:rsidR="00F463B5" w:rsidRPr="00061C00" w:rsidRDefault="00F463B5" w:rsidP="00F463B5">
            <w:pPr>
              <w:keepNext/>
              <w:spacing w:after="60"/>
              <w:rPr>
                <w:rFonts w:ascii="Calibri" w:hAnsi="Calibri"/>
                <w:sz w:val="18"/>
              </w:rPr>
            </w:pPr>
            <w:r w:rsidRPr="00061C00">
              <w:rPr>
                <w:sz w:val="18"/>
              </w:rPr>
              <w:t>18%</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13367119" w14:textId="6E68AF08" w:rsidR="00F463B5" w:rsidRPr="00061C00" w:rsidRDefault="007C577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016</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2A9D9776" w14:textId="5A2A4762" w:rsidR="00F463B5" w:rsidRPr="00061C00" w:rsidRDefault="00F463B5" w:rsidP="00F463B5">
            <w:pPr>
              <w:keepNext/>
              <w:spacing w:after="60"/>
              <w:jc w:val="center"/>
              <w:rPr>
                <w:rFonts w:ascii="Calibri" w:hAnsi="Calibri"/>
                <w:sz w:val="18"/>
              </w:rPr>
            </w:pPr>
            <w:r>
              <w:rPr>
                <w:rFonts w:ascii="Calibri" w:hAnsi="Calibri"/>
                <w:sz w:val="18"/>
              </w:rPr>
              <w:t>4</w:t>
            </w:r>
            <w:r w:rsidR="00A53AC4">
              <w:rPr>
                <w:rFonts w:ascii="Calibri" w:hAnsi="Calibri"/>
                <w:sz w:val="18"/>
              </w:rPr>
              <w:t>,</w:t>
            </w:r>
            <w:r>
              <w:rPr>
                <w:rFonts w:ascii="Calibri" w:hAnsi="Calibri"/>
                <w:sz w:val="18"/>
              </w:rPr>
              <w:t>003</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7AC8595D" w14:textId="3B4C8B57"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3193A45" w14:textId="2EEBF1CB"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r>
      <w:tr w:rsidR="00F463B5" w:rsidRPr="00B5197A" w14:paraId="7571940F"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2D085A3B" w14:textId="77777777" w:rsidR="00F463B5" w:rsidRPr="00061C00" w:rsidRDefault="00F463B5" w:rsidP="00F463B5">
            <w:pPr>
              <w:keepNext/>
              <w:spacing w:after="60"/>
              <w:rPr>
                <w:sz w:val="18"/>
              </w:rPr>
            </w:pPr>
            <w:r w:rsidRPr="00061C00">
              <w:rPr>
                <w:sz w:val="18"/>
              </w:rPr>
              <w:t>19%</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347A4F6B" w14:textId="45FF17B8" w:rsidR="00F463B5" w:rsidRPr="00061C00" w:rsidRDefault="007C5775" w:rsidP="007C5775">
            <w:pPr>
              <w:keepNext/>
              <w:spacing w:after="60"/>
              <w:jc w:val="center"/>
              <w:rPr>
                <w:rFonts w:ascii="Calibri" w:hAnsi="Calibri"/>
                <w:sz w:val="18"/>
              </w:rPr>
            </w:pPr>
            <w:r>
              <w:rPr>
                <w:rFonts w:ascii="Calibri" w:hAnsi="Calibri"/>
                <w:sz w:val="18"/>
              </w:rPr>
              <w:t>3</w:t>
            </w:r>
            <w:r w:rsidR="00A53AC4">
              <w:rPr>
                <w:rFonts w:ascii="Calibri" w:hAnsi="Calibri"/>
                <w:sz w:val="18"/>
              </w:rPr>
              <w:t>,</w:t>
            </w:r>
            <w:r>
              <w:rPr>
                <w:rFonts w:ascii="Calibri" w:hAnsi="Calibri"/>
                <w:sz w:val="18"/>
              </w:rPr>
              <w:t>966</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5345885F" w14:textId="41341160" w:rsidR="00F463B5" w:rsidRPr="00061C00" w:rsidRDefault="00F463B5" w:rsidP="00F463B5">
            <w:pPr>
              <w:keepNext/>
              <w:spacing w:after="60"/>
              <w:jc w:val="center"/>
              <w:rPr>
                <w:rFonts w:ascii="Calibri" w:hAnsi="Calibri"/>
                <w:sz w:val="18"/>
              </w:rPr>
            </w:pPr>
            <w:r>
              <w:rPr>
                <w:rFonts w:ascii="Calibri" w:hAnsi="Calibri"/>
                <w:sz w:val="18"/>
              </w:rPr>
              <w:t>3</w:t>
            </w:r>
            <w:r w:rsidR="00A53AC4">
              <w:rPr>
                <w:rFonts w:ascii="Calibri" w:hAnsi="Calibri"/>
                <w:sz w:val="18"/>
              </w:rPr>
              <w:t>,</w:t>
            </w:r>
            <w:r>
              <w:rPr>
                <w:rFonts w:ascii="Calibri" w:hAnsi="Calibri"/>
                <w:sz w:val="18"/>
              </w:rPr>
              <w:t>951</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2D8D8FCF" w14:textId="0E6329F5"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AD2D63C" w14:textId="28C1C6BA"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r>
      <w:tr w:rsidR="00F463B5" w:rsidRPr="00B5197A" w14:paraId="7D1B2949" w14:textId="77777777" w:rsidTr="00F463B5">
        <w:trPr>
          <w:cantSplit/>
          <w:trHeight w:val="302"/>
          <w:jc w:val="center"/>
        </w:trPr>
        <w:tc>
          <w:tcPr>
            <w:tcW w:w="1113"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tcPr>
          <w:p w14:paraId="214A029B" w14:textId="77777777" w:rsidR="00F463B5" w:rsidRPr="00061C00" w:rsidRDefault="00F463B5" w:rsidP="00F463B5">
            <w:pPr>
              <w:keepNext/>
              <w:spacing w:after="60"/>
              <w:rPr>
                <w:sz w:val="18"/>
              </w:rPr>
            </w:pPr>
            <w:r w:rsidRPr="00061C00">
              <w:rPr>
                <w:sz w:val="18"/>
              </w:rPr>
              <w:t>20%</w:t>
            </w:r>
          </w:p>
        </w:tc>
        <w:tc>
          <w:tcPr>
            <w:tcW w:w="1809"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shd w:val="clear" w:color="auto" w:fill="auto"/>
            <w:vAlign w:val="bottom"/>
          </w:tcPr>
          <w:p w14:paraId="2F52B13A" w14:textId="43B80234" w:rsidR="00F463B5" w:rsidRPr="00061C00" w:rsidRDefault="007C5775" w:rsidP="00F463B5">
            <w:pPr>
              <w:keepNext/>
              <w:spacing w:after="60"/>
              <w:jc w:val="center"/>
              <w:rPr>
                <w:rFonts w:ascii="Calibri" w:hAnsi="Calibri"/>
                <w:sz w:val="18"/>
              </w:rPr>
            </w:pPr>
            <w:r w:rsidRPr="007C5775">
              <w:rPr>
                <w:rFonts w:ascii="Calibri" w:hAnsi="Calibri"/>
                <w:sz w:val="18"/>
              </w:rPr>
              <w:t>3</w:t>
            </w:r>
            <w:r w:rsidR="00A53AC4">
              <w:rPr>
                <w:rFonts w:ascii="Calibri" w:hAnsi="Calibri"/>
                <w:sz w:val="18"/>
              </w:rPr>
              <w:t>,</w:t>
            </w:r>
            <w:r w:rsidRPr="007C5775">
              <w:rPr>
                <w:rFonts w:ascii="Calibri" w:hAnsi="Calibri"/>
                <w:sz w:val="18"/>
              </w:rPr>
              <w:t>901</w:t>
            </w:r>
          </w:p>
        </w:tc>
        <w:tc>
          <w:tcPr>
            <w:tcW w:w="1672" w:type="dxa"/>
            <w:tcBorders>
              <w:top w:val="single" w:sz="6" w:space="0" w:color="D0CECE" w:themeColor="background2" w:themeShade="E6"/>
              <w:left w:val="single" w:sz="6" w:space="0" w:color="D0CECE" w:themeColor="background2" w:themeShade="E6"/>
              <w:bottom w:val="single" w:sz="6" w:space="0" w:color="D0CECE" w:themeColor="background2" w:themeShade="E6"/>
              <w:right w:val="double" w:sz="4" w:space="0" w:color="auto"/>
            </w:tcBorders>
            <w:shd w:val="clear" w:color="auto" w:fill="auto"/>
            <w:vAlign w:val="bottom"/>
          </w:tcPr>
          <w:p w14:paraId="1265CB66" w14:textId="71E6D2EB" w:rsidR="00F463B5" w:rsidRPr="00061C00" w:rsidRDefault="00F463B5" w:rsidP="00F463B5">
            <w:pPr>
              <w:keepNext/>
              <w:spacing w:after="60"/>
              <w:jc w:val="center"/>
              <w:rPr>
                <w:rFonts w:ascii="Calibri" w:hAnsi="Calibri"/>
                <w:sz w:val="18"/>
              </w:rPr>
            </w:pPr>
            <w:r>
              <w:rPr>
                <w:rFonts w:ascii="Calibri" w:hAnsi="Calibri"/>
                <w:sz w:val="18"/>
              </w:rPr>
              <w:t>3</w:t>
            </w:r>
            <w:r w:rsidR="00A53AC4">
              <w:rPr>
                <w:rFonts w:ascii="Calibri" w:hAnsi="Calibri"/>
                <w:sz w:val="18"/>
              </w:rPr>
              <w:t>,</w:t>
            </w:r>
            <w:r>
              <w:rPr>
                <w:rFonts w:ascii="Calibri" w:hAnsi="Calibri"/>
                <w:sz w:val="18"/>
              </w:rPr>
              <w:t>889</w:t>
            </w:r>
          </w:p>
        </w:tc>
        <w:tc>
          <w:tcPr>
            <w:tcW w:w="1945" w:type="dxa"/>
            <w:tcBorders>
              <w:top w:val="single" w:sz="6" w:space="0" w:color="D0CECE" w:themeColor="background2" w:themeShade="E6"/>
              <w:left w:val="double" w:sz="4" w:space="0" w:color="auto"/>
              <w:bottom w:val="single" w:sz="6" w:space="0" w:color="D0CECE" w:themeColor="background2" w:themeShade="E6"/>
              <w:right w:val="single" w:sz="6" w:space="0" w:color="D0CECE" w:themeColor="background2" w:themeShade="E6"/>
            </w:tcBorders>
            <w:vAlign w:val="bottom"/>
          </w:tcPr>
          <w:p w14:paraId="6638CCE9" w14:textId="698D4EC1"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c>
          <w:tcPr>
            <w:tcW w:w="2031"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C1A0413" w14:textId="4BBD1AA6" w:rsidR="00F463B5" w:rsidRPr="00061C00" w:rsidRDefault="00F463B5" w:rsidP="00F463B5">
            <w:pPr>
              <w:keepNext/>
              <w:spacing w:after="60"/>
              <w:jc w:val="center"/>
              <w:rPr>
                <w:rFonts w:ascii="Calibri" w:hAnsi="Calibri"/>
                <w:sz w:val="18"/>
              </w:rPr>
            </w:pPr>
            <w:r>
              <w:rPr>
                <w:rFonts w:ascii="Calibri" w:hAnsi="Calibri" w:cs="Calibri"/>
                <w:color w:val="000000"/>
                <w:sz w:val="18"/>
              </w:rPr>
              <w:t>Dominant</w:t>
            </w:r>
            <w:r w:rsidDel="00290BF0">
              <w:rPr>
                <w:rFonts w:ascii="Calibri" w:hAnsi="Calibri" w:cs="Calibri"/>
                <w:color w:val="000000"/>
                <w:sz w:val="18"/>
              </w:rPr>
              <w:t xml:space="preserve"> </w:t>
            </w:r>
          </w:p>
        </w:tc>
      </w:tr>
    </w:tbl>
    <w:p w14:paraId="160BD44D" w14:textId="21506E0E" w:rsidR="00E41153" w:rsidRPr="003270D8" w:rsidRDefault="00E41153" w:rsidP="00E41153">
      <w:pPr>
        <w:rPr>
          <w:sz w:val="20"/>
          <w:lang w:val="en-US"/>
        </w:rPr>
      </w:pPr>
      <w:r w:rsidRPr="003270D8">
        <w:rPr>
          <w:sz w:val="20"/>
          <w:lang w:val="en-US"/>
        </w:rPr>
        <w:t>The IMPROVE strategy was considered dominant when QALY and costs were in favor of IMPROVE compared to care as usual.</w:t>
      </w:r>
    </w:p>
    <w:p w14:paraId="3F92CA5F" w14:textId="0ABA64B6" w:rsidR="005B547E" w:rsidRDefault="005B547E" w:rsidP="005B547E">
      <w:pPr>
        <w:pStyle w:val="Heading2"/>
        <w:rPr>
          <w:lang w:val="en-US"/>
        </w:rPr>
      </w:pPr>
      <w:r>
        <w:rPr>
          <w:lang w:val="en-US"/>
        </w:rPr>
        <w:lastRenderedPageBreak/>
        <w:t xml:space="preserve">Supplemental Table </w:t>
      </w:r>
      <w:r w:rsidR="00F27B0C">
        <w:rPr>
          <w:lang w:val="en-US"/>
        </w:rPr>
        <w:t>7</w:t>
      </w:r>
      <w:r>
        <w:rPr>
          <w:lang w:val="en-US"/>
        </w:rPr>
        <w:t xml:space="preserve">: </w:t>
      </w:r>
      <w:r w:rsidRPr="00061C00">
        <w:rPr>
          <w:lang w:val="en-US"/>
        </w:rPr>
        <w:t>Probabilistic</w:t>
      </w:r>
      <w:r>
        <w:rPr>
          <w:lang w:val="en-US"/>
        </w:rPr>
        <w:t xml:space="preserve"> subgroup</w:t>
      </w:r>
      <w:r w:rsidRPr="00061C00">
        <w:rPr>
          <w:lang w:val="en-US"/>
        </w:rPr>
        <w:t xml:space="preserve"> decision-analytic analyses</w:t>
      </w:r>
      <w:r w:rsidR="006B0115">
        <w:rPr>
          <w:lang w:val="en-US"/>
        </w:rPr>
        <w:t xml:space="preserve"> over a 3-year time horizon for 10% IMPROVE threshold</w:t>
      </w:r>
    </w:p>
    <w:tbl>
      <w:tblPr>
        <w:tblStyle w:val="Table"/>
        <w:tblW w:w="0" w:type="auto"/>
        <w:jc w:val="center"/>
        <w:tblLayout w:type="fixed"/>
        <w:tblCellMar>
          <w:left w:w="60" w:type="dxa"/>
          <w:right w:w="60" w:type="dxa"/>
        </w:tblCellMar>
        <w:tblLook w:val="0000" w:firstRow="0" w:lastRow="0" w:firstColumn="0" w:lastColumn="0" w:noHBand="0" w:noVBand="0"/>
      </w:tblPr>
      <w:tblGrid>
        <w:gridCol w:w="993"/>
        <w:gridCol w:w="1559"/>
        <w:gridCol w:w="1417"/>
        <w:gridCol w:w="1542"/>
        <w:gridCol w:w="1577"/>
        <w:gridCol w:w="1984"/>
      </w:tblGrid>
      <w:tr w:rsidR="003E6165" w:rsidRPr="004447C7" w14:paraId="725E605A" w14:textId="41641076" w:rsidTr="0003346A">
        <w:trPr>
          <w:cantSplit/>
          <w:tblHeader/>
          <w:jc w:val="center"/>
        </w:trPr>
        <w:tc>
          <w:tcPr>
            <w:tcW w:w="993" w:type="dxa"/>
            <w:tcBorders>
              <w:top w:val="single" w:sz="16" w:space="0" w:color="D3D3D3"/>
              <w:left w:val="single" w:sz="0" w:space="0" w:color="D3D3D3"/>
              <w:bottom w:val="single" w:sz="16" w:space="0" w:color="D3D3D3"/>
            </w:tcBorders>
          </w:tcPr>
          <w:p w14:paraId="7D6A85E9" w14:textId="2909F447" w:rsidR="003E6165" w:rsidRPr="00061C00" w:rsidRDefault="003E6165" w:rsidP="00212D8A">
            <w:pPr>
              <w:keepNext/>
              <w:spacing w:after="60"/>
              <w:rPr>
                <w:sz w:val="18"/>
              </w:rPr>
            </w:pPr>
            <w:r>
              <w:rPr>
                <w:rFonts w:ascii="Calibri" w:hAnsi="Calibri"/>
                <w:b/>
                <w:sz w:val="18"/>
              </w:rPr>
              <w:t>Strategy</w:t>
            </w:r>
          </w:p>
        </w:tc>
        <w:tc>
          <w:tcPr>
            <w:tcW w:w="1559" w:type="dxa"/>
            <w:tcBorders>
              <w:top w:val="single" w:sz="16" w:space="0" w:color="D3D3D3"/>
              <w:bottom w:val="single" w:sz="16" w:space="0" w:color="D3D3D3"/>
            </w:tcBorders>
          </w:tcPr>
          <w:p w14:paraId="7AA02EF5" w14:textId="38EE5100" w:rsidR="003E6165" w:rsidRPr="0003346A" w:rsidRDefault="00D0145C">
            <w:pPr>
              <w:keepNext/>
              <w:spacing w:after="60"/>
              <w:jc w:val="center"/>
              <w:rPr>
                <w:rFonts w:ascii="Calibri" w:hAnsi="Calibri"/>
                <w:b/>
                <w:sz w:val="18"/>
              </w:rPr>
            </w:pPr>
            <w:r w:rsidRPr="00061C00">
              <w:rPr>
                <w:rFonts w:ascii="Calibri" w:hAnsi="Calibri"/>
                <w:b/>
                <w:sz w:val="18"/>
              </w:rPr>
              <w:t>Ipsilateral ischemic</w:t>
            </w:r>
            <w:r w:rsidR="007E1051">
              <w:rPr>
                <w:rFonts w:ascii="Calibri" w:hAnsi="Calibri"/>
                <w:b/>
                <w:sz w:val="18"/>
              </w:rPr>
              <w:t xml:space="preserve"> stroke</w:t>
            </w:r>
            <w:r w:rsidR="00A53AC4">
              <w:rPr>
                <w:rFonts w:ascii="Calibri" w:hAnsi="Calibri"/>
                <w:b/>
                <w:sz w:val="18"/>
              </w:rPr>
              <w:t xml:space="preserve"> (n)</w:t>
            </w:r>
          </w:p>
        </w:tc>
        <w:tc>
          <w:tcPr>
            <w:tcW w:w="1417" w:type="dxa"/>
            <w:tcBorders>
              <w:top w:val="single" w:sz="16" w:space="0" w:color="D3D3D3"/>
              <w:bottom w:val="single" w:sz="16" w:space="0" w:color="D3D3D3"/>
            </w:tcBorders>
          </w:tcPr>
          <w:p w14:paraId="6E365BD2" w14:textId="77777777" w:rsidR="003E6165" w:rsidRPr="00061C00" w:rsidRDefault="003E6165" w:rsidP="00212D8A">
            <w:pPr>
              <w:keepNext/>
              <w:spacing w:after="60"/>
              <w:jc w:val="center"/>
              <w:rPr>
                <w:sz w:val="18"/>
              </w:rPr>
            </w:pPr>
            <w:r w:rsidRPr="00061C00">
              <w:rPr>
                <w:rFonts w:ascii="Calibri" w:hAnsi="Calibri"/>
                <w:b/>
                <w:sz w:val="18"/>
              </w:rPr>
              <w:t>QALY/person</w:t>
            </w:r>
          </w:p>
        </w:tc>
        <w:tc>
          <w:tcPr>
            <w:tcW w:w="1542" w:type="dxa"/>
            <w:tcBorders>
              <w:top w:val="single" w:sz="16" w:space="0" w:color="D3D3D3"/>
              <w:bottom w:val="single" w:sz="16" w:space="0" w:color="D3D3D3"/>
            </w:tcBorders>
          </w:tcPr>
          <w:p w14:paraId="366D7A01" w14:textId="0ACEB0F2" w:rsidR="003E6165" w:rsidRPr="00061C00" w:rsidRDefault="003E6165" w:rsidP="002D6E4B">
            <w:pPr>
              <w:keepNext/>
              <w:spacing w:after="60"/>
              <w:jc w:val="center"/>
              <w:rPr>
                <w:sz w:val="18"/>
              </w:rPr>
            </w:pPr>
            <w:r w:rsidRPr="00061C00">
              <w:rPr>
                <w:rFonts w:ascii="Calibri" w:hAnsi="Calibri"/>
                <w:b/>
                <w:sz w:val="18"/>
              </w:rPr>
              <w:t>Societal costs/person (€)</w:t>
            </w:r>
          </w:p>
        </w:tc>
        <w:tc>
          <w:tcPr>
            <w:tcW w:w="1577" w:type="dxa"/>
            <w:tcBorders>
              <w:top w:val="single" w:sz="16" w:space="0" w:color="D3D3D3"/>
              <w:bottom w:val="single" w:sz="16" w:space="0" w:color="D3D3D3"/>
              <w:right w:val="single" w:sz="0" w:space="0" w:color="D3D3D3"/>
            </w:tcBorders>
          </w:tcPr>
          <w:p w14:paraId="20EE55CD" w14:textId="759E010F" w:rsidR="003E6165" w:rsidRPr="0003346A" w:rsidRDefault="003E6165">
            <w:pPr>
              <w:keepNext/>
              <w:spacing w:after="60"/>
              <w:jc w:val="center"/>
              <w:rPr>
                <w:rFonts w:ascii="Calibri" w:hAnsi="Calibri"/>
                <w:b/>
                <w:sz w:val="18"/>
              </w:rPr>
            </w:pPr>
            <w:r>
              <w:rPr>
                <w:rFonts w:ascii="Calibri" w:hAnsi="Calibri"/>
                <w:b/>
                <w:sz w:val="18"/>
              </w:rPr>
              <w:t>Revascularizations</w:t>
            </w:r>
            <w:r w:rsidR="00A53AC4">
              <w:rPr>
                <w:rFonts w:ascii="Calibri" w:hAnsi="Calibri"/>
                <w:b/>
                <w:sz w:val="18"/>
              </w:rPr>
              <w:t xml:space="preserve"> (n)</w:t>
            </w:r>
            <w:r w:rsidR="00D0145C">
              <w:rPr>
                <w:rFonts w:ascii="Calibri" w:hAnsi="Calibri"/>
                <w:b/>
                <w:sz w:val="18"/>
              </w:rPr>
              <w:t xml:space="preserve"> </w:t>
            </w:r>
          </w:p>
        </w:tc>
        <w:tc>
          <w:tcPr>
            <w:tcW w:w="1984" w:type="dxa"/>
            <w:tcBorders>
              <w:top w:val="single" w:sz="16" w:space="0" w:color="D3D3D3"/>
              <w:bottom w:val="single" w:sz="16" w:space="0" w:color="D3D3D3"/>
              <w:right w:val="single" w:sz="0" w:space="0" w:color="D3D3D3"/>
            </w:tcBorders>
          </w:tcPr>
          <w:p w14:paraId="36D855DC" w14:textId="3930128A" w:rsidR="003E6165" w:rsidRPr="00061C00" w:rsidRDefault="003E6165" w:rsidP="00212D8A">
            <w:pPr>
              <w:keepNext/>
              <w:spacing w:after="60"/>
              <w:jc w:val="center"/>
              <w:rPr>
                <w:rFonts w:ascii="Calibri" w:hAnsi="Calibri"/>
                <w:b/>
                <w:sz w:val="18"/>
              </w:rPr>
            </w:pPr>
            <w:r w:rsidRPr="00061C00">
              <w:rPr>
                <w:rFonts w:ascii="Calibri" w:hAnsi="Calibri"/>
                <w:b/>
                <w:sz w:val="18"/>
              </w:rPr>
              <w:t>Incremental cost-effectiveness ratio (ICER)</w:t>
            </w:r>
          </w:p>
        </w:tc>
      </w:tr>
      <w:tr w:rsidR="0026288F" w:rsidRPr="00B5197A" w14:paraId="7A38806C" w14:textId="2462AE58" w:rsidTr="00D77DAD">
        <w:trPr>
          <w:cantSplit/>
          <w:jc w:val="center"/>
        </w:trPr>
        <w:tc>
          <w:tcPr>
            <w:tcW w:w="9072" w:type="dxa"/>
            <w:gridSpan w:val="6"/>
            <w:tcBorders>
              <w:top w:val="single" w:sz="0" w:space="0" w:color="D3D3D3"/>
              <w:left w:val="single" w:sz="0" w:space="0" w:color="D3D3D3"/>
              <w:bottom w:val="single" w:sz="6" w:space="0" w:color="D0CECE" w:themeColor="background2" w:themeShade="E6"/>
              <w:right w:val="single" w:sz="0" w:space="0" w:color="D3D3D3"/>
            </w:tcBorders>
          </w:tcPr>
          <w:p w14:paraId="78C71C24" w14:textId="2A669F43" w:rsidR="0026288F" w:rsidRPr="00061C00" w:rsidRDefault="0026288F" w:rsidP="00212D8A">
            <w:pPr>
              <w:keepNext/>
              <w:spacing w:after="60"/>
              <w:jc w:val="center"/>
              <w:rPr>
                <w:rFonts w:ascii="Calibri" w:hAnsi="Calibri"/>
                <w:b/>
                <w:sz w:val="18"/>
              </w:rPr>
            </w:pPr>
            <w:r w:rsidRPr="00061C00">
              <w:rPr>
                <w:rFonts w:ascii="Calibri" w:hAnsi="Calibri"/>
                <w:b/>
                <w:sz w:val="18"/>
              </w:rPr>
              <w:t>Subgroup: &lt;50% stenosis</w:t>
            </w:r>
            <w:r w:rsidR="007E1051">
              <w:rPr>
                <w:rFonts w:ascii="Calibri" w:hAnsi="Calibri"/>
                <w:b/>
                <w:sz w:val="18"/>
              </w:rPr>
              <w:t xml:space="preserve"> (n=347)</w:t>
            </w:r>
          </w:p>
        </w:tc>
      </w:tr>
      <w:tr w:rsidR="003E6165" w:rsidRPr="00B5197A" w14:paraId="63C383BD" w14:textId="098F776F" w:rsidTr="0003346A">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799CA57C" w14:textId="236EC885" w:rsidR="003E6165" w:rsidRPr="00061C00" w:rsidRDefault="003E6165" w:rsidP="00212D8A">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9858E7F" w14:textId="38AEAF01" w:rsidR="003E6165" w:rsidRPr="00061C00" w:rsidRDefault="00D0145C" w:rsidP="00212D8A">
            <w:pPr>
              <w:keepNext/>
              <w:spacing w:after="60"/>
              <w:jc w:val="center"/>
              <w:rPr>
                <w:sz w:val="18"/>
              </w:rPr>
            </w:pPr>
            <w:r>
              <w:rPr>
                <w:rFonts w:ascii="Calibri" w:hAnsi="Calibri" w:cs="Calibri"/>
                <w:color w:val="000000"/>
                <w:sz w:val="18"/>
              </w:rPr>
              <w:t>18</w:t>
            </w:r>
            <w:r w:rsidR="00A53AC4">
              <w:rPr>
                <w:rFonts w:ascii="Calibri" w:hAnsi="Calibri" w:cs="Calibri"/>
                <w:color w:val="000000"/>
                <w:sz w:val="18"/>
              </w:rPr>
              <w:t>.5</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3B848C5" w14:textId="269C4839" w:rsidR="003E6165" w:rsidRPr="00061C00" w:rsidRDefault="003E6165" w:rsidP="00212D8A">
            <w:pPr>
              <w:keepNext/>
              <w:spacing w:after="60"/>
              <w:jc w:val="center"/>
              <w:rPr>
                <w:sz w:val="18"/>
              </w:rPr>
            </w:pPr>
            <w:r>
              <w:rPr>
                <w:rFonts w:ascii="Calibri" w:hAnsi="Calibri" w:cs="Calibri"/>
                <w:color w:val="000000"/>
                <w:sz w:val="18"/>
              </w:rPr>
              <w:t>2.721</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FCC94F8" w14:textId="548B7F0F" w:rsidR="003E6165" w:rsidRPr="00061C00" w:rsidRDefault="003E6165" w:rsidP="00212D8A">
            <w:pPr>
              <w:keepNext/>
              <w:spacing w:after="60"/>
              <w:jc w:val="center"/>
              <w:rPr>
                <w:sz w:val="18"/>
              </w:rPr>
            </w:pPr>
            <w:r>
              <w:rPr>
                <w:rFonts w:ascii="Calibri" w:hAnsi="Calibri" w:cs="Calibri"/>
                <w:color w:val="000000"/>
                <w:sz w:val="18"/>
              </w:rPr>
              <w:t>1</w:t>
            </w:r>
            <w:r w:rsidR="001266C7">
              <w:rPr>
                <w:rFonts w:ascii="Calibri" w:hAnsi="Calibri" w:cs="Calibri"/>
                <w:color w:val="000000"/>
                <w:sz w:val="18"/>
              </w:rPr>
              <w:t>,</w:t>
            </w:r>
            <w:r>
              <w:rPr>
                <w:rFonts w:ascii="Calibri" w:hAnsi="Calibri" w:cs="Calibri"/>
                <w:color w:val="000000"/>
                <w:sz w:val="18"/>
              </w:rPr>
              <w:t>346</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67BBB0B" w14:textId="06963FD0" w:rsidR="003E6165" w:rsidRPr="00061C00" w:rsidRDefault="00D0145C" w:rsidP="00212D8A">
            <w:pPr>
              <w:keepNext/>
              <w:spacing w:after="60"/>
              <w:jc w:val="center"/>
              <w:rPr>
                <w:sz w:val="18"/>
              </w:rPr>
            </w:pPr>
            <w:r>
              <w:rPr>
                <w:rFonts w:ascii="Calibri" w:hAnsi="Calibri" w:cs="Calibri"/>
                <w:color w:val="000000"/>
                <w:sz w:val="18"/>
              </w:rPr>
              <w:t>0</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5FE59598" w14:textId="7A1F4D76" w:rsidR="003E6165" w:rsidDel="003E6165" w:rsidRDefault="001266C7" w:rsidP="00212D8A">
            <w:pPr>
              <w:keepNext/>
              <w:spacing w:after="60"/>
              <w:jc w:val="center"/>
              <w:rPr>
                <w:rFonts w:ascii="Calibri" w:hAnsi="Calibri" w:cs="Calibri"/>
                <w:color w:val="000000"/>
                <w:sz w:val="18"/>
              </w:rPr>
            </w:pPr>
            <w:r>
              <w:rPr>
                <w:rFonts w:ascii="Calibri" w:hAnsi="Calibri" w:cs="Calibri"/>
                <w:color w:val="000000"/>
                <w:sz w:val="18"/>
              </w:rPr>
              <w:t>reference</w:t>
            </w:r>
          </w:p>
        </w:tc>
      </w:tr>
      <w:tr w:rsidR="003E6165" w:rsidRPr="00B5197A" w14:paraId="14B93BEF" w14:textId="05A8D1DF" w:rsidTr="0003346A">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7957B19A" w14:textId="69C66F7B" w:rsidR="003E6165" w:rsidRPr="00061C00" w:rsidDel="006B0115" w:rsidRDefault="003E6165" w:rsidP="00212D8A">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34455FE0" w14:textId="6369DFA8" w:rsidR="003E6165" w:rsidRPr="00061C00" w:rsidRDefault="00A53AC4" w:rsidP="00212D8A">
            <w:pPr>
              <w:keepNext/>
              <w:spacing w:after="60"/>
              <w:jc w:val="center"/>
              <w:rPr>
                <w:rFonts w:ascii="Calibri" w:hAnsi="Calibri" w:cs="Calibri"/>
                <w:color w:val="000000"/>
                <w:sz w:val="18"/>
              </w:rPr>
            </w:pPr>
            <w:r>
              <w:rPr>
                <w:rFonts w:ascii="Calibri" w:hAnsi="Calibri" w:cs="Calibri"/>
                <w:color w:val="000000"/>
                <w:sz w:val="18"/>
              </w:rPr>
              <w:t>10.5</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47BE2D3" w14:textId="2D484F65" w:rsidR="003E6165" w:rsidRPr="00061C00" w:rsidRDefault="003E6165" w:rsidP="00212D8A">
            <w:pPr>
              <w:keepNext/>
              <w:spacing w:after="60"/>
              <w:jc w:val="center"/>
              <w:rPr>
                <w:rFonts w:ascii="Calibri" w:hAnsi="Calibri" w:cs="Calibri"/>
                <w:color w:val="000000"/>
                <w:sz w:val="18"/>
              </w:rPr>
            </w:pPr>
            <w:r>
              <w:rPr>
                <w:rFonts w:ascii="Calibri" w:hAnsi="Calibri" w:cs="Calibri"/>
                <w:color w:val="000000"/>
                <w:sz w:val="18"/>
              </w:rPr>
              <w:t>2.738</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7FB9994E" w14:textId="5DA92CDB" w:rsidR="003E6165" w:rsidRDefault="003E6165" w:rsidP="00212D8A">
            <w:pPr>
              <w:keepNext/>
              <w:spacing w:after="60"/>
              <w:jc w:val="center"/>
              <w:rPr>
                <w:rFonts w:ascii="Calibri" w:hAnsi="Calibri" w:cs="Calibri"/>
                <w:color w:val="000000"/>
                <w:sz w:val="18"/>
              </w:rPr>
            </w:pPr>
            <w:r>
              <w:rPr>
                <w:rFonts w:ascii="Calibri" w:hAnsi="Calibri" w:cs="Calibri"/>
                <w:color w:val="000000"/>
                <w:sz w:val="18"/>
              </w:rPr>
              <w:t>2</w:t>
            </w:r>
            <w:r w:rsidR="001266C7">
              <w:rPr>
                <w:rFonts w:ascii="Calibri" w:hAnsi="Calibri" w:cs="Calibri"/>
                <w:color w:val="000000"/>
                <w:sz w:val="18"/>
              </w:rPr>
              <w:t>,</w:t>
            </w:r>
            <w:r>
              <w:rPr>
                <w:rFonts w:ascii="Calibri" w:hAnsi="Calibri" w:cs="Calibri"/>
                <w:color w:val="000000"/>
                <w:sz w:val="18"/>
              </w:rPr>
              <w:t>819</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0E3B51AE" w14:textId="122FB068" w:rsidR="003E6165" w:rsidRDefault="00A53AC4" w:rsidP="00212D8A">
            <w:pPr>
              <w:keepNext/>
              <w:spacing w:after="60"/>
              <w:jc w:val="center"/>
              <w:rPr>
                <w:rFonts w:ascii="Calibri" w:hAnsi="Calibri" w:cs="Calibri"/>
                <w:color w:val="000000"/>
                <w:sz w:val="18"/>
              </w:rPr>
            </w:pPr>
            <w:r>
              <w:rPr>
                <w:rFonts w:ascii="Calibri" w:hAnsi="Calibri" w:cs="Calibri"/>
                <w:color w:val="000000"/>
                <w:sz w:val="18"/>
              </w:rPr>
              <w:t>63.9</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38880FD6" w14:textId="63BF63FD" w:rsidR="003E6165" w:rsidRDefault="00FB3CBE" w:rsidP="00212D8A">
            <w:pPr>
              <w:keepNext/>
              <w:spacing w:after="60"/>
              <w:jc w:val="center"/>
              <w:rPr>
                <w:rFonts w:ascii="Calibri" w:hAnsi="Calibri" w:cs="Calibri"/>
                <w:color w:val="000000"/>
                <w:sz w:val="18"/>
              </w:rPr>
            </w:pPr>
            <w:r>
              <w:rPr>
                <w:rFonts w:ascii="Calibri" w:hAnsi="Calibri" w:cs="Calibri"/>
                <w:color w:val="000000"/>
                <w:sz w:val="18"/>
              </w:rPr>
              <w:t>87,144</w:t>
            </w:r>
          </w:p>
        </w:tc>
      </w:tr>
      <w:tr w:rsidR="003E6165" w:rsidRPr="00B5197A" w14:paraId="7818A510" w14:textId="56D44494" w:rsidTr="0003346A">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46937C55" w14:textId="7C9F67FD" w:rsidR="003E6165" w:rsidRPr="00061C00" w:rsidRDefault="003E6165" w:rsidP="003E6165">
            <w:pPr>
              <w:keepNext/>
              <w:spacing w:after="60"/>
              <w:rPr>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315A8A4" w14:textId="3AB7EA4B" w:rsidR="003E6165" w:rsidRPr="00061C00" w:rsidRDefault="00A53AC4" w:rsidP="003E6165">
            <w:pPr>
              <w:keepNext/>
              <w:spacing w:after="60"/>
              <w:jc w:val="center"/>
              <w:rPr>
                <w:rFonts w:ascii="Calibri" w:hAnsi="Calibri" w:cs="Calibri"/>
                <w:color w:val="000000"/>
                <w:sz w:val="18"/>
              </w:rPr>
            </w:pPr>
            <w:r>
              <w:rPr>
                <w:rFonts w:ascii="Calibri" w:hAnsi="Calibri" w:cs="Calibri"/>
                <w:color w:val="000000"/>
                <w:sz w:val="18"/>
              </w:rPr>
              <w:t>-40.5</w:t>
            </w:r>
            <w:r w:rsidR="00217A2A">
              <w:rPr>
                <w:rFonts w:ascii="Calibri" w:hAnsi="Calibri" w:cs="Calibri"/>
                <w:color w:val="000000"/>
                <w:sz w:val="18"/>
              </w:rPr>
              <w:t>%</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0F3544D" w14:textId="3611D70A" w:rsidR="003E6165" w:rsidRPr="00061C00" w:rsidRDefault="00217A2A" w:rsidP="003E6165">
            <w:pPr>
              <w:keepNext/>
              <w:spacing w:after="60"/>
              <w:jc w:val="center"/>
              <w:rPr>
                <w:rFonts w:ascii="Calibri" w:hAnsi="Calibri" w:cs="Calibri"/>
                <w:color w:val="000000"/>
                <w:sz w:val="18"/>
              </w:rPr>
            </w:pPr>
            <w:r>
              <w:rPr>
                <w:rFonts w:ascii="Calibri" w:hAnsi="Calibri" w:cs="Calibri"/>
                <w:color w:val="000000"/>
                <w:sz w:val="18"/>
              </w:rPr>
              <w:t>+0.6%</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1F5D4B4" w14:textId="6C8750D0" w:rsidR="003E6165" w:rsidRDefault="00217A2A" w:rsidP="003E6165">
            <w:pPr>
              <w:keepNext/>
              <w:spacing w:after="60"/>
              <w:jc w:val="center"/>
              <w:rPr>
                <w:rFonts w:ascii="Calibri" w:hAnsi="Calibri" w:cs="Calibri"/>
                <w:color w:val="000000"/>
                <w:sz w:val="18"/>
              </w:rPr>
            </w:pPr>
            <w:r>
              <w:rPr>
                <w:rFonts w:ascii="Calibri" w:hAnsi="Calibri" w:cs="Calibri"/>
                <w:color w:val="000000"/>
                <w:sz w:val="18"/>
              </w:rPr>
              <w:t>+109%</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EEDE937" w14:textId="1EBB7972" w:rsidR="003E6165" w:rsidRDefault="00A53AC4" w:rsidP="003E6165">
            <w:pPr>
              <w:keepNext/>
              <w:spacing w:after="60"/>
              <w:jc w:val="center"/>
              <w:rPr>
                <w:rFonts w:ascii="Calibri" w:hAnsi="Calibri" w:cs="Calibri"/>
                <w:color w:val="000000"/>
                <w:sz w:val="18"/>
              </w:rPr>
            </w:pPr>
            <w:r>
              <w:rPr>
                <w:rFonts w:ascii="Calibri" w:hAnsi="Calibri" w:cs="Calibri"/>
                <w:color w:val="000000"/>
                <w:sz w:val="18"/>
              </w:rPr>
              <w:t>+63.9</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2857D8AE" w14:textId="77777777" w:rsidR="003E6165" w:rsidRDefault="003E6165" w:rsidP="003E6165">
            <w:pPr>
              <w:keepNext/>
              <w:spacing w:after="60"/>
              <w:jc w:val="center"/>
              <w:rPr>
                <w:rFonts w:ascii="Calibri" w:hAnsi="Calibri" w:cs="Calibri"/>
                <w:color w:val="000000"/>
                <w:sz w:val="18"/>
              </w:rPr>
            </w:pPr>
          </w:p>
        </w:tc>
      </w:tr>
      <w:tr w:rsidR="0026288F" w:rsidRPr="00B5197A" w14:paraId="0B781E77" w14:textId="4D2048CD" w:rsidTr="00D77DAD">
        <w:trPr>
          <w:cantSplit/>
          <w:jc w:val="center"/>
        </w:trPr>
        <w:tc>
          <w:tcPr>
            <w:tcW w:w="9072" w:type="dxa"/>
            <w:gridSpan w:val="6"/>
            <w:tcBorders>
              <w:top w:val="single" w:sz="6" w:space="0" w:color="D0CECE" w:themeColor="background2" w:themeShade="E6"/>
              <w:left w:val="single" w:sz="0" w:space="0" w:color="D3D3D3"/>
              <w:bottom w:val="single" w:sz="6" w:space="0" w:color="D0CECE" w:themeColor="background2" w:themeShade="E6"/>
              <w:right w:val="single" w:sz="0" w:space="0" w:color="D3D3D3"/>
            </w:tcBorders>
          </w:tcPr>
          <w:p w14:paraId="6A95C626" w14:textId="52F1D57C" w:rsidR="0026288F" w:rsidRPr="00061C00" w:rsidRDefault="0026288F" w:rsidP="003E6165">
            <w:pPr>
              <w:keepNext/>
              <w:spacing w:after="60"/>
              <w:jc w:val="center"/>
              <w:rPr>
                <w:rFonts w:ascii="Calibri" w:hAnsi="Calibri"/>
                <w:b/>
                <w:sz w:val="18"/>
              </w:rPr>
            </w:pPr>
            <w:r w:rsidRPr="00061C00">
              <w:rPr>
                <w:rFonts w:ascii="Calibri" w:hAnsi="Calibri"/>
                <w:b/>
                <w:sz w:val="18"/>
              </w:rPr>
              <w:t>Subgroup: 50-69% stenosis</w:t>
            </w:r>
            <w:r w:rsidR="007E1051">
              <w:rPr>
                <w:rFonts w:ascii="Calibri" w:hAnsi="Calibri"/>
                <w:b/>
                <w:sz w:val="18"/>
              </w:rPr>
              <w:t xml:space="preserve"> (n=201)</w:t>
            </w:r>
          </w:p>
        </w:tc>
      </w:tr>
      <w:tr w:rsidR="003E6165" w:rsidRPr="00B5197A" w14:paraId="165DC356" w14:textId="64AD610A" w:rsidTr="0003346A">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1221DE0E" w14:textId="4A3CE16E" w:rsidR="003E6165" w:rsidRPr="00061C00" w:rsidRDefault="003E6165" w:rsidP="003E6165">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85086DE" w14:textId="76425622" w:rsidR="003E6165" w:rsidRPr="00061C00" w:rsidRDefault="001266C7" w:rsidP="003E6165">
            <w:pPr>
              <w:keepNext/>
              <w:spacing w:after="60"/>
              <w:jc w:val="center"/>
              <w:rPr>
                <w:rFonts w:ascii="Calibri" w:hAnsi="Calibri" w:cs="Calibri"/>
                <w:color w:val="000000"/>
                <w:sz w:val="18"/>
              </w:rPr>
            </w:pPr>
            <w:r>
              <w:rPr>
                <w:rFonts w:ascii="Calibri" w:hAnsi="Calibri" w:cs="Calibri"/>
                <w:color w:val="000000"/>
                <w:sz w:val="18"/>
              </w:rPr>
              <w:t>8</w:t>
            </w:r>
            <w:r w:rsidR="00A53AC4">
              <w:rPr>
                <w:rFonts w:ascii="Calibri" w:hAnsi="Calibri" w:cs="Calibri"/>
                <w:color w:val="000000"/>
                <w:sz w:val="18"/>
              </w:rPr>
              <w:t>.1</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452CCF1" w14:textId="4B632999" w:rsidR="003E6165" w:rsidRPr="00061C00" w:rsidRDefault="001266C7" w:rsidP="003E6165">
            <w:pPr>
              <w:keepNext/>
              <w:spacing w:after="60"/>
              <w:jc w:val="center"/>
              <w:rPr>
                <w:rFonts w:ascii="Calibri" w:hAnsi="Calibri" w:cs="Calibri"/>
                <w:color w:val="000000"/>
                <w:sz w:val="18"/>
              </w:rPr>
            </w:pPr>
            <w:r>
              <w:rPr>
                <w:rFonts w:ascii="Calibri" w:hAnsi="Calibri" w:cs="Calibri"/>
                <w:color w:val="000000"/>
                <w:sz w:val="18"/>
              </w:rPr>
              <w:t>2.671</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78CE84E" w14:textId="78CDF806"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11,334</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3B8DF5C" w14:textId="57A18DFE"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201</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6A70AF32" w14:textId="7180589D" w:rsidR="003E6165" w:rsidRDefault="001266C7" w:rsidP="003E6165">
            <w:pPr>
              <w:keepNext/>
              <w:spacing w:after="60"/>
              <w:jc w:val="center"/>
              <w:rPr>
                <w:rFonts w:ascii="Calibri" w:hAnsi="Calibri" w:cs="Calibri"/>
                <w:color w:val="000000"/>
                <w:sz w:val="18"/>
              </w:rPr>
            </w:pPr>
            <w:r>
              <w:rPr>
                <w:rFonts w:ascii="Calibri" w:hAnsi="Calibri" w:cs="Calibri"/>
                <w:color w:val="000000"/>
                <w:sz w:val="18"/>
              </w:rPr>
              <w:t>reference</w:t>
            </w:r>
          </w:p>
        </w:tc>
      </w:tr>
      <w:tr w:rsidR="003E6165" w:rsidRPr="00B5197A" w14:paraId="0CFA2737" w14:textId="7FFE06F3" w:rsidTr="0003346A">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7B58E86B" w14:textId="2886D72D" w:rsidR="003E6165" w:rsidRPr="00061C00" w:rsidRDefault="003E6165" w:rsidP="003E6165">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1CD93CC5" w14:textId="5DDFEC39" w:rsidR="003E6165" w:rsidRPr="00061C00" w:rsidRDefault="001266C7" w:rsidP="003E6165">
            <w:pPr>
              <w:keepNext/>
              <w:spacing w:after="60"/>
              <w:jc w:val="center"/>
              <w:rPr>
                <w:rFonts w:ascii="Calibri" w:hAnsi="Calibri" w:cs="Calibri"/>
                <w:color w:val="000000"/>
                <w:sz w:val="18"/>
              </w:rPr>
            </w:pPr>
            <w:r>
              <w:rPr>
                <w:rFonts w:ascii="Calibri" w:hAnsi="Calibri" w:cs="Calibri"/>
                <w:color w:val="000000"/>
                <w:sz w:val="18"/>
              </w:rPr>
              <w:t>5</w:t>
            </w:r>
            <w:r w:rsidR="00A53AC4">
              <w:rPr>
                <w:rFonts w:ascii="Calibri" w:hAnsi="Calibri" w:cs="Calibri"/>
                <w:color w:val="000000"/>
                <w:sz w:val="18"/>
              </w:rPr>
              <w:t>.4</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54FD1A9F" w14:textId="147BDA57" w:rsidR="003E6165" w:rsidRPr="00061C00" w:rsidRDefault="001266C7" w:rsidP="003E6165">
            <w:pPr>
              <w:keepNext/>
              <w:spacing w:after="60"/>
              <w:jc w:val="center"/>
              <w:rPr>
                <w:rFonts w:ascii="Calibri" w:hAnsi="Calibri" w:cs="Calibri"/>
                <w:color w:val="000000"/>
                <w:sz w:val="18"/>
              </w:rPr>
            </w:pPr>
            <w:r>
              <w:rPr>
                <w:rFonts w:ascii="Calibri" w:hAnsi="Calibri" w:cs="Calibri"/>
                <w:color w:val="000000"/>
                <w:sz w:val="18"/>
              </w:rPr>
              <w:t>2.690</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0CF3236D" w14:textId="48CA9AD6"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5,892</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6A2C205" w14:textId="4A8279FC"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94</w:t>
            </w:r>
            <w:r w:rsidR="00A53AC4">
              <w:rPr>
                <w:rFonts w:ascii="Calibri" w:hAnsi="Calibri" w:cs="Calibri"/>
                <w:color w:val="000000"/>
                <w:sz w:val="18"/>
              </w:rPr>
              <w:t>.2</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4F5D86CC" w14:textId="111D20F3" w:rsidR="003E6165" w:rsidRDefault="001266C7" w:rsidP="003E6165">
            <w:pPr>
              <w:keepNext/>
              <w:spacing w:after="60"/>
              <w:jc w:val="center"/>
              <w:rPr>
                <w:rFonts w:ascii="Calibri" w:hAnsi="Calibri" w:cs="Calibri"/>
                <w:color w:val="000000"/>
                <w:sz w:val="18"/>
              </w:rPr>
            </w:pPr>
            <w:r>
              <w:rPr>
                <w:rFonts w:ascii="Calibri" w:hAnsi="Calibri" w:cs="Calibri"/>
                <w:color w:val="000000"/>
                <w:sz w:val="18"/>
              </w:rPr>
              <w:t>dominant</w:t>
            </w:r>
          </w:p>
        </w:tc>
      </w:tr>
      <w:tr w:rsidR="003E6165" w:rsidRPr="00B5197A" w14:paraId="40496BD7" w14:textId="520916F3" w:rsidTr="0003346A">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5307C69D" w14:textId="4D1ACE7A" w:rsidR="003E6165" w:rsidRPr="00061C00" w:rsidRDefault="003E6165" w:rsidP="003E6165">
            <w:pPr>
              <w:keepNext/>
              <w:spacing w:after="60"/>
              <w:rPr>
                <w:rFonts w:ascii="Calibri" w:hAnsi="Calibri"/>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C5B4EB6" w14:textId="763506AE" w:rsidR="003E6165" w:rsidRPr="00061C00" w:rsidRDefault="00A53AC4" w:rsidP="003E6165">
            <w:pPr>
              <w:keepNext/>
              <w:spacing w:after="60"/>
              <w:jc w:val="center"/>
              <w:rPr>
                <w:rFonts w:ascii="Calibri" w:hAnsi="Calibri"/>
                <w:sz w:val="18"/>
              </w:rPr>
            </w:pPr>
            <w:r>
              <w:rPr>
                <w:rFonts w:ascii="Calibri" w:hAnsi="Calibri" w:cs="Calibri"/>
                <w:color w:val="000000"/>
                <w:sz w:val="18"/>
              </w:rPr>
              <w:t>-33.3</w:t>
            </w:r>
            <w:r w:rsidR="00217A2A">
              <w:rPr>
                <w:rFonts w:ascii="Calibri" w:hAnsi="Calibri" w:cs="Calibri"/>
                <w:color w:val="000000"/>
                <w:sz w:val="18"/>
              </w:rPr>
              <w:t>%</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5E79D4C" w14:textId="1A36F294" w:rsidR="003E6165" w:rsidRPr="00061C00" w:rsidRDefault="003E130B" w:rsidP="003E6165">
            <w:pPr>
              <w:keepNext/>
              <w:spacing w:after="60"/>
              <w:jc w:val="center"/>
              <w:rPr>
                <w:rFonts w:ascii="Calibri" w:hAnsi="Calibri"/>
                <w:sz w:val="18"/>
              </w:rPr>
            </w:pPr>
            <w:r>
              <w:rPr>
                <w:rFonts w:ascii="Calibri" w:hAnsi="Calibri" w:cs="Calibri"/>
                <w:color w:val="000000"/>
                <w:sz w:val="18"/>
              </w:rPr>
              <w:t>+0.7%</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18A25C8" w14:textId="4904D774" w:rsidR="003E6165" w:rsidRPr="00061C00" w:rsidRDefault="003E130B" w:rsidP="003E6165">
            <w:pPr>
              <w:keepNext/>
              <w:spacing w:after="60"/>
              <w:jc w:val="center"/>
              <w:rPr>
                <w:rFonts w:ascii="Calibri" w:hAnsi="Calibri"/>
                <w:sz w:val="18"/>
              </w:rPr>
            </w:pPr>
            <w:r>
              <w:rPr>
                <w:rFonts w:ascii="Calibri" w:hAnsi="Calibri" w:cs="Calibri"/>
                <w:color w:val="000000"/>
                <w:sz w:val="18"/>
              </w:rPr>
              <w:t>-48%</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BD833D6" w14:textId="189773D6" w:rsidR="003E6165" w:rsidRPr="00061C00" w:rsidRDefault="008C4E2A" w:rsidP="003E6165">
            <w:pPr>
              <w:keepNext/>
              <w:spacing w:after="60"/>
              <w:jc w:val="center"/>
              <w:rPr>
                <w:rFonts w:ascii="Calibri" w:hAnsi="Calibri"/>
                <w:sz w:val="18"/>
              </w:rPr>
            </w:pPr>
            <w:r>
              <w:rPr>
                <w:rFonts w:ascii="Calibri" w:hAnsi="Calibri" w:cs="Calibri"/>
                <w:color w:val="000000"/>
                <w:sz w:val="18"/>
              </w:rPr>
              <w:t>-53</w:t>
            </w:r>
            <w:r w:rsidR="00A53AC4">
              <w:rPr>
                <w:rFonts w:ascii="Calibri" w:hAnsi="Calibri" w:cs="Calibri"/>
                <w:color w:val="000000"/>
                <w:sz w:val="18"/>
              </w:rPr>
              <w:t>.1</w:t>
            </w:r>
            <w:r>
              <w:rPr>
                <w:rFonts w:ascii="Calibri" w:hAnsi="Calibri" w:cs="Calibri"/>
                <w:color w:val="000000"/>
                <w:sz w:val="18"/>
              </w:rPr>
              <w:t>%</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41C2561F" w14:textId="77777777" w:rsidR="003E6165" w:rsidRDefault="003E6165" w:rsidP="003E6165">
            <w:pPr>
              <w:keepNext/>
              <w:spacing w:after="60"/>
              <w:jc w:val="center"/>
              <w:rPr>
                <w:rFonts w:ascii="Calibri" w:hAnsi="Calibri" w:cs="Calibri"/>
                <w:color w:val="000000"/>
                <w:sz w:val="18"/>
              </w:rPr>
            </w:pPr>
          </w:p>
        </w:tc>
      </w:tr>
      <w:tr w:rsidR="0026288F" w:rsidRPr="00B5197A" w14:paraId="09DB0FD6" w14:textId="523EC4A0" w:rsidTr="00D77DAD">
        <w:trPr>
          <w:cantSplit/>
          <w:jc w:val="center"/>
        </w:trPr>
        <w:tc>
          <w:tcPr>
            <w:tcW w:w="9072" w:type="dxa"/>
            <w:gridSpan w:val="6"/>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4D0A08B6" w14:textId="26FF0E6E" w:rsidR="0026288F" w:rsidRPr="00061C00" w:rsidRDefault="0026288F" w:rsidP="003E6165">
            <w:pPr>
              <w:keepNext/>
              <w:spacing w:after="60"/>
              <w:jc w:val="center"/>
              <w:rPr>
                <w:rFonts w:ascii="Calibri" w:hAnsi="Calibri"/>
                <w:b/>
                <w:sz w:val="18"/>
              </w:rPr>
            </w:pPr>
            <w:r w:rsidRPr="00061C00">
              <w:rPr>
                <w:rFonts w:ascii="Calibri" w:hAnsi="Calibri"/>
                <w:b/>
                <w:sz w:val="18"/>
              </w:rPr>
              <w:t>Subgroup: 70-99% stenosis</w:t>
            </w:r>
            <w:r w:rsidR="007E1051">
              <w:rPr>
                <w:rFonts w:ascii="Calibri" w:hAnsi="Calibri"/>
                <w:b/>
                <w:sz w:val="18"/>
              </w:rPr>
              <w:t xml:space="preserve"> (n=130)</w:t>
            </w:r>
          </w:p>
        </w:tc>
      </w:tr>
      <w:tr w:rsidR="003E6165" w:rsidRPr="00B5197A" w14:paraId="6D1EF3AA" w14:textId="0C6D9D68" w:rsidTr="0003346A">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0A51CCDA" w14:textId="7E90A9DE" w:rsidR="003E6165" w:rsidRPr="00061C00" w:rsidDel="003E6165" w:rsidRDefault="003E6165" w:rsidP="003E6165">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F2C8E4C" w14:textId="6860B3CD" w:rsidR="003E6165" w:rsidRPr="00061C00" w:rsidRDefault="00382006" w:rsidP="003E6165">
            <w:pPr>
              <w:keepNext/>
              <w:spacing w:after="60"/>
              <w:jc w:val="center"/>
              <w:rPr>
                <w:rFonts w:ascii="Calibri" w:hAnsi="Calibri" w:cs="Calibri"/>
                <w:color w:val="000000"/>
                <w:sz w:val="18"/>
              </w:rPr>
            </w:pPr>
            <w:r>
              <w:rPr>
                <w:rFonts w:ascii="Calibri" w:hAnsi="Calibri" w:cs="Calibri"/>
                <w:color w:val="000000"/>
                <w:sz w:val="18"/>
              </w:rPr>
              <w:t>5</w:t>
            </w:r>
            <w:r w:rsidR="00A53AC4">
              <w:rPr>
                <w:rFonts w:ascii="Calibri" w:hAnsi="Calibri" w:cs="Calibri"/>
                <w:color w:val="000000"/>
                <w:sz w:val="18"/>
              </w:rPr>
              <w:t>.4</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B5C0845" w14:textId="03E3D1D3" w:rsidR="003E6165" w:rsidRPr="00061C00" w:rsidRDefault="00382006" w:rsidP="003E6165">
            <w:pPr>
              <w:keepNext/>
              <w:spacing w:after="60"/>
              <w:jc w:val="center"/>
              <w:rPr>
                <w:rFonts w:ascii="Calibri" w:hAnsi="Calibri" w:cs="Calibri"/>
                <w:color w:val="000000"/>
                <w:sz w:val="18"/>
              </w:rPr>
            </w:pPr>
            <w:r>
              <w:rPr>
                <w:rFonts w:ascii="Calibri" w:hAnsi="Calibri" w:cs="Calibri"/>
                <w:color w:val="000000"/>
                <w:sz w:val="18"/>
              </w:rPr>
              <w:t>2.625</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4B63946" w14:textId="0010906E" w:rsidR="003E6165" w:rsidRPr="00061C00" w:rsidRDefault="00382006" w:rsidP="003E6165">
            <w:pPr>
              <w:keepNext/>
              <w:spacing w:after="60"/>
              <w:jc w:val="center"/>
              <w:rPr>
                <w:rFonts w:ascii="Calibri" w:hAnsi="Calibri" w:cs="Calibri"/>
                <w:color w:val="000000"/>
                <w:sz w:val="18"/>
              </w:rPr>
            </w:pPr>
            <w:r>
              <w:rPr>
                <w:rFonts w:ascii="Calibri" w:hAnsi="Calibri" w:cs="Calibri"/>
                <w:color w:val="000000"/>
                <w:sz w:val="18"/>
              </w:rPr>
              <w:t>10,993</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DC01629" w14:textId="62A5F400"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130</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643C5D0B" w14:textId="58D5C99F"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reference</w:t>
            </w:r>
          </w:p>
        </w:tc>
      </w:tr>
      <w:tr w:rsidR="003E6165" w:rsidRPr="00B5197A" w14:paraId="55C88FAE" w14:textId="7ACA6D06" w:rsidTr="0003346A">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59800D30" w14:textId="4F331B67" w:rsidR="003E6165" w:rsidRPr="00061C00" w:rsidDel="003E6165" w:rsidRDefault="003E6165" w:rsidP="003E6165">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086C03C" w14:textId="3F9E4518" w:rsidR="003E6165" w:rsidRPr="00061C00" w:rsidRDefault="00A53AC4" w:rsidP="003E6165">
            <w:pPr>
              <w:keepNext/>
              <w:spacing w:after="60"/>
              <w:jc w:val="center"/>
              <w:rPr>
                <w:rFonts w:ascii="Calibri" w:hAnsi="Calibri" w:cs="Calibri"/>
                <w:color w:val="000000"/>
                <w:sz w:val="18"/>
              </w:rPr>
            </w:pPr>
            <w:r>
              <w:rPr>
                <w:rFonts w:ascii="Calibri" w:hAnsi="Calibri" w:cs="Calibri"/>
                <w:color w:val="000000"/>
                <w:sz w:val="18"/>
              </w:rPr>
              <w:t>4.6</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C897072" w14:textId="71F17DDB" w:rsidR="003E6165" w:rsidRPr="00061C00" w:rsidRDefault="00382006" w:rsidP="003E6165">
            <w:pPr>
              <w:keepNext/>
              <w:spacing w:after="60"/>
              <w:jc w:val="center"/>
              <w:rPr>
                <w:rFonts w:ascii="Calibri" w:hAnsi="Calibri" w:cs="Calibri"/>
                <w:color w:val="000000"/>
                <w:sz w:val="18"/>
              </w:rPr>
            </w:pPr>
            <w:r>
              <w:rPr>
                <w:rFonts w:ascii="Calibri" w:hAnsi="Calibri" w:cs="Calibri"/>
                <w:color w:val="000000"/>
                <w:sz w:val="18"/>
              </w:rPr>
              <w:t>2.630</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FABBD86" w14:textId="3B67842A" w:rsidR="003E6165" w:rsidRPr="00061C00" w:rsidRDefault="00382006" w:rsidP="003E6165">
            <w:pPr>
              <w:keepNext/>
              <w:spacing w:after="60"/>
              <w:jc w:val="center"/>
              <w:rPr>
                <w:rFonts w:ascii="Calibri" w:hAnsi="Calibri" w:cs="Calibri"/>
                <w:color w:val="000000"/>
                <w:sz w:val="18"/>
              </w:rPr>
            </w:pPr>
            <w:r>
              <w:rPr>
                <w:rFonts w:ascii="Calibri" w:hAnsi="Calibri" w:cs="Calibri"/>
                <w:color w:val="000000"/>
                <w:sz w:val="18"/>
              </w:rPr>
              <w:t>9,343</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A929E1D" w14:textId="69F8D483"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109</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42C56CF3" w14:textId="7887DDE4" w:rsidR="003E6165" w:rsidRDefault="00382006" w:rsidP="003E6165">
            <w:pPr>
              <w:keepNext/>
              <w:spacing w:after="60"/>
              <w:jc w:val="center"/>
              <w:rPr>
                <w:rFonts w:ascii="Calibri" w:hAnsi="Calibri" w:cs="Calibri"/>
                <w:color w:val="000000"/>
                <w:sz w:val="18"/>
              </w:rPr>
            </w:pPr>
            <w:r>
              <w:rPr>
                <w:rFonts w:ascii="Calibri" w:hAnsi="Calibri" w:cs="Calibri"/>
                <w:color w:val="000000"/>
                <w:sz w:val="18"/>
              </w:rPr>
              <w:t>dominant</w:t>
            </w:r>
          </w:p>
        </w:tc>
      </w:tr>
      <w:tr w:rsidR="003E6165" w:rsidRPr="00B5197A" w14:paraId="417192C7" w14:textId="2AF1842A" w:rsidTr="0003346A">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02B86D8B" w14:textId="44BC52BB" w:rsidR="003E6165" w:rsidRPr="00061C00" w:rsidRDefault="003E6165" w:rsidP="003E6165">
            <w:pPr>
              <w:keepNext/>
              <w:spacing w:after="60"/>
              <w:rPr>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84F2DA2" w14:textId="5284D7FA" w:rsidR="003E6165" w:rsidRPr="00061C00" w:rsidRDefault="00A53AC4" w:rsidP="003E6165">
            <w:pPr>
              <w:keepNext/>
              <w:spacing w:after="60"/>
              <w:jc w:val="center"/>
              <w:rPr>
                <w:rFonts w:ascii="Calibri" w:hAnsi="Calibri" w:cs="Calibri"/>
                <w:color w:val="000000"/>
                <w:sz w:val="18"/>
              </w:rPr>
            </w:pPr>
            <w:r>
              <w:rPr>
                <w:rFonts w:ascii="Calibri" w:hAnsi="Calibri" w:cs="Calibri"/>
                <w:color w:val="000000"/>
                <w:sz w:val="18"/>
              </w:rPr>
              <w:t>14.8</w:t>
            </w:r>
            <w:r w:rsidR="008C4E2A">
              <w:rPr>
                <w:rFonts w:ascii="Calibri" w:hAnsi="Calibri" w:cs="Calibri"/>
                <w:color w:val="000000"/>
                <w:sz w:val="18"/>
              </w:rPr>
              <w:t>%</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0968C47" w14:textId="3A2D4F76" w:rsidR="003E6165" w:rsidRPr="00061C00" w:rsidRDefault="00C70EDA" w:rsidP="003E6165">
            <w:pPr>
              <w:keepNext/>
              <w:spacing w:after="60"/>
              <w:jc w:val="center"/>
              <w:rPr>
                <w:rFonts w:ascii="Calibri" w:hAnsi="Calibri" w:cs="Calibri"/>
                <w:color w:val="000000"/>
                <w:sz w:val="18"/>
              </w:rPr>
            </w:pPr>
            <w:r>
              <w:rPr>
                <w:rFonts w:ascii="Calibri" w:hAnsi="Calibri" w:cs="Calibri"/>
                <w:color w:val="000000"/>
                <w:sz w:val="18"/>
              </w:rPr>
              <w:t>+0.2%</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A9043E6" w14:textId="774E3F26" w:rsidR="003E6165" w:rsidRPr="00061C00" w:rsidRDefault="00C70EDA" w:rsidP="003E6165">
            <w:pPr>
              <w:keepNext/>
              <w:spacing w:after="60"/>
              <w:jc w:val="center"/>
              <w:rPr>
                <w:rFonts w:ascii="Calibri" w:hAnsi="Calibri" w:cs="Calibri"/>
                <w:color w:val="000000"/>
                <w:sz w:val="18"/>
              </w:rPr>
            </w:pPr>
            <w:r>
              <w:rPr>
                <w:rFonts w:ascii="Calibri" w:hAnsi="Calibri" w:cs="Calibri"/>
                <w:color w:val="000000"/>
                <w:sz w:val="18"/>
              </w:rPr>
              <w:t>-15%</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B89D308" w14:textId="0FD99A7B" w:rsidR="003E6165" w:rsidRPr="00061C00" w:rsidRDefault="00C70EDA" w:rsidP="003E6165">
            <w:pPr>
              <w:keepNext/>
              <w:spacing w:after="60"/>
              <w:jc w:val="center"/>
              <w:rPr>
                <w:rFonts w:ascii="Calibri" w:hAnsi="Calibri" w:cs="Calibri"/>
                <w:color w:val="000000"/>
                <w:sz w:val="18"/>
              </w:rPr>
            </w:pPr>
            <w:r>
              <w:rPr>
                <w:rFonts w:ascii="Calibri" w:hAnsi="Calibri" w:cs="Calibri"/>
                <w:color w:val="000000"/>
                <w:sz w:val="18"/>
              </w:rPr>
              <w:t>-16%</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0E680997" w14:textId="77777777" w:rsidR="003E6165" w:rsidRDefault="003E6165" w:rsidP="003E6165">
            <w:pPr>
              <w:keepNext/>
              <w:spacing w:after="60"/>
              <w:jc w:val="center"/>
              <w:rPr>
                <w:rFonts w:ascii="Calibri" w:hAnsi="Calibri" w:cs="Calibri"/>
                <w:color w:val="000000"/>
                <w:sz w:val="18"/>
              </w:rPr>
            </w:pPr>
          </w:p>
        </w:tc>
      </w:tr>
    </w:tbl>
    <w:p w14:paraId="496394AB" w14:textId="77777777" w:rsidR="00D679C0" w:rsidRPr="0003346A" w:rsidRDefault="00D679C0">
      <w:pPr>
        <w:rPr>
          <w:lang w:val="en-US"/>
        </w:rPr>
      </w:pPr>
    </w:p>
    <w:p w14:paraId="3CF6BF27" w14:textId="46EF1CC9" w:rsidR="00D679C0" w:rsidRPr="0003346A" w:rsidRDefault="00D679C0">
      <w:pPr>
        <w:rPr>
          <w:lang w:val="en-US"/>
        </w:rPr>
      </w:pPr>
    </w:p>
    <w:p w14:paraId="5E301892" w14:textId="30DFDC08" w:rsidR="000573D2" w:rsidRPr="0003346A" w:rsidRDefault="000573D2">
      <w:pPr>
        <w:rPr>
          <w:lang w:val="en-US"/>
        </w:rPr>
      </w:pPr>
    </w:p>
    <w:p w14:paraId="1708E32B" w14:textId="62E541EE" w:rsidR="000573D2" w:rsidRPr="0003346A" w:rsidRDefault="000573D2">
      <w:pPr>
        <w:rPr>
          <w:lang w:val="en-US"/>
        </w:rPr>
      </w:pPr>
    </w:p>
    <w:p w14:paraId="101F3E60" w14:textId="6A31D2B3" w:rsidR="000573D2" w:rsidRPr="0003346A" w:rsidRDefault="000573D2">
      <w:pPr>
        <w:rPr>
          <w:lang w:val="en-US"/>
        </w:rPr>
      </w:pPr>
    </w:p>
    <w:p w14:paraId="146CFB4A" w14:textId="7515A207" w:rsidR="000573D2" w:rsidRPr="0003346A" w:rsidRDefault="000573D2">
      <w:pPr>
        <w:rPr>
          <w:lang w:val="en-US"/>
        </w:rPr>
      </w:pPr>
    </w:p>
    <w:p w14:paraId="59F5D9C8" w14:textId="6B686F54" w:rsidR="000573D2" w:rsidRPr="0003346A" w:rsidRDefault="000573D2">
      <w:pPr>
        <w:rPr>
          <w:lang w:val="en-US"/>
        </w:rPr>
      </w:pPr>
    </w:p>
    <w:p w14:paraId="2083C8C0" w14:textId="352CF303" w:rsidR="000573D2" w:rsidRPr="0003346A" w:rsidRDefault="000573D2">
      <w:pPr>
        <w:rPr>
          <w:lang w:val="en-US"/>
        </w:rPr>
      </w:pPr>
    </w:p>
    <w:p w14:paraId="18737D61" w14:textId="3704883B" w:rsidR="000573D2" w:rsidRPr="0003346A" w:rsidRDefault="000573D2">
      <w:pPr>
        <w:rPr>
          <w:lang w:val="en-US"/>
        </w:rPr>
      </w:pPr>
    </w:p>
    <w:p w14:paraId="43EB0AE3" w14:textId="0D3AFC1C" w:rsidR="000573D2" w:rsidRPr="0003346A" w:rsidRDefault="000573D2">
      <w:pPr>
        <w:rPr>
          <w:lang w:val="en-US"/>
        </w:rPr>
      </w:pPr>
    </w:p>
    <w:p w14:paraId="2AE676E5" w14:textId="0CB8608F" w:rsidR="000573D2" w:rsidRPr="0003346A" w:rsidRDefault="000573D2">
      <w:pPr>
        <w:rPr>
          <w:lang w:val="en-US"/>
        </w:rPr>
      </w:pPr>
    </w:p>
    <w:p w14:paraId="185D107D" w14:textId="43957EA3" w:rsidR="000573D2" w:rsidRPr="0003346A" w:rsidRDefault="000573D2">
      <w:pPr>
        <w:rPr>
          <w:lang w:val="en-US"/>
        </w:rPr>
      </w:pPr>
    </w:p>
    <w:p w14:paraId="59281572" w14:textId="32BFAC80" w:rsidR="000573D2" w:rsidRPr="0003346A" w:rsidRDefault="000573D2">
      <w:pPr>
        <w:rPr>
          <w:lang w:val="en-US"/>
        </w:rPr>
      </w:pPr>
    </w:p>
    <w:p w14:paraId="7E496876" w14:textId="05A06B9A" w:rsidR="000573D2" w:rsidRPr="0003346A" w:rsidRDefault="000573D2">
      <w:pPr>
        <w:rPr>
          <w:lang w:val="en-US"/>
        </w:rPr>
      </w:pPr>
    </w:p>
    <w:p w14:paraId="764CA8BE" w14:textId="44EEBAB6" w:rsidR="000573D2" w:rsidRPr="0003346A" w:rsidRDefault="000573D2">
      <w:pPr>
        <w:rPr>
          <w:lang w:val="en-US"/>
        </w:rPr>
      </w:pPr>
    </w:p>
    <w:p w14:paraId="157DB794" w14:textId="77777777" w:rsidR="000573D2" w:rsidRPr="0003346A" w:rsidRDefault="000573D2">
      <w:pPr>
        <w:rPr>
          <w:lang w:val="en-US"/>
        </w:rPr>
      </w:pPr>
    </w:p>
    <w:p w14:paraId="5727A7E0" w14:textId="2118314F" w:rsidR="002D6E4B" w:rsidRDefault="00F27B0C" w:rsidP="002D6E4B">
      <w:pPr>
        <w:pStyle w:val="Heading2"/>
        <w:rPr>
          <w:lang w:val="en-US"/>
        </w:rPr>
      </w:pPr>
      <w:r>
        <w:rPr>
          <w:lang w:val="en-US"/>
        </w:rPr>
        <w:lastRenderedPageBreak/>
        <w:t>Supplemental Table 8</w:t>
      </w:r>
      <w:r w:rsidR="002D6E4B">
        <w:rPr>
          <w:lang w:val="en-US"/>
        </w:rPr>
        <w:t xml:space="preserve">: </w:t>
      </w:r>
      <w:r w:rsidR="002C01CF">
        <w:rPr>
          <w:lang w:val="en-US"/>
        </w:rPr>
        <w:t>Probabilistic s</w:t>
      </w:r>
      <w:r w:rsidR="00A64E60">
        <w:rPr>
          <w:lang w:val="en-US"/>
        </w:rPr>
        <w:t>ubgroup</w:t>
      </w:r>
      <w:r w:rsidR="00A64E60" w:rsidRPr="00061C00">
        <w:rPr>
          <w:lang w:val="en-US"/>
        </w:rPr>
        <w:t xml:space="preserve"> decision-analytic analyses</w:t>
      </w:r>
      <w:r w:rsidR="00A64E60">
        <w:rPr>
          <w:lang w:val="en-US"/>
        </w:rPr>
        <w:t xml:space="preserve"> over a lifetime horizon for 10% IMPROVE threshold</w:t>
      </w:r>
    </w:p>
    <w:tbl>
      <w:tblPr>
        <w:tblStyle w:val="Table"/>
        <w:tblW w:w="0" w:type="auto"/>
        <w:jc w:val="center"/>
        <w:tblLayout w:type="fixed"/>
        <w:tblCellMar>
          <w:left w:w="60" w:type="dxa"/>
          <w:right w:w="60" w:type="dxa"/>
        </w:tblCellMar>
        <w:tblLook w:val="0000" w:firstRow="0" w:lastRow="0" w:firstColumn="0" w:lastColumn="0" w:noHBand="0" w:noVBand="0"/>
      </w:tblPr>
      <w:tblGrid>
        <w:gridCol w:w="993"/>
        <w:gridCol w:w="1559"/>
        <w:gridCol w:w="1417"/>
        <w:gridCol w:w="1542"/>
        <w:gridCol w:w="1577"/>
        <w:gridCol w:w="1984"/>
      </w:tblGrid>
      <w:tr w:rsidR="00A64E60" w:rsidRPr="004447C7" w14:paraId="46B17211" w14:textId="77777777" w:rsidTr="00D77DAD">
        <w:trPr>
          <w:cantSplit/>
          <w:tblHeader/>
          <w:jc w:val="center"/>
        </w:trPr>
        <w:tc>
          <w:tcPr>
            <w:tcW w:w="993" w:type="dxa"/>
            <w:tcBorders>
              <w:top w:val="single" w:sz="16" w:space="0" w:color="D3D3D3"/>
              <w:left w:val="single" w:sz="0" w:space="0" w:color="D3D3D3"/>
              <w:bottom w:val="single" w:sz="16" w:space="0" w:color="D3D3D3"/>
            </w:tcBorders>
          </w:tcPr>
          <w:p w14:paraId="284810F3" w14:textId="77777777" w:rsidR="00A64E60" w:rsidRPr="00061C00" w:rsidRDefault="00A64E60" w:rsidP="00D77DAD">
            <w:pPr>
              <w:keepNext/>
              <w:spacing w:after="60"/>
              <w:rPr>
                <w:sz w:val="18"/>
              </w:rPr>
            </w:pPr>
            <w:r>
              <w:rPr>
                <w:rFonts w:ascii="Calibri" w:hAnsi="Calibri"/>
                <w:b/>
                <w:sz w:val="18"/>
              </w:rPr>
              <w:t>Strategy</w:t>
            </w:r>
          </w:p>
        </w:tc>
        <w:tc>
          <w:tcPr>
            <w:tcW w:w="1559" w:type="dxa"/>
            <w:tcBorders>
              <w:top w:val="single" w:sz="16" w:space="0" w:color="D3D3D3"/>
              <w:bottom w:val="single" w:sz="16" w:space="0" w:color="D3D3D3"/>
            </w:tcBorders>
          </w:tcPr>
          <w:p w14:paraId="10203853" w14:textId="0BE5DB15" w:rsidR="00A64E60" w:rsidRPr="0003346A" w:rsidRDefault="00A64E60">
            <w:pPr>
              <w:keepNext/>
              <w:spacing w:after="60"/>
              <w:jc w:val="center"/>
              <w:rPr>
                <w:rFonts w:ascii="Calibri" w:hAnsi="Calibri"/>
                <w:b/>
                <w:sz w:val="18"/>
              </w:rPr>
            </w:pPr>
            <w:r w:rsidRPr="00061C00">
              <w:rPr>
                <w:rFonts w:ascii="Calibri" w:hAnsi="Calibri"/>
                <w:b/>
                <w:sz w:val="18"/>
              </w:rPr>
              <w:t>Ipsilateral ischemic</w:t>
            </w:r>
            <w:r w:rsidR="00006D4E">
              <w:rPr>
                <w:rFonts w:ascii="Calibri" w:hAnsi="Calibri"/>
                <w:b/>
                <w:sz w:val="18"/>
              </w:rPr>
              <w:t xml:space="preserve"> strokes</w:t>
            </w:r>
            <w:r w:rsidR="004447C7">
              <w:rPr>
                <w:rFonts w:ascii="Calibri" w:hAnsi="Calibri"/>
                <w:b/>
                <w:sz w:val="18"/>
              </w:rPr>
              <w:t xml:space="preserve"> and perioperative strokes and deatjs</w:t>
            </w:r>
            <w:r w:rsidR="00E01630">
              <w:rPr>
                <w:rFonts w:ascii="Calibri" w:hAnsi="Calibri"/>
                <w:b/>
                <w:sz w:val="18"/>
              </w:rPr>
              <w:t>*</w:t>
            </w:r>
          </w:p>
        </w:tc>
        <w:tc>
          <w:tcPr>
            <w:tcW w:w="1417" w:type="dxa"/>
            <w:tcBorders>
              <w:top w:val="single" w:sz="16" w:space="0" w:color="D3D3D3"/>
              <w:bottom w:val="single" w:sz="16" w:space="0" w:color="D3D3D3"/>
            </w:tcBorders>
          </w:tcPr>
          <w:p w14:paraId="3F1D7FAD" w14:textId="77777777" w:rsidR="00A64E60" w:rsidRPr="00061C00" w:rsidRDefault="00A64E60" w:rsidP="00D77DAD">
            <w:pPr>
              <w:keepNext/>
              <w:spacing w:after="60"/>
              <w:jc w:val="center"/>
              <w:rPr>
                <w:sz w:val="18"/>
              </w:rPr>
            </w:pPr>
            <w:r w:rsidRPr="00061C00">
              <w:rPr>
                <w:rFonts w:ascii="Calibri" w:hAnsi="Calibri"/>
                <w:b/>
                <w:sz w:val="18"/>
              </w:rPr>
              <w:t>QALY/person</w:t>
            </w:r>
          </w:p>
        </w:tc>
        <w:tc>
          <w:tcPr>
            <w:tcW w:w="1542" w:type="dxa"/>
            <w:tcBorders>
              <w:top w:val="single" w:sz="16" w:space="0" w:color="D3D3D3"/>
              <w:bottom w:val="single" w:sz="16" w:space="0" w:color="D3D3D3"/>
            </w:tcBorders>
          </w:tcPr>
          <w:p w14:paraId="69B7DA2D" w14:textId="77777777" w:rsidR="00A64E60" w:rsidRPr="00061C00" w:rsidRDefault="00A64E60" w:rsidP="00D77DAD">
            <w:pPr>
              <w:keepNext/>
              <w:spacing w:after="60"/>
              <w:jc w:val="center"/>
              <w:rPr>
                <w:sz w:val="18"/>
              </w:rPr>
            </w:pPr>
            <w:r w:rsidRPr="00061C00">
              <w:rPr>
                <w:rFonts w:ascii="Calibri" w:hAnsi="Calibri"/>
                <w:b/>
                <w:sz w:val="18"/>
              </w:rPr>
              <w:t>Societal costs/person (€)</w:t>
            </w:r>
          </w:p>
        </w:tc>
        <w:tc>
          <w:tcPr>
            <w:tcW w:w="1577" w:type="dxa"/>
            <w:tcBorders>
              <w:top w:val="single" w:sz="16" w:space="0" w:color="D3D3D3"/>
              <w:bottom w:val="single" w:sz="16" w:space="0" w:color="D3D3D3"/>
              <w:right w:val="single" w:sz="0" w:space="0" w:color="D3D3D3"/>
            </w:tcBorders>
          </w:tcPr>
          <w:p w14:paraId="4D39D161" w14:textId="3067A1FF" w:rsidR="00A64E60" w:rsidRPr="003270D8" w:rsidRDefault="00006D4E">
            <w:pPr>
              <w:keepNext/>
              <w:spacing w:after="60"/>
              <w:jc w:val="center"/>
              <w:rPr>
                <w:rFonts w:ascii="Calibri" w:hAnsi="Calibri"/>
                <w:b/>
                <w:sz w:val="18"/>
              </w:rPr>
            </w:pPr>
            <w:r>
              <w:rPr>
                <w:rFonts w:ascii="Calibri" w:hAnsi="Calibri"/>
                <w:b/>
                <w:sz w:val="18"/>
              </w:rPr>
              <w:t>Revascularizations</w:t>
            </w:r>
          </w:p>
        </w:tc>
        <w:tc>
          <w:tcPr>
            <w:tcW w:w="1984" w:type="dxa"/>
            <w:tcBorders>
              <w:top w:val="single" w:sz="16" w:space="0" w:color="D3D3D3"/>
              <w:bottom w:val="single" w:sz="16" w:space="0" w:color="D3D3D3"/>
              <w:right w:val="single" w:sz="0" w:space="0" w:color="D3D3D3"/>
            </w:tcBorders>
          </w:tcPr>
          <w:p w14:paraId="3E2258B2" w14:textId="77777777" w:rsidR="00A64E60" w:rsidRPr="00061C00" w:rsidRDefault="00A64E60" w:rsidP="00D77DAD">
            <w:pPr>
              <w:keepNext/>
              <w:spacing w:after="60"/>
              <w:jc w:val="center"/>
              <w:rPr>
                <w:rFonts w:ascii="Calibri" w:hAnsi="Calibri"/>
                <w:b/>
                <w:sz w:val="18"/>
              </w:rPr>
            </w:pPr>
            <w:r w:rsidRPr="00061C00">
              <w:rPr>
                <w:rFonts w:ascii="Calibri" w:hAnsi="Calibri"/>
                <w:b/>
                <w:sz w:val="18"/>
              </w:rPr>
              <w:t>Incremental cost-effectiveness ratio (ICER)</w:t>
            </w:r>
          </w:p>
        </w:tc>
      </w:tr>
      <w:tr w:rsidR="00A64E60" w:rsidRPr="00B5197A" w14:paraId="472C734F" w14:textId="77777777" w:rsidTr="00D77DAD">
        <w:trPr>
          <w:cantSplit/>
          <w:jc w:val="center"/>
        </w:trPr>
        <w:tc>
          <w:tcPr>
            <w:tcW w:w="9072" w:type="dxa"/>
            <w:gridSpan w:val="6"/>
            <w:tcBorders>
              <w:top w:val="single" w:sz="0" w:space="0" w:color="D3D3D3"/>
              <w:left w:val="single" w:sz="0" w:space="0" w:color="D3D3D3"/>
              <w:bottom w:val="single" w:sz="6" w:space="0" w:color="D0CECE" w:themeColor="background2" w:themeShade="E6"/>
              <w:right w:val="single" w:sz="0" w:space="0" w:color="D3D3D3"/>
            </w:tcBorders>
          </w:tcPr>
          <w:p w14:paraId="2071C201" w14:textId="1E510B0A" w:rsidR="00A64E60" w:rsidRPr="00061C00" w:rsidRDefault="00577A08" w:rsidP="00D77DAD">
            <w:pPr>
              <w:keepNext/>
              <w:spacing w:after="60"/>
              <w:jc w:val="center"/>
              <w:rPr>
                <w:rFonts w:ascii="Calibri" w:hAnsi="Calibri"/>
                <w:b/>
                <w:sz w:val="18"/>
              </w:rPr>
            </w:pPr>
            <w:r>
              <w:rPr>
                <w:rFonts w:ascii="Calibri" w:hAnsi="Calibri"/>
                <w:b/>
                <w:sz w:val="18"/>
              </w:rPr>
              <w:t>Overall</w:t>
            </w:r>
            <w:r w:rsidR="00006D4E">
              <w:rPr>
                <w:rFonts w:ascii="Calibri" w:hAnsi="Calibri"/>
                <w:b/>
                <w:sz w:val="18"/>
              </w:rPr>
              <w:t xml:space="preserve"> (n=678)</w:t>
            </w:r>
            <w:r w:rsidR="002C01CF">
              <w:rPr>
                <w:rFonts w:ascii="Calibri" w:hAnsi="Calibri"/>
                <w:b/>
                <w:sz w:val="18"/>
              </w:rPr>
              <w:t>*</w:t>
            </w:r>
          </w:p>
        </w:tc>
      </w:tr>
      <w:tr w:rsidR="00577A08" w:rsidRPr="00B5197A" w14:paraId="2ECD8B78"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2AF548FA" w14:textId="2CDD2216" w:rsidR="00577A08" w:rsidRDefault="00577A08" w:rsidP="00577A08">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EFD62DC" w14:textId="62EA33C6" w:rsidR="00577A08" w:rsidRPr="00061C00" w:rsidRDefault="00577A08" w:rsidP="00577A08">
            <w:pPr>
              <w:keepNext/>
              <w:spacing w:after="60"/>
              <w:jc w:val="center"/>
              <w:rPr>
                <w:sz w:val="18"/>
              </w:rPr>
            </w:pPr>
            <w:r>
              <w:rPr>
                <w:sz w:val="18"/>
              </w:rPr>
              <w:t>29</w:t>
            </w:r>
            <w:r w:rsidR="00A53AC4">
              <w:rPr>
                <w:sz w:val="18"/>
              </w:rPr>
              <w:t>.0</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9C642B2" w14:textId="485B200C" w:rsidR="00577A08" w:rsidRPr="00061C00" w:rsidRDefault="00577A08" w:rsidP="00577A08">
            <w:pPr>
              <w:keepNext/>
              <w:spacing w:after="60"/>
              <w:jc w:val="center"/>
              <w:rPr>
                <w:sz w:val="18"/>
              </w:rPr>
            </w:pPr>
            <w:r>
              <w:rPr>
                <w:sz w:val="18"/>
              </w:rPr>
              <w:t>10.069</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5F9B062" w14:textId="28961188" w:rsidR="00577A08" w:rsidRPr="00061C00" w:rsidRDefault="00577A08" w:rsidP="00577A08">
            <w:pPr>
              <w:keepNext/>
              <w:spacing w:after="60"/>
              <w:jc w:val="center"/>
              <w:rPr>
                <w:sz w:val="18"/>
              </w:rPr>
            </w:pPr>
            <w:r>
              <w:rPr>
                <w:sz w:val="18"/>
              </w:rPr>
              <w:t>17,571</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6F0740C" w14:textId="5CEF5477" w:rsidR="00577A08" w:rsidRPr="00061C00" w:rsidRDefault="00577A08" w:rsidP="00577A08">
            <w:pPr>
              <w:keepNext/>
              <w:spacing w:after="60"/>
              <w:jc w:val="center"/>
              <w:rPr>
                <w:sz w:val="18"/>
              </w:rPr>
            </w:pPr>
            <w:r>
              <w:rPr>
                <w:sz w:val="18"/>
              </w:rPr>
              <w:t>332</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21A0BF09" w14:textId="3D490EF9" w:rsidR="00577A08" w:rsidDel="003E6165" w:rsidRDefault="00577A08" w:rsidP="00577A08">
            <w:pPr>
              <w:keepNext/>
              <w:spacing w:after="60"/>
              <w:jc w:val="center"/>
              <w:rPr>
                <w:rFonts w:ascii="Calibri" w:hAnsi="Calibri" w:cs="Calibri"/>
                <w:color w:val="000000"/>
                <w:sz w:val="18"/>
              </w:rPr>
            </w:pPr>
            <w:r>
              <w:rPr>
                <w:rFonts w:ascii="Calibri" w:hAnsi="Calibri" w:cs="Calibri"/>
                <w:color w:val="000000"/>
                <w:sz w:val="18"/>
              </w:rPr>
              <w:t>reference</w:t>
            </w:r>
          </w:p>
        </w:tc>
      </w:tr>
      <w:tr w:rsidR="00577A08" w:rsidRPr="00B5197A" w14:paraId="7634C296" w14:textId="77777777" w:rsidTr="00577A08">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57B72373" w14:textId="3A716310" w:rsidR="00577A08" w:rsidRDefault="00577A08" w:rsidP="00577A08">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7D7CB92" w14:textId="0631C615" w:rsidR="00577A08" w:rsidRPr="00061C00" w:rsidRDefault="00577A08" w:rsidP="00577A08">
            <w:pPr>
              <w:keepNext/>
              <w:spacing w:after="60"/>
              <w:jc w:val="center"/>
              <w:rPr>
                <w:sz w:val="18"/>
              </w:rPr>
            </w:pPr>
            <w:r>
              <w:rPr>
                <w:sz w:val="18"/>
              </w:rPr>
              <w:t>19</w:t>
            </w:r>
            <w:r w:rsidR="00A53AC4">
              <w:rPr>
                <w:sz w:val="18"/>
              </w:rPr>
              <w:t>.1</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1CA95CE2" w14:textId="0ABF1107" w:rsidR="00577A08" w:rsidRPr="00061C00" w:rsidRDefault="00577A08" w:rsidP="00577A08">
            <w:pPr>
              <w:keepNext/>
              <w:spacing w:after="60"/>
              <w:jc w:val="center"/>
              <w:rPr>
                <w:sz w:val="18"/>
              </w:rPr>
            </w:pPr>
            <w:r>
              <w:rPr>
                <w:sz w:val="18"/>
              </w:rPr>
              <w:t>10.125</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85D1076" w14:textId="1EF69844" w:rsidR="00577A08" w:rsidRPr="00061C00" w:rsidRDefault="00577A08" w:rsidP="00577A08">
            <w:pPr>
              <w:keepNext/>
              <w:spacing w:after="60"/>
              <w:jc w:val="center"/>
              <w:rPr>
                <w:sz w:val="18"/>
              </w:rPr>
            </w:pPr>
            <w:r>
              <w:rPr>
                <w:sz w:val="18"/>
              </w:rPr>
              <w:t>11,525</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154D47DA" w14:textId="73D4B050" w:rsidR="00577A08" w:rsidRPr="00061C00" w:rsidRDefault="00577A08" w:rsidP="00577A08">
            <w:pPr>
              <w:keepNext/>
              <w:spacing w:after="60"/>
              <w:jc w:val="center"/>
              <w:rPr>
                <w:sz w:val="18"/>
              </w:rPr>
            </w:pPr>
            <w:r>
              <w:rPr>
                <w:sz w:val="18"/>
              </w:rPr>
              <w:t>268</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50CA2686" w14:textId="357D94DC" w:rsidR="00577A08" w:rsidDel="003E6165" w:rsidRDefault="00577A08" w:rsidP="00577A08">
            <w:pPr>
              <w:keepNext/>
              <w:spacing w:after="60"/>
              <w:jc w:val="center"/>
              <w:rPr>
                <w:rFonts w:ascii="Calibri" w:hAnsi="Calibri" w:cs="Calibri"/>
                <w:color w:val="000000"/>
                <w:sz w:val="18"/>
              </w:rPr>
            </w:pPr>
            <w:r>
              <w:rPr>
                <w:rFonts w:ascii="Calibri" w:hAnsi="Calibri" w:cs="Calibri"/>
                <w:color w:val="000000"/>
                <w:sz w:val="18"/>
              </w:rPr>
              <w:t>dominant</w:t>
            </w:r>
          </w:p>
        </w:tc>
      </w:tr>
      <w:tr w:rsidR="00577A08" w:rsidRPr="00B5197A" w14:paraId="1A32783D" w14:textId="77777777" w:rsidTr="00577A08">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13C68A28" w14:textId="77777777" w:rsidR="00577A08" w:rsidRDefault="00577A08" w:rsidP="00577A08">
            <w:pPr>
              <w:keepNext/>
              <w:spacing w:after="60"/>
              <w:rPr>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2AEDEDF" w14:textId="1DCEE727" w:rsidR="00577A08" w:rsidRPr="00061C00" w:rsidRDefault="002C01CF">
            <w:pPr>
              <w:keepNext/>
              <w:spacing w:after="60"/>
              <w:jc w:val="center"/>
              <w:rPr>
                <w:sz w:val="18"/>
              </w:rPr>
            </w:pPr>
            <w:r>
              <w:rPr>
                <w:sz w:val="18"/>
              </w:rPr>
              <w:t>-34%</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9A8EFA5" w14:textId="33AD8900" w:rsidR="00577A08" w:rsidRPr="00061C00" w:rsidRDefault="002C01CF" w:rsidP="00577A08">
            <w:pPr>
              <w:keepNext/>
              <w:spacing w:after="60"/>
              <w:jc w:val="center"/>
              <w:rPr>
                <w:sz w:val="18"/>
              </w:rPr>
            </w:pPr>
            <w:r>
              <w:rPr>
                <w:sz w:val="18"/>
              </w:rPr>
              <w:t>+0.6%</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0FE7696" w14:textId="754F5CFF" w:rsidR="00577A08" w:rsidRPr="00061C00" w:rsidRDefault="002C01CF" w:rsidP="00577A08">
            <w:pPr>
              <w:keepNext/>
              <w:spacing w:after="60"/>
              <w:jc w:val="center"/>
              <w:rPr>
                <w:sz w:val="18"/>
              </w:rPr>
            </w:pPr>
            <w:r>
              <w:rPr>
                <w:sz w:val="18"/>
              </w:rPr>
              <w:t>-34.4%</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D185D0A" w14:textId="1F21332E" w:rsidR="00577A08" w:rsidRPr="00061C00" w:rsidRDefault="002C01CF" w:rsidP="00577A08">
            <w:pPr>
              <w:keepNext/>
              <w:spacing w:after="60"/>
              <w:jc w:val="center"/>
              <w:rPr>
                <w:sz w:val="18"/>
              </w:rPr>
            </w:pPr>
            <w:r>
              <w:rPr>
                <w:sz w:val="18"/>
              </w:rPr>
              <w:t>-19.3%</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5AB62EE9" w14:textId="77777777" w:rsidR="00577A08" w:rsidDel="003E6165" w:rsidRDefault="00577A08" w:rsidP="00577A08">
            <w:pPr>
              <w:keepNext/>
              <w:spacing w:after="60"/>
              <w:jc w:val="center"/>
              <w:rPr>
                <w:rFonts w:ascii="Calibri" w:hAnsi="Calibri" w:cs="Calibri"/>
                <w:color w:val="000000"/>
                <w:sz w:val="18"/>
              </w:rPr>
            </w:pPr>
          </w:p>
        </w:tc>
      </w:tr>
      <w:tr w:rsidR="00577A08" w:rsidRPr="00B5197A" w14:paraId="25567C04" w14:textId="77777777" w:rsidTr="005B2172">
        <w:trPr>
          <w:cantSplit/>
          <w:jc w:val="center"/>
        </w:trPr>
        <w:tc>
          <w:tcPr>
            <w:tcW w:w="9072" w:type="dxa"/>
            <w:gridSpan w:val="6"/>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0FCF78B5" w14:textId="33C690C1" w:rsidR="00577A08" w:rsidDel="003E6165" w:rsidRDefault="00577A08" w:rsidP="00577A08">
            <w:pPr>
              <w:keepNext/>
              <w:spacing w:after="60"/>
              <w:jc w:val="center"/>
              <w:rPr>
                <w:rFonts w:ascii="Calibri" w:hAnsi="Calibri" w:cs="Calibri"/>
                <w:color w:val="000000"/>
                <w:sz w:val="18"/>
              </w:rPr>
            </w:pPr>
            <w:r w:rsidRPr="00061C00">
              <w:rPr>
                <w:rFonts w:ascii="Calibri" w:hAnsi="Calibri"/>
                <w:b/>
                <w:sz w:val="18"/>
              </w:rPr>
              <w:t>Subgroup: &lt;50% stenosis</w:t>
            </w:r>
            <w:r w:rsidR="00006D4E">
              <w:rPr>
                <w:rFonts w:ascii="Calibri" w:hAnsi="Calibri"/>
                <w:b/>
                <w:sz w:val="18"/>
              </w:rPr>
              <w:t xml:space="preserve"> (n=347)</w:t>
            </w:r>
          </w:p>
        </w:tc>
      </w:tr>
      <w:tr w:rsidR="00E01630" w:rsidRPr="00B5197A" w14:paraId="4CF36482"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0F507A77" w14:textId="77777777" w:rsidR="00E01630" w:rsidRPr="00061C00" w:rsidRDefault="00E01630" w:rsidP="00E01630">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D76D5C3" w14:textId="13834AF7" w:rsidR="00E01630" w:rsidRPr="00061C00" w:rsidRDefault="00E01630" w:rsidP="00E01630">
            <w:pPr>
              <w:keepNext/>
              <w:spacing w:after="60"/>
              <w:jc w:val="center"/>
              <w:rPr>
                <w:sz w:val="18"/>
              </w:rPr>
            </w:pPr>
            <w:r>
              <w:rPr>
                <w:rFonts w:ascii="Calibri" w:hAnsi="Calibri" w:cs="Calibri"/>
                <w:color w:val="000000"/>
                <w:sz w:val="18"/>
              </w:rPr>
              <w:t>18.5</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2F36BF5" w14:textId="64CC9786" w:rsidR="00E01630" w:rsidRPr="00061C00" w:rsidRDefault="00E01630" w:rsidP="00E01630">
            <w:pPr>
              <w:keepNext/>
              <w:spacing w:after="60"/>
              <w:jc w:val="center"/>
              <w:rPr>
                <w:sz w:val="18"/>
              </w:rPr>
            </w:pPr>
            <w:r>
              <w:rPr>
                <w:sz w:val="18"/>
              </w:rPr>
              <w:t>10.086</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F819933" w14:textId="3996915D" w:rsidR="00E01630" w:rsidRPr="00061C00" w:rsidRDefault="00E01630" w:rsidP="00E01630">
            <w:pPr>
              <w:keepNext/>
              <w:spacing w:after="60"/>
              <w:jc w:val="center"/>
              <w:rPr>
                <w:sz w:val="18"/>
              </w:rPr>
            </w:pPr>
            <w:r>
              <w:rPr>
                <w:sz w:val="18"/>
              </w:rPr>
              <w:t>13,413</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9DF3BD4" w14:textId="1E9424F2" w:rsidR="00E01630" w:rsidRPr="00061C00" w:rsidRDefault="00E01630" w:rsidP="00E01630">
            <w:pPr>
              <w:keepNext/>
              <w:spacing w:after="60"/>
              <w:jc w:val="center"/>
              <w:rPr>
                <w:sz w:val="18"/>
              </w:rPr>
            </w:pPr>
            <w:r>
              <w:rPr>
                <w:rFonts w:ascii="Calibri" w:hAnsi="Calibri" w:cs="Calibri"/>
                <w:color w:val="000000"/>
                <w:sz w:val="18"/>
              </w:rPr>
              <w:t>0</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7407090E" w14:textId="4B24C9AC" w:rsidR="00E01630" w:rsidDel="003E6165" w:rsidRDefault="00E01630" w:rsidP="00E01630">
            <w:pPr>
              <w:keepNext/>
              <w:spacing w:after="60"/>
              <w:jc w:val="center"/>
              <w:rPr>
                <w:rFonts w:ascii="Calibri" w:hAnsi="Calibri" w:cs="Calibri"/>
                <w:color w:val="000000"/>
                <w:sz w:val="18"/>
              </w:rPr>
            </w:pPr>
            <w:r>
              <w:rPr>
                <w:rFonts w:ascii="Calibri" w:hAnsi="Calibri" w:cs="Calibri"/>
                <w:color w:val="000000"/>
                <w:sz w:val="18"/>
              </w:rPr>
              <w:t>reference</w:t>
            </w:r>
          </w:p>
        </w:tc>
      </w:tr>
      <w:tr w:rsidR="00E01630" w:rsidRPr="00B5197A" w14:paraId="128AA09C"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3063A3F9" w14:textId="77777777" w:rsidR="00E01630" w:rsidRPr="00061C00" w:rsidDel="006B0115" w:rsidRDefault="00E01630" w:rsidP="00E01630">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79964BA3" w14:textId="52759E64"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10.5</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15E0B7A9" w14:textId="7C78A558"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10.166</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8F28338" w14:textId="18798EC9"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9,176</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3AA0D75B" w14:textId="7FBE329D"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63.9</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477299FF" w14:textId="0015B10C"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dominant</w:t>
            </w:r>
          </w:p>
        </w:tc>
      </w:tr>
      <w:tr w:rsidR="00E01630" w:rsidRPr="00B5197A" w14:paraId="60657E69" w14:textId="77777777" w:rsidTr="00D77DAD">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6B403365" w14:textId="77777777" w:rsidR="00E01630" w:rsidRPr="00061C00" w:rsidRDefault="00E01630" w:rsidP="00E01630">
            <w:pPr>
              <w:keepNext/>
              <w:spacing w:after="60"/>
              <w:rPr>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900A8C6" w14:textId="0E03F780"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-40.5%</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95769CE" w14:textId="7F747B30"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+0.7%</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982CE51" w14:textId="3BF162D8"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-31.6%</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A31C207" w14:textId="69117DFE"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+63.9</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11ED8720" w14:textId="77777777" w:rsidR="00E01630" w:rsidRDefault="00E01630" w:rsidP="00E01630">
            <w:pPr>
              <w:keepNext/>
              <w:spacing w:after="60"/>
              <w:jc w:val="center"/>
              <w:rPr>
                <w:rFonts w:ascii="Calibri" w:hAnsi="Calibri" w:cs="Calibri"/>
                <w:color w:val="000000"/>
                <w:sz w:val="18"/>
              </w:rPr>
            </w:pPr>
          </w:p>
        </w:tc>
      </w:tr>
      <w:tr w:rsidR="00E01630" w:rsidRPr="00B5197A" w14:paraId="5500A658" w14:textId="77777777" w:rsidTr="00D77DAD">
        <w:trPr>
          <w:cantSplit/>
          <w:jc w:val="center"/>
        </w:trPr>
        <w:tc>
          <w:tcPr>
            <w:tcW w:w="9072" w:type="dxa"/>
            <w:gridSpan w:val="6"/>
            <w:tcBorders>
              <w:top w:val="single" w:sz="6" w:space="0" w:color="D0CECE" w:themeColor="background2" w:themeShade="E6"/>
              <w:left w:val="single" w:sz="0" w:space="0" w:color="D3D3D3"/>
              <w:bottom w:val="single" w:sz="6" w:space="0" w:color="D0CECE" w:themeColor="background2" w:themeShade="E6"/>
              <w:right w:val="single" w:sz="0" w:space="0" w:color="D3D3D3"/>
            </w:tcBorders>
          </w:tcPr>
          <w:p w14:paraId="30AF6D4B" w14:textId="52D7C1FD" w:rsidR="00E01630" w:rsidRPr="00061C00" w:rsidRDefault="00E01630" w:rsidP="00E01630">
            <w:pPr>
              <w:keepNext/>
              <w:spacing w:after="60"/>
              <w:jc w:val="center"/>
              <w:rPr>
                <w:rFonts w:ascii="Calibri" w:hAnsi="Calibri"/>
                <w:b/>
                <w:sz w:val="18"/>
              </w:rPr>
            </w:pPr>
            <w:r w:rsidRPr="00061C00">
              <w:rPr>
                <w:rFonts w:ascii="Calibri" w:hAnsi="Calibri"/>
                <w:b/>
                <w:sz w:val="18"/>
              </w:rPr>
              <w:t>Subgroup: 50-69% stenosis</w:t>
            </w:r>
            <w:r>
              <w:rPr>
                <w:rFonts w:ascii="Calibri" w:hAnsi="Calibri"/>
                <w:b/>
                <w:sz w:val="18"/>
              </w:rPr>
              <w:t xml:space="preserve"> (n=201)</w:t>
            </w:r>
          </w:p>
        </w:tc>
      </w:tr>
      <w:tr w:rsidR="00E01630" w:rsidRPr="00B5197A" w14:paraId="7C5F9934"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14FA5E7B" w14:textId="77777777" w:rsidR="00E01630" w:rsidRPr="00061C00" w:rsidRDefault="00E01630" w:rsidP="00E01630">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6407465C" w14:textId="69ECA5BF"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8.1</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62321AD" w14:textId="590B3A4B"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10.069</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CCF8CB1" w14:textId="635C87F4"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22,919</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155278A" w14:textId="36D1AB63"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201</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0ADA8651" w14:textId="49FFF055"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reference</w:t>
            </w:r>
          </w:p>
        </w:tc>
      </w:tr>
      <w:tr w:rsidR="00E01630" w:rsidRPr="00B5197A" w14:paraId="3EE885CB"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7A85608A" w14:textId="77777777" w:rsidR="00E01630" w:rsidRPr="00061C00" w:rsidRDefault="00E01630" w:rsidP="00E01630">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69D589B0" w14:textId="20FF539A"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5.4</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40101302" w14:textId="7D2D07F9"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10.126</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43B6070C" w14:textId="05D3C46A"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12,264</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3939309A" w14:textId="7BF59C4A"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94.2</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620A443B" w14:textId="24E6172A"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dominant</w:t>
            </w:r>
          </w:p>
        </w:tc>
      </w:tr>
      <w:tr w:rsidR="00E01630" w:rsidRPr="00B5197A" w14:paraId="3701E9ED" w14:textId="77777777" w:rsidTr="00D77DAD">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796187F9" w14:textId="77777777" w:rsidR="00E01630" w:rsidRPr="00061C00" w:rsidRDefault="00E01630" w:rsidP="00E01630">
            <w:pPr>
              <w:keepNext/>
              <w:spacing w:after="60"/>
              <w:rPr>
                <w:rFonts w:ascii="Calibri" w:hAnsi="Calibri"/>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DAA4362" w14:textId="1D5CABC9" w:rsidR="00E01630" w:rsidRPr="00061C00" w:rsidRDefault="00E01630" w:rsidP="00E01630">
            <w:pPr>
              <w:keepNext/>
              <w:spacing w:after="60"/>
              <w:jc w:val="center"/>
              <w:rPr>
                <w:rFonts w:ascii="Calibri" w:hAnsi="Calibri"/>
                <w:sz w:val="18"/>
              </w:rPr>
            </w:pPr>
            <w:r>
              <w:rPr>
                <w:rFonts w:ascii="Calibri" w:hAnsi="Calibri" w:cs="Calibri"/>
                <w:color w:val="000000"/>
                <w:sz w:val="18"/>
              </w:rPr>
              <w:t>-33.3%</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7E7DE0A" w14:textId="3EA3357F" w:rsidR="00E01630" w:rsidRPr="00061C00" w:rsidRDefault="00E01630" w:rsidP="00E01630">
            <w:pPr>
              <w:keepNext/>
              <w:spacing w:after="60"/>
              <w:jc w:val="center"/>
              <w:rPr>
                <w:rFonts w:ascii="Calibri" w:hAnsi="Calibri"/>
                <w:sz w:val="18"/>
              </w:rPr>
            </w:pPr>
            <w:r>
              <w:rPr>
                <w:rFonts w:ascii="Calibri" w:hAnsi="Calibri"/>
                <w:sz w:val="18"/>
              </w:rPr>
              <w:t>+0.5%</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53E24DD" w14:textId="06AF39F9" w:rsidR="00E01630" w:rsidRPr="00061C00" w:rsidRDefault="00E01630" w:rsidP="00E01630">
            <w:pPr>
              <w:keepNext/>
              <w:spacing w:after="60"/>
              <w:jc w:val="center"/>
              <w:rPr>
                <w:rFonts w:ascii="Calibri" w:hAnsi="Calibri"/>
                <w:sz w:val="18"/>
              </w:rPr>
            </w:pPr>
            <w:r>
              <w:rPr>
                <w:rFonts w:ascii="Calibri" w:hAnsi="Calibri"/>
                <w:sz w:val="18"/>
              </w:rPr>
              <w:t>-46.5%</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0C18F640" w14:textId="0F60F5A5" w:rsidR="00E01630" w:rsidRPr="00061C00" w:rsidRDefault="00E01630" w:rsidP="00E01630">
            <w:pPr>
              <w:keepNext/>
              <w:spacing w:after="60"/>
              <w:jc w:val="center"/>
              <w:rPr>
                <w:rFonts w:ascii="Calibri" w:hAnsi="Calibri"/>
                <w:sz w:val="18"/>
              </w:rPr>
            </w:pPr>
            <w:r>
              <w:rPr>
                <w:rFonts w:ascii="Calibri" w:hAnsi="Calibri" w:cs="Calibri"/>
                <w:color w:val="000000"/>
                <w:sz w:val="18"/>
              </w:rPr>
              <w:t>-53.1%</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34AB9F10" w14:textId="77777777" w:rsidR="00E01630" w:rsidRDefault="00E01630" w:rsidP="00E01630">
            <w:pPr>
              <w:keepNext/>
              <w:spacing w:after="60"/>
              <w:jc w:val="center"/>
              <w:rPr>
                <w:rFonts w:ascii="Calibri" w:hAnsi="Calibri" w:cs="Calibri"/>
                <w:color w:val="000000"/>
                <w:sz w:val="18"/>
              </w:rPr>
            </w:pPr>
          </w:p>
        </w:tc>
      </w:tr>
      <w:tr w:rsidR="00E01630" w:rsidRPr="00B5197A" w14:paraId="19326D14" w14:textId="77777777" w:rsidTr="00D77DAD">
        <w:trPr>
          <w:cantSplit/>
          <w:jc w:val="center"/>
        </w:trPr>
        <w:tc>
          <w:tcPr>
            <w:tcW w:w="9072" w:type="dxa"/>
            <w:gridSpan w:val="6"/>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5F77FD04" w14:textId="6D21C947" w:rsidR="00E01630" w:rsidRPr="00061C00" w:rsidRDefault="00E01630" w:rsidP="00E01630">
            <w:pPr>
              <w:keepNext/>
              <w:spacing w:after="60"/>
              <w:jc w:val="center"/>
              <w:rPr>
                <w:rFonts w:ascii="Calibri" w:hAnsi="Calibri"/>
                <w:b/>
                <w:sz w:val="18"/>
              </w:rPr>
            </w:pPr>
            <w:r w:rsidRPr="00061C00">
              <w:rPr>
                <w:rFonts w:ascii="Calibri" w:hAnsi="Calibri"/>
                <w:b/>
                <w:sz w:val="18"/>
              </w:rPr>
              <w:t>Subgroup: 70-99% stenosis</w:t>
            </w:r>
            <w:r>
              <w:rPr>
                <w:rFonts w:ascii="Calibri" w:hAnsi="Calibri"/>
                <w:b/>
                <w:sz w:val="18"/>
              </w:rPr>
              <w:t xml:space="preserve"> (n=130)</w:t>
            </w:r>
          </w:p>
        </w:tc>
      </w:tr>
      <w:tr w:rsidR="00E01630" w:rsidRPr="00B5197A" w14:paraId="4BC9F313"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3E8F5DF3" w14:textId="77777777" w:rsidR="00E01630" w:rsidRPr="00061C00" w:rsidDel="003E6165" w:rsidRDefault="00E01630" w:rsidP="00E01630">
            <w:pPr>
              <w:keepNext/>
              <w:spacing w:after="60"/>
              <w:rPr>
                <w:sz w:val="18"/>
              </w:rPr>
            </w:pPr>
            <w:r>
              <w:rPr>
                <w:sz w:val="18"/>
              </w:rPr>
              <w:t>CAU</w:t>
            </w:r>
          </w:p>
        </w:tc>
        <w:tc>
          <w:tcPr>
            <w:tcW w:w="1559"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1D140A46" w14:textId="662B3525"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5.4</w:t>
            </w:r>
          </w:p>
        </w:tc>
        <w:tc>
          <w:tcPr>
            <w:tcW w:w="141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4DACE7D" w14:textId="00711218"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10.018</w:t>
            </w:r>
          </w:p>
        </w:tc>
        <w:tc>
          <w:tcPr>
            <w:tcW w:w="154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79304795" w14:textId="6333B370"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22,872</w:t>
            </w:r>
          </w:p>
        </w:tc>
        <w:tc>
          <w:tcPr>
            <w:tcW w:w="1577"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C37057B" w14:textId="7B155752"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130</w:t>
            </w:r>
          </w:p>
        </w:tc>
        <w:tc>
          <w:tcPr>
            <w:tcW w:w="1984"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tcPr>
          <w:p w14:paraId="75DA1E51" w14:textId="1E4D419B"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reference</w:t>
            </w:r>
          </w:p>
        </w:tc>
      </w:tr>
      <w:tr w:rsidR="00E01630" w:rsidRPr="00B5197A" w14:paraId="38B6D512" w14:textId="77777777" w:rsidTr="00D77DAD">
        <w:trPr>
          <w:cantSplit/>
          <w:jc w:val="center"/>
        </w:trPr>
        <w:tc>
          <w:tcPr>
            <w:tcW w:w="993"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1D7EFE3D" w14:textId="77777777" w:rsidR="00E01630" w:rsidRPr="00061C00" w:rsidDel="003E6165" w:rsidRDefault="00E01630" w:rsidP="00E01630">
            <w:pPr>
              <w:keepNext/>
              <w:spacing w:after="60"/>
              <w:rPr>
                <w:sz w:val="18"/>
              </w:rPr>
            </w:pPr>
            <w:r>
              <w:rPr>
                <w:sz w:val="18"/>
              </w:rPr>
              <w:t>IMPROVE</w:t>
            </w:r>
          </w:p>
        </w:tc>
        <w:tc>
          <w:tcPr>
            <w:tcW w:w="1559"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BEC37F0" w14:textId="591078F1"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4.6</w:t>
            </w:r>
          </w:p>
        </w:tc>
        <w:tc>
          <w:tcPr>
            <w:tcW w:w="141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02ABA7F" w14:textId="40BE821E"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10.041</w:t>
            </w:r>
          </w:p>
        </w:tc>
        <w:tc>
          <w:tcPr>
            <w:tcW w:w="1542"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2241587B" w14:textId="39E2FD9D"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18,111</w:t>
            </w:r>
          </w:p>
        </w:tc>
        <w:tc>
          <w:tcPr>
            <w:tcW w:w="1577"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shd w:val="clear" w:color="auto" w:fill="auto"/>
            <w:vAlign w:val="bottom"/>
          </w:tcPr>
          <w:p w14:paraId="3FEC1EF4" w14:textId="0271133C"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109</w:t>
            </w:r>
          </w:p>
        </w:tc>
        <w:tc>
          <w:tcPr>
            <w:tcW w:w="1984" w:type="dxa"/>
            <w:tcBorders>
              <w:top w:val="single" w:sz="6" w:space="0" w:color="D0CECE" w:themeColor="background2" w:themeShade="E6"/>
              <w:left w:val="single" w:sz="6" w:space="0" w:color="D0CECE" w:themeColor="background2" w:themeShade="E6"/>
              <w:bottom w:val="double" w:sz="4" w:space="0" w:color="AEAAAA" w:themeColor="background2" w:themeShade="BF"/>
              <w:right w:val="single" w:sz="6" w:space="0" w:color="D0CECE" w:themeColor="background2" w:themeShade="E6"/>
            </w:tcBorders>
          </w:tcPr>
          <w:p w14:paraId="606C604A" w14:textId="31C591EA" w:rsidR="00E01630" w:rsidRDefault="00E01630" w:rsidP="00E01630">
            <w:pPr>
              <w:keepNext/>
              <w:spacing w:after="60"/>
              <w:jc w:val="center"/>
              <w:rPr>
                <w:rFonts w:ascii="Calibri" w:hAnsi="Calibri" w:cs="Calibri"/>
                <w:color w:val="000000"/>
                <w:sz w:val="18"/>
              </w:rPr>
            </w:pPr>
            <w:r>
              <w:rPr>
                <w:rFonts w:ascii="Calibri" w:hAnsi="Calibri" w:cs="Calibri"/>
                <w:color w:val="000000"/>
                <w:sz w:val="18"/>
              </w:rPr>
              <w:t>dominant</w:t>
            </w:r>
          </w:p>
        </w:tc>
      </w:tr>
      <w:tr w:rsidR="00E01630" w:rsidRPr="00B5197A" w14:paraId="6A65911F" w14:textId="77777777" w:rsidTr="00D77DAD">
        <w:trPr>
          <w:cantSplit/>
          <w:jc w:val="center"/>
        </w:trPr>
        <w:tc>
          <w:tcPr>
            <w:tcW w:w="993"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5918D360" w14:textId="77777777" w:rsidR="00E01630" w:rsidRPr="00061C00" w:rsidRDefault="00E01630" w:rsidP="00E01630">
            <w:pPr>
              <w:keepNext/>
              <w:spacing w:after="60"/>
              <w:rPr>
                <w:sz w:val="18"/>
              </w:rPr>
            </w:pPr>
          </w:p>
        </w:tc>
        <w:tc>
          <w:tcPr>
            <w:tcW w:w="1559"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287200CA" w14:textId="614927A6"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14.8%</w:t>
            </w:r>
          </w:p>
        </w:tc>
        <w:tc>
          <w:tcPr>
            <w:tcW w:w="141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389502FA" w14:textId="04FE007F"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+0.2%</w:t>
            </w:r>
          </w:p>
        </w:tc>
        <w:tc>
          <w:tcPr>
            <w:tcW w:w="1542"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479FF022" w14:textId="34E19BBB"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-20.8%</w:t>
            </w:r>
          </w:p>
        </w:tc>
        <w:tc>
          <w:tcPr>
            <w:tcW w:w="1577"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vAlign w:val="bottom"/>
          </w:tcPr>
          <w:p w14:paraId="5DCC34D9" w14:textId="3B8698B1" w:rsidR="00E01630" w:rsidRPr="00061C00" w:rsidRDefault="00E01630" w:rsidP="00E01630">
            <w:pPr>
              <w:keepNext/>
              <w:spacing w:after="60"/>
              <w:jc w:val="center"/>
              <w:rPr>
                <w:rFonts w:ascii="Calibri" w:hAnsi="Calibri" w:cs="Calibri"/>
                <w:color w:val="000000"/>
                <w:sz w:val="18"/>
              </w:rPr>
            </w:pPr>
            <w:r>
              <w:rPr>
                <w:rFonts w:ascii="Calibri" w:hAnsi="Calibri" w:cs="Calibri"/>
                <w:color w:val="000000"/>
                <w:sz w:val="18"/>
              </w:rPr>
              <w:t>-16%</w:t>
            </w:r>
          </w:p>
        </w:tc>
        <w:tc>
          <w:tcPr>
            <w:tcW w:w="1984" w:type="dxa"/>
            <w:tcBorders>
              <w:top w:val="double" w:sz="4" w:space="0" w:color="AEAAAA" w:themeColor="background2" w:themeShade="BF"/>
              <w:left w:val="single" w:sz="6" w:space="0" w:color="D0CECE" w:themeColor="background2" w:themeShade="E6"/>
              <w:bottom w:val="single" w:sz="6" w:space="0" w:color="D0CECE" w:themeColor="background2" w:themeShade="E6"/>
              <w:right w:val="single" w:sz="6" w:space="0" w:color="D0CECE" w:themeColor="background2" w:themeShade="E6"/>
            </w:tcBorders>
          </w:tcPr>
          <w:p w14:paraId="7E144344" w14:textId="77777777" w:rsidR="00E01630" w:rsidRDefault="00E01630" w:rsidP="00E01630">
            <w:pPr>
              <w:keepNext/>
              <w:spacing w:after="60"/>
              <w:jc w:val="center"/>
              <w:rPr>
                <w:rFonts w:ascii="Calibri" w:hAnsi="Calibri" w:cs="Calibri"/>
                <w:color w:val="000000"/>
                <w:sz w:val="18"/>
              </w:rPr>
            </w:pPr>
          </w:p>
        </w:tc>
      </w:tr>
    </w:tbl>
    <w:p w14:paraId="58E28714" w14:textId="38ABA8F7" w:rsidR="00A64E60" w:rsidRDefault="00006D4E" w:rsidP="00A64E60">
      <w:pPr>
        <w:rPr>
          <w:lang w:val="en-US"/>
        </w:rPr>
      </w:pPr>
      <w:r>
        <w:rPr>
          <w:lang w:val="en-US"/>
        </w:rPr>
        <w:t>Only ipsilateral ischemic strokes occurring in the first 3 years of the time horizon have been modeled. The risk of stroke after 3-years was estimated to be similar for both strategies. The cost of the index event was removed from the societal costs/person to give an indication of the costs that are potentially preventable.</w:t>
      </w:r>
      <w:r w:rsidR="002C01CF">
        <w:rPr>
          <w:lang w:val="en-US"/>
        </w:rPr>
        <w:t xml:space="preserve"> *Number of total ipsilateral ischemic strokes</w:t>
      </w:r>
      <w:r w:rsidR="004447C7">
        <w:rPr>
          <w:lang w:val="en-US"/>
        </w:rPr>
        <w:t xml:space="preserve"> and perioperative strokes and deaths</w:t>
      </w:r>
      <w:r w:rsidR="00E01630">
        <w:rPr>
          <w:lang w:val="en-US"/>
        </w:rPr>
        <w:t xml:space="preserve"> of overall analysis</w:t>
      </w:r>
      <w:r w:rsidR="002C01CF">
        <w:rPr>
          <w:lang w:val="en-US"/>
        </w:rPr>
        <w:t xml:space="preserve"> may vary from the sum of the subgroup analyses due to probabilistic methodology. </w:t>
      </w:r>
    </w:p>
    <w:p w14:paraId="4042B008" w14:textId="3FB3BC5C" w:rsidR="00A64E60" w:rsidRDefault="00A64E60" w:rsidP="00A64E60">
      <w:pPr>
        <w:rPr>
          <w:lang w:val="en-US"/>
        </w:rPr>
      </w:pPr>
    </w:p>
    <w:p w14:paraId="6D4DFE3E" w14:textId="1F209EFC" w:rsidR="00A64E60" w:rsidRDefault="00A64E60" w:rsidP="00A64E60">
      <w:pPr>
        <w:rPr>
          <w:lang w:val="en-US"/>
        </w:rPr>
      </w:pPr>
    </w:p>
    <w:p w14:paraId="417FE138" w14:textId="0E67C320" w:rsidR="00A64E60" w:rsidRDefault="00A64E60" w:rsidP="00A64E60">
      <w:pPr>
        <w:rPr>
          <w:lang w:val="en-US"/>
        </w:rPr>
      </w:pPr>
    </w:p>
    <w:p w14:paraId="3DB54FE2" w14:textId="57F02FF6" w:rsidR="00A64E60" w:rsidRDefault="00A64E60" w:rsidP="00A64E60">
      <w:pPr>
        <w:rPr>
          <w:lang w:val="en-US"/>
        </w:rPr>
      </w:pPr>
    </w:p>
    <w:p w14:paraId="346CCD5B" w14:textId="21891CF3" w:rsidR="00A64E60" w:rsidRDefault="00A64E60" w:rsidP="00A64E60">
      <w:pPr>
        <w:rPr>
          <w:lang w:val="en-US"/>
        </w:rPr>
      </w:pPr>
    </w:p>
    <w:p w14:paraId="2428566B" w14:textId="1C119B2A" w:rsidR="00A64E60" w:rsidRDefault="00A64E60" w:rsidP="00A64E60">
      <w:pPr>
        <w:rPr>
          <w:lang w:val="en-US"/>
        </w:rPr>
      </w:pPr>
    </w:p>
    <w:p w14:paraId="6A7A676F" w14:textId="6C8F4A37" w:rsidR="00A64E60" w:rsidRDefault="00A64E60" w:rsidP="00A64E60">
      <w:pPr>
        <w:rPr>
          <w:lang w:val="en-US"/>
        </w:rPr>
      </w:pPr>
    </w:p>
    <w:p w14:paraId="501F2294" w14:textId="4D423DCD" w:rsidR="00A64E60" w:rsidRDefault="00A64E60" w:rsidP="00A64E60">
      <w:pPr>
        <w:rPr>
          <w:lang w:val="en-US"/>
        </w:rPr>
      </w:pPr>
    </w:p>
    <w:p w14:paraId="0149CDF9" w14:textId="2DEE499C" w:rsidR="00A64E60" w:rsidRDefault="00A64E60" w:rsidP="00A64E60">
      <w:pPr>
        <w:rPr>
          <w:lang w:val="en-US"/>
        </w:rPr>
      </w:pPr>
    </w:p>
    <w:p w14:paraId="298AA477" w14:textId="538ADC09" w:rsidR="00A64E60" w:rsidRDefault="00A64E60" w:rsidP="00A64E60">
      <w:pPr>
        <w:rPr>
          <w:lang w:val="en-US"/>
        </w:rPr>
      </w:pPr>
    </w:p>
    <w:p w14:paraId="11281AEA" w14:textId="44251CE5" w:rsidR="00A64E60" w:rsidRDefault="00A64E60" w:rsidP="00A64E60">
      <w:pPr>
        <w:rPr>
          <w:lang w:val="en-US"/>
        </w:rPr>
      </w:pPr>
    </w:p>
    <w:p w14:paraId="5ED2547B" w14:textId="72F68024" w:rsidR="00A64E60" w:rsidRDefault="00A64E60" w:rsidP="00A64E60">
      <w:pPr>
        <w:rPr>
          <w:lang w:val="en-US"/>
        </w:rPr>
      </w:pPr>
    </w:p>
    <w:p w14:paraId="759EE640" w14:textId="5E312012" w:rsidR="00A64E60" w:rsidRDefault="00A64E60" w:rsidP="00A64E60">
      <w:pPr>
        <w:rPr>
          <w:lang w:val="en-US"/>
        </w:rPr>
      </w:pPr>
    </w:p>
    <w:p w14:paraId="1DA84495" w14:textId="7679F898" w:rsidR="00A64E60" w:rsidRDefault="00A64E60" w:rsidP="00A64E60">
      <w:pPr>
        <w:rPr>
          <w:lang w:val="en-US"/>
        </w:rPr>
      </w:pPr>
    </w:p>
    <w:p w14:paraId="621CED74" w14:textId="35E2CD16" w:rsidR="000573D2" w:rsidRPr="0003346A" w:rsidRDefault="000573D2" w:rsidP="0003346A">
      <w:pPr>
        <w:pStyle w:val="Heading2"/>
        <w:rPr>
          <w:lang w:val="en-US"/>
        </w:rPr>
      </w:pPr>
      <w:r>
        <w:rPr>
          <w:lang w:val="en-US"/>
        </w:rPr>
        <w:t>References</w:t>
      </w:r>
    </w:p>
    <w:p w14:paraId="108DE777" w14:textId="77777777" w:rsidR="00666252" w:rsidRPr="00666252" w:rsidRDefault="00D679C0" w:rsidP="00666252">
      <w:pPr>
        <w:pStyle w:val="EndNoteBibliography"/>
        <w:spacing w:after="0"/>
        <w:ind w:left="720" w:hanging="720"/>
      </w:pPr>
      <w:r>
        <w:fldChar w:fldCharType="begin"/>
      </w:r>
      <w:r>
        <w:instrText xml:space="preserve"> ADDIN EN.REFLIST </w:instrText>
      </w:r>
      <w:r>
        <w:fldChar w:fldCharType="separate"/>
      </w:r>
      <w:r w:rsidR="00666252" w:rsidRPr="00666252">
        <w:t>1.</w:t>
      </w:r>
      <w:r w:rsidR="00666252" w:rsidRPr="00666252">
        <w:tab/>
        <w:t xml:space="preserve">Crespi V, Braga M, Beretta S, Carolei A, Bignamini A, Sacco S. A practical definition of minor stroke. </w:t>
      </w:r>
      <w:r w:rsidR="00666252" w:rsidRPr="00666252">
        <w:rPr>
          <w:i/>
        </w:rPr>
        <w:t>Neurol. Sci.</w:t>
      </w:r>
      <w:r w:rsidR="00666252" w:rsidRPr="00666252">
        <w:t xml:space="preserve"> 2013;34:1083-1086</w:t>
      </w:r>
    </w:p>
    <w:p w14:paraId="2EAEE0A0" w14:textId="77777777" w:rsidR="00666252" w:rsidRPr="004447C7" w:rsidRDefault="00666252" w:rsidP="00666252">
      <w:pPr>
        <w:pStyle w:val="EndNoteBibliography"/>
        <w:spacing w:after="0"/>
        <w:ind w:left="720" w:hanging="720"/>
      </w:pPr>
      <w:r w:rsidRPr="00666252">
        <w:t>2.</w:t>
      </w:r>
      <w:r w:rsidRPr="00666252">
        <w:tab/>
        <w:t xml:space="preserve">Pinckaers FME, Grutters JPC, Huijberts I, Gabrio A, Boogaarts HD, Postma AA, et al. Cost and utility estimates per modified rankin scale score up to 2 years post stroke: Data to inform economic evaluations from a societal perspective. </w:t>
      </w:r>
      <w:r w:rsidRPr="004447C7">
        <w:rPr>
          <w:i/>
        </w:rPr>
        <w:t>Value Health</w:t>
      </w:r>
      <w:r w:rsidRPr="004447C7">
        <w:t>. 2024</w:t>
      </w:r>
    </w:p>
    <w:p w14:paraId="40779FF3" w14:textId="77777777" w:rsidR="00666252" w:rsidRPr="0003346A" w:rsidRDefault="00666252" w:rsidP="00666252">
      <w:pPr>
        <w:pStyle w:val="EndNoteBibliography"/>
        <w:spacing w:after="0"/>
        <w:ind w:left="720" w:hanging="720"/>
        <w:rPr>
          <w:lang w:val="nl-NL"/>
        </w:rPr>
      </w:pPr>
      <w:r w:rsidRPr="004447C7">
        <w:t>3.</w:t>
      </w:r>
      <w:r w:rsidRPr="004447C7">
        <w:tab/>
        <w:t xml:space="preserve">Buisman LR, Rijnsburger AJ, van der Lugt A, Nederkoorn PJ, Koudstaal PJ, Redekop WK. </w:t>
      </w:r>
      <w:r w:rsidRPr="00666252">
        <w:t xml:space="preserve">Cost-effectiveness of novel imaging tests to select patients for carotid endarterectomy. </w:t>
      </w:r>
      <w:r w:rsidRPr="0003346A">
        <w:rPr>
          <w:i/>
          <w:lang w:val="nl-NL"/>
        </w:rPr>
        <w:t>Health Policy and Technology</w:t>
      </w:r>
      <w:r w:rsidRPr="0003346A">
        <w:rPr>
          <w:lang w:val="nl-NL"/>
        </w:rPr>
        <w:t>. 2019;8:111-117</w:t>
      </w:r>
    </w:p>
    <w:p w14:paraId="1911E42B" w14:textId="77777777" w:rsidR="00666252" w:rsidRPr="00666252" w:rsidRDefault="00666252" w:rsidP="00666252">
      <w:pPr>
        <w:pStyle w:val="EndNoteBibliography"/>
        <w:ind w:left="720" w:hanging="720"/>
      </w:pPr>
      <w:r w:rsidRPr="0003346A">
        <w:rPr>
          <w:lang w:val="nl-NL"/>
        </w:rPr>
        <w:t>4.</w:t>
      </w:r>
      <w:r w:rsidRPr="0003346A">
        <w:rPr>
          <w:lang w:val="nl-NL"/>
        </w:rPr>
        <w:tab/>
        <w:t xml:space="preserve">van Leeuwen KG, Meijer FJA, Schalekamp S, Rutten MJCM, van Dijk EJ, van Ginneken B, et al. </w:t>
      </w:r>
      <w:r w:rsidRPr="00666252">
        <w:t xml:space="preserve">Cost-effectiveness of artificial intelligence aided vessel occlusion detection in acute stroke: An early health technology assessment. </w:t>
      </w:r>
      <w:r w:rsidRPr="00666252">
        <w:rPr>
          <w:i/>
        </w:rPr>
        <w:t>Insights into Imaging</w:t>
      </w:r>
      <w:r w:rsidRPr="00666252">
        <w:t>. 2021;12:133</w:t>
      </w:r>
    </w:p>
    <w:p w14:paraId="5CCAD0AE" w14:textId="5C85EE40" w:rsidR="00212D8A" w:rsidRDefault="00D679C0">
      <w:r>
        <w:fldChar w:fldCharType="end"/>
      </w:r>
    </w:p>
    <w:sectPr w:rsidR="00212D8A" w:rsidSect="00212D8A">
      <w:footerReference w:type="default" r:id="rId9"/>
      <w:pgSz w:w="11906" w:h="16838"/>
      <w:pgMar w:top="1417" w:right="1417" w:bottom="1417" w:left="1417" w:header="708" w:footer="708" w:gutter="0"/>
      <w:lnNumType w:countBy="1" w:restart="continuou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C8971" w14:textId="77777777" w:rsidR="003F3051" w:rsidRDefault="003F3051">
      <w:pPr>
        <w:spacing w:after="0" w:line="240" w:lineRule="auto"/>
      </w:pPr>
      <w:r>
        <w:separator/>
      </w:r>
    </w:p>
  </w:endnote>
  <w:endnote w:type="continuationSeparator" w:id="0">
    <w:p w14:paraId="0864F310" w14:textId="77777777" w:rsidR="003F3051" w:rsidRDefault="003F3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3328885"/>
      <w:docPartObj>
        <w:docPartGallery w:val="Page Numbers (Bottom of Page)"/>
        <w:docPartUnique/>
      </w:docPartObj>
    </w:sdtPr>
    <w:sdtEndPr>
      <w:rPr>
        <w:noProof/>
      </w:rPr>
    </w:sdtEndPr>
    <w:sdtContent>
      <w:p w14:paraId="2CF20B96" w14:textId="002AE5A3" w:rsidR="00FB3CBE" w:rsidRDefault="00FB3CBE">
        <w:pPr>
          <w:pStyle w:val="Footer"/>
        </w:pPr>
        <w:r>
          <w:t xml:space="preserve">Page | </w:t>
        </w:r>
        <w:r>
          <w:fldChar w:fldCharType="begin"/>
        </w:r>
        <w:r>
          <w:instrText xml:space="preserve"> PAGE   \* MERGEFORMAT </w:instrText>
        </w:r>
        <w:r>
          <w:fldChar w:fldCharType="separate"/>
        </w:r>
        <w:r w:rsidR="004F31B9">
          <w:rPr>
            <w:noProof/>
          </w:rPr>
          <w:t>3</w:t>
        </w:r>
        <w:r>
          <w:rPr>
            <w:noProof/>
          </w:rPr>
          <w:fldChar w:fldCharType="end"/>
        </w:r>
      </w:p>
    </w:sdtContent>
  </w:sdt>
  <w:p w14:paraId="5CB33210" w14:textId="77777777" w:rsidR="00FB3CBE" w:rsidRDefault="00FB3C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8FF9B8" w14:textId="77777777" w:rsidR="003F3051" w:rsidRDefault="003F3051">
      <w:pPr>
        <w:spacing w:after="0" w:line="240" w:lineRule="auto"/>
      </w:pPr>
      <w:r>
        <w:separator/>
      </w:r>
    </w:p>
  </w:footnote>
  <w:footnote w:type="continuationSeparator" w:id="0">
    <w:p w14:paraId="2841AB47" w14:textId="77777777" w:rsidR="003F3051" w:rsidRDefault="003F30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trok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pxrvxehaawtwe59pjptz2n5x5spea0xadv&quot;&gt;Library Stroke prediction&lt;record-ids&gt;&lt;item&gt;9396&lt;/item&gt;&lt;item&gt;9406&lt;/item&gt;&lt;item&gt;9418&lt;/item&gt;&lt;item&gt;9442&lt;/item&gt;&lt;/record-ids&gt;&lt;/item&gt;&lt;/Libraries&gt;"/>
  </w:docVars>
  <w:rsids>
    <w:rsidRoot w:val="005B547E"/>
    <w:rsid w:val="00006D4E"/>
    <w:rsid w:val="00027CEE"/>
    <w:rsid w:val="0003346A"/>
    <w:rsid w:val="000573D2"/>
    <w:rsid w:val="000676A8"/>
    <w:rsid w:val="000A1CA8"/>
    <w:rsid w:val="000C619A"/>
    <w:rsid w:val="000D1E8C"/>
    <w:rsid w:val="000E4764"/>
    <w:rsid w:val="00102245"/>
    <w:rsid w:val="00112E29"/>
    <w:rsid w:val="001266C7"/>
    <w:rsid w:val="00154995"/>
    <w:rsid w:val="001C5682"/>
    <w:rsid w:val="00212D8A"/>
    <w:rsid w:val="002169A6"/>
    <w:rsid w:val="00217A2A"/>
    <w:rsid w:val="00257944"/>
    <w:rsid w:val="0026288F"/>
    <w:rsid w:val="00274DD5"/>
    <w:rsid w:val="00290BF0"/>
    <w:rsid w:val="002C01CF"/>
    <w:rsid w:val="002D1687"/>
    <w:rsid w:val="002D6E4B"/>
    <w:rsid w:val="002F52D1"/>
    <w:rsid w:val="0031778B"/>
    <w:rsid w:val="00382006"/>
    <w:rsid w:val="003B6E88"/>
    <w:rsid w:val="003C49AD"/>
    <w:rsid w:val="003D1E57"/>
    <w:rsid w:val="003D6BD1"/>
    <w:rsid w:val="003E130B"/>
    <w:rsid w:val="003E6165"/>
    <w:rsid w:val="003F3051"/>
    <w:rsid w:val="004447C7"/>
    <w:rsid w:val="004530A4"/>
    <w:rsid w:val="004871AE"/>
    <w:rsid w:val="004B22CD"/>
    <w:rsid w:val="004D71C2"/>
    <w:rsid w:val="004F31B9"/>
    <w:rsid w:val="0050626A"/>
    <w:rsid w:val="0052073A"/>
    <w:rsid w:val="00543432"/>
    <w:rsid w:val="0055319A"/>
    <w:rsid w:val="005645E4"/>
    <w:rsid w:val="00577A08"/>
    <w:rsid w:val="005B2172"/>
    <w:rsid w:val="005B547E"/>
    <w:rsid w:val="005F288E"/>
    <w:rsid w:val="00633A14"/>
    <w:rsid w:val="00666252"/>
    <w:rsid w:val="00681910"/>
    <w:rsid w:val="006B0115"/>
    <w:rsid w:val="006C025D"/>
    <w:rsid w:val="006C0D02"/>
    <w:rsid w:val="006D438F"/>
    <w:rsid w:val="006D5485"/>
    <w:rsid w:val="007025BF"/>
    <w:rsid w:val="00717B8B"/>
    <w:rsid w:val="00737E7B"/>
    <w:rsid w:val="00796233"/>
    <w:rsid w:val="007C5775"/>
    <w:rsid w:val="007D0DD1"/>
    <w:rsid w:val="007D3F3B"/>
    <w:rsid w:val="007E1051"/>
    <w:rsid w:val="007F11BA"/>
    <w:rsid w:val="00837252"/>
    <w:rsid w:val="008408CE"/>
    <w:rsid w:val="008416D7"/>
    <w:rsid w:val="0084183B"/>
    <w:rsid w:val="00883F12"/>
    <w:rsid w:val="008B4B10"/>
    <w:rsid w:val="008C4E2A"/>
    <w:rsid w:val="008E4309"/>
    <w:rsid w:val="008F7423"/>
    <w:rsid w:val="00907B23"/>
    <w:rsid w:val="00916830"/>
    <w:rsid w:val="009563BF"/>
    <w:rsid w:val="00983CC7"/>
    <w:rsid w:val="009D7D2F"/>
    <w:rsid w:val="009E1DA6"/>
    <w:rsid w:val="00A53AC4"/>
    <w:rsid w:val="00A61479"/>
    <w:rsid w:val="00A64E60"/>
    <w:rsid w:val="00A71CC7"/>
    <w:rsid w:val="00B36D4F"/>
    <w:rsid w:val="00B454A3"/>
    <w:rsid w:val="00B65992"/>
    <w:rsid w:val="00BB65CE"/>
    <w:rsid w:val="00BD3D0B"/>
    <w:rsid w:val="00C70EDA"/>
    <w:rsid w:val="00CA11E8"/>
    <w:rsid w:val="00CF26C3"/>
    <w:rsid w:val="00D0145C"/>
    <w:rsid w:val="00D279E5"/>
    <w:rsid w:val="00D679C0"/>
    <w:rsid w:val="00D77DAD"/>
    <w:rsid w:val="00D86976"/>
    <w:rsid w:val="00E01630"/>
    <w:rsid w:val="00E41153"/>
    <w:rsid w:val="00E9410B"/>
    <w:rsid w:val="00EA7B8C"/>
    <w:rsid w:val="00F2624F"/>
    <w:rsid w:val="00F27B0C"/>
    <w:rsid w:val="00F35396"/>
    <w:rsid w:val="00F463B5"/>
    <w:rsid w:val="00FB3CBE"/>
    <w:rsid w:val="00FD0B0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D0243"/>
  <w15:chartTrackingRefBased/>
  <w15:docId w15:val="{5797EA14-DC6F-4A59-852C-440C70C70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47E"/>
  </w:style>
  <w:style w:type="paragraph" w:styleId="Heading1">
    <w:name w:val="heading 1"/>
    <w:basedOn w:val="Normal"/>
    <w:next w:val="Normal"/>
    <w:link w:val="Heading1Char"/>
    <w:uiPriority w:val="9"/>
    <w:qFormat/>
    <w:rsid w:val="005B54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B547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B547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5B547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47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B547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B547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B547E"/>
    <w:rPr>
      <w:rFonts w:asciiTheme="majorHAnsi" w:eastAsiaTheme="majorEastAsia" w:hAnsiTheme="majorHAnsi" w:cstheme="majorBidi"/>
      <w:i/>
      <w:iCs/>
      <w:color w:val="2E74B5" w:themeColor="accent1" w:themeShade="BF"/>
    </w:rPr>
  </w:style>
  <w:style w:type="paragraph" w:styleId="Subtitle">
    <w:name w:val="Subtitle"/>
    <w:aliases w:val="Author list"/>
    <w:basedOn w:val="Normal"/>
    <w:next w:val="Normal"/>
    <w:link w:val="SubtitleChar"/>
    <w:uiPriority w:val="11"/>
    <w:qFormat/>
    <w:rsid w:val="005B547E"/>
    <w:pPr>
      <w:shd w:val="clear" w:color="auto" w:fill="FFFFFF"/>
      <w:spacing w:after="0" w:line="240" w:lineRule="auto"/>
      <w:jc w:val="center"/>
    </w:pPr>
    <w:rPr>
      <w:rFonts w:ascii="Helvetica" w:eastAsia="Times New Roman" w:hAnsi="Helvetica" w:cs="Helvetica"/>
      <w:color w:val="000000"/>
      <w:sz w:val="20"/>
      <w:szCs w:val="20"/>
      <w:lang w:val="en-US"/>
    </w:rPr>
  </w:style>
  <w:style w:type="character" w:customStyle="1" w:styleId="SubtitleChar">
    <w:name w:val="Subtitle Char"/>
    <w:aliases w:val="Author list Char"/>
    <w:basedOn w:val="DefaultParagraphFont"/>
    <w:link w:val="Subtitle"/>
    <w:uiPriority w:val="11"/>
    <w:rsid w:val="005B547E"/>
    <w:rPr>
      <w:rFonts w:ascii="Helvetica" w:eastAsia="Times New Roman" w:hAnsi="Helvetica" w:cs="Helvetica"/>
      <w:color w:val="000000"/>
      <w:sz w:val="20"/>
      <w:szCs w:val="20"/>
      <w:shd w:val="clear" w:color="auto" w:fill="FFFFFF"/>
      <w:lang w:val="en-US"/>
    </w:rPr>
  </w:style>
  <w:style w:type="paragraph" w:styleId="NoSpacing">
    <w:name w:val="No Spacing"/>
    <w:link w:val="NoSpacingChar"/>
    <w:uiPriority w:val="1"/>
    <w:qFormat/>
    <w:rsid w:val="005B547E"/>
    <w:pPr>
      <w:spacing w:after="0" w:line="240" w:lineRule="auto"/>
    </w:pPr>
  </w:style>
  <w:style w:type="character" w:styleId="CommentReference">
    <w:name w:val="annotation reference"/>
    <w:basedOn w:val="DefaultParagraphFont"/>
    <w:uiPriority w:val="99"/>
    <w:semiHidden/>
    <w:unhideWhenUsed/>
    <w:rsid w:val="005B547E"/>
    <w:rPr>
      <w:sz w:val="16"/>
      <w:szCs w:val="16"/>
    </w:rPr>
  </w:style>
  <w:style w:type="paragraph" w:styleId="CommentText">
    <w:name w:val="annotation text"/>
    <w:basedOn w:val="Normal"/>
    <w:link w:val="CommentTextChar"/>
    <w:uiPriority w:val="99"/>
    <w:unhideWhenUsed/>
    <w:rsid w:val="005B547E"/>
    <w:pPr>
      <w:spacing w:line="240" w:lineRule="auto"/>
    </w:pPr>
    <w:rPr>
      <w:sz w:val="20"/>
      <w:szCs w:val="20"/>
    </w:rPr>
  </w:style>
  <w:style w:type="character" w:customStyle="1" w:styleId="CommentTextChar">
    <w:name w:val="Comment Text Char"/>
    <w:basedOn w:val="DefaultParagraphFont"/>
    <w:link w:val="CommentText"/>
    <w:uiPriority w:val="99"/>
    <w:rsid w:val="005B547E"/>
    <w:rPr>
      <w:sz w:val="20"/>
      <w:szCs w:val="20"/>
    </w:rPr>
  </w:style>
  <w:style w:type="paragraph" w:styleId="BalloonText">
    <w:name w:val="Balloon Text"/>
    <w:basedOn w:val="Normal"/>
    <w:link w:val="BalloonTextChar"/>
    <w:uiPriority w:val="99"/>
    <w:semiHidden/>
    <w:unhideWhenUsed/>
    <w:rsid w:val="005B54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547E"/>
    <w:rPr>
      <w:rFonts w:ascii="Segoe UI" w:hAnsi="Segoe UI" w:cs="Segoe UI"/>
      <w:sz w:val="18"/>
      <w:szCs w:val="18"/>
    </w:rPr>
  </w:style>
  <w:style w:type="table" w:styleId="PlainTable3">
    <w:name w:val="Plain Table 3"/>
    <w:basedOn w:val="TableNormal"/>
    <w:uiPriority w:val="43"/>
    <w:rsid w:val="005B547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CommentSubject">
    <w:name w:val="annotation subject"/>
    <w:basedOn w:val="CommentText"/>
    <w:next w:val="CommentText"/>
    <w:link w:val="CommentSubjectChar"/>
    <w:uiPriority w:val="99"/>
    <w:semiHidden/>
    <w:unhideWhenUsed/>
    <w:rsid w:val="005B547E"/>
    <w:rPr>
      <w:b/>
      <w:bCs/>
    </w:rPr>
  </w:style>
  <w:style w:type="character" w:customStyle="1" w:styleId="CommentSubjectChar">
    <w:name w:val="Comment Subject Char"/>
    <w:basedOn w:val="CommentTextChar"/>
    <w:link w:val="CommentSubject"/>
    <w:uiPriority w:val="99"/>
    <w:semiHidden/>
    <w:rsid w:val="005B547E"/>
    <w:rPr>
      <w:b/>
      <w:bCs/>
      <w:sz w:val="20"/>
      <w:szCs w:val="20"/>
    </w:rPr>
  </w:style>
  <w:style w:type="paragraph" w:customStyle="1" w:styleId="EndNoteBibliographyTitle">
    <w:name w:val="EndNote Bibliography Title"/>
    <w:basedOn w:val="Normal"/>
    <w:link w:val="EndNoteBibliographyTitleChar"/>
    <w:rsid w:val="005B547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5B547E"/>
    <w:rPr>
      <w:rFonts w:ascii="Calibri" w:hAnsi="Calibri" w:cs="Calibri"/>
      <w:noProof/>
      <w:lang w:val="en-US"/>
    </w:rPr>
  </w:style>
  <w:style w:type="paragraph" w:customStyle="1" w:styleId="EndNoteBibliography">
    <w:name w:val="EndNote Bibliography"/>
    <w:basedOn w:val="Normal"/>
    <w:link w:val="EndNoteBibliographyChar"/>
    <w:rsid w:val="005B547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5B547E"/>
    <w:rPr>
      <w:rFonts w:ascii="Calibri" w:hAnsi="Calibri" w:cs="Calibri"/>
      <w:noProof/>
      <w:lang w:val="en-US"/>
    </w:rPr>
  </w:style>
  <w:style w:type="character" w:customStyle="1" w:styleId="NoSpacingChar">
    <w:name w:val="No Spacing Char"/>
    <w:basedOn w:val="DefaultParagraphFont"/>
    <w:link w:val="NoSpacing"/>
    <w:uiPriority w:val="1"/>
    <w:rsid w:val="005B547E"/>
  </w:style>
  <w:style w:type="table" w:styleId="TableGrid">
    <w:name w:val="Table Grid"/>
    <w:basedOn w:val="TableNormal"/>
    <w:uiPriority w:val="39"/>
    <w:rsid w:val="005B5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547E"/>
    <w:pPr>
      <w:tabs>
        <w:tab w:val="center" w:pos="4536"/>
        <w:tab w:val="right" w:pos="9072"/>
      </w:tabs>
      <w:spacing w:after="0" w:line="240" w:lineRule="auto"/>
    </w:pPr>
  </w:style>
  <w:style w:type="character" w:customStyle="1" w:styleId="HeaderChar">
    <w:name w:val="Header Char"/>
    <w:basedOn w:val="DefaultParagraphFont"/>
    <w:link w:val="Header"/>
    <w:uiPriority w:val="99"/>
    <w:rsid w:val="005B547E"/>
  </w:style>
  <w:style w:type="paragraph" w:styleId="Footer">
    <w:name w:val="footer"/>
    <w:basedOn w:val="Normal"/>
    <w:link w:val="FooterChar"/>
    <w:uiPriority w:val="99"/>
    <w:unhideWhenUsed/>
    <w:rsid w:val="005B547E"/>
    <w:pPr>
      <w:tabs>
        <w:tab w:val="center" w:pos="4536"/>
        <w:tab w:val="right" w:pos="9072"/>
      </w:tabs>
      <w:spacing w:after="0" w:line="240" w:lineRule="auto"/>
    </w:pPr>
  </w:style>
  <w:style w:type="character" w:customStyle="1" w:styleId="FooterChar">
    <w:name w:val="Footer Char"/>
    <w:basedOn w:val="DefaultParagraphFont"/>
    <w:link w:val="Footer"/>
    <w:uiPriority w:val="99"/>
    <w:rsid w:val="005B547E"/>
  </w:style>
  <w:style w:type="character" w:styleId="LineNumber">
    <w:name w:val="line number"/>
    <w:basedOn w:val="DefaultParagraphFont"/>
    <w:uiPriority w:val="99"/>
    <w:semiHidden/>
    <w:unhideWhenUsed/>
    <w:rsid w:val="005B547E"/>
  </w:style>
  <w:style w:type="paragraph" w:styleId="BodyText">
    <w:name w:val="Body Text"/>
    <w:basedOn w:val="Normal"/>
    <w:link w:val="BodyTextChar"/>
    <w:uiPriority w:val="1"/>
    <w:qFormat/>
    <w:rsid w:val="005B547E"/>
    <w:pPr>
      <w:widowControl w:val="0"/>
      <w:autoSpaceDE w:val="0"/>
      <w:autoSpaceDN w:val="0"/>
      <w:spacing w:after="0" w:line="240" w:lineRule="auto"/>
    </w:pPr>
    <w:rPr>
      <w:rFonts w:ascii="Times New Roman" w:eastAsia="Times New Roman" w:hAnsi="Times New Roman" w:cs="Times New Roman"/>
      <w:sz w:val="16"/>
      <w:szCs w:val="16"/>
      <w:lang w:val="en-US"/>
    </w:rPr>
  </w:style>
  <w:style w:type="character" w:customStyle="1" w:styleId="BodyTextChar">
    <w:name w:val="Body Text Char"/>
    <w:basedOn w:val="DefaultParagraphFont"/>
    <w:link w:val="BodyText"/>
    <w:uiPriority w:val="1"/>
    <w:rsid w:val="005B547E"/>
    <w:rPr>
      <w:rFonts w:ascii="Times New Roman" w:eastAsia="Times New Roman" w:hAnsi="Times New Roman" w:cs="Times New Roman"/>
      <w:sz w:val="16"/>
      <w:szCs w:val="16"/>
      <w:lang w:val="en-US"/>
    </w:rPr>
  </w:style>
  <w:style w:type="paragraph" w:styleId="Title">
    <w:name w:val="Title"/>
    <w:basedOn w:val="Normal"/>
    <w:link w:val="TitleChar"/>
    <w:uiPriority w:val="1"/>
    <w:qFormat/>
    <w:rsid w:val="005B547E"/>
    <w:pPr>
      <w:widowControl w:val="0"/>
      <w:autoSpaceDE w:val="0"/>
      <w:autoSpaceDN w:val="0"/>
      <w:spacing w:before="78" w:after="0" w:line="240" w:lineRule="auto"/>
      <w:ind w:left="104"/>
    </w:pPr>
    <w:rPr>
      <w:rFonts w:ascii="Times New Roman" w:eastAsia="Times New Roman" w:hAnsi="Times New Roman" w:cs="Times New Roman"/>
      <w:lang w:val="en-US"/>
    </w:rPr>
  </w:style>
  <w:style w:type="character" w:customStyle="1" w:styleId="TitleChar">
    <w:name w:val="Title Char"/>
    <w:basedOn w:val="DefaultParagraphFont"/>
    <w:link w:val="Title"/>
    <w:uiPriority w:val="1"/>
    <w:rsid w:val="005B547E"/>
    <w:rPr>
      <w:rFonts w:ascii="Times New Roman" w:eastAsia="Times New Roman" w:hAnsi="Times New Roman" w:cs="Times New Roman"/>
      <w:lang w:val="en-US"/>
    </w:rPr>
  </w:style>
  <w:style w:type="paragraph" w:customStyle="1" w:styleId="TableParagraph">
    <w:name w:val="Table Paragraph"/>
    <w:basedOn w:val="Normal"/>
    <w:uiPriority w:val="1"/>
    <w:qFormat/>
    <w:rsid w:val="005B547E"/>
    <w:pPr>
      <w:widowControl w:val="0"/>
      <w:autoSpaceDE w:val="0"/>
      <w:autoSpaceDN w:val="0"/>
      <w:spacing w:after="0" w:line="240" w:lineRule="auto"/>
    </w:pPr>
    <w:rPr>
      <w:rFonts w:ascii="Arial" w:eastAsia="Arial" w:hAnsi="Arial" w:cs="Arial"/>
      <w:lang w:val="en-US"/>
    </w:rPr>
  </w:style>
  <w:style w:type="table" w:customStyle="1" w:styleId="Table">
    <w:name w:val="Table"/>
    <w:semiHidden/>
    <w:unhideWhenUsed/>
    <w:qFormat/>
    <w:rsid w:val="005B547E"/>
    <w:pPr>
      <w:spacing w:after="200" w:line="240" w:lineRule="auto"/>
    </w:pPr>
    <w:rPr>
      <w:sz w:val="24"/>
      <w:szCs w:val="24"/>
      <w:lang w:val="en-US" w:eastAsia="nl-NL"/>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table" w:styleId="PlainTable5">
    <w:name w:val="Plain Table 5"/>
    <w:basedOn w:val="TableNormal"/>
    <w:uiPriority w:val="45"/>
    <w:rsid w:val="005B547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TMLPreformatted">
    <w:name w:val="HTML Preformatted"/>
    <w:basedOn w:val="Normal"/>
    <w:link w:val="HTMLPreformattedChar"/>
    <w:uiPriority w:val="99"/>
    <w:semiHidden/>
    <w:unhideWhenUsed/>
    <w:rsid w:val="005B5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5B547E"/>
    <w:rPr>
      <w:rFonts w:ascii="Courier New" w:eastAsia="Times New Roman" w:hAnsi="Courier New" w:cs="Courier New"/>
      <w:sz w:val="20"/>
      <w:szCs w:val="20"/>
      <w:lang w:eastAsia="nl-NL"/>
    </w:rPr>
  </w:style>
  <w:style w:type="character" w:customStyle="1" w:styleId="gnvwddmdl3b">
    <w:name w:val="gnvwddmdl3b"/>
    <w:basedOn w:val="DefaultParagraphFont"/>
    <w:rsid w:val="005B547E"/>
  </w:style>
  <w:style w:type="paragraph" w:styleId="Revision">
    <w:name w:val="Revision"/>
    <w:hidden/>
    <w:uiPriority w:val="99"/>
    <w:semiHidden/>
    <w:rsid w:val="005434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560917">
      <w:bodyDiv w:val="1"/>
      <w:marLeft w:val="0"/>
      <w:marRight w:val="0"/>
      <w:marTop w:val="0"/>
      <w:marBottom w:val="0"/>
      <w:divBdr>
        <w:top w:val="none" w:sz="0" w:space="0" w:color="auto"/>
        <w:left w:val="none" w:sz="0" w:space="0" w:color="auto"/>
        <w:bottom w:val="none" w:sz="0" w:space="0" w:color="auto"/>
        <w:right w:val="none" w:sz="0" w:space="0" w:color="auto"/>
      </w:divBdr>
    </w:div>
    <w:div w:id="283384623">
      <w:bodyDiv w:val="1"/>
      <w:marLeft w:val="0"/>
      <w:marRight w:val="0"/>
      <w:marTop w:val="0"/>
      <w:marBottom w:val="0"/>
      <w:divBdr>
        <w:top w:val="none" w:sz="0" w:space="0" w:color="auto"/>
        <w:left w:val="none" w:sz="0" w:space="0" w:color="auto"/>
        <w:bottom w:val="none" w:sz="0" w:space="0" w:color="auto"/>
        <w:right w:val="none" w:sz="0" w:space="0" w:color="auto"/>
      </w:divBdr>
    </w:div>
    <w:div w:id="1021667170">
      <w:bodyDiv w:val="1"/>
      <w:marLeft w:val="0"/>
      <w:marRight w:val="0"/>
      <w:marTop w:val="0"/>
      <w:marBottom w:val="0"/>
      <w:divBdr>
        <w:top w:val="none" w:sz="0" w:space="0" w:color="auto"/>
        <w:left w:val="none" w:sz="0" w:space="0" w:color="auto"/>
        <w:bottom w:val="none" w:sz="0" w:space="0" w:color="auto"/>
        <w:right w:val="none" w:sz="0" w:space="0" w:color="auto"/>
      </w:divBdr>
    </w:div>
    <w:div w:id="1205823593">
      <w:bodyDiv w:val="1"/>
      <w:marLeft w:val="0"/>
      <w:marRight w:val="0"/>
      <w:marTop w:val="0"/>
      <w:marBottom w:val="0"/>
      <w:divBdr>
        <w:top w:val="none" w:sz="0" w:space="0" w:color="auto"/>
        <w:left w:val="none" w:sz="0" w:space="0" w:color="auto"/>
        <w:bottom w:val="none" w:sz="0" w:space="0" w:color="auto"/>
        <w:right w:val="none" w:sz="0" w:space="0" w:color="auto"/>
      </w:divBdr>
    </w:div>
    <w:div w:id="1262570409">
      <w:bodyDiv w:val="1"/>
      <w:marLeft w:val="0"/>
      <w:marRight w:val="0"/>
      <w:marTop w:val="0"/>
      <w:marBottom w:val="0"/>
      <w:divBdr>
        <w:top w:val="none" w:sz="0" w:space="0" w:color="auto"/>
        <w:left w:val="none" w:sz="0" w:space="0" w:color="auto"/>
        <w:bottom w:val="none" w:sz="0" w:space="0" w:color="auto"/>
        <w:right w:val="none" w:sz="0" w:space="0" w:color="auto"/>
      </w:divBdr>
    </w:div>
    <w:div w:id="1423649588">
      <w:bodyDiv w:val="1"/>
      <w:marLeft w:val="0"/>
      <w:marRight w:val="0"/>
      <w:marTop w:val="0"/>
      <w:marBottom w:val="0"/>
      <w:divBdr>
        <w:top w:val="none" w:sz="0" w:space="0" w:color="auto"/>
        <w:left w:val="none" w:sz="0" w:space="0" w:color="auto"/>
        <w:bottom w:val="none" w:sz="0" w:space="0" w:color="auto"/>
        <w:right w:val="none" w:sz="0" w:space="0" w:color="auto"/>
      </w:divBdr>
    </w:div>
    <w:div w:id="1718774574">
      <w:bodyDiv w:val="1"/>
      <w:marLeft w:val="0"/>
      <w:marRight w:val="0"/>
      <w:marTop w:val="0"/>
      <w:marBottom w:val="0"/>
      <w:divBdr>
        <w:top w:val="none" w:sz="0" w:space="0" w:color="auto"/>
        <w:left w:val="none" w:sz="0" w:space="0" w:color="auto"/>
        <w:bottom w:val="none" w:sz="0" w:space="0" w:color="auto"/>
        <w:right w:val="none" w:sz="0" w:space="0" w:color="auto"/>
      </w:divBdr>
    </w:div>
    <w:div w:id="180141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webSettings" Target="webSettings.xml"/><Relationship Id="rId7" Type="http://schemas.openxmlformats.org/officeDocument/2006/relationships/chart" Target="charts/chart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eativecommons.org/licenses/by/4.0/"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P70071333\Documents\Chapters\5.Decision-analytic%20study\Data%20analysis\Figures%20sensitivity_specificity.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'Sensitivity-specificity'!$G$1</c:f>
              <c:strCache>
                <c:ptCount val="1"/>
                <c:pt idx="0">
                  <c:v>Sensitivity</c:v>
                </c:pt>
              </c:strCache>
            </c:strRef>
          </c:tx>
          <c:spPr>
            <a:ln w="19050" cap="rnd">
              <a:noFill/>
              <a:round/>
            </a:ln>
            <a:effectLst/>
          </c:spPr>
          <c:marker>
            <c:symbol val="square"/>
            <c:size val="5"/>
            <c:spPr>
              <a:solidFill>
                <a:schemeClr val="accent1"/>
              </a:solidFill>
              <a:ln w="9525">
                <a:solidFill>
                  <a:schemeClr val="accent1"/>
                </a:solidFill>
              </a:ln>
              <a:effectLst/>
            </c:spPr>
          </c:marker>
          <c:errBars>
            <c:errDir val="y"/>
            <c:errBarType val="both"/>
            <c:errValType val="cust"/>
            <c:noEndCap val="0"/>
            <c:plus>
              <c:numRef>
                <c:f>'Sensitivity-specificity'!$K$2:$K$18</c:f>
                <c:numCache>
                  <c:formatCode>General</c:formatCode>
                  <c:ptCount val="17"/>
                  <c:pt idx="0">
                    <c:v>8.0633347989335524E-2</c:v>
                  </c:pt>
                  <c:pt idx="1">
                    <c:v>4.4926375804678398E-2</c:v>
                  </c:pt>
                  <c:pt idx="2">
                    <c:v>4.6438975834234064E-2</c:v>
                  </c:pt>
                  <c:pt idx="3">
                    <c:v>4.622562413978204E-2</c:v>
                  </c:pt>
                  <c:pt idx="4">
                    <c:v>4.9567617111246132E-2</c:v>
                  </c:pt>
                  <c:pt idx="5">
                    <c:v>4.826568792693231E-2</c:v>
                  </c:pt>
                  <c:pt idx="6">
                    <c:v>5.308229619292959E-2</c:v>
                  </c:pt>
                  <c:pt idx="7">
                    <c:v>6.9624162142160273E-2</c:v>
                  </c:pt>
                  <c:pt idx="8">
                    <c:v>7.8660820206098547E-2</c:v>
                  </c:pt>
                  <c:pt idx="9">
                    <c:v>7.6885930314102957E-2</c:v>
                  </c:pt>
                  <c:pt idx="10">
                    <c:v>7.8307214225788013E-2</c:v>
                  </c:pt>
                  <c:pt idx="11">
                    <c:v>7.8355985431978525E-2</c:v>
                  </c:pt>
                  <c:pt idx="12">
                    <c:v>7.9268371042120367E-2</c:v>
                  </c:pt>
                  <c:pt idx="13">
                    <c:v>7.9774823339780365E-2</c:v>
                  </c:pt>
                  <c:pt idx="14">
                    <c:v>7.9698116409000819E-2</c:v>
                  </c:pt>
                  <c:pt idx="15">
                    <c:v>7.8986744895637284E-2</c:v>
                  </c:pt>
                  <c:pt idx="16">
                    <c:v>7.9607450672784852E-2</c:v>
                  </c:pt>
                </c:numCache>
              </c:numRef>
            </c:plus>
            <c:minus>
              <c:numRef>
                <c:f>'Sensitivity-specificity'!$J$2:$J$18</c:f>
                <c:numCache>
                  <c:formatCode>General</c:formatCode>
                  <c:ptCount val="17"/>
                  <c:pt idx="0">
                    <c:v>0.10436665201066442</c:v>
                  </c:pt>
                  <c:pt idx="1">
                    <c:v>8.907362419532161E-2</c:v>
                  </c:pt>
                  <c:pt idx="2">
                    <c:v>8.8561024165765945E-2</c:v>
                  </c:pt>
                  <c:pt idx="3">
                    <c:v>8.8774375860217969E-2</c:v>
                  </c:pt>
                  <c:pt idx="4">
                    <c:v>9.0432382888753882E-2</c:v>
                  </c:pt>
                  <c:pt idx="5">
                    <c:v>8.77343120730677E-2</c:v>
                  </c:pt>
                  <c:pt idx="6">
                    <c:v>8.9917703807070315E-2</c:v>
                  </c:pt>
                  <c:pt idx="7">
                    <c:v>9.5375837857839763E-2</c:v>
                  </c:pt>
                  <c:pt idx="8">
                    <c:v>0.10133917979390139</c:v>
                  </c:pt>
                  <c:pt idx="9">
                    <c:v>9.8114069685896976E-2</c:v>
                  </c:pt>
                  <c:pt idx="10">
                    <c:v>9.9692785774211923E-2</c:v>
                  </c:pt>
                  <c:pt idx="11">
                    <c:v>9.9644014568021411E-2</c:v>
                  </c:pt>
                  <c:pt idx="12">
                    <c:v>9.973162895787957E-2</c:v>
                  </c:pt>
                  <c:pt idx="13">
                    <c:v>0.10022517666021957</c:v>
                  </c:pt>
                  <c:pt idx="14">
                    <c:v>0.10030188359099912</c:v>
                  </c:pt>
                  <c:pt idx="15">
                    <c:v>0.10101325510436265</c:v>
                  </c:pt>
                  <c:pt idx="16">
                    <c:v>0.10139254932721509</c:v>
                  </c:pt>
                </c:numCache>
              </c:numRef>
            </c:minus>
            <c:spPr>
              <a:noFill/>
              <a:ln w="9525" cap="flat" cmpd="sng" algn="ctr">
                <a:solidFill>
                  <a:schemeClr val="accent1">
                    <a:alpha val="97000"/>
                  </a:schemeClr>
                </a:solidFill>
                <a:round/>
              </a:ln>
              <a:effectLst/>
            </c:spPr>
          </c:errBars>
          <c:cat>
            <c:strRef>
              <c:f>'Sensitivity-specificity'!$A$2:$A$18</c:f>
              <c:strCache>
                <c:ptCount val="17"/>
                <c:pt idx="0">
                  <c:v>CAU</c:v>
                </c:pt>
                <c:pt idx="1">
                  <c:v>IMPROVE 5%</c:v>
                </c:pt>
                <c:pt idx="2">
                  <c:v>IMPROVE 6%</c:v>
                </c:pt>
                <c:pt idx="3">
                  <c:v>IMPROVE 7%</c:v>
                </c:pt>
                <c:pt idx="4">
                  <c:v>IMPROVE 8%</c:v>
                </c:pt>
                <c:pt idx="5">
                  <c:v>IMPROVE 9%</c:v>
                </c:pt>
                <c:pt idx="6">
                  <c:v>IMPROVE 10%</c:v>
                </c:pt>
                <c:pt idx="7">
                  <c:v>IMPROVE 11%</c:v>
                </c:pt>
                <c:pt idx="8">
                  <c:v>IMPROVE 12%</c:v>
                </c:pt>
                <c:pt idx="9">
                  <c:v>IMPROVE 13%</c:v>
                </c:pt>
                <c:pt idx="10">
                  <c:v>IMPROVE 14%</c:v>
                </c:pt>
                <c:pt idx="11">
                  <c:v>IMPROVE 15%</c:v>
                </c:pt>
                <c:pt idx="12">
                  <c:v>IMPROVE 16%</c:v>
                </c:pt>
                <c:pt idx="13">
                  <c:v>IMPROVE 17%</c:v>
                </c:pt>
                <c:pt idx="14">
                  <c:v>IMPROVE 18%</c:v>
                </c:pt>
                <c:pt idx="15">
                  <c:v>IMPROVE 19%</c:v>
                </c:pt>
                <c:pt idx="16">
                  <c:v>IMPROVE 20%</c:v>
                </c:pt>
              </c:strCache>
            </c:strRef>
          </c:cat>
          <c:val>
            <c:numRef>
              <c:f>'Sensitivity-specificity'!$G$2:$G$18</c:f>
              <c:numCache>
                <c:formatCode>General</c:formatCode>
                <c:ptCount val="17"/>
                <c:pt idx="0">
                  <c:v>0.78436665201066447</c:v>
                </c:pt>
                <c:pt idx="1">
                  <c:v>0.92307362419532157</c:v>
                </c:pt>
                <c:pt idx="2">
                  <c:v>0.92156102416576591</c:v>
                </c:pt>
                <c:pt idx="3">
                  <c:v>0.92177437586021793</c:v>
                </c:pt>
                <c:pt idx="4">
                  <c:v>0.90843238288875383</c:v>
                </c:pt>
                <c:pt idx="5">
                  <c:v>0.91173431207306765</c:v>
                </c:pt>
                <c:pt idx="6">
                  <c:v>0.89191770380707036</c:v>
                </c:pt>
                <c:pt idx="7">
                  <c:v>0.82037583785783974</c:v>
                </c:pt>
                <c:pt idx="8">
                  <c:v>0.76633917979390143</c:v>
                </c:pt>
                <c:pt idx="9">
                  <c:v>0.77311406968589702</c:v>
                </c:pt>
                <c:pt idx="10">
                  <c:v>0.76569278577421196</c:v>
                </c:pt>
                <c:pt idx="11">
                  <c:v>0.76464401456802145</c:v>
                </c:pt>
                <c:pt idx="12">
                  <c:v>0.7637316289578796</c:v>
                </c:pt>
                <c:pt idx="13">
                  <c:v>0.7612251766602196</c:v>
                </c:pt>
                <c:pt idx="14">
                  <c:v>0.76030188359099915</c:v>
                </c:pt>
                <c:pt idx="15">
                  <c:v>0.76001325510436268</c:v>
                </c:pt>
                <c:pt idx="16">
                  <c:v>0.75839254932721512</c:v>
                </c:pt>
              </c:numCache>
            </c:numRef>
          </c:val>
          <c:smooth val="0"/>
          <c:extLst>
            <c:ext xmlns:c16="http://schemas.microsoft.com/office/drawing/2014/chart" uri="{C3380CC4-5D6E-409C-BE32-E72D297353CC}">
              <c16:uniqueId val="{00000000-AF23-4645-A9A6-2DAD24722D4A}"/>
            </c:ext>
          </c:extLst>
        </c:ser>
        <c:ser>
          <c:idx val="1"/>
          <c:order val="1"/>
          <c:tx>
            <c:strRef>
              <c:f>'Sensitivity-specificity'!$L$1</c:f>
              <c:strCache>
                <c:ptCount val="1"/>
                <c:pt idx="0">
                  <c:v>Specificity</c:v>
                </c:pt>
              </c:strCache>
            </c:strRef>
          </c:tx>
          <c:spPr>
            <a:ln w="19050" cap="rnd">
              <a:noFill/>
              <a:round/>
            </a:ln>
            <a:effectLst/>
          </c:spPr>
          <c:marker>
            <c:symbol val="diamond"/>
            <c:size val="5"/>
            <c:spPr>
              <a:solidFill>
                <a:schemeClr val="accent2"/>
              </a:solidFill>
              <a:ln w="9525">
                <a:solidFill>
                  <a:schemeClr val="accent2"/>
                </a:solidFill>
              </a:ln>
              <a:effectLst/>
            </c:spPr>
          </c:marker>
          <c:errBars>
            <c:errDir val="y"/>
            <c:errBarType val="both"/>
            <c:errValType val="cust"/>
            <c:noEndCap val="0"/>
            <c:plus>
              <c:numRef>
                <c:f>'Sensitivity-specificity'!$P$2:$P$18</c:f>
                <c:numCache>
                  <c:formatCode>General</c:formatCode>
                  <c:ptCount val="17"/>
                  <c:pt idx="0">
                    <c:v>4.1013518368107738E-2</c:v>
                  </c:pt>
                  <c:pt idx="1">
                    <c:v>4.10516641600564E-2</c:v>
                  </c:pt>
                  <c:pt idx="2">
                    <c:v>4.0367995334387063E-2</c:v>
                  </c:pt>
                  <c:pt idx="3">
                    <c:v>4.074513806359692E-2</c:v>
                  </c:pt>
                  <c:pt idx="4">
                    <c:v>4.0332070469718762E-2</c:v>
                  </c:pt>
                  <c:pt idx="5">
                    <c:v>3.4868573919619172E-2</c:v>
                  </c:pt>
                  <c:pt idx="6">
                    <c:v>3.7389185231934574E-2</c:v>
                  </c:pt>
                  <c:pt idx="7">
                    <c:v>3.4176305249030259E-2</c:v>
                  </c:pt>
                  <c:pt idx="8">
                    <c:v>3.1377592436859891E-2</c:v>
                  </c:pt>
                  <c:pt idx="9">
                    <c:v>2.9493194009897694E-2</c:v>
                  </c:pt>
                  <c:pt idx="10">
                    <c:v>2.8789542531208134E-2</c:v>
                  </c:pt>
                  <c:pt idx="11">
                    <c:v>2.8552706770132996E-2</c:v>
                  </c:pt>
                  <c:pt idx="12">
                    <c:v>2.7809514357410303E-2</c:v>
                  </c:pt>
                  <c:pt idx="13">
                    <c:v>2.7439443669272423E-2</c:v>
                  </c:pt>
                  <c:pt idx="14">
                    <c:v>2.7749610306063599E-2</c:v>
                  </c:pt>
                  <c:pt idx="15">
                    <c:v>2.6528342966282481E-2</c:v>
                  </c:pt>
                  <c:pt idx="16">
                    <c:v>2.6167123417123905E-2</c:v>
                  </c:pt>
                </c:numCache>
              </c:numRef>
            </c:plus>
            <c:minus>
              <c:numRef>
                <c:f>'Sensitivity-specificity'!$O$2:$O$18</c:f>
                <c:numCache>
                  <c:formatCode>General</c:formatCode>
                  <c:ptCount val="17"/>
                  <c:pt idx="0">
                    <c:v>4.0986481631892224E-2</c:v>
                  </c:pt>
                  <c:pt idx="1">
                    <c:v>3.9948335839943561E-2</c:v>
                  </c:pt>
                  <c:pt idx="2">
                    <c:v>3.9632004665612897E-2</c:v>
                  </c:pt>
                  <c:pt idx="3">
                    <c:v>4.0254861936403097E-2</c:v>
                  </c:pt>
                  <c:pt idx="4">
                    <c:v>4.0667929530281199E-2</c:v>
                  </c:pt>
                  <c:pt idx="5">
                    <c:v>4.1131426080380784E-2</c:v>
                  </c:pt>
                  <c:pt idx="6">
                    <c:v>3.9610814768065383E-2</c:v>
                  </c:pt>
                  <c:pt idx="7">
                    <c:v>3.7823694750969805E-2</c:v>
                  </c:pt>
                  <c:pt idx="8">
                    <c:v>3.5622407563140057E-2</c:v>
                  </c:pt>
                  <c:pt idx="9">
                    <c:v>3.4506805990102252E-2</c:v>
                  </c:pt>
                  <c:pt idx="10">
                    <c:v>3.321045746879181E-2</c:v>
                  </c:pt>
                  <c:pt idx="11">
                    <c:v>3.3447293229866948E-2</c:v>
                  </c:pt>
                  <c:pt idx="12">
                    <c:v>3.219048564258975E-2</c:v>
                  </c:pt>
                  <c:pt idx="13">
                    <c:v>3.256055633072763E-2</c:v>
                  </c:pt>
                  <c:pt idx="14">
                    <c:v>3.2250389693936454E-2</c:v>
                  </c:pt>
                  <c:pt idx="15">
                    <c:v>3.1471657033717571E-2</c:v>
                  </c:pt>
                  <c:pt idx="16">
                    <c:v>3.0832876582876145E-2</c:v>
                  </c:pt>
                </c:numCache>
              </c:numRef>
            </c:minus>
            <c:spPr>
              <a:noFill/>
              <a:ln w="9525" cap="flat" cmpd="sng" algn="ctr">
                <a:solidFill>
                  <a:schemeClr val="tx1">
                    <a:lumMod val="65000"/>
                    <a:lumOff val="35000"/>
                  </a:schemeClr>
                </a:solidFill>
                <a:round/>
              </a:ln>
              <a:effectLst/>
            </c:spPr>
          </c:errBars>
          <c:cat>
            <c:strRef>
              <c:f>'Sensitivity-specificity'!$A$2:$A$18</c:f>
              <c:strCache>
                <c:ptCount val="17"/>
                <c:pt idx="0">
                  <c:v>CAU</c:v>
                </c:pt>
                <c:pt idx="1">
                  <c:v>IMPROVE 5%</c:v>
                </c:pt>
                <c:pt idx="2">
                  <c:v>IMPROVE 6%</c:v>
                </c:pt>
                <c:pt idx="3">
                  <c:v>IMPROVE 7%</c:v>
                </c:pt>
                <c:pt idx="4">
                  <c:v>IMPROVE 8%</c:v>
                </c:pt>
                <c:pt idx="5">
                  <c:v>IMPROVE 9%</c:v>
                </c:pt>
                <c:pt idx="6">
                  <c:v>IMPROVE 10%</c:v>
                </c:pt>
                <c:pt idx="7">
                  <c:v>IMPROVE 11%</c:v>
                </c:pt>
                <c:pt idx="8">
                  <c:v>IMPROVE 12%</c:v>
                </c:pt>
                <c:pt idx="9">
                  <c:v>IMPROVE 13%</c:v>
                </c:pt>
                <c:pt idx="10">
                  <c:v>IMPROVE 14%</c:v>
                </c:pt>
                <c:pt idx="11">
                  <c:v>IMPROVE 15%</c:v>
                </c:pt>
                <c:pt idx="12">
                  <c:v>IMPROVE 16%</c:v>
                </c:pt>
                <c:pt idx="13">
                  <c:v>IMPROVE 17%</c:v>
                </c:pt>
                <c:pt idx="14">
                  <c:v>IMPROVE 18%</c:v>
                </c:pt>
                <c:pt idx="15">
                  <c:v>IMPROVE 19%</c:v>
                </c:pt>
                <c:pt idx="16">
                  <c:v>IMPROVE 20%</c:v>
                </c:pt>
              </c:strCache>
            </c:strRef>
          </c:cat>
          <c:val>
            <c:numRef>
              <c:f>'Sensitivity-specificity'!$L$2:$L$18</c:f>
              <c:numCache>
                <c:formatCode>General</c:formatCode>
                <c:ptCount val="17"/>
                <c:pt idx="0">
                  <c:v>0.55198648163189223</c:v>
                </c:pt>
                <c:pt idx="1">
                  <c:v>0.43494833583994358</c:v>
                </c:pt>
                <c:pt idx="2">
                  <c:v>0.44463200466561292</c:v>
                </c:pt>
                <c:pt idx="3">
                  <c:v>0.46325486193640308</c:v>
                </c:pt>
                <c:pt idx="4">
                  <c:v>0.52366792953028118</c:v>
                </c:pt>
                <c:pt idx="5">
                  <c:v>0.58813142608038083</c:v>
                </c:pt>
                <c:pt idx="6">
                  <c:v>0.67561081476806539</c:v>
                </c:pt>
                <c:pt idx="7">
                  <c:v>0.74682369475096977</c:v>
                </c:pt>
                <c:pt idx="8">
                  <c:v>0.78962240756314006</c:v>
                </c:pt>
                <c:pt idx="9">
                  <c:v>0.82050680599010228</c:v>
                </c:pt>
                <c:pt idx="10">
                  <c:v>0.83021045746879185</c:v>
                </c:pt>
                <c:pt idx="11">
                  <c:v>0.840447293229867</c:v>
                </c:pt>
                <c:pt idx="12">
                  <c:v>0.8471904856425897</c:v>
                </c:pt>
                <c:pt idx="13">
                  <c:v>0.84956055633072758</c:v>
                </c:pt>
                <c:pt idx="14">
                  <c:v>0.8512503896939364</c:v>
                </c:pt>
                <c:pt idx="15">
                  <c:v>0.85647165703371753</c:v>
                </c:pt>
                <c:pt idx="16">
                  <c:v>0.86283287658287611</c:v>
                </c:pt>
              </c:numCache>
            </c:numRef>
          </c:val>
          <c:smooth val="0"/>
          <c:extLst>
            <c:ext xmlns:c16="http://schemas.microsoft.com/office/drawing/2014/chart" uri="{C3380CC4-5D6E-409C-BE32-E72D297353CC}">
              <c16:uniqueId val="{00000001-AF23-4645-A9A6-2DAD24722D4A}"/>
            </c:ext>
          </c:extLst>
        </c:ser>
        <c:dLbls>
          <c:showLegendKey val="0"/>
          <c:showVal val="0"/>
          <c:showCatName val="0"/>
          <c:showSerName val="0"/>
          <c:showPercent val="0"/>
          <c:showBubbleSize val="0"/>
        </c:dLbls>
        <c:marker val="1"/>
        <c:smooth val="0"/>
        <c:axId val="454811552"/>
        <c:axId val="454809912"/>
      </c:lineChart>
      <c:catAx>
        <c:axId val="4548115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454809912"/>
        <c:crosses val="autoZero"/>
        <c:auto val="1"/>
        <c:lblAlgn val="ctr"/>
        <c:lblOffset val="100"/>
        <c:tickMarkSkip val="1"/>
        <c:noMultiLvlLbl val="0"/>
      </c:catAx>
      <c:valAx>
        <c:axId val="454809912"/>
        <c:scaling>
          <c:orientation val="minMax"/>
          <c:max val="1"/>
          <c:min val="0.30000000000000004"/>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454811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3126</Words>
  <Characters>17196</Characters>
  <Application>Microsoft Office Word</Application>
  <DocSecurity>0</DocSecurity>
  <Lines>143</Lines>
  <Paragraphs>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Maastricht University</Company>
  <LinksUpToDate>false</LinksUpToDate>
  <CharactersWithSpaces>20282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Nies, Kelly (RAD)</dc:creator>
  <cp:keywords/>
  <dc:description/>
  <cp:lastModifiedBy>Bierens, Juul (RAD)</cp:lastModifiedBy>
  <cp:revision>2</cp:revision>
  <dcterms:created xsi:type="dcterms:W3CDTF">2025-01-21T23:21:00Z</dcterms:created>
  <dcterms:modified xsi:type="dcterms:W3CDTF">2025-01-21T23:21:00Z</dcterms:modified>
</cp:coreProperties>
</file>