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3A0B3D" w14:textId="77777777" w:rsidR="007F6B3B" w:rsidRPr="008474D8" w:rsidRDefault="007F6B3B" w:rsidP="007F6B3B">
      <w:pPr>
        <w:spacing w:before="0" w:line="336" w:lineRule="auto"/>
        <w:ind w:right="54"/>
        <w:jc w:val="both"/>
        <w:rPr>
          <w:rFonts w:ascii="Times New Roman" w:eastAsia="Times New Roman" w:hAnsi="Times New Roman" w:cs="Times New Roman"/>
          <w:sz w:val="20"/>
          <w:szCs w:val="20"/>
          <w:lang w:val="en-US"/>
        </w:rPr>
      </w:pPr>
    </w:p>
    <w:p w14:paraId="5ACE077D" w14:textId="77777777" w:rsidR="007F6B3B" w:rsidRDefault="007F6B3B" w:rsidP="007F6B3B">
      <w:pPr>
        <w:spacing w:before="0" w:line="336" w:lineRule="auto"/>
        <w:ind w:right="54"/>
        <w:jc w:val="both"/>
        <w:rPr>
          <w:rFonts w:ascii="Times New Roman" w:hAnsi="Times New Roman"/>
          <w:sz w:val="20"/>
          <w:szCs w:val="20"/>
          <w:lang w:val="en-US"/>
        </w:rPr>
      </w:pPr>
      <w:r w:rsidRPr="00A04F8C">
        <w:rPr>
          <w:rFonts w:ascii="Times New Roman" w:eastAsia="Times New Roman" w:hAnsi="Times New Roman" w:cs="Times New Roman"/>
          <w:b/>
          <w:bCs/>
          <w:noProof/>
          <w:sz w:val="20"/>
          <w:szCs w:val="20"/>
          <w:lang w:val="en-US"/>
        </w:rPr>
        <w:drawing>
          <wp:anchor distT="0" distB="0" distL="114300" distR="114300" simplePos="0" relativeHeight="251659264" behindDoc="1" locked="0" layoutInCell="1" allowOverlap="1" wp14:anchorId="58DEE773" wp14:editId="7A621D29">
            <wp:simplePos x="0" y="0"/>
            <wp:positionH relativeFrom="column">
              <wp:posOffset>2540</wp:posOffset>
            </wp:positionH>
            <wp:positionV relativeFrom="paragraph">
              <wp:posOffset>84883</wp:posOffset>
            </wp:positionV>
            <wp:extent cx="3880485" cy="2897505"/>
            <wp:effectExtent l="0" t="0" r="5715" b="0"/>
            <wp:wrapTight wrapText="bothSides">
              <wp:wrapPolygon edited="0">
                <wp:start x="0" y="0"/>
                <wp:lineTo x="0" y="21491"/>
                <wp:lineTo x="21561" y="21491"/>
                <wp:lineTo x="21561" y="0"/>
                <wp:lineTo x="0" y="0"/>
              </wp:wrapPolygon>
            </wp:wrapTight>
            <wp:docPr id="909596439" name="Grafik 1" descr="Ein Bild, das Text, Screenshot, Zahl, Schrif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9596439" name="Grafik 1" descr="Ein Bild, das Text, Screenshot, Zahl, Schrift enthält.&#10;&#10;Automatisch generierte Beschreibu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80485" cy="28975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D0228A5" w14:textId="77777777" w:rsidR="007F6B3B" w:rsidRDefault="007F6B3B" w:rsidP="007F6B3B">
      <w:pPr>
        <w:spacing w:before="0" w:line="336" w:lineRule="auto"/>
        <w:ind w:right="54"/>
        <w:jc w:val="both"/>
        <w:rPr>
          <w:rFonts w:ascii="Times New Roman" w:hAnsi="Times New Roman"/>
          <w:sz w:val="20"/>
          <w:szCs w:val="20"/>
          <w:lang w:val="en-US"/>
        </w:rPr>
      </w:pPr>
    </w:p>
    <w:p w14:paraId="46DDFA70" w14:textId="77777777" w:rsidR="007F6B3B" w:rsidRDefault="007F6B3B" w:rsidP="007F6B3B">
      <w:pPr>
        <w:spacing w:before="0" w:line="336" w:lineRule="auto"/>
        <w:ind w:right="54"/>
        <w:jc w:val="both"/>
        <w:rPr>
          <w:rFonts w:ascii="Times New Roman" w:hAnsi="Times New Roman"/>
          <w:sz w:val="20"/>
          <w:szCs w:val="20"/>
          <w:lang w:val="en-US"/>
        </w:rPr>
      </w:pPr>
    </w:p>
    <w:p w14:paraId="4CDD72E1" w14:textId="77777777" w:rsidR="007F6B3B" w:rsidRDefault="007F6B3B" w:rsidP="007F6B3B">
      <w:pPr>
        <w:spacing w:before="0" w:line="336" w:lineRule="auto"/>
        <w:ind w:right="54"/>
        <w:jc w:val="both"/>
        <w:rPr>
          <w:rFonts w:ascii="Times New Roman" w:hAnsi="Times New Roman"/>
          <w:sz w:val="20"/>
          <w:szCs w:val="20"/>
          <w:lang w:val="en-US"/>
        </w:rPr>
      </w:pPr>
    </w:p>
    <w:p w14:paraId="668CF38F" w14:textId="77777777" w:rsidR="007F6B3B" w:rsidRDefault="007F6B3B" w:rsidP="007F6B3B">
      <w:pPr>
        <w:spacing w:before="0" w:line="336" w:lineRule="auto"/>
        <w:ind w:right="54"/>
        <w:jc w:val="both"/>
        <w:rPr>
          <w:rFonts w:ascii="Times New Roman" w:hAnsi="Times New Roman"/>
          <w:sz w:val="20"/>
          <w:szCs w:val="20"/>
          <w:lang w:val="en-US"/>
        </w:rPr>
      </w:pPr>
    </w:p>
    <w:p w14:paraId="48689C46" w14:textId="77777777" w:rsidR="007F6B3B" w:rsidRDefault="007F6B3B" w:rsidP="007F6B3B">
      <w:pPr>
        <w:spacing w:before="0" w:line="336" w:lineRule="auto"/>
        <w:ind w:right="54"/>
        <w:jc w:val="both"/>
        <w:rPr>
          <w:rFonts w:ascii="Times New Roman" w:hAnsi="Times New Roman"/>
          <w:sz w:val="20"/>
          <w:szCs w:val="20"/>
          <w:lang w:val="en-US"/>
        </w:rPr>
      </w:pPr>
    </w:p>
    <w:p w14:paraId="704015C6" w14:textId="77777777" w:rsidR="007F6B3B" w:rsidRDefault="007F6B3B" w:rsidP="007F6B3B">
      <w:pPr>
        <w:spacing w:before="0" w:line="336" w:lineRule="auto"/>
        <w:ind w:right="54"/>
        <w:jc w:val="both"/>
        <w:rPr>
          <w:rFonts w:ascii="Times New Roman" w:hAnsi="Times New Roman"/>
          <w:sz w:val="20"/>
          <w:szCs w:val="20"/>
          <w:lang w:val="en-US"/>
        </w:rPr>
      </w:pPr>
    </w:p>
    <w:p w14:paraId="65903FCB" w14:textId="77777777" w:rsidR="007F6B3B" w:rsidRDefault="007F6B3B" w:rsidP="007F6B3B">
      <w:pPr>
        <w:spacing w:before="0" w:line="336" w:lineRule="auto"/>
        <w:ind w:right="54"/>
        <w:jc w:val="both"/>
        <w:rPr>
          <w:rFonts w:ascii="Times New Roman" w:hAnsi="Times New Roman"/>
          <w:sz w:val="20"/>
          <w:szCs w:val="20"/>
          <w:lang w:val="en-US"/>
        </w:rPr>
      </w:pPr>
    </w:p>
    <w:p w14:paraId="69EC3A1E" w14:textId="77777777" w:rsidR="007F6B3B" w:rsidRDefault="007F6B3B" w:rsidP="007F6B3B">
      <w:pPr>
        <w:spacing w:before="0" w:line="336" w:lineRule="auto"/>
        <w:ind w:right="54"/>
        <w:jc w:val="both"/>
        <w:rPr>
          <w:rFonts w:ascii="Times New Roman" w:hAnsi="Times New Roman"/>
          <w:sz w:val="20"/>
          <w:szCs w:val="20"/>
          <w:lang w:val="en-US"/>
        </w:rPr>
      </w:pPr>
    </w:p>
    <w:p w14:paraId="267E75E7" w14:textId="77777777" w:rsidR="007F6B3B" w:rsidRDefault="007F6B3B" w:rsidP="007F6B3B">
      <w:pPr>
        <w:spacing w:before="0" w:line="336" w:lineRule="auto"/>
        <w:ind w:right="54"/>
        <w:jc w:val="both"/>
        <w:rPr>
          <w:rFonts w:ascii="Times New Roman" w:hAnsi="Times New Roman"/>
          <w:sz w:val="20"/>
          <w:szCs w:val="20"/>
          <w:lang w:val="en-US"/>
        </w:rPr>
      </w:pPr>
    </w:p>
    <w:p w14:paraId="5C7DF310" w14:textId="77777777" w:rsidR="007F6B3B" w:rsidRDefault="007F6B3B" w:rsidP="007F6B3B">
      <w:pPr>
        <w:spacing w:before="0" w:line="336" w:lineRule="auto"/>
        <w:ind w:right="54"/>
        <w:jc w:val="both"/>
        <w:rPr>
          <w:rFonts w:ascii="Times New Roman" w:hAnsi="Times New Roman"/>
          <w:sz w:val="20"/>
          <w:szCs w:val="20"/>
          <w:lang w:val="en-US"/>
        </w:rPr>
      </w:pPr>
    </w:p>
    <w:p w14:paraId="66E285FA" w14:textId="77777777" w:rsidR="007F6B3B" w:rsidRDefault="007F6B3B" w:rsidP="007F6B3B">
      <w:pPr>
        <w:spacing w:before="0" w:line="336" w:lineRule="auto"/>
        <w:ind w:right="54"/>
        <w:jc w:val="both"/>
        <w:rPr>
          <w:rFonts w:ascii="Times New Roman" w:hAnsi="Times New Roman"/>
          <w:sz w:val="20"/>
          <w:szCs w:val="20"/>
          <w:lang w:val="en-US"/>
        </w:rPr>
      </w:pPr>
    </w:p>
    <w:p w14:paraId="1B3AA782" w14:textId="77777777" w:rsidR="007F6B3B" w:rsidRDefault="007F6B3B" w:rsidP="007F6B3B">
      <w:pPr>
        <w:spacing w:before="0" w:line="336" w:lineRule="auto"/>
        <w:ind w:right="54"/>
        <w:jc w:val="both"/>
        <w:rPr>
          <w:rFonts w:ascii="Times New Roman" w:hAnsi="Times New Roman"/>
          <w:sz w:val="20"/>
          <w:szCs w:val="20"/>
          <w:lang w:val="en-US"/>
        </w:rPr>
      </w:pPr>
    </w:p>
    <w:p w14:paraId="3438D7FB" w14:textId="77777777" w:rsidR="007F6B3B" w:rsidRDefault="007F6B3B" w:rsidP="007F6B3B">
      <w:pPr>
        <w:spacing w:before="0" w:line="336" w:lineRule="auto"/>
        <w:ind w:right="54"/>
        <w:jc w:val="both"/>
        <w:rPr>
          <w:rFonts w:ascii="Times New Roman" w:hAnsi="Times New Roman"/>
          <w:sz w:val="20"/>
          <w:szCs w:val="20"/>
          <w:lang w:val="en-US"/>
        </w:rPr>
      </w:pPr>
    </w:p>
    <w:p w14:paraId="03C2830A" w14:textId="77777777" w:rsidR="007F6B3B" w:rsidRDefault="007F6B3B" w:rsidP="007F6B3B">
      <w:pPr>
        <w:spacing w:before="0" w:line="336" w:lineRule="auto"/>
        <w:ind w:right="54"/>
        <w:jc w:val="both"/>
        <w:rPr>
          <w:rFonts w:ascii="Times New Roman" w:hAnsi="Times New Roman"/>
          <w:sz w:val="20"/>
          <w:szCs w:val="20"/>
          <w:lang w:val="en-US"/>
        </w:rPr>
      </w:pPr>
    </w:p>
    <w:p w14:paraId="5829DBB7" w14:textId="77777777" w:rsidR="007F6B3B" w:rsidRPr="00CD2418" w:rsidRDefault="007F6B3B" w:rsidP="007F6B3B">
      <w:pPr>
        <w:spacing w:before="0" w:line="336" w:lineRule="auto"/>
        <w:ind w:right="54"/>
        <w:jc w:val="both"/>
        <w:rPr>
          <w:rFonts w:ascii="Times New Roman" w:hAnsi="Times New Roman"/>
          <w:i/>
          <w:iCs/>
          <w:color w:val="0E2841" w:themeColor="text2"/>
          <w:sz w:val="18"/>
          <w:szCs w:val="18"/>
          <w:lang w:val="en-US"/>
        </w:rPr>
      </w:pPr>
      <w:r w:rsidRPr="00CD2418">
        <w:rPr>
          <w:i/>
          <w:iCs/>
          <w:color w:val="0E2841" w:themeColor="text2"/>
          <w:sz w:val="18"/>
          <w:szCs w:val="18"/>
          <w:lang w:val="en-US"/>
        </w:rPr>
        <w:t xml:space="preserve">Table </w:t>
      </w:r>
      <w:r w:rsidRPr="00CD2418">
        <w:rPr>
          <w:i/>
          <w:iCs/>
          <w:color w:val="0E2841" w:themeColor="text2"/>
          <w:sz w:val="18"/>
          <w:szCs w:val="18"/>
        </w:rPr>
        <w:fldChar w:fldCharType="begin"/>
      </w:r>
      <w:r w:rsidRPr="00CD2418">
        <w:rPr>
          <w:i/>
          <w:iCs/>
          <w:color w:val="0E2841" w:themeColor="text2"/>
          <w:sz w:val="18"/>
          <w:szCs w:val="18"/>
          <w:lang w:val="en-US"/>
        </w:rPr>
        <w:instrText xml:space="preserve"> SEQ Table \* ARABIC </w:instrText>
      </w:r>
      <w:r w:rsidRPr="00CD2418">
        <w:rPr>
          <w:i/>
          <w:iCs/>
          <w:color w:val="0E2841" w:themeColor="text2"/>
          <w:sz w:val="18"/>
          <w:szCs w:val="18"/>
        </w:rPr>
        <w:fldChar w:fldCharType="separate"/>
      </w:r>
      <w:r w:rsidRPr="00CD2418">
        <w:rPr>
          <w:i/>
          <w:iCs/>
          <w:noProof/>
          <w:color w:val="0E2841" w:themeColor="text2"/>
          <w:sz w:val="18"/>
          <w:szCs w:val="18"/>
          <w:lang w:val="en-US"/>
        </w:rPr>
        <w:t>1</w:t>
      </w:r>
      <w:r w:rsidRPr="00CD2418">
        <w:rPr>
          <w:i/>
          <w:iCs/>
          <w:color w:val="0E2841" w:themeColor="text2"/>
          <w:sz w:val="18"/>
          <w:szCs w:val="18"/>
        </w:rPr>
        <w:fldChar w:fldCharType="end"/>
      </w:r>
      <w:r w:rsidRPr="00CD2418">
        <w:rPr>
          <w:i/>
          <w:iCs/>
          <w:color w:val="0E2841" w:themeColor="text2"/>
          <w:sz w:val="18"/>
          <w:szCs w:val="18"/>
          <w:lang w:val="en-US"/>
        </w:rPr>
        <w:t xml:space="preserve"> </w:t>
      </w:r>
      <w:r>
        <w:rPr>
          <w:i/>
          <w:iCs/>
          <w:color w:val="0E2841" w:themeColor="text2"/>
          <w:sz w:val="18"/>
          <w:szCs w:val="18"/>
          <w:lang w:val="en-US"/>
        </w:rPr>
        <w:t>The three different categorizations of competence in emergency POCUS examinations</w:t>
      </w:r>
    </w:p>
    <w:p w14:paraId="16489B50" w14:textId="69948093" w:rsidR="007F6B3B" w:rsidRDefault="007F6B3B" w:rsidP="007F6B3B">
      <w:pPr>
        <w:spacing w:before="0" w:line="336" w:lineRule="auto"/>
        <w:rPr>
          <w:rFonts w:ascii="Times New Roman" w:hAnsi="Times New Roman"/>
          <w:sz w:val="20"/>
          <w:szCs w:val="20"/>
          <w:lang w:val="en-US"/>
        </w:rPr>
      </w:pPr>
      <w:r w:rsidRPr="003867F1">
        <w:rPr>
          <w:rFonts w:ascii="Times New Roman" w:eastAsia="Times New Roman" w:hAnsi="Times New Roman" w:cs="Times New Roman"/>
          <w:noProof/>
          <w:sz w:val="20"/>
          <w:szCs w:val="20"/>
          <w:lang w:val="en-US"/>
        </w:rPr>
        <w:drawing>
          <wp:anchor distT="0" distB="0" distL="114300" distR="114300" simplePos="0" relativeHeight="251661312" behindDoc="0" locked="0" layoutInCell="1" allowOverlap="1" wp14:anchorId="5BBB6207" wp14:editId="3EAC8D92">
            <wp:simplePos x="0" y="0"/>
            <wp:positionH relativeFrom="column">
              <wp:posOffset>-97155</wp:posOffset>
            </wp:positionH>
            <wp:positionV relativeFrom="paragraph">
              <wp:posOffset>285391</wp:posOffset>
            </wp:positionV>
            <wp:extent cx="6154420" cy="2131695"/>
            <wp:effectExtent l="0" t="0" r="5080" b="1905"/>
            <wp:wrapTopAndBottom/>
            <wp:docPr id="303944294" name="Grafik 1" descr="Ein Bild, das Text, Screenshot, Schrift, Quittung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3944294" name="Grafik 1" descr="Ein Bild, das Text, Screenshot, Schrift, Quittung enthält.&#10;&#10;Automatisch generierte Beschreibu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54420" cy="21316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A7AFFFC" w14:textId="77777777" w:rsidR="007F6B3B" w:rsidRPr="00CD2418" w:rsidRDefault="007F6B3B" w:rsidP="007F6B3B">
      <w:pPr>
        <w:spacing w:before="0" w:line="336" w:lineRule="auto"/>
        <w:ind w:right="54"/>
        <w:jc w:val="both"/>
        <w:rPr>
          <w:rFonts w:ascii="Times New Roman" w:hAnsi="Times New Roman"/>
          <w:i/>
          <w:iCs/>
          <w:color w:val="0E2841" w:themeColor="text2"/>
          <w:sz w:val="18"/>
          <w:szCs w:val="18"/>
          <w:lang w:val="en-US"/>
        </w:rPr>
      </w:pPr>
      <w:r w:rsidRPr="00CD2418">
        <w:rPr>
          <w:i/>
          <w:iCs/>
          <w:color w:val="0E2841" w:themeColor="text2"/>
          <w:sz w:val="18"/>
          <w:szCs w:val="18"/>
          <w:lang w:val="en-US"/>
        </w:rPr>
        <w:t xml:space="preserve">Table </w:t>
      </w:r>
      <w:r w:rsidRPr="00AA17AE">
        <w:rPr>
          <w:i/>
          <w:iCs/>
          <w:color w:val="0E2841" w:themeColor="text2"/>
          <w:sz w:val="18"/>
          <w:szCs w:val="18"/>
          <w:lang w:val="en-US"/>
        </w:rPr>
        <w:t>2</w:t>
      </w:r>
      <w:r w:rsidRPr="00CD2418">
        <w:rPr>
          <w:i/>
          <w:iCs/>
          <w:color w:val="0E2841" w:themeColor="text2"/>
          <w:sz w:val="18"/>
          <w:szCs w:val="18"/>
          <w:lang w:val="en-US"/>
        </w:rPr>
        <w:t xml:space="preserve"> </w:t>
      </w:r>
      <w:r>
        <w:rPr>
          <w:i/>
          <w:iCs/>
          <w:color w:val="0E2841" w:themeColor="text2"/>
          <w:sz w:val="18"/>
          <w:szCs w:val="18"/>
          <w:lang w:val="en-US"/>
        </w:rPr>
        <w:t>Epidemiological data of EMS physicians that took followed up examinations</w:t>
      </w:r>
    </w:p>
    <w:p w14:paraId="7387DECF" w14:textId="0C677FAB" w:rsidR="007F6B3B" w:rsidRDefault="007F6B3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0" w:after="160" w:line="259" w:lineRule="auto"/>
      </w:pPr>
      <w:r>
        <w:br w:type="page"/>
      </w:r>
    </w:p>
    <w:p w14:paraId="0D98D214" w14:textId="77777777" w:rsidR="007F6B3B" w:rsidRDefault="007F6B3B" w:rsidP="007F6B3B">
      <w:pPr>
        <w:keepNext/>
        <w:spacing w:before="0" w:line="336" w:lineRule="auto"/>
        <w:jc w:val="both"/>
      </w:pPr>
      <w:r w:rsidRPr="008627DA">
        <w:rPr>
          <w:rFonts w:ascii="Times New Roman" w:eastAsia="Times New Roman" w:hAnsi="Times New Roman" w:cs="Times New Roman"/>
          <w:noProof/>
          <w:sz w:val="20"/>
          <w:szCs w:val="20"/>
          <w:lang w:val="en-US"/>
        </w:rPr>
        <w:lastRenderedPageBreak/>
        <w:drawing>
          <wp:inline distT="0" distB="0" distL="0" distR="0" wp14:anchorId="6014A817" wp14:editId="138158FE">
            <wp:extent cx="3520178" cy="3997842"/>
            <wp:effectExtent l="0" t="0" r="0" b="3175"/>
            <wp:docPr id="356984755" name="Grafik 1" descr="Ein Bild, das Text, Zahl, Screenshot, Schrif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6984755" name="Grafik 1" descr="Ein Bild, das Text, Zahl, Screenshot, Schrift enthält.&#10;&#10;Automatisch generierte Beschreibu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542802" cy="4023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C007AE" w14:textId="77777777" w:rsidR="007F6B3B" w:rsidRDefault="007F6B3B" w:rsidP="007F6B3B">
      <w:pPr>
        <w:pStyle w:val="Caption"/>
        <w:spacing w:after="80"/>
        <w:jc w:val="both"/>
        <w:rPr>
          <w:noProof/>
          <w:lang w:val="en-US"/>
        </w:rPr>
      </w:pPr>
      <w:r w:rsidRPr="008627DA">
        <w:rPr>
          <w:lang w:val="en-US"/>
        </w:rPr>
        <w:t xml:space="preserve">   </w:t>
      </w:r>
      <w:r>
        <w:rPr>
          <w:lang w:val="en-US"/>
        </w:rPr>
        <w:t xml:space="preserve"> </w:t>
      </w:r>
      <w:r w:rsidRPr="008627DA">
        <w:rPr>
          <w:lang w:val="en-US"/>
        </w:rPr>
        <w:t xml:space="preserve">Table </w:t>
      </w:r>
      <w:r w:rsidRPr="006C0CA3">
        <w:rPr>
          <w:lang w:val="en-US"/>
        </w:rPr>
        <w:t>3</w:t>
      </w:r>
      <w:r w:rsidRPr="008627DA">
        <w:rPr>
          <w:lang w:val="en-US"/>
        </w:rPr>
        <w:t xml:space="preserve"> Overview of followed-up POCUS findings and correct prehospital</w:t>
      </w:r>
      <w:r w:rsidRPr="008627DA">
        <w:rPr>
          <w:noProof/>
          <w:lang w:val="en-US"/>
        </w:rPr>
        <w:t xml:space="preserve"> findings</w:t>
      </w:r>
    </w:p>
    <w:p w14:paraId="73F383D0" w14:textId="77777777" w:rsidR="007F6B3B" w:rsidRPr="008627DA" w:rsidRDefault="007F6B3B" w:rsidP="007F6B3B">
      <w:pPr>
        <w:spacing w:before="0"/>
        <w:ind w:left="284"/>
        <w:rPr>
          <w:i/>
          <w:iCs/>
          <w:color w:val="0E2841" w:themeColor="text2"/>
          <w:sz w:val="16"/>
          <w:szCs w:val="16"/>
          <w:lang w:val="en-US"/>
        </w:rPr>
      </w:pPr>
      <w:r w:rsidRPr="008627DA">
        <w:rPr>
          <w:i/>
          <w:iCs/>
          <w:color w:val="0E2841" w:themeColor="text2"/>
          <w:sz w:val="16"/>
          <w:szCs w:val="16"/>
          <w:lang w:val="en-US"/>
        </w:rPr>
        <w:t xml:space="preserve">LV-EF: Left-ventricular ejection fraction, RHS: right heart strain, PE: pericardial effusion, hem.: hemodynamically, VCI: vena cava </w:t>
      </w:r>
      <w:r>
        <w:rPr>
          <w:i/>
          <w:iCs/>
          <w:color w:val="0E2841" w:themeColor="text2"/>
          <w:sz w:val="16"/>
          <w:szCs w:val="16"/>
          <w:lang w:val="en-US"/>
        </w:rPr>
        <w:t xml:space="preserve">            </w:t>
      </w:r>
      <w:r w:rsidRPr="008627DA">
        <w:rPr>
          <w:i/>
          <w:iCs/>
          <w:color w:val="0E2841" w:themeColor="text2"/>
          <w:sz w:val="16"/>
          <w:szCs w:val="16"/>
          <w:lang w:val="en-US"/>
        </w:rPr>
        <w:t>inferior, path.: pathological, PLE: pleural effusion, intraabd.: intra-abdominal</w:t>
      </w:r>
    </w:p>
    <w:p w14:paraId="79996A88" w14:textId="0EED6D34" w:rsidR="007F6B3B" w:rsidRDefault="007F6B3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0" w:after="160" w:line="259" w:lineRule="auto"/>
      </w:pPr>
      <w:r>
        <w:br w:type="page"/>
      </w:r>
    </w:p>
    <w:p w14:paraId="5257D4FB" w14:textId="77777777" w:rsidR="007F6B3B" w:rsidRDefault="007F6B3B" w:rsidP="007F6B3B">
      <w:pPr>
        <w:keepNext/>
        <w:spacing w:before="0" w:line="336" w:lineRule="auto"/>
        <w:ind w:right="54"/>
        <w:jc w:val="both"/>
      </w:pPr>
      <w:r>
        <w:rPr>
          <w:noProof/>
          <w14:textOutline w14:w="0" w14:cap="rnd" w14:cmpd="sng" w14:algn="ctr">
            <w14:noFill/>
            <w14:prstDash w14:val="solid"/>
            <w14:bevel/>
          </w14:textOutline>
        </w:rPr>
        <w:lastRenderedPageBreak/>
        <w:drawing>
          <wp:inline distT="0" distB="0" distL="0" distR="0" wp14:anchorId="71B5D2FB" wp14:editId="676BE450">
            <wp:extent cx="6154420" cy="4016375"/>
            <wp:effectExtent l="0" t="0" r="5080" b="0"/>
            <wp:docPr id="973762660" name="Grafik 5" descr="Ein Bild, das Text, Screenshot, Zahl, Schrift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3762660" name="Grafik 5" descr="Ein Bild, das Text, Screenshot, Zahl, Schrift enthält.&#10;&#10;KI-generierte Inhalte können fehlerhaft sein.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54420" cy="4016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928DFC" w14:textId="77777777" w:rsidR="007F6B3B" w:rsidRPr="00F03A6A" w:rsidRDefault="007F6B3B" w:rsidP="007F6B3B">
      <w:pPr>
        <w:pStyle w:val="Caption"/>
        <w:spacing w:after="0"/>
        <w:ind w:left="284"/>
        <w:jc w:val="both"/>
        <w:rPr>
          <w:lang w:val="en-US"/>
        </w:rPr>
      </w:pPr>
      <w:r w:rsidRPr="00F03A6A">
        <w:rPr>
          <w:lang w:val="en-US"/>
        </w:rPr>
        <w:t xml:space="preserve">Table 4a Comparison of correct prehospital POCUS findings and level of competence of performing EMS </w:t>
      </w:r>
    </w:p>
    <w:p w14:paraId="275DA622" w14:textId="77777777" w:rsidR="007F6B3B" w:rsidRPr="00371946" w:rsidRDefault="007F6B3B" w:rsidP="007F6B3B">
      <w:pPr>
        <w:pStyle w:val="Caption"/>
        <w:ind w:left="284"/>
        <w:jc w:val="both"/>
        <w:rPr>
          <w:lang w:val="en-US"/>
        </w:rPr>
      </w:pPr>
      <w:r w:rsidRPr="00F03A6A">
        <w:rPr>
          <w:lang w:val="en-US"/>
        </w:rPr>
        <w:t xml:space="preserve">physicians and p-value. </w:t>
      </w:r>
      <w:r w:rsidRPr="00F03A6A">
        <w:rPr>
          <w:rFonts w:asciiTheme="minorHAnsi" w:eastAsia="Times New Roman" w:hAnsiTheme="minorHAnsi" w:cs="Times New Roman"/>
          <w:lang w:val="en-US"/>
        </w:rPr>
        <w:t>Three levels of competence Low3 - Medium3 - High3 (left side), and two levels of competence: no regular POCUS use (=no use) – regular POCUS use regularly (=use) (right side). - means no examinations in this subgroup, so comparison was not possible due to no comparable data</w:t>
      </w:r>
      <w:r w:rsidRPr="0019337C">
        <w:rPr>
          <w:rFonts w:asciiTheme="minorHAnsi" w:eastAsia="Times New Roman" w:hAnsiTheme="minorHAnsi" w:cs="Times New Roman"/>
          <w:i w:val="0"/>
          <w:iCs w:val="0"/>
          <w:lang w:val="en-US"/>
        </w:rPr>
        <w:t>.</w:t>
      </w:r>
    </w:p>
    <w:p w14:paraId="4EBB38EC" w14:textId="77777777" w:rsidR="007F6B3B" w:rsidRDefault="007F6B3B" w:rsidP="007F6B3B">
      <w:pPr>
        <w:spacing w:before="0" w:line="336" w:lineRule="auto"/>
        <w:ind w:right="54"/>
        <w:rPr>
          <w:rFonts w:ascii="Times New Roman" w:eastAsia="Times New Roman" w:hAnsi="Times New Roman" w:cs="Times New Roman"/>
          <w:sz w:val="22"/>
          <w:szCs w:val="22"/>
          <w:lang w:val="en-US"/>
        </w:rPr>
      </w:pPr>
    </w:p>
    <w:p w14:paraId="7F839604" w14:textId="77777777" w:rsidR="007F6B3B" w:rsidRDefault="007F6B3B" w:rsidP="007F6B3B">
      <w:pPr>
        <w:spacing w:before="0" w:line="336" w:lineRule="auto"/>
        <w:ind w:right="54"/>
        <w:rPr>
          <w:rFonts w:ascii="Times New Roman" w:hAnsi="Times New Roman"/>
          <w:b/>
          <w:bCs/>
          <w:sz w:val="20"/>
          <w:szCs w:val="20"/>
          <w:lang w:val="en-US"/>
        </w:rPr>
      </w:pPr>
      <w:r>
        <w:rPr>
          <w:rFonts w:ascii="Times New Roman" w:hAnsi="Times New Roman"/>
          <w:b/>
          <w:bCs/>
          <w:noProof/>
          <w:sz w:val="20"/>
          <w:szCs w:val="20"/>
          <w:lang w:val="en-US"/>
          <w14:textOutline w14:w="0" w14:cap="rnd" w14:cmpd="sng" w14:algn="ctr">
            <w14:noFill/>
            <w14:prstDash w14:val="solid"/>
            <w14:bevel/>
          </w14:textOutline>
        </w:rPr>
        <w:drawing>
          <wp:inline distT="0" distB="0" distL="0" distR="0" wp14:anchorId="3122B817" wp14:editId="1BFD1AD5">
            <wp:extent cx="5135526" cy="3200431"/>
            <wp:effectExtent l="0" t="0" r="0" b="0"/>
            <wp:docPr id="1757502216" name="Grafik 4" descr="Ein Bild, das Screenshot, Farbigkeit, Design, Vektorgrafike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7502216" name="Grafik 4" descr="Ein Bild, das Screenshot, Farbigkeit, Design, Vektorgrafiken enthält.&#10;&#10;KI-generierte Inhalte können fehlerhaft sein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67350" cy="32202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1F00F3" w14:textId="77777777" w:rsidR="007F6B3B" w:rsidRDefault="007F6B3B" w:rsidP="007F6B3B">
      <w:pPr>
        <w:pStyle w:val="Caption"/>
        <w:spacing w:after="0"/>
        <w:ind w:left="284"/>
        <w:jc w:val="both"/>
        <w:rPr>
          <w:lang w:val="en-US"/>
        </w:rPr>
      </w:pPr>
      <w:r w:rsidRPr="0041600C">
        <w:rPr>
          <w:lang w:val="en-US"/>
        </w:rPr>
        <w:lastRenderedPageBreak/>
        <w:t>4</w:t>
      </w:r>
      <w:r>
        <w:rPr>
          <w:lang w:val="en-US"/>
        </w:rPr>
        <w:t>b</w:t>
      </w:r>
      <w:r w:rsidRPr="00C966E1">
        <w:rPr>
          <w:lang w:val="en-US"/>
        </w:rPr>
        <w:t xml:space="preserve"> Comparison </w:t>
      </w:r>
      <w:r>
        <w:rPr>
          <w:lang w:val="en-US"/>
        </w:rPr>
        <w:t xml:space="preserve">as above graphically shown as Alluvial diagrams. The connecting line widths are sized to be proportional to the number of correct prehospital sonographic findings.                                                                                                </w:t>
      </w:r>
    </w:p>
    <w:p w14:paraId="1E7460E4" w14:textId="77777777" w:rsidR="007F6B3B" w:rsidRDefault="007F6B3B" w:rsidP="007F6B3B">
      <w:pPr>
        <w:pStyle w:val="Caption"/>
        <w:spacing w:after="0"/>
        <w:ind w:left="284"/>
        <w:rPr>
          <w:lang w:val="en-US"/>
        </w:rPr>
      </w:pPr>
      <w:r>
        <w:rPr>
          <w:lang w:val="en-US"/>
        </w:rPr>
        <w:t xml:space="preserve">Left side: EMS physicians divided into three </w:t>
      </w:r>
      <w:r w:rsidRPr="0019337C">
        <w:rPr>
          <w:rFonts w:asciiTheme="minorHAnsi" w:eastAsia="Times New Roman" w:hAnsiTheme="minorHAnsi" w:cs="Times New Roman"/>
          <w:i w:val="0"/>
          <w:iCs w:val="0"/>
          <w:lang w:val="en-US"/>
        </w:rPr>
        <w:t>levels of competence Low3 - Medium3 - High3</w:t>
      </w:r>
      <w:r>
        <w:rPr>
          <w:rFonts w:asciiTheme="minorHAnsi" w:eastAsia="Times New Roman" w:hAnsiTheme="minorHAnsi" w:cs="Times New Roman"/>
          <w:i w:val="0"/>
          <w:iCs w:val="0"/>
          <w:lang w:val="en-US"/>
        </w:rPr>
        <w:t xml:space="preserve">                                                                    </w:t>
      </w:r>
      <w:r w:rsidRPr="00371946">
        <w:rPr>
          <w:rFonts w:asciiTheme="minorHAnsi" w:eastAsia="Times New Roman" w:hAnsiTheme="minorHAnsi" w:cs="Times New Roman"/>
          <w:lang w:val="en-US"/>
        </w:rPr>
        <w:t xml:space="preserve"> Right side: </w:t>
      </w:r>
      <w:r>
        <w:rPr>
          <w:rFonts w:asciiTheme="minorHAnsi" w:eastAsia="Times New Roman" w:hAnsiTheme="minorHAnsi" w:cs="Times New Roman"/>
          <w:lang w:val="en-US"/>
        </w:rPr>
        <w:t>EMS physicians divided into two levels: no use and use POCUS during in-hospital work</w:t>
      </w:r>
    </w:p>
    <w:p w14:paraId="45831F62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6B3B"/>
    <w:rsid w:val="003C2EF4"/>
    <w:rsid w:val="00423812"/>
    <w:rsid w:val="007F6B3B"/>
    <w:rsid w:val="00B74216"/>
    <w:rsid w:val="00D62F8C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D5DD0E"/>
  <w15:chartTrackingRefBased/>
  <w15:docId w15:val="{1518B663-0799-409F-A352-6249A12625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6B3B"/>
    <w:pPr>
      <w:pBdr>
        <w:top w:val="nil"/>
        <w:left w:val="nil"/>
        <w:bottom w:val="nil"/>
        <w:right w:val="nil"/>
        <w:between w:val="nil"/>
        <w:bar w:val="nil"/>
      </w:pBdr>
      <w:spacing w:before="160" w:after="0" w:line="288" w:lineRule="auto"/>
    </w:pPr>
    <w:rPr>
      <w:rFonts w:ascii="Helvetica Neue" w:eastAsia="Arial Unicode MS" w:hAnsi="Helvetica Neue" w:cs="Arial Unicode MS"/>
      <w:color w:val="000000"/>
      <w:kern w:val="0"/>
      <w:sz w:val="24"/>
      <w:szCs w:val="24"/>
      <w:bdr w:val="nil"/>
      <w:lang w:val="de-DE" w:eastAsia="de-DE"/>
      <w14:textOutline w14:w="0" w14:cap="flat" w14:cmpd="sng" w14:algn="ctr">
        <w14:noFill/>
        <w14:prstDash w14:val="solid"/>
        <w14:bevel/>
      </w14:textOutline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F6B3B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bdr w:val="none" w:sz="0" w:space="0" w:color="auto"/>
      <w:lang w:val="en-US" w:eastAsia="en-US"/>
      <w14:textOutline w14:w="0" w14:cap="rnd" w14:cmpd="sng" w14:algn="ctr">
        <w14:noFill/>
        <w14:prstDash w14:val="solid"/>
        <w14:bevel/>
      </w14:textOutline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F6B3B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bdr w:val="none" w:sz="0" w:space="0" w:color="auto"/>
      <w:lang w:val="en-US" w:eastAsia="en-US"/>
      <w14:textOutline w14:w="0" w14:cap="rnd" w14:cmpd="sng" w14:algn="ctr">
        <w14:noFill/>
        <w14:prstDash w14:val="solid"/>
        <w14:bevel/>
      </w14:textOutline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F6B3B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bdr w:val="none" w:sz="0" w:space="0" w:color="auto"/>
      <w:lang w:val="en-US" w:eastAsia="en-US"/>
      <w14:textOutline w14:w="0" w14:cap="rnd" w14:cmpd="sng" w14:algn="ctr">
        <w14:noFill/>
        <w14:prstDash w14:val="solid"/>
        <w14:bevel/>
      </w14:textOutline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F6B3B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bdr w:val="none" w:sz="0" w:space="0" w:color="auto"/>
      <w:lang w:val="en-US" w:eastAsia="en-US"/>
      <w14:textOutline w14:w="0" w14:cap="rnd" w14:cmpd="sng" w14:algn="ctr">
        <w14:noFill/>
        <w14:prstDash w14:val="solid"/>
        <w14:bevel/>
      </w14:textOutline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F6B3B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bdr w:val="none" w:sz="0" w:space="0" w:color="auto"/>
      <w:lang w:val="en-US" w:eastAsia="en-US"/>
      <w14:textOutline w14:w="0" w14:cap="rnd" w14:cmpd="sng" w14:algn="ctr">
        <w14:noFill/>
        <w14:prstDash w14:val="solid"/>
        <w14:bevel/>
      </w14:textOutline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F6B3B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bdr w:val="none" w:sz="0" w:space="0" w:color="auto"/>
      <w:lang w:val="en-US" w:eastAsia="en-US"/>
      <w14:textOutline w14:w="0" w14:cap="rnd" w14:cmpd="sng" w14:algn="ctr">
        <w14:noFill/>
        <w14:prstDash w14:val="solid"/>
        <w14:bevel/>
      </w14:textOutline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F6B3B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bdr w:val="none" w:sz="0" w:space="0" w:color="auto"/>
      <w:lang w:val="en-US" w:eastAsia="en-US"/>
      <w14:textOutline w14:w="0" w14:cap="rnd" w14:cmpd="sng" w14:algn="ctr">
        <w14:noFill/>
        <w14:prstDash w14:val="solid"/>
        <w14:bevel/>
      </w14:textOutline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F6B3B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bdr w:val="none" w:sz="0" w:space="0" w:color="auto"/>
      <w:lang w:val="en-US" w:eastAsia="en-US"/>
      <w14:textOutline w14:w="0" w14:cap="rnd" w14:cmpd="sng" w14:algn="ctr">
        <w14:noFill/>
        <w14:prstDash w14:val="solid"/>
        <w14:bevel/>
      </w14:textOutline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F6B3B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bdr w:val="none" w:sz="0" w:space="0" w:color="auto"/>
      <w:lang w:val="en-US" w:eastAsia="en-US"/>
      <w14:textOutline w14:w="0" w14:cap="rnd" w14:cmpd="sng" w14:algn="ctr">
        <w14:noFill/>
        <w14:prstDash w14:val="solid"/>
        <w14:bevel/>
      </w14:textOutline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F6B3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F6B3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F6B3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F6B3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F6B3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F6B3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F6B3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F6B3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F6B3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F6B3B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0" w:after="8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bdr w:val="none" w:sz="0" w:space="0" w:color="auto"/>
      <w:lang w:val="en-US" w:eastAsia="en-US"/>
      <w14:textOutline w14:w="0" w14:cap="rnd" w14:cmpd="sng" w14:algn="ctr">
        <w14:noFill/>
        <w14:prstDash w14:val="solid"/>
        <w14:bevel/>
      </w14:textOutline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F6B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6B3B"/>
    <w:pPr>
      <w:numPr>
        <w:ilvl w:val="1"/>
      </w:num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0"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bdr w:val="none" w:sz="0" w:space="0" w:color="auto"/>
      <w:lang w:val="en-US" w:eastAsia="en-US"/>
      <w14:textOutline w14:w="0" w14:cap="rnd" w14:cmpd="sng" w14:algn="ctr">
        <w14:noFill/>
        <w14:prstDash w14:val="solid"/>
        <w14:bevel/>
      </w14:textOutline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F6B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F6B3B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bdr w:val="none" w:sz="0" w:space="0" w:color="auto"/>
      <w:lang w:val="en-US" w:eastAsia="en-US"/>
      <w14:textOutline w14:w="0" w14:cap="rnd" w14:cmpd="sng" w14:algn="ctr">
        <w14:noFill/>
        <w14:prstDash w14:val="solid"/>
        <w14:bevel/>
      </w14:textOutline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F6B3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F6B3B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0" w:after="160" w:line="259" w:lineRule="auto"/>
      <w:ind w:left="720"/>
      <w:contextualSpacing/>
    </w:pPr>
    <w:rPr>
      <w:rFonts w:asciiTheme="minorHAnsi" w:eastAsiaTheme="minorHAnsi" w:hAnsiTheme="minorHAnsi" w:cstheme="minorBidi"/>
      <w:color w:val="auto"/>
      <w:kern w:val="2"/>
      <w:sz w:val="22"/>
      <w:szCs w:val="22"/>
      <w:bdr w:val="none" w:sz="0" w:space="0" w:color="auto"/>
      <w:lang w:val="en-US" w:eastAsia="en-US"/>
      <w14:textOutline w14:w="0" w14:cap="rnd" w14:cmpd="sng" w14:algn="ctr">
        <w14:noFill/>
        <w14:prstDash w14:val="solid"/>
        <w14:bevel/>
      </w14:textOutline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F6B3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F6B3B"/>
    <w:pPr>
      <w:pBdr>
        <w:top w:val="single" w:sz="4" w:space="10" w:color="0F4761" w:themeColor="accent1" w:themeShade="BF"/>
        <w:left w:val="none" w:sz="0" w:space="0" w:color="auto"/>
        <w:bottom w:val="single" w:sz="4" w:space="10" w:color="0F4761" w:themeColor="accent1" w:themeShade="BF"/>
        <w:right w:val="none" w:sz="0" w:space="0" w:color="auto"/>
        <w:between w:val="none" w:sz="0" w:space="0" w:color="auto"/>
        <w:bar w:val="none" w:sz="0" w:color="auto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bdr w:val="none" w:sz="0" w:space="0" w:color="auto"/>
      <w:lang w:val="en-US" w:eastAsia="en-US"/>
      <w14:textOutline w14:w="0" w14:cap="rnd" w14:cmpd="sng" w14:algn="ctr">
        <w14:noFill/>
        <w14:prstDash w14:val="solid"/>
        <w14:bevel/>
      </w14:textOutline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F6B3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F6B3B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7F6B3B"/>
    <w:pPr>
      <w:spacing w:before="0"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218</Words>
  <Characters>1246</Characters>
  <Application>Microsoft Office Word</Application>
  <DocSecurity>0</DocSecurity>
  <Lines>10</Lines>
  <Paragraphs>2</Paragraphs>
  <ScaleCrop>false</ScaleCrop>
  <Company>Springer Nature</Company>
  <LinksUpToDate>false</LinksUpToDate>
  <CharactersWithSpaces>1462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2025-04-02T09:53:00Z</dcterms:created>
  <dcterms:modified xsi:type="dcterms:W3CDTF">2025-04-02T09:55:00Z</dcterms:modified>
</cp:coreProperties>
</file>