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83AF5" w14:textId="77777777" w:rsidR="005B0EDF" w:rsidRPr="00D651C8" w:rsidRDefault="005B0EDF" w:rsidP="005B0EDF">
      <w:pPr>
        <w:spacing w:line="480" w:lineRule="auto"/>
        <w:rPr>
          <w:rFonts w:ascii="Times New Roman" w:hAnsi="Times New Roman" w:cs="Times New Roman"/>
          <w:szCs w:val="24"/>
        </w:rPr>
      </w:pPr>
      <w:r w:rsidRPr="00D651C8">
        <w:rPr>
          <w:rFonts w:ascii="Times New Roman" w:hAnsi="Times New Roman" w:cs="Times New Roman"/>
          <w:szCs w:val="24"/>
        </w:rPr>
        <w:t>Supplement 1 Pre-test and post-test</w:t>
      </w:r>
    </w:p>
    <w:p w14:paraId="184A98F5" w14:textId="77777777" w:rsidR="005B0EDF" w:rsidRPr="00D651C8" w:rsidRDefault="005B0EDF" w:rsidP="005B0EDF">
      <w:pPr>
        <w:spacing w:line="480" w:lineRule="auto"/>
        <w:rPr>
          <w:rFonts w:ascii="Times New Roman" w:hAnsi="Times New Roman" w:cs="Times New Roman"/>
          <w:szCs w:val="24"/>
        </w:rPr>
      </w:pPr>
      <w:r w:rsidRPr="00D651C8">
        <w:rPr>
          <w:rFonts w:ascii="Times New Roman" w:hAnsi="Times New Roman" w:cs="Times New Roman"/>
          <w:szCs w:val="24"/>
        </w:rPr>
        <w:t xml:space="preserve">1.The dose of propofol for sedation is……………………mcg/kg/min </w:t>
      </w:r>
      <w:r w:rsidRPr="00D651C8">
        <w:rPr>
          <w:rFonts w:ascii="Times New Roman" w:hAnsi="Times New Roman" w:cs="Times New Roman"/>
          <w:color w:val="C00000"/>
          <w:szCs w:val="24"/>
        </w:rPr>
        <w:t>(25-75 mcg/kg/min)</w:t>
      </w:r>
    </w:p>
    <w:p w14:paraId="00DA9B37" w14:textId="77777777" w:rsidR="005B0EDF" w:rsidRPr="00D651C8" w:rsidRDefault="005B0EDF" w:rsidP="005B0EDF">
      <w:pPr>
        <w:spacing w:line="480" w:lineRule="auto"/>
        <w:rPr>
          <w:rFonts w:ascii="Times New Roman" w:hAnsi="Times New Roman" w:cs="Times New Roman"/>
          <w:szCs w:val="24"/>
        </w:rPr>
      </w:pPr>
      <w:r w:rsidRPr="00D651C8">
        <w:rPr>
          <w:rFonts w:ascii="Times New Roman" w:hAnsi="Times New Roman" w:cs="Times New Roman"/>
          <w:szCs w:val="24"/>
        </w:rPr>
        <w:t xml:space="preserve">2.The dose of propofol TIVA for general anesthesia is……………….mcg/kg/min </w:t>
      </w:r>
    </w:p>
    <w:p w14:paraId="5D8146E6" w14:textId="77777777" w:rsidR="005B0EDF" w:rsidRPr="00D651C8" w:rsidRDefault="005B0EDF" w:rsidP="005B0EDF">
      <w:pPr>
        <w:spacing w:line="480" w:lineRule="auto"/>
        <w:rPr>
          <w:rFonts w:ascii="Times New Roman" w:hAnsi="Times New Roman" w:cs="Times New Roman"/>
          <w:szCs w:val="24"/>
        </w:rPr>
      </w:pPr>
      <w:r w:rsidRPr="00D651C8">
        <w:rPr>
          <w:rFonts w:ascii="Times New Roman" w:hAnsi="Times New Roman" w:cs="Times New Roman"/>
          <w:color w:val="C00000"/>
          <w:szCs w:val="24"/>
        </w:rPr>
        <w:t>(100-200 mcg/kg/min)</w:t>
      </w:r>
    </w:p>
    <w:p w14:paraId="4389CF0E" w14:textId="77777777" w:rsidR="005B0EDF" w:rsidRPr="00D651C8" w:rsidRDefault="005B0EDF" w:rsidP="005B0EDF">
      <w:pPr>
        <w:spacing w:line="480" w:lineRule="auto"/>
        <w:rPr>
          <w:rFonts w:ascii="Times New Roman" w:hAnsi="Times New Roman" w:cs="Times New Roman"/>
          <w:szCs w:val="24"/>
        </w:rPr>
      </w:pPr>
      <w:r w:rsidRPr="00D651C8">
        <w:rPr>
          <w:rFonts w:ascii="Times New Roman" w:hAnsi="Times New Roman" w:cs="Times New Roman"/>
          <w:szCs w:val="24"/>
        </w:rPr>
        <w:t xml:space="preserve">3.The contraindication of thiopental is……………………………..(1 answer). </w:t>
      </w:r>
      <w:r w:rsidRPr="00D651C8">
        <w:rPr>
          <w:rFonts w:ascii="Times New Roman" w:hAnsi="Times New Roman" w:cs="Times New Roman"/>
          <w:color w:val="C00000"/>
          <w:szCs w:val="24"/>
        </w:rPr>
        <w:t>(Acute intermittent porphyria)</w:t>
      </w:r>
    </w:p>
    <w:p w14:paraId="18D927CD" w14:textId="77777777" w:rsidR="005B0EDF" w:rsidRPr="00D651C8" w:rsidRDefault="005B0EDF" w:rsidP="005B0EDF">
      <w:pPr>
        <w:spacing w:line="480" w:lineRule="auto"/>
        <w:rPr>
          <w:rFonts w:ascii="Times New Roman" w:hAnsi="Times New Roman" w:cs="Times New Roman"/>
          <w:szCs w:val="24"/>
        </w:rPr>
      </w:pPr>
      <w:r w:rsidRPr="00D651C8">
        <w:rPr>
          <w:rFonts w:ascii="Times New Roman" w:hAnsi="Times New Roman" w:cs="Times New Roman"/>
          <w:szCs w:val="24"/>
        </w:rPr>
        <w:t xml:space="preserve">4.The side effect of ketamine are………………………………………………….(2 answers) </w:t>
      </w:r>
      <w:r w:rsidRPr="00D651C8">
        <w:rPr>
          <w:rFonts w:ascii="Times New Roman" w:hAnsi="Times New Roman" w:cs="Times New Roman"/>
          <w:color w:val="C00000"/>
          <w:szCs w:val="24"/>
        </w:rPr>
        <w:t>(increased salivation, hallucinations)</w:t>
      </w:r>
    </w:p>
    <w:p w14:paraId="5DD8A389" w14:textId="77777777" w:rsidR="005B0EDF" w:rsidRPr="00D651C8" w:rsidRDefault="005B0EDF" w:rsidP="005B0EDF">
      <w:pPr>
        <w:spacing w:line="480" w:lineRule="auto"/>
        <w:rPr>
          <w:rFonts w:ascii="Times New Roman" w:hAnsi="Times New Roman" w:cs="Times New Roman"/>
          <w:szCs w:val="24"/>
        </w:rPr>
      </w:pPr>
      <w:r w:rsidRPr="00D651C8">
        <w:rPr>
          <w:rFonts w:ascii="Times New Roman" w:hAnsi="Times New Roman" w:cs="Times New Roman"/>
          <w:szCs w:val="24"/>
        </w:rPr>
        <w:t>5.The reversal drug of Midazolam is……………………………………..</w:t>
      </w:r>
      <w:r w:rsidRPr="00D651C8">
        <w:rPr>
          <w:rFonts w:ascii="Times New Roman" w:hAnsi="Times New Roman" w:cs="Times New Roman"/>
          <w:color w:val="C00000"/>
          <w:szCs w:val="24"/>
        </w:rPr>
        <w:t>(Flumazenil)</w:t>
      </w:r>
    </w:p>
    <w:p w14:paraId="5B06A439" w14:textId="77777777" w:rsidR="005B0EDF" w:rsidRPr="00D651C8" w:rsidRDefault="005B0EDF" w:rsidP="005B0EDF">
      <w:pPr>
        <w:spacing w:line="480" w:lineRule="auto"/>
        <w:rPr>
          <w:rFonts w:ascii="Times New Roman" w:hAnsi="Times New Roman" w:cs="Times New Roman"/>
          <w:szCs w:val="24"/>
        </w:rPr>
      </w:pPr>
      <w:r w:rsidRPr="00D651C8">
        <w:rPr>
          <w:rFonts w:ascii="Times New Roman" w:hAnsi="Times New Roman" w:cs="Times New Roman"/>
          <w:szCs w:val="24"/>
        </w:rPr>
        <w:t xml:space="preserve">6.The induction dose of Etomidate is………………………………..mg/kg </w:t>
      </w:r>
      <w:r w:rsidRPr="00D651C8">
        <w:rPr>
          <w:rFonts w:ascii="Times New Roman" w:hAnsi="Times New Roman" w:cs="Times New Roman"/>
          <w:color w:val="C00000"/>
          <w:szCs w:val="24"/>
        </w:rPr>
        <w:t>(0.2-0.3 mg/kg)</w:t>
      </w:r>
    </w:p>
    <w:p w14:paraId="28D6F64D" w14:textId="77777777" w:rsidR="005B0EDF" w:rsidRPr="00D651C8" w:rsidRDefault="005B0EDF" w:rsidP="005B0EDF">
      <w:pPr>
        <w:spacing w:line="480" w:lineRule="auto"/>
        <w:rPr>
          <w:rFonts w:ascii="Times New Roman" w:hAnsi="Times New Roman" w:cs="Times New Roman"/>
          <w:szCs w:val="24"/>
        </w:rPr>
      </w:pPr>
      <w:r w:rsidRPr="00D651C8">
        <w:rPr>
          <w:rFonts w:ascii="Times New Roman" w:hAnsi="Times New Roman" w:cs="Times New Roman"/>
          <w:szCs w:val="24"/>
        </w:rPr>
        <w:t xml:space="preserve">7.The side effect of Etomidate are…………………………………………(2 answers) </w:t>
      </w:r>
    </w:p>
    <w:p w14:paraId="59B3A869" w14:textId="77777777" w:rsidR="005B0EDF" w:rsidRPr="00D651C8" w:rsidRDefault="005B0EDF" w:rsidP="005B0EDF">
      <w:pPr>
        <w:spacing w:line="480" w:lineRule="auto"/>
        <w:rPr>
          <w:rFonts w:ascii="Times New Roman" w:hAnsi="Times New Roman" w:cs="Times New Roman"/>
          <w:color w:val="C00000"/>
          <w:szCs w:val="24"/>
        </w:rPr>
      </w:pPr>
      <w:r w:rsidRPr="00D651C8">
        <w:rPr>
          <w:rFonts w:ascii="Times New Roman" w:hAnsi="Times New Roman" w:cs="Times New Roman"/>
          <w:color w:val="C00000"/>
          <w:szCs w:val="24"/>
        </w:rPr>
        <w:t>(Involuntary myoclonic movements, Transient adrenal suppression)</w:t>
      </w:r>
    </w:p>
    <w:p w14:paraId="5C50A613" w14:textId="77777777" w:rsidR="005B0EDF" w:rsidRPr="00D651C8" w:rsidRDefault="005B0EDF" w:rsidP="005B0EDF">
      <w:pPr>
        <w:spacing w:line="480" w:lineRule="auto"/>
        <w:rPr>
          <w:rFonts w:ascii="Times New Roman" w:hAnsi="Times New Roman" w:cs="Times New Roman"/>
          <w:color w:val="C00000"/>
          <w:szCs w:val="24"/>
        </w:rPr>
      </w:pPr>
      <w:r w:rsidRPr="00D651C8">
        <w:rPr>
          <w:rFonts w:ascii="Times New Roman" w:hAnsi="Times New Roman" w:cs="Times New Roman"/>
          <w:szCs w:val="24"/>
        </w:rPr>
        <w:t>8.</w:t>
      </w:r>
      <w:r w:rsidRPr="00D651C8">
        <w:rPr>
          <w:rFonts w:ascii="Times New Roman" w:hAnsi="Times New Roman" w:cs="Times New Roman"/>
          <w:color w:val="0D0D0D"/>
          <w:szCs w:val="24"/>
          <w:shd w:val="clear" w:color="auto" w:fill="FFFFFF"/>
        </w:rPr>
        <w:t xml:space="preserve"> What is not the proper induction drug for the patient who is planned for exploratory laparotomy due to gut obstruction, dehydration, decreased urine output? The patient’s blood pressure was 85/40 mmHg, and PR was 130/min. …………………..(1 answer).</w:t>
      </w:r>
      <w:r>
        <w:rPr>
          <w:rFonts w:ascii="Times New Roman" w:hAnsi="Times New Roman" w:cs="Times New Roman"/>
          <w:szCs w:val="24"/>
        </w:rPr>
        <w:t xml:space="preserve"> </w:t>
      </w:r>
      <w:r w:rsidRPr="00D651C8">
        <w:rPr>
          <w:rFonts w:ascii="Times New Roman" w:hAnsi="Times New Roman" w:cs="Times New Roman"/>
          <w:color w:val="C00000"/>
          <w:szCs w:val="24"/>
        </w:rPr>
        <w:t>(Propofol)</w:t>
      </w:r>
    </w:p>
    <w:p w14:paraId="1D001041" w14:textId="77777777" w:rsidR="005B0EDF" w:rsidRPr="00D651C8" w:rsidRDefault="005B0EDF" w:rsidP="005B0EDF">
      <w:pPr>
        <w:spacing w:line="480" w:lineRule="auto"/>
        <w:rPr>
          <w:rFonts w:ascii="Times New Roman" w:hAnsi="Times New Roman" w:cs="Times New Roman"/>
          <w:szCs w:val="24"/>
        </w:rPr>
      </w:pPr>
      <w:r w:rsidRPr="00D651C8">
        <w:rPr>
          <w:rFonts w:ascii="Times New Roman" w:hAnsi="Times New Roman" w:cs="Times New Roman"/>
          <w:szCs w:val="24"/>
        </w:rPr>
        <w:t>9.The blood-gas partition coefficient of sevoflurane is…………………</w:t>
      </w:r>
      <w:r w:rsidRPr="00D651C8">
        <w:rPr>
          <w:rFonts w:ascii="Times New Roman" w:hAnsi="Times New Roman" w:cs="Times New Roman"/>
          <w:color w:val="C00000"/>
          <w:szCs w:val="24"/>
        </w:rPr>
        <w:t>(0.65)</w:t>
      </w:r>
    </w:p>
    <w:p w14:paraId="267C4FED" w14:textId="77777777" w:rsidR="005B0EDF" w:rsidRPr="00D651C8" w:rsidRDefault="005B0EDF" w:rsidP="005B0EDF">
      <w:pPr>
        <w:spacing w:line="480" w:lineRule="auto"/>
        <w:rPr>
          <w:rFonts w:ascii="Times New Roman" w:hAnsi="Times New Roman" w:cs="Times New Roman"/>
          <w:color w:val="C00000"/>
          <w:szCs w:val="24"/>
        </w:rPr>
      </w:pPr>
      <w:r w:rsidRPr="00D651C8">
        <w:rPr>
          <w:rFonts w:ascii="Times New Roman" w:hAnsi="Times New Roman" w:cs="Times New Roman"/>
          <w:szCs w:val="24"/>
        </w:rPr>
        <w:t xml:space="preserve">10.The contraindication of Nitrous oxide are………………………………….(2 answers) </w:t>
      </w:r>
      <w:r w:rsidRPr="00D651C8">
        <w:rPr>
          <w:rFonts w:ascii="Times New Roman" w:hAnsi="Times New Roman" w:cs="Times New Roman"/>
          <w:color w:val="C00000"/>
          <w:szCs w:val="24"/>
        </w:rPr>
        <w:t>(Venous air embolism, Pneumocephalus, Pneumothorax, COPD with lung blebs, Acute intestinal obstruction, Tympanic membrane grafting, Intraocular procedures involving gas bubbles)</w:t>
      </w:r>
    </w:p>
    <w:p w14:paraId="0A13076D" w14:textId="77777777" w:rsidR="005B0EDF" w:rsidRPr="00D651C8" w:rsidRDefault="005B0EDF" w:rsidP="005B0EDF">
      <w:pPr>
        <w:spacing w:line="480" w:lineRule="auto"/>
        <w:rPr>
          <w:rFonts w:ascii="Times New Roman" w:hAnsi="Times New Roman" w:cs="Times New Roman"/>
          <w:color w:val="C00000"/>
          <w:szCs w:val="24"/>
        </w:rPr>
      </w:pPr>
      <w:r w:rsidRPr="00837A1B">
        <w:rPr>
          <w:rFonts w:ascii="Times New Roman" w:hAnsi="Times New Roman" w:cs="Times New Roman"/>
          <w:color w:val="000000" w:themeColor="text1"/>
          <w:szCs w:val="24"/>
        </w:rPr>
        <w:t>11. What are the drugs in the aminosteroid non-depolarizing muscle relaxant group?...................</w:t>
      </w:r>
      <w:r w:rsidRPr="00837A1B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</w:t>
      </w:r>
      <w:r w:rsidRPr="00D651C8">
        <w:rPr>
          <w:rFonts w:ascii="Times New Roman" w:hAnsi="Times New Roman" w:cs="Times New Roman"/>
          <w:color w:val="0D0D0D"/>
          <w:szCs w:val="24"/>
          <w:shd w:val="clear" w:color="auto" w:fill="FFFFFF"/>
        </w:rPr>
        <w:t>(1 answer).</w:t>
      </w:r>
      <w:r>
        <w:rPr>
          <w:rFonts w:ascii="Times New Roman" w:hAnsi="Times New Roman" w:cs="Times New Roman"/>
          <w:color w:val="C00000"/>
          <w:szCs w:val="24"/>
        </w:rPr>
        <w:t xml:space="preserve"> (Cisatracurium)</w:t>
      </w:r>
    </w:p>
    <w:p w14:paraId="17108949" w14:textId="77777777" w:rsidR="005B0EDF" w:rsidRPr="00D651C8" w:rsidRDefault="005B0EDF" w:rsidP="005B0EDF">
      <w:pPr>
        <w:spacing w:line="480" w:lineRule="auto"/>
        <w:rPr>
          <w:rFonts w:ascii="Times New Roman" w:hAnsi="Times New Roman" w:cs="Times New Roman"/>
          <w:color w:val="C00000"/>
          <w:szCs w:val="24"/>
        </w:rPr>
      </w:pPr>
      <w:r w:rsidRPr="00D651C8">
        <w:rPr>
          <w:rFonts w:ascii="Times New Roman" w:hAnsi="Times New Roman" w:cs="Times New Roman"/>
          <w:szCs w:val="24"/>
        </w:rPr>
        <w:t>12.Intubating dose of</w:t>
      </w:r>
      <w:r w:rsidRPr="00D651C8">
        <w:rPr>
          <w:rFonts w:ascii="Times New Roman" w:hAnsi="Times New Roman" w:cs="Times New Roman"/>
          <w:szCs w:val="24"/>
          <w:cs/>
        </w:rPr>
        <w:t xml:space="preserve"> </w:t>
      </w:r>
      <w:r w:rsidRPr="00D651C8">
        <w:rPr>
          <w:rFonts w:ascii="Times New Roman" w:hAnsi="Times New Roman" w:cs="Times New Roman"/>
          <w:szCs w:val="24"/>
        </w:rPr>
        <w:t>succinylcholine ……………………mg/kg</w:t>
      </w:r>
      <w:r w:rsidRPr="00D651C8">
        <w:rPr>
          <w:rFonts w:ascii="Times New Roman" w:hAnsi="Times New Roman" w:cs="Times New Roman"/>
          <w:color w:val="C00000"/>
          <w:szCs w:val="24"/>
        </w:rPr>
        <w:t xml:space="preserve"> </w:t>
      </w:r>
      <w:r w:rsidRPr="00D651C8">
        <w:rPr>
          <w:rFonts w:ascii="Times New Roman" w:hAnsi="Times New Roman" w:cs="Times New Roman"/>
          <w:color w:val="0D0D0D"/>
          <w:szCs w:val="24"/>
          <w:shd w:val="clear" w:color="auto" w:fill="FFFFFF"/>
        </w:rPr>
        <w:t>(1 answer).</w:t>
      </w:r>
      <w:r>
        <w:rPr>
          <w:rFonts w:ascii="Times New Roman" w:hAnsi="Times New Roman" w:cs="Times New Roman"/>
          <w:color w:val="C00000"/>
          <w:szCs w:val="24"/>
        </w:rPr>
        <w:t xml:space="preserve"> (1-1.5 mg/kg)</w:t>
      </w:r>
    </w:p>
    <w:p w14:paraId="706F8132" w14:textId="77777777" w:rsidR="005B0EDF" w:rsidRPr="00D651C8" w:rsidRDefault="005B0EDF" w:rsidP="005B0EDF">
      <w:pPr>
        <w:spacing w:line="480" w:lineRule="auto"/>
        <w:rPr>
          <w:rFonts w:ascii="Times New Roman" w:hAnsi="Times New Roman" w:cs="Times New Roman"/>
          <w:szCs w:val="24"/>
        </w:rPr>
      </w:pPr>
      <w:r w:rsidRPr="00D651C8">
        <w:rPr>
          <w:rFonts w:ascii="Times New Roman" w:hAnsi="Times New Roman" w:cs="Times New Roman"/>
          <w:szCs w:val="24"/>
        </w:rPr>
        <w:t>13.Onset of cisatracurium ………………..min (1 answer).</w:t>
      </w:r>
      <w:r>
        <w:rPr>
          <w:rFonts w:ascii="Times New Roman" w:hAnsi="Times New Roman" w:cs="Times New Roman"/>
          <w:szCs w:val="24"/>
        </w:rPr>
        <w:t xml:space="preserve"> </w:t>
      </w:r>
      <w:r w:rsidRPr="00837A1B">
        <w:rPr>
          <w:rFonts w:ascii="Times New Roman" w:hAnsi="Times New Roman" w:cs="Times New Roman"/>
          <w:color w:val="C00000"/>
          <w:szCs w:val="24"/>
        </w:rPr>
        <w:t>(3-5 mins)</w:t>
      </w:r>
    </w:p>
    <w:p w14:paraId="00BC468A" w14:textId="77777777" w:rsidR="005B0EDF" w:rsidRDefault="005B0EDF" w:rsidP="005B0EDF">
      <w:pPr>
        <w:spacing w:line="48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D651C8">
        <w:rPr>
          <w:rFonts w:ascii="Times New Roman" w:hAnsi="Times New Roman" w:cs="Times New Roman"/>
          <w:color w:val="000000" w:themeColor="text1"/>
          <w:szCs w:val="24"/>
        </w:rPr>
        <w:lastRenderedPageBreak/>
        <w:t xml:space="preserve">14. What muscle relaxant drugs can be selected for a patient with a history of being electrocuted and sustaining burn injuries 12 hours prior to hospital arrival, who needs to undergo surgery for irrigation and </w:t>
      </w:r>
      <w:r w:rsidRPr="00837A1B">
        <w:rPr>
          <w:rFonts w:ascii="Times New Roman" w:hAnsi="Times New Roman" w:cs="Times New Roman"/>
          <w:color w:val="000000" w:themeColor="text1"/>
          <w:szCs w:val="24"/>
        </w:rPr>
        <w:t>debridement? ............... (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2 </w:t>
      </w:r>
      <w:r w:rsidRPr="00837A1B">
        <w:rPr>
          <w:rFonts w:ascii="Times New Roman" w:hAnsi="Times New Roman" w:cs="Times New Roman"/>
          <w:color w:val="000000" w:themeColor="text1"/>
          <w:szCs w:val="24"/>
        </w:rPr>
        <w:t>answer)</w:t>
      </w:r>
    </w:p>
    <w:p w14:paraId="51EADAD9" w14:textId="77777777" w:rsidR="005B0EDF" w:rsidRPr="00837A1B" w:rsidRDefault="005B0EDF" w:rsidP="005B0EDF">
      <w:pPr>
        <w:spacing w:line="480" w:lineRule="auto"/>
        <w:rPr>
          <w:rFonts w:ascii="Times New Roman" w:hAnsi="Times New Roman" w:cs="Times New Roman"/>
          <w:color w:val="C00000"/>
          <w:szCs w:val="24"/>
        </w:rPr>
      </w:pPr>
      <w:r w:rsidRPr="00837A1B">
        <w:rPr>
          <w:rFonts w:ascii="Times New Roman" w:hAnsi="Times New Roman" w:cs="Times New Roman"/>
          <w:color w:val="C00000"/>
          <w:szCs w:val="24"/>
        </w:rPr>
        <w:t>(Succinylcholine, Rocuronium, Cisatracurium)</w:t>
      </w:r>
    </w:p>
    <w:p w14:paraId="39DA91F2" w14:textId="77777777" w:rsidR="005B0EDF" w:rsidRPr="00837A1B" w:rsidRDefault="005B0EDF" w:rsidP="005B0EDF">
      <w:pPr>
        <w:spacing w:line="48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837A1B">
        <w:rPr>
          <w:rFonts w:ascii="Times New Roman" w:hAnsi="Times New Roman" w:cs="Times New Roman"/>
          <w:color w:val="000000" w:themeColor="text1"/>
          <w:szCs w:val="24"/>
        </w:rPr>
        <w:t>15. What is the intubating dose of rocuronium for a patient at risk of aspiration due to a full stomach? ..........</w:t>
      </w:r>
      <w:r>
        <w:rPr>
          <w:rFonts w:ascii="Times New Roman" w:hAnsi="Times New Roman" w:cs="Times New Roman"/>
          <w:color w:val="000000" w:themeColor="text1"/>
          <w:szCs w:val="24"/>
        </w:rPr>
        <w:t>....</w:t>
      </w:r>
      <w:r w:rsidRPr="00837A1B">
        <w:rPr>
          <w:rFonts w:ascii="Times New Roman" w:hAnsi="Times New Roman" w:cs="Times New Roman"/>
          <w:color w:val="000000" w:themeColor="text1"/>
          <w:szCs w:val="24"/>
        </w:rPr>
        <w:t>.. mg/kg (Answer with 1 option)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916D0">
        <w:rPr>
          <w:rFonts w:ascii="Times New Roman" w:hAnsi="Times New Roman" w:cs="Times New Roman"/>
          <w:color w:val="C00000"/>
          <w:szCs w:val="24"/>
        </w:rPr>
        <w:t>(1-1.2 mg/kg)</w:t>
      </w:r>
    </w:p>
    <w:p w14:paraId="111DD16D" w14:textId="77777777" w:rsidR="005B0EDF" w:rsidRPr="00837A1B" w:rsidRDefault="005B0EDF" w:rsidP="005B0EDF">
      <w:pPr>
        <w:spacing w:line="48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837A1B">
        <w:rPr>
          <w:rFonts w:ascii="Times New Roman" w:hAnsi="Times New Roman" w:cs="Times New Roman"/>
          <w:color w:val="000000" w:themeColor="text1"/>
          <w:szCs w:val="24"/>
        </w:rPr>
        <w:t>16. What are the contraindications for the use of succinylcholine? ............................................ (</w:t>
      </w:r>
      <w:r>
        <w:rPr>
          <w:rFonts w:ascii="Times New Roman" w:hAnsi="Times New Roman" w:cs="Times New Roman"/>
          <w:color w:val="000000" w:themeColor="text1"/>
          <w:szCs w:val="24"/>
        </w:rPr>
        <w:t>2 a</w:t>
      </w:r>
      <w:r w:rsidRPr="00837A1B">
        <w:rPr>
          <w:rFonts w:ascii="Times New Roman" w:hAnsi="Times New Roman" w:cs="Times New Roman"/>
          <w:color w:val="000000" w:themeColor="text1"/>
          <w:szCs w:val="24"/>
        </w:rPr>
        <w:t>nswer)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916D0">
        <w:rPr>
          <w:rFonts w:ascii="Times New Roman" w:hAnsi="Times New Roman" w:cs="Times New Roman"/>
          <w:color w:val="C00000"/>
          <w:szCs w:val="24"/>
        </w:rPr>
        <w:t>(Hyperkalemia, Increase ICP, Increase intraocular pressure)</w:t>
      </w:r>
    </w:p>
    <w:p w14:paraId="3FF7F447" w14:textId="77777777" w:rsidR="005B0EDF" w:rsidRPr="00D651C8" w:rsidRDefault="005B0EDF" w:rsidP="005B0EDF">
      <w:pPr>
        <w:spacing w:line="48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837A1B">
        <w:rPr>
          <w:rFonts w:ascii="Times New Roman" w:hAnsi="Times New Roman" w:cs="Times New Roman"/>
          <w:color w:val="000000" w:themeColor="text1"/>
          <w:szCs w:val="24"/>
        </w:rPr>
        <w:t xml:space="preserve">17. </w:t>
      </w:r>
      <w:r w:rsidRPr="00D651C8">
        <w:rPr>
          <w:rFonts w:ascii="Times New Roman" w:hAnsi="Times New Roman" w:cs="Times New Roman"/>
          <w:color w:val="000000" w:themeColor="text1"/>
          <w:szCs w:val="24"/>
        </w:rPr>
        <w:t>Sugammadex is the antidote for which drug? ................... (</w:t>
      </w:r>
      <w:r>
        <w:rPr>
          <w:rFonts w:ascii="Times New Roman" w:hAnsi="Times New Roman" w:cs="Times New Roman"/>
          <w:color w:val="000000" w:themeColor="text1"/>
          <w:szCs w:val="24"/>
        </w:rPr>
        <w:t>1 a</w:t>
      </w:r>
      <w:r w:rsidRPr="00D651C8">
        <w:rPr>
          <w:rFonts w:ascii="Times New Roman" w:hAnsi="Times New Roman" w:cs="Times New Roman"/>
          <w:color w:val="000000" w:themeColor="text1"/>
          <w:szCs w:val="24"/>
        </w:rPr>
        <w:t>nswer)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  <w:r w:rsidRPr="007916D0">
        <w:rPr>
          <w:rFonts w:ascii="Times New Roman" w:hAnsi="Times New Roman" w:cs="Times New Roman"/>
          <w:color w:val="C00000"/>
          <w:szCs w:val="24"/>
        </w:rPr>
        <w:t>(Rocuronium)</w:t>
      </w:r>
    </w:p>
    <w:p w14:paraId="26630BAE" w14:textId="77777777" w:rsidR="005B0EDF" w:rsidRPr="00D651C8" w:rsidRDefault="005B0EDF" w:rsidP="005B0EDF">
      <w:pPr>
        <w:spacing w:line="480" w:lineRule="auto"/>
        <w:rPr>
          <w:rFonts w:ascii="Times New Roman" w:hAnsi="Times New Roman" w:cs="Times New Roman"/>
          <w:color w:val="C00000"/>
          <w:szCs w:val="24"/>
        </w:rPr>
      </w:pPr>
      <w:r w:rsidRPr="00837A1B">
        <w:rPr>
          <w:rFonts w:ascii="Times New Roman" w:hAnsi="Times New Roman" w:cs="Times New Roman"/>
          <w:color w:val="000000" w:themeColor="text1"/>
          <w:szCs w:val="24"/>
        </w:rPr>
        <w:t xml:space="preserve">18. </w:t>
      </w:r>
      <w:r w:rsidRPr="00D651C8">
        <w:rPr>
          <w:rFonts w:ascii="Times New Roman" w:hAnsi="Times New Roman" w:cs="Times New Roman"/>
          <w:color w:val="000000" w:themeColor="text1"/>
          <w:szCs w:val="24"/>
        </w:rPr>
        <w:t>What is the elimination process of cisatracurium? ................... (</w:t>
      </w:r>
      <w:r>
        <w:rPr>
          <w:rFonts w:ascii="Times New Roman" w:hAnsi="Times New Roman" w:cs="Times New Roman"/>
          <w:color w:val="000000" w:themeColor="text1"/>
          <w:szCs w:val="24"/>
        </w:rPr>
        <w:t>1 a</w:t>
      </w:r>
      <w:r w:rsidRPr="00D651C8">
        <w:rPr>
          <w:rFonts w:ascii="Times New Roman" w:hAnsi="Times New Roman" w:cs="Times New Roman"/>
          <w:color w:val="000000" w:themeColor="text1"/>
          <w:szCs w:val="24"/>
        </w:rPr>
        <w:t>nswer)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  <w:r w:rsidRPr="007916D0">
        <w:rPr>
          <w:rFonts w:ascii="Times New Roman" w:hAnsi="Times New Roman" w:cs="Times New Roman"/>
          <w:color w:val="C00000"/>
          <w:szCs w:val="24"/>
        </w:rPr>
        <w:t>(Hofmann elimination, Ester hydrolysis)</w:t>
      </w:r>
    </w:p>
    <w:p w14:paraId="40C3DB6B" w14:textId="77777777" w:rsidR="005B0EDF" w:rsidRPr="00D651C8" w:rsidRDefault="005B0EDF" w:rsidP="005B0EDF">
      <w:pPr>
        <w:spacing w:line="48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D651C8">
        <w:rPr>
          <w:rFonts w:ascii="Times New Roman" w:hAnsi="Times New Roman" w:cs="Times New Roman"/>
          <w:color w:val="000000" w:themeColor="text1"/>
          <w:szCs w:val="24"/>
        </w:rPr>
        <w:t>19. What is the value of 1 MAC for Desflurane? ................. (</w:t>
      </w:r>
      <w:r>
        <w:rPr>
          <w:rFonts w:ascii="Times New Roman" w:hAnsi="Times New Roman" w:cs="Times New Roman"/>
          <w:color w:val="000000" w:themeColor="text1"/>
          <w:szCs w:val="24"/>
        </w:rPr>
        <w:t>1 a</w:t>
      </w:r>
      <w:r w:rsidRPr="00D651C8">
        <w:rPr>
          <w:rFonts w:ascii="Times New Roman" w:hAnsi="Times New Roman" w:cs="Times New Roman"/>
          <w:color w:val="000000" w:themeColor="text1"/>
          <w:szCs w:val="24"/>
        </w:rPr>
        <w:t>nswer)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  <w:r w:rsidRPr="007916D0">
        <w:rPr>
          <w:rFonts w:ascii="Times New Roman" w:hAnsi="Times New Roman" w:cs="Times New Roman"/>
          <w:color w:val="C00000"/>
          <w:szCs w:val="24"/>
        </w:rPr>
        <w:t>(6%)</w:t>
      </w:r>
    </w:p>
    <w:p w14:paraId="34C55D1B" w14:textId="77777777" w:rsidR="005B0EDF" w:rsidRPr="007916D0" w:rsidRDefault="005B0EDF" w:rsidP="005B0EDF">
      <w:pPr>
        <w:spacing w:line="480" w:lineRule="auto"/>
        <w:rPr>
          <w:rFonts w:ascii="Times New Roman" w:hAnsi="Times New Roman" w:cs="Times New Roman"/>
          <w:color w:val="C00000"/>
          <w:szCs w:val="24"/>
        </w:rPr>
      </w:pPr>
      <w:r w:rsidRPr="00837A1B">
        <w:rPr>
          <w:rFonts w:ascii="Times New Roman" w:hAnsi="Times New Roman" w:cs="Times New Roman"/>
          <w:color w:val="000000" w:themeColor="text1"/>
          <w:szCs w:val="24"/>
        </w:rPr>
        <w:t>20. What are the precautions for using Desflurane? ....................... (</w:t>
      </w:r>
      <w:r>
        <w:rPr>
          <w:rFonts w:ascii="Times New Roman" w:hAnsi="Times New Roman" w:cs="Times New Roman"/>
          <w:color w:val="000000" w:themeColor="text1"/>
          <w:szCs w:val="24"/>
        </w:rPr>
        <w:t>1 a</w:t>
      </w:r>
      <w:r w:rsidRPr="00837A1B">
        <w:rPr>
          <w:rFonts w:ascii="Times New Roman" w:hAnsi="Times New Roman" w:cs="Times New Roman"/>
          <w:color w:val="000000" w:themeColor="text1"/>
          <w:szCs w:val="24"/>
        </w:rPr>
        <w:t>nswer)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  <w:r w:rsidRPr="007916D0">
        <w:rPr>
          <w:rFonts w:ascii="Times New Roman" w:hAnsi="Times New Roman" w:cs="Times New Roman"/>
          <w:color w:val="C00000"/>
          <w:szCs w:val="24"/>
        </w:rPr>
        <w:t>(Airway irritation)</w:t>
      </w:r>
    </w:p>
    <w:p w14:paraId="40EC4260" w14:textId="77777777" w:rsidR="0038214D" w:rsidRDefault="0038214D"/>
    <w:sectPr w:rsidR="003821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EDF"/>
    <w:rsid w:val="00235F39"/>
    <w:rsid w:val="0038214D"/>
    <w:rsid w:val="005B0EDF"/>
    <w:rsid w:val="0077753B"/>
    <w:rsid w:val="00AD7A41"/>
    <w:rsid w:val="00AE732B"/>
    <w:rsid w:val="00C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1F289"/>
  <w15:chartTrackingRefBased/>
  <w15:docId w15:val="{3B9131F1-6862-48FB-A679-577B42E7B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EDF"/>
    <w:pPr>
      <w:spacing w:after="0" w:line="240" w:lineRule="auto"/>
    </w:pPr>
    <w:rPr>
      <w:rFonts w:cs="Angsana New"/>
      <w:szCs w:val="30"/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0ED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Cs w:val="24"/>
      <w:lang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:lang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F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szCs w:val="24"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F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szCs w:val="24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F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szCs w:val="24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F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0E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0E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0E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5B0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0ED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5B0E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0EDF"/>
    <w:pPr>
      <w:spacing w:before="160" w:after="160" w:line="278" w:lineRule="auto"/>
      <w:jc w:val="center"/>
    </w:pPr>
    <w:rPr>
      <w:rFonts w:cstheme="minorBidi"/>
      <w:i/>
      <w:iCs/>
      <w:color w:val="404040" w:themeColor="text1" w:themeTint="BF"/>
      <w:szCs w:val="24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5B0E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0EDF"/>
    <w:pPr>
      <w:spacing w:after="160" w:line="278" w:lineRule="auto"/>
      <w:ind w:left="720"/>
      <w:contextualSpacing/>
    </w:pPr>
    <w:rPr>
      <w:rFonts w:cstheme="minorBidi"/>
      <w:szCs w:val="24"/>
      <w:lang w:bidi="ar-SA"/>
    </w:rPr>
  </w:style>
  <w:style w:type="character" w:styleId="IntenseEmphasis">
    <w:name w:val="Intense Emphasis"/>
    <w:basedOn w:val="DefaultParagraphFont"/>
    <w:uiPriority w:val="21"/>
    <w:qFormat/>
    <w:rsid w:val="005B0E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0E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cstheme="minorBidi"/>
      <w:i/>
      <w:iCs/>
      <w:color w:val="0F4761" w:themeColor="accent1" w:themeShade="BF"/>
      <w:szCs w:val="24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0E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0E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2181</Characters>
  <Application>Microsoft Office Word</Application>
  <DocSecurity>0</DocSecurity>
  <Lines>18</Lines>
  <Paragraphs>5</Paragraphs>
  <ScaleCrop>false</ScaleCrop>
  <Company>Springer Nature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2025-01-31T11:18:00Z</dcterms:created>
  <dcterms:modified xsi:type="dcterms:W3CDTF">2025-01-31T11:19:00Z</dcterms:modified>
</cp:coreProperties>
</file>