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9B3" w:rsidRDefault="00E409B3"/>
    <w:p w:rsidR="00E409B3" w:rsidRPr="00B00CC1" w:rsidRDefault="00E409B3" w:rsidP="00E409B3">
      <w:pPr>
        <w:spacing w:before="120"/>
        <w:jc w:val="both"/>
        <w:rPr>
          <w:rFonts w:cs="Arial"/>
          <w:lang w:val="en-US"/>
        </w:rPr>
      </w:pPr>
      <w:r w:rsidRPr="00B00CC1">
        <w:rPr>
          <w:rFonts w:cs="Arial"/>
          <w:lang w:val="en-US"/>
        </w:rPr>
        <w:t>Table 1: Detailed size descriptions of the investigated PFMs. The degrees of polymerization (</w:t>
      </w:r>
      <w:r>
        <w:rPr>
          <w:rFonts w:cs="Arial"/>
          <w:lang w:val="en-US"/>
        </w:rPr>
        <w:t xml:space="preserve">DP) </w:t>
      </w:r>
      <w:r w:rsidRPr="00B00CC1">
        <w:rPr>
          <w:rFonts w:cs="Arial"/>
          <w:lang w:val="en-US"/>
        </w:rPr>
        <w:t xml:space="preserve">are derived from </w:t>
      </w:r>
      <w:r>
        <w:rPr>
          <w:rFonts w:cs="Arial"/>
          <w:lang w:val="en-US"/>
        </w:rPr>
        <w:t>NMR-</w:t>
      </w:r>
      <w:r w:rsidRPr="00B00CC1">
        <w:rPr>
          <w:rFonts w:cs="Arial"/>
          <w:lang w:val="en-US"/>
        </w:rPr>
        <w:t xml:space="preserve">conversion measurements, as described in the Supporting Information. Average molecular weight (Mn) and the ratio of LMA to NDAcrAm units are derived from the </w:t>
      </w:r>
      <w:r>
        <w:rPr>
          <w:rFonts w:cs="Arial"/>
          <w:lang w:val="en-US"/>
        </w:rPr>
        <w:t>DP</w:t>
      </w:r>
      <w:r w:rsidRPr="00B00CC1">
        <w:rPr>
          <w:rFonts w:cs="Arial"/>
          <w:lang w:val="en-US"/>
        </w:rPr>
        <w:t xml:space="preserve"> directly. </w:t>
      </w:r>
    </w:p>
    <w:p w:rsidR="00E409B3" w:rsidRDefault="00E409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6"/>
        <w:gridCol w:w="1056"/>
        <w:gridCol w:w="1423"/>
        <w:gridCol w:w="2000"/>
        <w:gridCol w:w="1639"/>
        <w:gridCol w:w="1336"/>
      </w:tblGrid>
      <w:tr w:rsidR="00E409B3" w:rsidRPr="00B00CC1" w:rsidTr="00CA6531"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Name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PFM</w:t>
            </w:r>
            <w:r>
              <w:rPr>
                <w:rFonts w:cs="Arial"/>
                <w:lang w:val="en-US"/>
              </w:rPr>
              <w:t xml:space="preserve"> </w:t>
            </w:r>
            <w:r w:rsidRPr="00B00CC1">
              <w:rPr>
                <w:rFonts w:cs="Arial"/>
                <w:lang w:val="en-US"/>
              </w:rPr>
              <w:t>A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PFM</w:t>
            </w:r>
            <w:r>
              <w:rPr>
                <w:rFonts w:cs="Arial"/>
                <w:lang w:val="en-US"/>
              </w:rPr>
              <w:t xml:space="preserve"> </w:t>
            </w:r>
            <w:r w:rsidRPr="00B00CC1">
              <w:rPr>
                <w:rFonts w:cs="Arial"/>
                <w:lang w:val="en-US"/>
              </w:rPr>
              <w:t>B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PFM</w:t>
            </w:r>
            <w:r>
              <w:rPr>
                <w:rFonts w:cs="Arial"/>
                <w:lang w:val="en-US"/>
              </w:rPr>
              <w:t xml:space="preserve"> </w:t>
            </w:r>
            <w:r w:rsidRPr="00B00CC1">
              <w:rPr>
                <w:rFonts w:cs="Arial"/>
                <w:lang w:val="en-US"/>
              </w:rPr>
              <w:t>C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PFM</w:t>
            </w:r>
            <w:r>
              <w:rPr>
                <w:rFonts w:cs="Arial"/>
                <w:lang w:val="en-US"/>
              </w:rPr>
              <w:t xml:space="preserve"> </w:t>
            </w:r>
            <w:r w:rsidRPr="00B00CC1">
              <w:rPr>
                <w:rFonts w:cs="Arial"/>
                <w:lang w:val="en-US"/>
              </w:rPr>
              <w:t>D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PFM</w:t>
            </w:r>
            <w:r>
              <w:rPr>
                <w:rFonts w:cs="Arial"/>
                <w:lang w:val="en-US"/>
              </w:rPr>
              <w:t xml:space="preserve"> </w:t>
            </w:r>
            <w:r w:rsidRPr="00B00CC1">
              <w:rPr>
                <w:rFonts w:cs="Arial"/>
                <w:lang w:val="en-US"/>
              </w:rPr>
              <w:t>E</w:t>
            </w:r>
          </w:p>
        </w:tc>
      </w:tr>
      <w:tr w:rsidR="00E409B3" w:rsidRPr="00B00CC1" w:rsidTr="00CA6531"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szCs w:val="20"/>
                <w:lang w:val="en-US"/>
              </w:rPr>
            </w:pPr>
            <w:r w:rsidRPr="00B00CC1">
              <w:rPr>
                <w:rFonts w:cs="Arial"/>
                <w:szCs w:val="20"/>
                <w:lang w:val="en-US"/>
              </w:rPr>
              <w:t xml:space="preserve">d.p. LMA </w:t>
            </w:r>
            <w:r w:rsidRPr="00B00CC1">
              <w:rPr>
                <w:rFonts w:cs="Arial"/>
                <w:b/>
                <w:bCs/>
                <w:i/>
                <w:iCs/>
                <w:szCs w:val="20"/>
                <w:lang w:val="en-US"/>
              </w:rPr>
              <w:t>m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42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42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375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375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375</w:t>
            </w:r>
          </w:p>
        </w:tc>
      </w:tr>
      <w:tr w:rsidR="00E409B3" w:rsidRPr="00B00CC1" w:rsidTr="00CA6531"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szCs w:val="20"/>
                <w:lang w:val="en-US"/>
              </w:rPr>
            </w:pPr>
            <w:r w:rsidRPr="00B00CC1">
              <w:rPr>
                <w:rFonts w:cs="Arial"/>
                <w:szCs w:val="20"/>
                <w:lang w:val="en-US"/>
              </w:rPr>
              <w:t xml:space="preserve">d.p. NDAcrAm </w:t>
            </w:r>
            <w:r w:rsidRPr="00B00CC1">
              <w:rPr>
                <w:rFonts w:cs="Arial"/>
                <w:b/>
                <w:bCs/>
                <w:i/>
                <w:iCs/>
                <w:szCs w:val="20"/>
                <w:lang w:val="en-US"/>
              </w:rPr>
              <w:t>n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8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36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281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19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5</w:t>
            </w:r>
          </w:p>
        </w:tc>
      </w:tr>
      <w:tr w:rsidR="00E409B3" w:rsidRPr="00B00CC1" w:rsidTr="00CA6531"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szCs w:val="20"/>
                <w:lang w:val="en-US"/>
              </w:rPr>
            </w:pPr>
            <w:r w:rsidRPr="00B00CC1">
              <w:rPr>
                <w:rFonts w:cs="Arial"/>
                <w:szCs w:val="20"/>
                <w:lang w:val="en-US"/>
              </w:rPr>
              <w:t>Mn [kDa]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13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20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162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100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97</w:t>
            </w:r>
          </w:p>
        </w:tc>
      </w:tr>
      <w:tr w:rsidR="00E409B3" w:rsidRPr="00B00CC1" w:rsidTr="00CA6531"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szCs w:val="20"/>
                <w:lang w:val="en-US"/>
              </w:rPr>
            </w:pPr>
            <w:r w:rsidRPr="00B00CC1">
              <w:rPr>
                <w:rFonts w:cs="Arial"/>
                <w:szCs w:val="20"/>
                <w:lang w:val="en-US"/>
              </w:rPr>
              <w:t>Functionalization [%]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10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41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37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4</w:t>
            </w:r>
          </w:p>
        </w:tc>
        <w:tc>
          <w:tcPr>
            <w:tcW w:w="0" w:type="auto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lang w:val="en-US"/>
              </w:rPr>
              <w:t>1</w:t>
            </w:r>
          </w:p>
        </w:tc>
      </w:tr>
      <w:tr w:rsidR="00E409B3" w:rsidRPr="00B00CC1" w:rsidTr="00CA6531">
        <w:tc>
          <w:tcPr>
            <w:tcW w:w="0" w:type="auto"/>
            <w:vAlign w:val="center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>Schematic</w:t>
            </w:r>
          </w:p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szCs w:val="20"/>
                <w:lang w:val="en-US"/>
              </w:rPr>
            </w:pPr>
            <w:r w:rsidRPr="00B00CC1">
              <w:rPr>
                <w:rFonts w:cs="Arial"/>
                <w:szCs w:val="20"/>
                <w:lang w:val="en-US"/>
              </w:rPr>
              <w:t>Representation</w:t>
            </w:r>
          </w:p>
        </w:tc>
        <w:tc>
          <w:tcPr>
            <w:tcW w:w="0" w:type="auto"/>
            <w:vAlign w:val="center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noProof/>
                <w:lang w:val="en-US"/>
              </w:rPr>
              <w:drawing>
                <wp:inline distT="0" distB="0" distL="0" distR="0" wp14:anchorId="651E2C38" wp14:editId="51934CB0">
                  <wp:extent cx="533858" cy="240030"/>
                  <wp:effectExtent l="0" t="0" r="0" b="127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D7444C-A036-5649-AC57-CEAD8D995C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D7444C-A036-5649-AC57-CEAD8D995CEB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29460" r="91177" b="31121"/>
                          <a:stretch/>
                        </pic:blipFill>
                        <pic:spPr bwMode="auto">
                          <a:xfrm>
                            <a:off x="0" y="0"/>
                            <a:ext cx="571999" cy="2571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noProof/>
                <w:lang w:val="en-US"/>
              </w:rPr>
              <w:drawing>
                <wp:inline distT="0" distB="0" distL="0" distR="0" wp14:anchorId="1AF1EECE" wp14:editId="4E6319C5">
                  <wp:extent cx="766697" cy="240383"/>
                  <wp:effectExtent l="0" t="0" r="0" b="1270"/>
                  <wp:docPr id="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D7444C-A036-5649-AC57-CEAD8D995C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D7444C-A036-5649-AC57-CEAD8D995CEB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18" t="29460" r="76731" b="31121"/>
                          <a:stretch/>
                        </pic:blipFill>
                        <pic:spPr bwMode="auto">
                          <a:xfrm>
                            <a:off x="0" y="0"/>
                            <a:ext cx="891461" cy="279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noProof/>
                <w:lang w:val="en-US"/>
              </w:rPr>
              <w:drawing>
                <wp:inline distT="0" distB="0" distL="0" distR="0" wp14:anchorId="4AE0789A" wp14:editId="207F8437">
                  <wp:extent cx="1133202" cy="674016"/>
                  <wp:effectExtent l="0" t="0" r="0" b="0"/>
                  <wp:docPr id="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D7444C-A036-5649-AC57-CEAD8D995C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D7444C-A036-5649-AC57-CEAD8D995CEB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47" t="-2905" r="58834" b="-1242"/>
                          <a:stretch/>
                        </pic:blipFill>
                        <pic:spPr bwMode="auto">
                          <a:xfrm>
                            <a:off x="0" y="0"/>
                            <a:ext cx="1166619" cy="6938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noProof/>
                <w:lang w:val="en-US"/>
              </w:rPr>
              <w:drawing>
                <wp:inline distT="0" distB="0" distL="0" distR="0" wp14:anchorId="56FFE468" wp14:editId="31EA4CFD">
                  <wp:extent cx="904121" cy="603315"/>
                  <wp:effectExtent l="0" t="0" r="0" b="0"/>
                  <wp:docPr id="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D7444C-A036-5649-AC57-CEAD8D995C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D7444C-A036-5649-AC57-CEAD8D995CEB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07" t="-2905" r="41549" b="-4147"/>
                          <a:stretch/>
                        </pic:blipFill>
                        <pic:spPr bwMode="auto">
                          <a:xfrm>
                            <a:off x="0" y="0"/>
                            <a:ext cx="950905" cy="6345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E409B3" w:rsidRPr="00B00CC1" w:rsidRDefault="00E409B3" w:rsidP="00CA6531">
            <w:pPr>
              <w:spacing w:before="120"/>
              <w:jc w:val="both"/>
              <w:rPr>
                <w:rFonts w:cs="Arial"/>
                <w:lang w:val="en-US"/>
              </w:rPr>
            </w:pPr>
            <w:r w:rsidRPr="00B00CC1">
              <w:rPr>
                <w:rFonts w:cs="Arial"/>
                <w:noProof/>
                <w:lang w:val="en-US"/>
              </w:rPr>
              <w:drawing>
                <wp:inline distT="0" distB="0" distL="0" distR="0" wp14:anchorId="04984C46" wp14:editId="61B2BC0B">
                  <wp:extent cx="711723" cy="625281"/>
                  <wp:effectExtent l="0" t="0" r="0" b="0"/>
                  <wp:docPr id="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D7444C-A036-5649-AC57-CEAD8D995C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ED7444C-A036-5649-AC57-CEAD8D995CEB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07" t="-2905" r="45432" b="-4147"/>
                          <a:stretch/>
                        </pic:blipFill>
                        <pic:spPr bwMode="auto">
                          <a:xfrm>
                            <a:off x="0" y="0"/>
                            <a:ext cx="738520" cy="6488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2BD7" w:rsidRDefault="00342BD7"/>
    <w:p w:rsidR="00E409B3" w:rsidRDefault="00E409B3">
      <w:bookmarkStart w:id="0" w:name="_GoBack"/>
      <w:bookmarkEnd w:id="0"/>
    </w:p>
    <w:sectPr w:rsidR="00E409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9B3"/>
    <w:rsid w:val="00342BD7"/>
    <w:rsid w:val="00E40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5FE82"/>
  <w15:chartTrackingRefBased/>
  <w15:docId w15:val="{DBE2245E-DED5-4EE0-8E0B-CF8593FF4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09B3"/>
    <w:pPr>
      <w:spacing w:after="0" w:line="360" w:lineRule="auto"/>
    </w:pPr>
    <w:rPr>
      <w:rFonts w:ascii="Arial" w:eastAsia="Batang" w:hAnsi="Arial"/>
      <w:sz w:val="20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09B3"/>
    <w:pPr>
      <w:spacing w:after="0" w:line="240" w:lineRule="auto"/>
    </w:pPr>
    <w:rPr>
      <w:rFonts w:eastAsia="Batang"/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>Springer Nature IT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2021-06-09T11:14:00Z</dcterms:created>
  <dcterms:modified xsi:type="dcterms:W3CDTF">2021-06-09T11:15:00Z</dcterms:modified>
</cp:coreProperties>
</file>