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B7B5B" w14:textId="77777777" w:rsidR="00CE5758" w:rsidRPr="00CE5758" w:rsidRDefault="00CE5758" w:rsidP="00CE5758">
      <w:pPr>
        <w:rPr>
          <w:b/>
          <w:bCs/>
          <w:lang w:val="en"/>
        </w:rPr>
      </w:pPr>
      <w:r w:rsidRPr="00CE5758">
        <w:rPr>
          <w:b/>
          <w:bCs/>
          <w:lang w:val="en"/>
        </w:rPr>
        <w:t>GRAPHICAL ABSTRACT</w:t>
      </w:r>
    </w:p>
    <w:p w14:paraId="541845E6" w14:textId="5FBF1158" w:rsidR="00CE5758" w:rsidRPr="00CE5758" w:rsidRDefault="00CE5758" w:rsidP="00CE5758">
      <w:pPr>
        <w:rPr>
          <w:b/>
          <w:bCs/>
          <w:lang w:val="en"/>
        </w:rPr>
      </w:pPr>
      <w:r w:rsidRPr="00CE5758">
        <w:rPr>
          <w:b/>
          <w:lang w:val="en"/>
        </w:rPr>
        <w:drawing>
          <wp:inline distT="0" distB="0" distL="0" distR="0" wp14:anchorId="60E8B102" wp14:editId="6B0B4561">
            <wp:extent cx="5943600" cy="2740660"/>
            <wp:effectExtent l="38100" t="38100" r="38100" b="40640"/>
            <wp:docPr id="1924046452" name="Picture 2" descr="A diagram of a blood vess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diagram of a blood vesse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4066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23E5B5A" w14:textId="77777777" w:rsidR="00CE5758" w:rsidRPr="00CE5758" w:rsidRDefault="00CE5758" w:rsidP="00CE5758">
      <w:pPr>
        <w:rPr>
          <w:b/>
          <w:lang w:val="en"/>
        </w:rPr>
      </w:pPr>
      <w:r w:rsidRPr="00CE5758">
        <w:rPr>
          <w:b/>
          <w:bCs/>
          <w:lang w:val="en"/>
        </w:rPr>
        <w:t xml:space="preserve">Graphical Abstract. </w:t>
      </w:r>
      <w:r w:rsidRPr="00CE5758">
        <w:rPr>
          <w:b/>
          <w:lang w:val="en"/>
        </w:rPr>
        <w:t xml:space="preserve">Clot formation, structure, and fibrinolysis of pancreatic cancer patients. </w:t>
      </w:r>
      <w:r w:rsidRPr="00CE5758">
        <w:rPr>
          <w:bCs/>
          <w:lang w:val="en"/>
        </w:rPr>
        <w:t>Schematic</w:t>
      </w:r>
      <w:r w:rsidRPr="00CE5758">
        <w:rPr>
          <w:b/>
          <w:lang w:val="en"/>
        </w:rPr>
        <w:t xml:space="preserve"> </w:t>
      </w:r>
      <w:r w:rsidRPr="00CE5758">
        <w:rPr>
          <w:bCs/>
          <w:lang w:val="en"/>
        </w:rPr>
        <w:t xml:space="preserve">of blood clot formation and fibrinolysis with key features noted related to pancreatic cancer patients. </w:t>
      </w:r>
      <w:r w:rsidRPr="00CE5758">
        <w:rPr>
          <w:b/>
          <w:lang w:val="en"/>
        </w:rPr>
        <w:t xml:space="preserve"> </w:t>
      </w:r>
    </w:p>
    <w:p w14:paraId="20891CAA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758"/>
    <w:rsid w:val="00164BCC"/>
    <w:rsid w:val="00732981"/>
    <w:rsid w:val="00AC0449"/>
    <w:rsid w:val="00AD604E"/>
    <w:rsid w:val="00CE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0336E"/>
  <w15:chartTrackingRefBased/>
  <w15:docId w15:val="{7D0BA335-041E-4852-B79F-ABBDC2251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57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57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57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57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57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57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57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57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57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57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57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57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57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57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57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57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57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57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57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57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57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57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57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57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57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57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57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57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57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2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>Springer Nature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2025-02-10T10:26:00Z</dcterms:created>
  <dcterms:modified xsi:type="dcterms:W3CDTF">2025-02-10T10:26:00Z</dcterms:modified>
</cp:coreProperties>
</file>