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119D4">
      <w:pPr>
        <w:pStyle w:val="23"/>
        <w:widowControl w:val="0"/>
        <w:numPr>
          <w:ilvl w:val="0"/>
          <w:numId w:val="0"/>
        </w:numPr>
        <w:overflowPunct w:val="0"/>
        <w:spacing w:before="156" w:beforeLines="50" w:after="156" w:afterLines="50"/>
        <w:jc w:val="center"/>
        <w:rPr>
          <w:rFonts w:hint="eastAsia" w:ascii="Times New Roman" w:hAnsi="Times New Roman" w:cs="Times New Roman"/>
          <w:sz w:val="28"/>
          <w:szCs w:val="28"/>
        </w:rPr>
      </w:pPr>
      <w:bookmarkStart w:id="0" w:name="OLE_LINK278"/>
      <w:bookmarkStart w:id="1" w:name="OLE_LINK277"/>
      <w:r>
        <w:rPr>
          <w:rFonts w:hint="eastAsia" w:ascii="Times New Roman" w:hAnsi="Times New Roman" w:cs="Times New Roman"/>
          <w:sz w:val="28"/>
          <w:szCs w:val="28"/>
        </w:rPr>
        <w:t>Analysis of Resistivity Fluctuations and Influencing Factors in Gas-Bearing Tight Sandstone Reservoirs: A Case Study from the Lower Shihezi Formation in the Central Hangjinqi Gas Field, Ordos Basin</w:t>
      </w:r>
    </w:p>
    <w:p w14:paraId="082729C9">
      <w:pPr>
        <w:pStyle w:val="23"/>
        <w:widowControl w:val="0"/>
        <w:numPr>
          <w:ilvl w:val="0"/>
          <w:numId w:val="0"/>
        </w:numPr>
        <w:overflowPunct w:val="0"/>
        <w:spacing w:before="156" w:beforeLines="50" w:after="156" w:afterLines="50"/>
        <w:jc w:val="center"/>
        <w:rPr>
          <w:rFonts w:hint="default" w:ascii="Times New Roman" w:hAnsi="Times New Roman" w:cs="Times New Roman"/>
          <w:color w:val="auto"/>
          <w:sz w:val="22"/>
          <w:szCs w:val="22"/>
          <w:vertAlign w:val="superscript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Liang Liu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superscript"/>
          <w:lang w:val="en-US" w:eastAsia="zh-CN"/>
        </w:rPr>
        <w:t>1,2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, Guoshu Huang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superscript"/>
          <w:lang w:val="en-US" w:eastAsia="zh-CN"/>
        </w:rPr>
        <w:t>1,2,3</w:t>
      </w:r>
      <w:r>
        <w:rPr>
          <w:rFonts w:ascii="Times New Roman" w:hAnsi="Times New Roman"/>
          <w:bCs/>
          <w:kern w:val="0"/>
          <w:sz w:val="22"/>
          <w:vertAlign w:val="superscript"/>
        </w:rPr>
        <w:t>*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, Hui Ding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superscript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Gongqiang Li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superscript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&amp; Senyao Ma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superscript"/>
          <w:lang w:val="en-US" w:eastAsia="zh-CN"/>
        </w:rPr>
        <w:t>1</w:t>
      </w:r>
    </w:p>
    <w:p w14:paraId="1D245D5A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Department of Earth Science and Engineering, Shanxi Institute of Technology, Yangquan 045000, China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.</w:t>
      </w:r>
    </w:p>
    <w:p w14:paraId="197A8CA7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Key Laboratory of Deep Geothermal Resources, MNR, Wuhan 430074, China.</w:t>
      </w:r>
    </w:p>
    <w:p w14:paraId="6CA9956E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Hubei Subsurface Multi-scale Imaging Key Laboratory, School of Geophysics and Geomatics, China University of Geosciences, Wuhan 430074, China</w:t>
      </w:r>
    </w:p>
    <w:p w14:paraId="180B0074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vertAlign w:val="superscript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North China Measurement and Control Company of Sinopec Jingwei Co., Ltd., Zhengzhou 450006, China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.</w:t>
      </w:r>
    </w:p>
    <w:p w14:paraId="49EF9924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 xml:space="preserve">Correspondence and requests for materials should be addressed to 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G</w:t>
      </w:r>
      <w:r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S</w:t>
      </w:r>
      <w:r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H.</w:t>
      </w:r>
      <w:r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 xml:space="preserve"> (email:</w:t>
      </w:r>
      <w:r>
        <w:rPr>
          <w:rFonts w:hint="eastAsia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hgsgeoman</w:t>
      </w:r>
      <w:r>
        <w:rPr>
          <w:rFonts w:hint="default" w:ascii="Times New Roman" w:hAnsi="Times New Roman" w:cs="Times New Roman"/>
          <w:color w:val="auto"/>
          <w:sz w:val="22"/>
          <w:szCs w:val="22"/>
          <w:vertAlign w:val="baseline"/>
          <w:lang w:val="en-US" w:eastAsia="zh-CN"/>
        </w:rPr>
        <w:t>@163.com)</w:t>
      </w:r>
    </w:p>
    <w:p w14:paraId="4A605FFE">
      <w:pPr>
        <w:rPr>
          <w:rFonts w:ascii="Times New Roman" w:hAnsi="Times New Roman" w:cs="Times New Roman"/>
          <w:sz w:val="24"/>
        </w:rPr>
      </w:pPr>
    </w:p>
    <w:bookmarkEnd w:id="0"/>
    <w:bookmarkEnd w:id="1"/>
    <w:p w14:paraId="05A7557E">
      <w:pPr>
        <w:spacing w:line="360" w:lineRule="auto"/>
        <w:jc w:val="left"/>
        <w:outlineLvl w:val="1"/>
        <w:rPr>
          <w:rFonts w:ascii="Times New Roman" w:hAnsi="Times New Roman"/>
          <w:b/>
          <w:bCs/>
          <w:kern w:val="0"/>
          <w:sz w:val="22"/>
        </w:rPr>
      </w:pPr>
      <w:r>
        <w:rPr>
          <w:rFonts w:ascii="Times New Roman" w:hAnsi="Times New Roman"/>
          <w:b/>
          <w:bCs/>
          <w:kern w:val="0"/>
          <w:sz w:val="22"/>
        </w:rPr>
        <w:t>Acknowledgements</w:t>
      </w:r>
    </w:p>
    <w:p w14:paraId="2320D250">
      <w:pPr>
        <w:spacing w:line="360" w:lineRule="auto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This research was supported by the</w:t>
      </w:r>
      <w:r>
        <w:rPr>
          <w:rFonts w:hint="eastAsia" w:ascii="Times New Roman" w:hAnsi="Times New Roman"/>
          <w:bCs/>
          <w:sz w:val="22"/>
        </w:rPr>
        <w:t xml:space="preserve"> Nature Science Foundation of </w:t>
      </w:r>
      <w:r>
        <w:rPr>
          <w:rFonts w:hint="eastAsia" w:ascii="Times New Roman" w:hAnsi="Times New Roman"/>
          <w:bCs/>
          <w:sz w:val="22"/>
          <w:lang w:val="en-US" w:eastAsia="zh-CN"/>
        </w:rPr>
        <w:t>Shan</w:t>
      </w:r>
      <w:r>
        <w:rPr>
          <w:rFonts w:hint="eastAsia" w:ascii="Times New Roman" w:hAnsi="Times New Roman"/>
          <w:bCs/>
          <w:sz w:val="22"/>
        </w:rPr>
        <w:t xml:space="preserve">xi Province (No. </w:t>
      </w:r>
      <w:r>
        <w:rPr>
          <w:rFonts w:hint="eastAsia" w:ascii="Times New Roman" w:hAnsi="Times New Roman"/>
          <w:bCs/>
          <w:sz w:val="22"/>
          <w:lang w:val="en-US" w:eastAsia="zh-CN"/>
        </w:rPr>
        <w:t xml:space="preserve">202203021211288, </w:t>
      </w:r>
      <w:r>
        <w:rPr>
          <w:rFonts w:hint="eastAsia" w:ascii="Times New Roman" w:hAnsi="Times New Roman"/>
          <w:bCs/>
          <w:sz w:val="22"/>
        </w:rPr>
        <w:t xml:space="preserve">No. </w:t>
      </w:r>
      <w:r>
        <w:rPr>
          <w:rFonts w:hint="eastAsia" w:ascii="Times New Roman" w:hAnsi="Times New Roman"/>
          <w:bCs/>
          <w:sz w:val="22"/>
          <w:lang w:val="en-US" w:eastAsia="zh-CN"/>
        </w:rPr>
        <w:t>202303021212310</w:t>
      </w:r>
      <w:r>
        <w:rPr>
          <w:rFonts w:hint="eastAsia" w:ascii="Times New Roman" w:hAnsi="Times New Roman"/>
          <w:bCs/>
          <w:sz w:val="22"/>
        </w:rPr>
        <w:t>)</w:t>
      </w:r>
      <w:r>
        <w:rPr>
          <w:rFonts w:hint="eastAsia" w:ascii="Times New Roman" w:hAnsi="Times New Roman"/>
          <w:bCs/>
          <w:sz w:val="22"/>
          <w:lang w:val="en-US" w:eastAsia="zh-CN"/>
        </w:rPr>
        <w:t xml:space="preserve">, </w:t>
      </w:r>
      <w:r>
        <w:rPr>
          <w:rFonts w:ascii="Times New Roman" w:hAnsi="Times New Roman"/>
          <w:bCs/>
          <w:sz w:val="22"/>
        </w:rPr>
        <w:t>National Nature Science</w:t>
      </w:r>
      <w:bookmarkStart w:id="2" w:name="OLE_LINK450"/>
      <w:r>
        <w:rPr>
          <w:rFonts w:ascii="Times New Roman" w:hAnsi="Times New Roman"/>
          <w:bCs/>
          <w:sz w:val="22"/>
        </w:rPr>
        <w:t xml:space="preserve"> Foundation</w:t>
      </w:r>
      <w:bookmarkEnd w:id="2"/>
      <w:r>
        <w:rPr>
          <w:rFonts w:ascii="Times New Roman" w:hAnsi="Times New Roman"/>
          <w:bCs/>
          <w:sz w:val="22"/>
        </w:rPr>
        <w:t xml:space="preserve"> of China</w:t>
      </w:r>
      <w:r>
        <w:rPr>
          <w:rFonts w:hint="eastAsia"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(</w:t>
      </w:r>
      <w:bookmarkStart w:id="3" w:name="OLE_LINK448"/>
      <w:bookmarkStart w:id="4" w:name="OLE_LINK449"/>
      <w:r>
        <w:rPr>
          <w:rFonts w:hint="eastAsia" w:ascii="Times New Roman" w:hAnsi="Times New Roman"/>
          <w:bCs/>
          <w:sz w:val="22"/>
        </w:rPr>
        <w:t xml:space="preserve">No. </w:t>
      </w:r>
      <w:bookmarkEnd w:id="3"/>
      <w:bookmarkEnd w:id="4"/>
      <w:r>
        <w:rPr>
          <w:rFonts w:hint="eastAsia" w:ascii="Times New Roman" w:hAnsi="Times New Roman"/>
          <w:bCs/>
          <w:sz w:val="22"/>
        </w:rPr>
        <w:t>42404097</w:t>
      </w:r>
      <w:r>
        <w:rPr>
          <w:rFonts w:ascii="Times New Roman" w:hAnsi="Times New Roman"/>
          <w:bCs/>
          <w:sz w:val="22"/>
        </w:rPr>
        <w:t>)</w:t>
      </w:r>
      <w:r>
        <w:rPr>
          <w:rFonts w:hint="eastAsia" w:ascii="Times New Roman" w:hAnsi="Times New Roman"/>
          <w:bCs/>
          <w:sz w:val="22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sz w:val="22"/>
        </w:rPr>
        <w:t xml:space="preserve">and </w:t>
      </w:r>
      <w:bookmarkStart w:id="5" w:name="OLE_LINK453"/>
      <w:bookmarkStart w:id="6" w:name="OLE_LINK451"/>
      <w:bookmarkStart w:id="7" w:name="OLE_LINK452"/>
      <w:r>
        <w:rPr>
          <w:rFonts w:hint="eastAsia" w:ascii="Times New Roman" w:hAnsi="Times New Roman"/>
          <w:bCs/>
          <w:sz w:val="22"/>
        </w:rPr>
        <w:t>the Scientific and Technologial Innovation Programs of Higher Education Institutions in Shanxi (No.</w:t>
      </w:r>
      <w:r>
        <w:rPr>
          <w:rFonts w:hint="eastAsia" w:ascii="Times New Roman" w:hAnsi="Times New Roman"/>
          <w:bCs/>
          <w:sz w:val="22"/>
          <w:lang w:val="en-US" w:eastAsia="zh-CN"/>
        </w:rPr>
        <w:t xml:space="preserve"> 2021L585</w:t>
      </w:r>
      <w:r>
        <w:rPr>
          <w:rFonts w:hint="eastAsia" w:ascii="Times New Roman" w:hAnsi="Times New Roman"/>
          <w:bCs/>
          <w:sz w:val="22"/>
        </w:rPr>
        <w:t>)</w:t>
      </w:r>
      <w:bookmarkEnd w:id="5"/>
      <w:bookmarkEnd w:id="6"/>
      <w:bookmarkEnd w:id="7"/>
      <w:r>
        <w:rPr>
          <w:rFonts w:hint="eastAsia" w:ascii="Times New Roman" w:hAnsi="Times New Roman"/>
          <w:bCs/>
          <w:sz w:val="22"/>
        </w:rPr>
        <w:t>.</w:t>
      </w:r>
      <w:r>
        <w:t xml:space="preserve"> </w:t>
      </w:r>
      <w:r>
        <w:rPr>
          <w:rFonts w:ascii="Times New Roman" w:hAnsi="Times New Roman"/>
          <w:bCs/>
          <w:sz w:val="22"/>
        </w:rPr>
        <w:t>We also acknowledge the editors and reviewers for their constructive suggestions and comments.</w:t>
      </w:r>
    </w:p>
    <w:p w14:paraId="154E2B82">
      <w:pPr>
        <w:spacing w:line="360" w:lineRule="auto"/>
        <w:jc w:val="lef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Author Contributions</w:t>
      </w:r>
    </w:p>
    <w:p w14:paraId="2D4D3D46">
      <w:pPr>
        <w:spacing w:line="360" w:lineRule="auto"/>
        <w:rPr>
          <w:rFonts w:ascii="Times New Roman" w:hAnsi="Times New Roman"/>
          <w:bCs/>
          <w:sz w:val="22"/>
        </w:rPr>
      </w:pPr>
      <w:r>
        <w:rPr>
          <w:rFonts w:hint="eastAsia" w:ascii="Times New Roman" w:hAnsi="Times New Roman"/>
          <w:bCs/>
          <w:sz w:val="22"/>
        </w:rPr>
        <w:t>L</w:t>
      </w:r>
      <w:r>
        <w:rPr>
          <w:rFonts w:ascii="Times New Roman" w:hAnsi="Times New Roman"/>
          <w:bCs/>
          <w:sz w:val="22"/>
        </w:rPr>
        <w:t xml:space="preserve">.L. and </w:t>
      </w:r>
      <w:r>
        <w:rPr>
          <w:rFonts w:hint="eastAsia" w:ascii="Times New Roman" w:hAnsi="Times New Roman"/>
          <w:bCs/>
          <w:sz w:val="22"/>
          <w:lang w:val="en-US" w:eastAsia="zh-CN"/>
        </w:rPr>
        <w:t>G</w:t>
      </w:r>
      <w:r>
        <w:rPr>
          <w:rFonts w:ascii="Times New Roman" w:hAnsi="Times New Roman"/>
          <w:bCs/>
          <w:sz w:val="22"/>
        </w:rPr>
        <w:t>.</w:t>
      </w:r>
      <w:r>
        <w:rPr>
          <w:rFonts w:hint="eastAsia" w:ascii="Times New Roman" w:hAnsi="Times New Roman"/>
          <w:bCs/>
          <w:sz w:val="22"/>
          <w:lang w:val="en-US" w:eastAsia="zh-CN"/>
        </w:rPr>
        <w:t>S</w:t>
      </w:r>
      <w:r>
        <w:rPr>
          <w:rFonts w:ascii="Times New Roman" w:hAnsi="Times New Roman"/>
          <w:bCs/>
          <w:sz w:val="22"/>
        </w:rPr>
        <w:t>.</w:t>
      </w:r>
      <w:r>
        <w:rPr>
          <w:rFonts w:hint="eastAsia" w:ascii="Times New Roman" w:hAnsi="Times New Roman"/>
          <w:bCs/>
          <w:sz w:val="22"/>
          <w:lang w:val="en-US" w:eastAsia="zh-CN"/>
        </w:rPr>
        <w:t>H</w:t>
      </w:r>
      <w:r>
        <w:rPr>
          <w:rFonts w:ascii="Times New Roman" w:hAnsi="Times New Roman"/>
          <w:bCs/>
          <w:sz w:val="22"/>
        </w:rPr>
        <w:t xml:space="preserve">. wrote the main manuscript, </w:t>
      </w:r>
      <w:r>
        <w:rPr>
          <w:rFonts w:hint="eastAsia" w:ascii="Times New Roman" w:hAnsi="Times New Roman"/>
          <w:bCs/>
          <w:sz w:val="22"/>
          <w:lang w:val="en-US" w:eastAsia="zh-CN"/>
        </w:rPr>
        <w:t>H</w:t>
      </w:r>
      <w:r>
        <w:rPr>
          <w:rFonts w:ascii="Times New Roman" w:hAnsi="Times New Roman"/>
          <w:bCs/>
          <w:sz w:val="22"/>
        </w:rPr>
        <w:t>.</w:t>
      </w:r>
      <w:r>
        <w:rPr>
          <w:rFonts w:hint="eastAsia" w:ascii="Times New Roman" w:hAnsi="Times New Roman"/>
          <w:bCs/>
          <w:sz w:val="22"/>
          <w:lang w:val="en-US" w:eastAsia="zh-CN"/>
        </w:rPr>
        <w:t>D</w:t>
      </w:r>
      <w:r>
        <w:rPr>
          <w:rFonts w:ascii="Times New Roman" w:hAnsi="Times New Roman"/>
          <w:bCs/>
          <w:sz w:val="22"/>
        </w:rPr>
        <w:t xml:space="preserve">. and </w:t>
      </w:r>
      <w:r>
        <w:rPr>
          <w:rFonts w:hint="eastAsia" w:ascii="Times New Roman" w:hAnsi="Times New Roman"/>
          <w:bCs/>
          <w:sz w:val="22"/>
          <w:lang w:val="en-US" w:eastAsia="zh-CN"/>
        </w:rPr>
        <w:t>S</w:t>
      </w:r>
      <w:r>
        <w:rPr>
          <w:rFonts w:ascii="Times New Roman" w:hAnsi="Times New Roman"/>
          <w:bCs/>
          <w:sz w:val="22"/>
        </w:rPr>
        <w:t>.</w:t>
      </w:r>
      <w:r>
        <w:rPr>
          <w:rFonts w:hint="eastAsia" w:ascii="Times New Roman" w:hAnsi="Times New Roman"/>
          <w:bCs/>
          <w:sz w:val="22"/>
          <w:lang w:val="en-US" w:eastAsia="zh-CN"/>
        </w:rPr>
        <w:t>Y</w:t>
      </w:r>
      <w:r>
        <w:rPr>
          <w:rFonts w:ascii="Times New Roman" w:hAnsi="Times New Roman"/>
          <w:bCs/>
          <w:sz w:val="22"/>
        </w:rPr>
        <w:t>.</w:t>
      </w:r>
      <w:r>
        <w:rPr>
          <w:rFonts w:hint="eastAsia" w:ascii="Times New Roman" w:hAnsi="Times New Roman"/>
          <w:bCs/>
          <w:sz w:val="22"/>
          <w:lang w:val="en-US" w:eastAsia="zh-CN"/>
        </w:rPr>
        <w:t>M.</w:t>
      </w:r>
      <w:r>
        <w:rPr>
          <w:rFonts w:ascii="Times New Roman" w:hAnsi="Times New Roman"/>
          <w:bCs/>
          <w:sz w:val="22"/>
        </w:rPr>
        <w:t xml:space="preserve"> provided technical guidance for the writing of the manuscript, and </w:t>
      </w:r>
      <w:r>
        <w:rPr>
          <w:rFonts w:hint="eastAsia" w:ascii="Times New Roman" w:hAnsi="Times New Roman"/>
          <w:bCs/>
          <w:sz w:val="22"/>
          <w:lang w:val="en-US" w:eastAsia="zh-CN"/>
        </w:rPr>
        <w:t>G</w:t>
      </w:r>
      <w:r>
        <w:rPr>
          <w:rFonts w:ascii="Times New Roman" w:hAnsi="Times New Roman"/>
          <w:bCs/>
          <w:sz w:val="22"/>
        </w:rPr>
        <w:t>.</w:t>
      </w:r>
      <w:r>
        <w:rPr>
          <w:rFonts w:hint="eastAsia" w:ascii="Times New Roman" w:hAnsi="Times New Roman"/>
          <w:bCs/>
          <w:sz w:val="22"/>
          <w:lang w:val="en-US" w:eastAsia="zh-CN"/>
        </w:rPr>
        <w:t>Q</w:t>
      </w:r>
      <w:r>
        <w:rPr>
          <w:rFonts w:ascii="Times New Roman" w:hAnsi="Times New Roman"/>
          <w:bCs/>
          <w:sz w:val="22"/>
        </w:rPr>
        <w:t>.</w:t>
      </w:r>
      <w:r>
        <w:rPr>
          <w:rFonts w:hint="eastAsia" w:ascii="Times New Roman" w:hAnsi="Times New Roman"/>
          <w:bCs/>
          <w:sz w:val="22"/>
          <w:lang w:val="en-US" w:eastAsia="zh-CN"/>
        </w:rPr>
        <w:t>L</w:t>
      </w:r>
      <w:r>
        <w:rPr>
          <w:rFonts w:ascii="Times New Roman" w:hAnsi="Times New Roman"/>
          <w:bCs/>
          <w:sz w:val="22"/>
        </w:rPr>
        <w:t>.</w:t>
      </w:r>
      <w:r>
        <w:rPr>
          <w:rFonts w:hint="eastAsia" w:ascii="Times New Roman" w:hAnsi="Times New Roman"/>
          <w:bCs/>
          <w:sz w:val="22"/>
        </w:rPr>
        <w:t xml:space="preserve"> provided comprehensive logging data from ten wells.</w:t>
      </w:r>
      <w:r>
        <w:rPr>
          <w:rFonts w:ascii="Times New Roman" w:hAnsi="Times New Roman"/>
          <w:bCs/>
          <w:sz w:val="22"/>
        </w:rPr>
        <w:t xml:space="preserve"> All authors reviewed and consented to the publication of the manuscript.</w:t>
      </w:r>
    </w:p>
    <w:p w14:paraId="1AA42320">
      <w:pPr>
        <w:spacing w:line="360" w:lineRule="auto"/>
        <w:jc w:val="lef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Additional Information</w:t>
      </w:r>
    </w:p>
    <w:p w14:paraId="11B4D767">
      <w:pPr>
        <w:spacing w:line="360" w:lineRule="auto"/>
        <w:jc w:val="left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Competing Interests:</w:t>
      </w:r>
      <w:r>
        <w:rPr>
          <w:rFonts w:ascii="Times New Roman" w:hAnsi="Times New Roman"/>
          <w:bCs/>
          <w:sz w:val="22"/>
        </w:rPr>
        <w:t xml:space="preserve"> The authors declare that they have no competing interests.</w:t>
      </w:r>
    </w:p>
    <w:p w14:paraId="73698D35">
      <w:pPr>
        <w:spacing w:line="360" w:lineRule="auto"/>
        <w:jc w:val="both"/>
        <w:rPr>
          <w:rFonts w:hint="eastAsia" w:ascii="Times New Roman" w:hAnsi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Data availability statement: </w:t>
      </w:r>
      <w:r>
        <w:rPr>
          <w:rFonts w:hint="eastAsia" w:ascii="Times New Roman" w:hAnsi="Times New Roman"/>
          <w:bCs/>
          <w:sz w:val="22"/>
          <w:szCs w:val="22"/>
        </w:rPr>
        <w:t>The authors declare that all materials and data in this paper are available, and others can replicate and build upon the authors' published claims.The datasets used and/or analysed during the current study are available from the corresponding author on reasonable request.</w:t>
      </w:r>
    </w:p>
    <w:p w14:paraId="69240EF8">
      <w:pPr>
        <w:spacing w:line="360" w:lineRule="auto"/>
        <w:jc w:val="left"/>
        <w:rPr>
          <w:rFonts w:ascii="Times New Roman" w:hAnsi="Times New Roman"/>
          <w:bCs/>
          <w:sz w:val="22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56"/>
    <w:rsid w:val="000047DD"/>
    <w:rsid w:val="000055ED"/>
    <w:rsid w:val="00006B7C"/>
    <w:rsid w:val="00012D3F"/>
    <w:rsid w:val="00012FFE"/>
    <w:rsid w:val="00017E88"/>
    <w:rsid w:val="0002032E"/>
    <w:rsid w:val="00025109"/>
    <w:rsid w:val="00025518"/>
    <w:rsid w:val="00025897"/>
    <w:rsid w:val="00027D5B"/>
    <w:rsid w:val="00036EDC"/>
    <w:rsid w:val="00037296"/>
    <w:rsid w:val="0004058A"/>
    <w:rsid w:val="00040E91"/>
    <w:rsid w:val="000416D3"/>
    <w:rsid w:val="00044617"/>
    <w:rsid w:val="00044A03"/>
    <w:rsid w:val="00050350"/>
    <w:rsid w:val="00051A77"/>
    <w:rsid w:val="0005354A"/>
    <w:rsid w:val="000543B6"/>
    <w:rsid w:val="000618FD"/>
    <w:rsid w:val="00064081"/>
    <w:rsid w:val="00066DE5"/>
    <w:rsid w:val="000711D0"/>
    <w:rsid w:val="00072C8C"/>
    <w:rsid w:val="00075713"/>
    <w:rsid w:val="000761D4"/>
    <w:rsid w:val="000766DB"/>
    <w:rsid w:val="000810BC"/>
    <w:rsid w:val="00083712"/>
    <w:rsid w:val="00084AE9"/>
    <w:rsid w:val="00084DA0"/>
    <w:rsid w:val="00086F12"/>
    <w:rsid w:val="00090505"/>
    <w:rsid w:val="00090F6F"/>
    <w:rsid w:val="000921B6"/>
    <w:rsid w:val="00093212"/>
    <w:rsid w:val="00095A9F"/>
    <w:rsid w:val="000975C1"/>
    <w:rsid w:val="000A0B8E"/>
    <w:rsid w:val="000A5F67"/>
    <w:rsid w:val="000B39AA"/>
    <w:rsid w:val="000B6F9B"/>
    <w:rsid w:val="000B73D6"/>
    <w:rsid w:val="000B7CD5"/>
    <w:rsid w:val="000C2758"/>
    <w:rsid w:val="000C5DEA"/>
    <w:rsid w:val="000D0A8C"/>
    <w:rsid w:val="000D3FFE"/>
    <w:rsid w:val="000D4D25"/>
    <w:rsid w:val="000D4D56"/>
    <w:rsid w:val="000E04A9"/>
    <w:rsid w:val="000E075E"/>
    <w:rsid w:val="000E09C1"/>
    <w:rsid w:val="000F129D"/>
    <w:rsid w:val="000F1E09"/>
    <w:rsid w:val="000F3C0B"/>
    <w:rsid w:val="000F57A8"/>
    <w:rsid w:val="000F73A0"/>
    <w:rsid w:val="001001AE"/>
    <w:rsid w:val="0011079B"/>
    <w:rsid w:val="00110996"/>
    <w:rsid w:val="00114141"/>
    <w:rsid w:val="001148B6"/>
    <w:rsid w:val="001172D8"/>
    <w:rsid w:val="00120CD0"/>
    <w:rsid w:val="00123B55"/>
    <w:rsid w:val="0012575D"/>
    <w:rsid w:val="00125DFF"/>
    <w:rsid w:val="001308F9"/>
    <w:rsid w:val="00130CBB"/>
    <w:rsid w:val="00135CC5"/>
    <w:rsid w:val="00141486"/>
    <w:rsid w:val="00143814"/>
    <w:rsid w:val="00145BBC"/>
    <w:rsid w:val="00147344"/>
    <w:rsid w:val="00147569"/>
    <w:rsid w:val="0014789A"/>
    <w:rsid w:val="00155F2E"/>
    <w:rsid w:val="00160A59"/>
    <w:rsid w:val="00161193"/>
    <w:rsid w:val="00161718"/>
    <w:rsid w:val="0016321C"/>
    <w:rsid w:val="0016468F"/>
    <w:rsid w:val="001664DC"/>
    <w:rsid w:val="001675F9"/>
    <w:rsid w:val="001758A4"/>
    <w:rsid w:val="00175BEC"/>
    <w:rsid w:val="00177FD7"/>
    <w:rsid w:val="001801F4"/>
    <w:rsid w:val="00182449"/>
    <w:rsid w:val="0018655F"/>
    <w:rsid w:val="00191798"/>
    <w:rsid w:val="00194110"/>
    <w:rsid w:val="00195832"/>
    <w:rsid w:val="001A1297"/>
    <w:rsid w:val="001A1D8D"/>
    <w:rsid w:val="001A32E8"/>
    <w:rsid w:val="001B1F76"/>
    <w:rsid w:val="001B3CE8"/>
    <w:rsid w:val="001B7F7B"/>
    <w:rsid w:val="001C1A8A"/>
    <w:rsid w:val="001C1A9A"/>
    <w:rsid w:val="001C5AEA"/>
    <w:rsid w:val="001D16E4"/>
    <w:rsid w:val="001D43BE"/>
    <w:rsid w:val="001D45E6"/>
    <w:rsid w:val="001D6B94"/>
    <w:rsid w:val="001E0AB6"/>
    <w:rsid w:val="001E0C4D"/>
    <w:rsid w:val="001E3D8E"/>
    <w:rsid w:val="001E4E24"/>
    <w:rsid w:val="00204DB3"/>
    <w:rsid w:val="00211830"/>
    <w:rsid w:val="00212766"/>
    <w:rsid w:val="00216069"/>
    <w:rsid w:val="00217A67"/>
    <w:rsid w:val="002211DA"/>
    <w:rsid w:val="002212C7"/>
    <w:rsid w:val="002272F7"/>
    <w:rsid w:val="0023076E"/>
    <w:rsid w:val="00232800"/>
    <w:rsid w:val="00233FF4"/>
    <w:rsid w:val="00235E07"/>
    <w:rsid w:val="00245452"/>
    <w:rsid w:val="002500DE"/>
    <w:rsid w:val="00262FBF"/>
    <w:rsid w:val="00264502"/>
    <w:rsid w:val="00266577"/>
    <w:rsid w:val="0026683B"/>
    <w:rsid w:val="00267409"/>
    <w:rsid w:val="002704B9"/>
    <w:rsid w:val="00273B44"/>
    <w:rsid w:val="002766FE"/>
    <w:rsid w:val="0028230A"/>
    <w:rsid w:val="00282E79"/>
    <w:rsid w:val="002832EC"/>
    <w:rsid w:val="002844AE"/>
    <w:rsid w:val="0029373A"/>
    <w:rsid w:val="00294B36"/>
    <w:rsid w:val="002A231C"/>
    <w:rsid w:val="002A6407"/>
    <w:rsid w:val="002B106D"/>
    <w:rsid w:val="002B4502"/>
    <w:rsid w:val="002B73CA"/>
    <w:rsid w:val="002C0B87"/>
    <w:rsid w:val="002C2592"/>
    <w:rsid w:val="002C7FE3"/>
    <w:rsid w:val="002D1DD8"/>
    <w:rsid w:val="002D2272"/>
    <w:rsid w:val="002D2622"/>
    <w:rsid w:val="002D2A63"/>
    <w:rsid w:val="002D4892"/>
    <w:rsid w:val="002D52E9"/>
    <w:rsid w:val="002D75D8"/>
    <w:rsid w:val="002E15EA"/>
    <w:rsid w:val="002E648C"/>
    <w:rsid w:val="002F55E3"/>
    <w:rsid w:val="002F7392"/>
    <w:rsid w:val="00301AD1"/>
    <w:rsid w:val="00302973"/>
    <w:rsid w:val="00304B22"/>
    <w:rsid w:val="003050EA"/>
    <w:rsid w:val="00310005"/>
    <w:rsid w:val="00314DD6"/>
    <w:rsid w:val="00315220"/>
    <w:rsid w:val="0031797C"/>
    <w:rsid w:val="00321EAE"/>
    <w:rsid w:val="00322297"/>
    <w:rsid w:val="003235BB"/>
    <w:rsid w:val="00326126"/>
    <w:rsid w:val="00326F86"/>
    <w:rsid w:val="003410EF"/>
    <w:rsid w:val="00342FA2"/>
    <w:rsid w:val="0034378E"/>
    <w:rsid w:val="003451F5"/>
    <w:rsid w:val="00345334"/>
    <w:rsid w:val="00347F44"/>
    <w:rsid w:val="00356819"/>
    <w:rsid w:val="00362D2D"/>
    <w:rsid w:val="00362D70"/>
    <w:rsid w:val="00365FBB"/>
    <w:rsid w:val="00367179"/>
    <w:rsid w:val="00371E95"/>
    <w:rsid w:val="003744CA"/>
    <w:rsid w:val="003823E8"/>
    <w:rsid w:val="0038695B"/>
    <w:rsid w:val="00386DA7"/>
    <w:rsid w:val="00390E0B"/>
    <w:rsid w:val="0039260B"/>
    <w:rsid w:val="00396419"/>
    <w:rsid w:val="003965EA"/>
    <w:rsid w:val="003967CA"/>
    <w:rsid w:val="003A27AB"/>
    <w:rsid w:val="003A716D"/>
    <w:rsid w:val="003B05FC"/>
    <w:rsid w:val="003B38A3"/>
    <w:rsid w:val="003B47CE"/>
    <w:rsid w:val="003B4A95"/>
    <w:rsid w:val="003C0E1C"/>
    <w:rsid w:val="003C1E09"/>
    <w:rsid w:val="003C1E27"/>
    <w:rsid w:val="003C263A"/>
    <w:rsid w:val="003C3D1C"/>
    <w:rsid w:val="003D2AD5"/>
    <w:rsid w:val="003D691E"/>
    <w:rsid w:val="003D710F"/>
    <w:rsid w:val="003D7D5A"/>
    <w:rsid w:val="003E3885"/>
    <w:rsid w:val="003E63AA"/>
    <w:rsid w:val="003F0E06"/>
    <w:rsid w:val="00404483"/>
    <w:rsid w:val="0040462C"/>
    <w:rsid w:val="00405143"/>
    <w:rsid w:val="00406311"/>
    <w:rsid w:val="004145A3"/>
    <w:rsid w:val="0041663E"/>
    <w:rsid w:val="00417B53"/>
    <w:rsid w:val="00417B89"/>
    <w:rsid w:val="00431FCB"/>
    <w:rsid w:val="0044322F"/>
    <w:rsid w:val="004473A5"/>
    <w:rsid w:val="00450088"/>
    <w:rsid w:val="00453450"/>
    <w:rsid w:val="00463061"/>
    <w:rsid w:val="0046484C"/>
    <w:rsid w:val="004650A6"/>
    <w:rsid w:val="004653F1"/>
    <w:rsid w:val="00471C1B"/>
    <w:rsid w:val="00474ED7"/>
    <w:rsid w:val="00475054"/>
    <w:rsid w:val="004763D4"/>
    <w:rsid w:val="00477148"/>
    <w:rsid w:val="00477E02"/>
    <w:rsid w:val="00480550"/>
    <w:rsid w:val="00484AF2"/>
    <w:rsid w:val="00485AC9"/>
    <w:rsid w:val="00486F45"/>
    <w:rsid w:val="00487E5E"/>
    <w:rsid w:val="00494B3B"/>
    <w:rsid w:val="004975A0"/>
    <w:rsid w:val="004A51C0"/>
    <w:rsid w:val="004A64BB"/>
    <w:rsid w:val="004A7F8E"/>
    <w:rsid w:val="004B0920"/>
    <w:rsid w:val="004B4902"/>
    <w:rsid w:val="004B622A"/>
    <w:rsid w:val="004B6A1C"/>
    <w:rsid w:val="004C23D3"/>
    <w:rsid w:val="004C334B"/>
    <w:rsid w:val="004C511A"/>
    <w:rsid w:val="004C5BF5"/>
    <w:rsid w:val="004D76A3"/>
    <w:rsid w:val="004E05F8"/>
    <w:rsid w:val="004E07D2"/>
    <w:rsid w:val="004E1840"/>
    <w:rsid w:val="004E3231"/>
    <w:rsid w:val="004E32FF"/>
    <w:rsid w:val="004E345A"/>
    <w:rsid w:val="004E491C"/>
    <w:rsid w:val="004F54BE"/>
    <w:rsid w:val="004F59B1"/>
    <w:rsid w:val="00500434"/>
    <w:rsid w:val="00501906"/>
    <w:rsid w:val="00510492"/>
    <w:rsid w:val="005146E5"/>
    <w:rsid w:val="00514C6B"/>
    <w:rsid w:val="00516980"/>
    <w:rsid w:val="00517A3A"/>
    <w:rsid w:val="00517F13"/>
    <w:rsid w:val="00522BC9"/>
    <w:rsid w:val="005252BE"/>
    <w:rsid w:val="005256E7"/>
    <w:rsid w:val="005267C1"/>
    <w:rsid w:val="00527B50"/>
    <w:rsid w:val="0053206C"/>
    <w:rsid w:val="00540AF4"/>
    <w:rsid w:val="005412F6"/>
    <w:rsid w:val="00550026"/>
    <w:rsid w:val="00551DA8"/>
    <w:rsid w:val="00553D10"/>
    <w:rsid w:val="005542C0"/>
    <w:rsid w:val="00560411"/>
    <w:rsid w:val="005677CD"/>
    <w:rsid w:val="005747A3"/>
    <w:rsid w:val="0059771D"/>
    <w:rsid w:val="005A134A"/>
    <w:rsid w:val="005A32F8"/>
    <w:rsid w:val="005A46A6"/>
    <w:rsid w:val="005A7FD1"/>
    <w:rsid w:val="005B5E82"/>
    <w:rsid w:val="005C0D7A"/>
    <w:rsid w:val="005C7088"/>
    <w:rsid w:val="005D493E"/>
    <w:rsid w:val="005E2844"/>
    <w:rsid w:val="005E3DF2"/>
    <w:rsid w:val="005E69B9"/>
    <w:rsid w:val="005E6F04"/>
    <w:rsid w:val="005F1561"/>
    <w:rsid w:val="00601ED2"/>
    <w:rsid w:val="00616062"/>
    <w:rsid w:val="00616149"/>
    <w:rsid w:val="00616E07"/>
    <w:rsid w:val="00617DBF"/>
    <w:rsid w:val="006200E1"/>
    <w:rsid w:val="00620EAF"/>
    <w:rsid w:val="0062249C"/>
    <w:rsid w:val="00623890"/>
    <w:rsid w:val="00625F6D"/>
    <w:rsid w:val="00632E18"/>
    <w:rsid w:val="00634AAE"/>
    <w:rsid w:val="00643103"/>
    <w:rsid w:val="00645C75"/>
    <w:rsid w:val="00651751"/>
    <w:rsid w:val="00651844"/>
    <w:rsid w:val="00670B5E"/>
    <w:rsid w:val="00671B67"/>
    <w:rsid w:val="00671CB4"/>
    <w:rsid w:val="00675BB9"/>
    <w:rsid w:val="0067755E"/>
    <w:rsid w:val="00677C03"/>
    <w:rsid w:val="0068120F"/>
    <w:rsid w:val="00685654"/>
    <w:rsid w:val="00687070"/>
    <w:rsid w:val="00696FC7"/>
    <w:rsid w:val="006B0D03"/>
    <w:rsid w:val="006B11D5"/>
    <w:rsid w:val="006B6E47"/>
    <w:rsid w:val="006C092E"/>
    <w:rsid w:val="006C3DD8"/>
    <w:rsid w:val="006D41B1"/>
    <w:rsid w:val="006D7C68"/>
    <w:rsid w:val="006E0F26"/>
    <w:rsid w:val="006E1042"/>
    <w:rsid w:val="006E6B07"/>
    <w:rsid w:val="006F530A"/>
    <w:rsid w:val="006F5890"/>
    <w:rsid w:val="006F679A"/>
    <w:rsid w:val="006F7F2D"/>
    <w:rsid w:val="00700B38"/>
    <w:rsid w:val="00707C1E"/>
    <w:rsid w:val="00712A26"/>
    <w:rsid w:val="0071499B"/>
    <w:rsid w:val="007164D2"/>
    <w:rsid w:val="00720A1B"/>
    <w:rsid w:val="00721A3F"/>
    <w:rsid w:val="00731432"/>
    <w:rsid w:val="0073162C"/>
    <w:rsid w:val="007400E7"/>
    <w:rsid w:val="00741DF3"/>
    <w:rsid w:val="00743E95"/>
    <w:rsid w:val="0074410A"/>
    <w:rsid w:val="00750CF6"/>
    <w:rsid w:val="00752400"/>
    <w:rsid w:val="00753A6A"/>
    <w:rsid w:val="00760226"/>
    <w:rsid w:val="00762EE1"/>
    <w:rsid w:val="00764EBD"/>
    <w:rsid w:val="00765BD8"/>
    <w:rsid w:val="00772B70"/>
    <w:rsid w:val="0077384B"/>
    <w:rsid w:val="00774EDE"/>
    <w:rsid w:val="00775940"/>
    <w:rsid w:val="00777C25"/>
    <w:rsid w:val="00782F8A"/>
    <w:rsid w:val="0078650E"/>
    <w:rsid w:val="00792EF8"/>
    <w:rsid w:val="007A5A15"/>
    <w:rsid w:val="007B3C34"/>
    <w:rsid w:val="007C40BE"/>
    <w:rsid w:val="007C6A3F"/>
    <w:rsid w:val="007D0065"/>
    <w:rsid w:val="007D20C7"/>
    <w:rsid w:val="007D7CD4"/>
    <w:rsid w:val="007E1868"/>
    <w:rsid w:val="007E3BDB"/>
    <w:rsid w:val="007E6B53"/>
    <w:rsid w:val="007F083A"/>
    <w:rsid w:val="007F213B"/>
    <w:rsid w:val="007F3CA4"/>
    <w:rsid w:val="008019BB"/>
    <w:rsid w:val="00802024"/>
    <w:rsid w:val="00802192"/>
    <w:rsid w:val="0080247A"/>
    <w:rsid w:val="00802797"/>
    <w:rsid w:val="00805A05"/>
    <w:rsid w:val="0080668A"/>
    <w:rsid w:val="00814932"/>
    <w:rsid w:val="0081690E"/>
    <w:rsid w:val="00821AD6"/>
    <w:rsid w:val="00823291"/>
    <w:rsid w:val="008251FF"/>
    <w:rsid w:val="00827593"/>
    <w:rsid w:val="00830319"/>
    <w:rsid w:val="008347FE"/>
    <w:rsid w:val="008469EB"/>
    <w:rsid w:val="0085171A"/>
    <w:rsid w:val="00852B53"/>
    <w:rsid w:val="00856F36"/>
    <w:rsid w:val="00862255"/>
    <w:rsid w:val="0086259A"/>
    <w:rsid w:val="0086348B"/>
    <w:rsid w:val="008652C5"/>
    <w:rsid w:val="00866CED"/>
    <w:rsid w:val="00872C65"/>
    <w:rsid w:val="00873DF6"/>
    <w:rsid w:val="008743EF"/>
    <w:rsid w:val="00881333"/>
    <w:rsid w:val="008818E3"/>
    <w:rsid w:val="00881B22"/>
    <w:rsid w:val="00883743"/>
    <w:rsid w:val="0089277C"/>
    <w:rsid w:val="008A0064"/>
    <w:rsid w:val="008A2543"/>
    <w:rsid w:val="008A718E"/>
    <w:rsid w:val="008B253B"/>
    <w:rsid w:val="008B2BDE"/>
    <w:rsid w:val="008B3FB4"/>
    <w:rsid w:val="008B491C"/>
    <w:rsid w:val="008B5B29"/>
    <w:rsid w:val="008B6C04"/>
    <w:rsid w:val="008B7384"/>
    <w:rsid w:val="008C043D"/>
    <w:rsid w:val="008C2C6A"/>
    <w:rsid w:val="008C4740"/>
    <w:rsid w:val="008D2865"/>
    <w:rsid w:val="008D2C47"/>
    <w:rsid w:val="008E751C"/>
    <w:rsid w:val="008F463C"/>
    <w:rsid w:val="008F46EB"/>
    <w:rsid w:val="008F494E"/>
    <w:rsid w:val="008F6159"/>
    <w:rsid w:val="00901188"/>
    <w:rsid w:val="00905648"/>
    <w:rsid w:val="00910A3A"/>
    <w:rsid w:val="00910F17"/>
    <w:rsid w:val="009121EA"/>
    <w:rsid w:val="009140E0"/>
    <w:rsid w:val="0091598C"/>
    <w:rsid w:val="009166EB"/>
    <w:rsid w:val="009232E4"/>
    <w:rsid w:val="00923FC9"/>
    <w:rsid w:val="009245E0"/>
    <w:rsid w:val="009334AB"/>
    <w:rsid w:val="009334D9"/>
    <w:rsid w:val="0093428D"/>
    <w:rsid w:val="009353F6"/>
    <w:rsid w:val="0093546F"/>
    <w:rsid w:val="00935668"/>
    <w:rsid w:val="0094182A"/>
    <w:rsid w:val="00952045"/>
    <w:rsid w:val="00955563"/>
    <w:rsid w:val="00962329"/>
    <w:rsid w:val="009626E7"/>
    <w:rsid w:val="00962DBF"/>
    <w:rsid w:val="00964C3E"/>
    <w:rsid w:val="00965735"/>
    <w:rsid w:val="00971F6D"/>
    <w:rsid w:val="00975317"/>
    <w:rsid w:val="009755D9"/>
    <w:rsid w:val="00976007"/>
    <w:rsid w:val="0098101A"/>
    <w:rsid w:val="009839AE"/>
    <w:rsid w:val="00984316"/>
    <w:rsid w:val="0098637A"/>
    <w:rsid w:val="0099082B"/>
    <w:rsid w:val="009A0492"/>
    <w:rsid w:val="009A2D33"/>
    <w:rsid w:val="009A50DC"/>
    <w:rsid w:val="009B080C"/>
    <w:rsid w:val="009B3A38"/>
    <w:rsid w:val="009B3B5F"/>
    <w:rsid w:val="009B3D47"/>
    <w:rsid w:val="009C0356"/>
    <w:rsid w:val="009C166F"/>
    <w:rsid w:val="009C3C74"/>
    <w:rsid w:val="009D0CB9"/>
    <w:rsid w:val="009D1CF4"/>
    <w:rsid w:val="009D771B"/>
    <w:rsid w:val="009E1442"/>
    <w:rsid w:val="009E1858"/>
    <w:rsid w:val="009E1BF2"/>
    <w:rsid w:val="009E3418"/>
    <w:rsid w:val="009E6293"/>
    <w:rsid w:val="009E6539"/>
    <w:rsid w:val="009E77B9"/>
    <w:rsid w:val="009E7BDE"/>
    <w:rsid w:val="009F098C"/>
    <w:rsid w:val="009F0EB2"/>
    <w:rsid w:val="009F24D7"/>
    <w:rsid w:val="009F297E"/>
    <w:rsid w:val="009F2C65"/>
    <w:rsid w:val="009F461A"/>
    <w:rsid w:val="009F5C93"/>
    <w:rsid w:val="00A0114C"/>
    <w:rsid w:val="00A017B3"/>
    <w:rsid w:val="00A05599"/>
    <w:rsid w:val="00A0626E"/>
    <w:rsid w:val="00A065A6"/>
    <w:rsid w:val="00A06CBA"/>
    <w:rsid w:val="00A10D98"/>
    <w:rsid w:val="00A11055"/>
    <w:rsid w:val="00A13B3B"/>
    <w:rsid w:val="00A2538D"/>
    <w:rsid w:val="00A27545"/>
    <w:rsid w:val="00A35411"/>
    <w:rsid w:val="00A375A2"/>
    <w:rsid w:val="00A403B9"/>
    <w:rsid w:val="00A42363"/>
    <w:rsid w:val="00A43F36"/>
    <w:rsid w:val="00A44BFC"/>
    <w:rsid w:val="00A51A53"/>
    <w:rsid w:val="00A551F9"/>
    <w:rsid w:val="00A612F2"/>
    <w:rsid w:val="00A624AB"/>
    <w:rsid w:val="00A66329"/>
    <w:rsid w:val="00A715FA"/>
    <w:rsid w:val="00A724E3"/>
    <w:rsid w:val="00A730BC"/>
    <w:rsid w:val="00A75D39"/>
    <w:rsid w:val="00A7711D"/>
    <w:rsid w:val="00A80E4A"/>
    <w:rsid w:val="00A81573"/>
    <w:rsid w:val="00A837E7"/>
    <w:rsid w:val="00A869C9"/>
    <w:rsid w:val="00A87443"/>
    <w:rsid w:val="00A923FF"/>
    <w:rsid w:val="00A93FE3"/>
    <w:rsid w:val="00A9491C"/>
    <w:rsid w:val="00A97B44"/>
    <w:rsid w:val="00AA4AD2"/>
    <w:rsid w:val="00AA4FBC"/>
    <w:rsid w:val="00AA4FD8"/>
    <w:rsid w:val="00AA7CF0"/>
    <w:rsid w:val="00AB084C"/>
    <w:rsid w:val="00AB3828"/>
    <w:rsid w:val="00AB6B6B"/>
    <w:rsid w:val="00AC075E"/>
    <w:rsid w:val="00AC37BF"/>
    <w:rsid w:val="00AD3268"/>
    <w:rsid w:val="00AD6D2C"/>
    <w:rsid w:val="00AD6F74"/>
    <w:rsid w:val="00AE1B67"/>
    <w:rsid w:val="00AE3028"/>
    <w:rsid w:val="00AE3FEF"/>
    <w:rsid w:val="00AF1D29"/>
    <w:rsid w:val="00AF2E48"/>
    <w:rsid w:val="00AF543A"/>
    <w:rsid w:val="00AF64EA"/>
    <w:rsid w:val="00B1043A"/>
    <w:rsid w:val="00B2017D"/>
    <w:rsid w:val="00B21BA0"/>
    <w:rsid w:val="00B2354F"/>
    <w:rsid w:val="00B26140"/>
    <w:rsid w:val="00B313A7"/>
    <w:rsid w:val="00B319E8"/>
    <w:rsid w:val="00B35282"/>
    <w:rsid w:val="00B3571A"/>
    <w:rsid w:val="00B45663"/>
    <w:rsid w:val="00B4635E"/>
    <w:rsid w:val="00B50143"/>
    <w:rsid w:val="00B52BEA"/>
    <w:rsid w:val="00B5473C"/>
    <w:rsid w:val="00B65636"/>
    <w:rsid w:val="00B65D08"/>
    <w:rsid w:val="00B67FC5"/>
    <w:rsid w:val="00B713F5"/>
    <w:rsid w:val="00B74577"/>
    <w:rsid w:val="00B76159"/>
    <w:rsid w:val="00B762A1"/>
    <w:rsid w:val="00B84473"/>
    <w:rsid w:val="00B90368"/>
    <w:rsid w:val="00B917D3"/>
    <w:rsid w:val="00B91FD0"/>
    <w:rsid w:val="00B92A68"/>
    <w:rsid w:val="00B95264"/>
    <w:rsid w:val="00B95303"/>
    <w:rsid w:val="00BA3D7B"/>
    <w:rsid w:val="00BA4561"/>
    <w:rsid w:val="00BB1836"/>
    <w:rsid w:val="00BB5235"/>
    <w:rsid w:val="00BB540C"/>
    <w:rsid w:val="00BB5FD5"/>
    <w:rsid w:val="00BC141F"/>
    <w:rsid w:val="00BC4163"/>
    <w:rsid w:val="00BD0123"/>
    <w:rsid w:val="00BD386E"/>
    <w:rsid w:val="00BE0A71"/>
    <w:rsid w:val="00BE126C"/>
    <w:rsid w:val="00BE200D"/>
    <w:rsid w:val="00BE4D52"/>
    <w:rsid w:val="00BF31D7"/>
    <w:rsid w:val="00BF4899"/>
    <w:rsid w:val="00C0252A"/>
    <w:rsid w:val="00C04B80"/>
    <w:rsid w:val="00C06B1A"/>
    <w:rsid w:val="00C07A71"/>
    <w:rsid w:val="00C14A69"/>
    <w:rsid w:val="00C2158C"/>
    <w:rsid w:val="00C24E83"/>
    <w:rsid w:val="00C2679A"/>
    <w:rsid w:val="00C26A5C"/>
    <w:rsid w:val="00C41561"/>
    <w:rsid w:val="00C463B0"/>
    <w:rsid w:val="00C5009E"/>
    <w:rsid w:val="00C514EE"/>
    <w:rsid w:val="00C53AC2"/>
    <w:rsid w:val="00C54A72"/>
    <w:rsid w:val="00C605DF"/>
    <w:rsid w:val="00C6085E"/>
    <w:rsid w:val="00C65C91"/>
    <w:rsid w:val="00C65ECC"/>
    <w:rsid w:val="00C705E7"/>
    <w:rsid w:val="00C87B3B"/>
    <w:rsid w:val="00C87F4C"/>
    <w:rsid w:val="00C90180"/>
    <w:rsid w:val="00C90811"/>
    <w:rsid w:val="00C908F5"/>
    <w:rsid w:val="00C909C1"/>
    <w:rsid w:val="00C96AF4"/>
    <w:rsid w:val="00CA3AC5"/>
    <w:rsid w:val="00CA7CF9"/>
    <w:rsid w:val="00CB74DC"/>
    <w:rsid w:val="00CB779B"/>
    <w:rsid w:val="00CC46AC"/>
    <w:rsid w:val="00CC594E"/>
    <w:rsid w:val="00CC5E4A"/>
    <w:rsid w:val="00CC66F7"/>
    <w:rsid w:val="00CC723F"/>
    <w:rsid w:val="00CD3C0E"/>
    <w:rsid w:val="00CD3C56"/>
    <w:rsid w:val="00CD7826"/>
    <w:rsid w:val="00CE0E1B"/>
    <w:rsid w:val="00CE4DB0"/>
    <w:rsid w:val="00CE60AE"/>
    <w:rsid w:val="00CE7444"/>
    <w:rsid w:val="00CE7A05"/>
    <w:rsid w:val="00CF5E39"/>
    <w:rsid w:val="00CF7532"/>
    <w:rsid w:val="00D019F4"/>
    <w:rsid w:val="00D044BD"/>
    <w:rsid w:val="00D04E66"/>
    <w:rsid w:val="00D05828"/>
    <w:rsid w:val="00D05B30"/>
    <w:rsid w:val="00D06508"/>
    <w:rsid w:val="00D06829"/>
    <w:rsid w:val="00D1260A"/>
    <w:rsid w:val="00D13F7F"/>
    <w:rsid w:val="00D170D7"/>
    <w:rsid w:val="00D2113F"/>
    <w:rsid w:val="00D23D2E"/>
    <w:rsid w:val="00D252BB"/>
    <w:rsid w:val="00D25A95"/>
    <w:rsid w:val="00D26062"/>
    <w:rsid w:val="00D2720E"/>
    <w:rsid w:val="00D311AB"/>
    <w:rsid w:val="00D43C7C"/>
    <w:rsid w:val="00D44316"/>
    <w:rsid w:val="00D4693C"/>
    <w:rsid w:val="00D50695"/>
    <w:rsid w:val="00D5258E"/>
    <w:rsid w:val="00D53726"/>
    <w:rsid w:val="00D57E48"/>
    <w:rsid w:val="00D64EF0"/>
    <w:rsid w:val="00D65068"/>
    <w:rsid w:val="00D65E9C"/>
    <w:rsid w:val="00D66A27"/>
    <w:rsid w:val="00D71865"/>
    <w:rsid w:val="00D73610"/>
    <w:rsid w:val="00D75EA7"/>
    <w:rsid w:val="00D7682D"/>
    <w:rsid w:val="00D83FBE"/>
    <w:rsid w:val="00D85FF6"/>
    <w:rsid w:val="00D90C95"/>
    <w:rsid w:val="00DA1827"/>
    <w:rsid w:val="00DA43D8"/>
    <w:rsid w:val="00DA4A45"/>
    <w:rsid w:val="00DA5CF9"/>
    <w:rsid w:val="00DA5EED"/>
    <w:rsid w:val="00DB2ECF"/>
    <w:rsid w:val="00DB3F47"/>
    <w:rsid w:val="00DB3FA1"/>
    <w:rsid w:val="00DB5A34"/>
    <w:rsid w:val="00DB6C6A"/>
    <w:rsid w:val="00DC377A"/>
    <w:rsid w:val="00DC7DA1"/>
    <w:rsid w:val="00DD08E6"/>
    <w:rsid w:val="00DD31EB"/>
    <w:rsid w:val="00DD385C"/>
    <w:rsid w:val="00DD405F"/>
    <w:rsid w:val="00DD769F"/>
    <w:rsid w:val="00DE137C"/>
    <w:rsid w:val="00DE318C"/>
    <w:rsid w:val="00DE4333"/>
    <w:rsid w:val="00DE5711"/>
    <w:rsid w:val="00DE5DC9"/>
    <w:rsid w:val="00DE6D33"/>
    <w:rsid w:val="00DF0367"/>
    <w:rsid w:val="00DF0B58"/>
    <w:rsid w:val="00DF1BD5"/>
    <w:rsid w:val="00DF1FC1"/>
    <w:rsid w:val="00E012C0"/>
    <w:rsid w:val="00E10337"/>
    <w:rsid w:val="00E11664"/>
    <w:rsid w:val="00E1271F"/>
    <w:rsid w:val="00E1702A"/>
    <w:rsid w:val="00E23952"/>
    <w:rsid w:val="00E23B08"/>
    <w:rsid w:val="00E26F24"/>
    <w:rsid w:val="00E2778F"/>
    <w:rsid w:val="00E30B5A"/>
    <w:rsid w:val="00E33A13"/>
    <w:rsid w:val="00E46943"/>
    <w:rsid w:val="00E51B48"/>
    <w:rsid w:val="00E540CF"/>
    <w:rsid w:val="00E55279"/>
    <w:rsid w:val="00E56177"/>
    <w:rsid w:val="00E56EF0"/>
    <w:rsid w:val="00E57415"/>
    <w:rsid w:val="00E602E9"/>
    <w:rsid w:val="00E6149E"/>
    <w:rsid w:val="00E64E67"/>
    <w:rsid w:val="00E659FB"/>
    <w:rsid w:val="00E72BAB"/>
    <w:rsid w:val="00E73798"/>
    <w:rsid w:val="00E73A50"/>
    <w:rsid w:val="00E7521A"/>
    <w:rsid w:val="00E75EFA"/>
    <w:rsid w:val="00E776C7"/>
    <w:rsid w:val="00E8278A"/>
    <w:rsid w:val="00E84D7F"/>
    <w:rsid w:val="00E8568F"/>
    <w:rsid w:val="00E97D27"/>
    <w:rsid w:val="00EA0BBC"/>
    <w:rsid w:val="00EA0BDC"/>
    <w:rsid w:val="00EA1031"/>
    <w:rsid w:val="00EA1A54"/>
    <w:rsid w:val="00EA3F83"/>
    <w:rsid w:val="00EA4369"/>
    <w:rsid w:val="00EB01A8"/>
    <w:rsid w:val="00EB30E1"/>
    <w:rsid w:val="00EB616A"/>
    <w:rsid w:val="00EB642C"/>
    <w:rsid w:val="00EB6D47"/>
    <w:rsid w:val="00EC0106"/>
    <w:rsid w:val="00EC0EE3"/>
    <w:rsid w:val="00EC6893"/>
    <w:rsid w:val="00ED1055"/>
    <w:rsid w:val="00ED1DE7"/>
    <w:rsid w:val="00ED6C2F"/>
    <w:rsid w:val="00EE1881"/>
    <w:rsid w:val="00EE1CDE"/>
    <w:rsid w:val="00EE5881"/>
    <w:rsid w:val="00EF0621"/>
    <w:rsid w:val="00EF530F"/>
    <w:rsid w:val="00F035BA"/>
    <w:rsid w:val="00F0636A"/>
    <w:rsid w:val="00F07560"/>
    <w:rsid w:val="00F12254"/>
    <w:rsid w:val="00F14BE6"/>
    <w:rsid w:val="00F17DCB"/>
    <w:rsid w:val="00F20433"/>
    <w:rsid w:val="00F2271A"/>
    <w:rsid w:val="00F23260"/>
    <w:rsid w:val="00F251C6"/>
    <w:rsid w:val="00F3103D"/>
    <w:rsid w:val="00F353D5"/>
    <w:rsid w:val="00F367DA"/>
    <w:rsid w:val="00F36A46"/>
    <w:rsid w:val="00F43625"/>
    <w:rsid w:val="00F5033E"/>
    <w:rsid w:val="00F56BCB"/>
    <w:rsid w:val="00F57CAE"/>
    <w:rsid w:val="00F62602"/>
    <w:rsid w:val="00F65FAC"/>
    <w:rsid w:val="00F678BE"/>
    <w:rsid w:val="00F841B1"/>
    <w:rsid w:val="00F85D9F"/>
    <w:rsid w:val="00F870E2"/>
    <w:rsid w:val="00F93499"/>
    <w:rsid w:val="00F939C5"/>
    <w:rsid w:val="00F93A3D"/>
    <w:rsid w:val="00F95FC3"/>
    <w:rsid w:val="00FA1B77"/>
    <w:rsid w:val="00FA3A73"/>
    <w:rsid w:val="00FA6792"/>
    <w:rsid w:val="00FB0F11"/>
    <w:rsid w:val="00FB61D8"/>
    <w:rsid w:val="00FB7641"/>
    <w:rsid w:val="00FC0E3C"/>
    <w:rsid w:val="00FC2CE0"/>
    <w:rsid w:val="00FC314D"/>
    <w:rsid w:val="00FC44E0"/>
    <w:rsid w:val="00FC57B9"/>
    <w:rsid w:val="00FC7630"/>
    <w:rsid w:val="00FD209E"/>
    <w:rsid w:val="00FD366C"/>
    <w:rsid w:val="00FD41E7"/>
    <w:rsid w:val="00FD60FC"/>
    <w:rsid w:val="00FD73E4"/>
    <w:rsid w:val="00FE19C5"/>
    <w:rsid w:val="00FE257B"/>
    <w:rsid w:val="00FE3852"/>
    <w:rsid w:val="00FE4001"/>
    <w:rsid w:val="00FF7C79"/>
    <w:rsid w:val="014852B3"/>
    <w:rsid w:val="03400BD3"/>
    <w:rsid w:val="116E3A88"/>
    <w:rsid w:val="16EE2876"/>
    <w:rsid w:val="18BE2188"/>
    <w:rsid w:val="32D0743B"/>
    <w:rsid w:val="3A2B3677"/>
    <w:rsid w:val="543A1E06"/>
    <w:rsid w:val="5E1F024A"/>
    <w:rsid w:val="5F6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3 Char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1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1级标题"/>
    <w:basedOn w:val="24"/>
    <w:qFormat/>
    <w:uiPriority w:val="0"/>
    <w:pPr>
      <w:spacing w:beforeLines="50" w:afterLines="50"/>
    </w:pPr>
    <w:rPr>
      <w:rFonts w:ascii="黑体" w:hAnsi="黑体" w:eastAsia="黑体"/>
      <w:sz w:val="28"/>
      <w:szCs w:val="28"/>
    </w:rPr>
  </w:style>
  <w:style w:type="paragraph" w:customStyle="1" w:styleId="24">
    <w:name w:val="题录文"/>
    <w:basedOn w:val="1"/>
    <w:qFormat/>
    <w:uiPriority w:val="0"/>
    <w:pPr>
      <w:ind w:firstLine="0" w:firstLineChars="0"/>
      <w:jc w:val="left"/>
    </w:pPr>
    <w:rPr>
      <w:rFonts w:ascii="楷体_GB2312" w:hAnsi="楷体" w:eastAsia="仿宋"/>
      <w:spacing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wimxt.com</Company>
  <Pages>1</Pages>
  <Words>282</Words>
  <Characters>1773</Characters>
  <Lines>10</Lines>
  <Paragraphs>3</Paragraphs>
  <TotalTime>0</TotalTime>
  <ScaleCrop>false</ScaleCrop>
  <LinksUpToDate>false</LinksUpToDate>
  <CharactersWithSpaces>2041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2019-10-03T08:15:00Z</dcterms:created>
  <dc:creator>Administrator</dc:creator>
  <cp:lastModifiedBy>leon</cp:lastModifiedBy>
  <cp:lastPrinted>2019-10-03T13:22:00Z</cp:lastPrinted>
  <dcterms:modified xsi:type="dcterms:W3CDTF">2025-02-03T02:28:56Z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eyJoZGlkIjoiNDlkZTFkNzE3Yzk5NTNiNTFmMmM0YjcyNjc3ODIyMDciLCJ1c2VySWQiOiIxMDQzNTcxMDU3In0=</vt:lpwstr>
  </property>
  <property fmtid="{D5CDD505-2E9C-101B-9397-08002B2CF9AE}" pid="3" name="KSOProductBuildVer">
    <vt:lpwstr>2052-12.1.0.19302</vt:lpwstr>
  </property>
  <property fmtid="{D5CDD505-2E9C-101B-9397-08002B2CF9AE}" pid="4" name="ICV">
    <vt:lpwstr>091C7FD78A0148BD83C7620C8F81C996_12</vt:lpwstr>
  </property>
</Properties>
</file>