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C59AB" w14:textId="5846A0F3" w:rsidR="00C827FF" w:rsidRPr="00280BDD" w:rsidRDefault="00280BDD">
      <w:pPr>
        <w:rPr>
          <w:b/>
          <w:bCs/>
          <w:sz w:val="24"/>
          <w:szCs w:val="24"/>
        </w:rPr>
      </w:pPr>
      <w:r w:rsidRPr="00280BDD">
        <w:rPr>
          <w:b/>
          <w:bCs/>
          <w:sz w:val="32"/>
          <w:szCs w:val="32"/>
        </w:rPr>
        <w:t xml:space="preserve">Table S4 </w:t>
      </w:r>
      <w:r w:rsidRPr="00280BDD">
        <w:rPr>
          <w:b/>
          <w:bCs/>
          <w:sz w:val="24"/>
          <w:szCs w:val="24"/>
        </w:rPr>
        <w:t>C</w:t>
      </w:r>
      <w:r w:rsidRPr="00280BDD">
        <w:rPr>
          <w:b/>
          <w:bCs/>
          <w:sz w:val="24"/>
          <w:szCs w:val="24"/>
        </w:rPr>
        <w:t>oefficient of each gene</w:t>
      </w:r>
      <w:r w:rsidRPr="00280BDD">
        <w:rPr>
          <w:b/>
          <w:bCs/>
          <w:sz w:val="24"/>
          <w:szCs w:val="24"/>
        </w:rPr>
        <w:t xml:space="preserve"> in </w:t>
      </w:r>
      <w:r w:rsidRPr="00280BDD">
        <w:rPr>
          <w:b/>
          <w:bCs/>
          <w:sz w:val="24"/>
          <w:szCs w:val="24"/>
        </w:rPr>
        <w:t>B</w:t>
      </w:r>
      <w:bookmarkStart w:id="0" w:name="_GoBack"/>
      <w:bookmarkEnd w:id="0"/>
      <w:r w:rsidRPr="00280BDD">
        <w:rPr>
          <w:b/>
          <w:bCs/>
          <w:sz w:val="24"/>
          <w:szCs w:val="24"/>
        </w:rPr>
        <w:t xml:space="preserve"> lineage-associated risk signature</w:t>
      </w:r>
    </w:p>
    <w:p w14:paraId="57AF1859" w14:textId="7345E46C" w:rsidR="00280BDD" w:rsidRPr="00280BDD" w:rsidRDefault="00280BDD">
      <w:pPr>
        <w:rPr>
          <w:b/>
          <w:bCs/>
          <w:sz w:val="24"/>
          <w:szCs w:val="24"/>
        </w:rPr>
      </w:pPr>
      <w:r w:rsidRPr="00280BDD">
        <w:rPr>
          <w:b/>
          <w:bCs/>
          <w:sz w:val="24"/>
          <w:szCs w:val="24"/>
        </w:rPr>
        <w:t>NCBI Gene Symbol</w:t>
      </w:r>
      <w:r w:rsidRPr="00280BDD">
        <w:rPr>
          <w:b/>
          <w:bCs/>
          <w:sz w:val="24"/>
          <w:szCs w:val="24"/>
        </w:rPr>
        <w:tab/>
      </w:r>
      <w:r w:rsidRPr="00280BDD">
        <w:rPr>
          <w:b/>
          <w:bCs/>
          <w:sz w:val="24"/>
          <w:szCs w:val="24"/>
        </w:rPr>
        <w:tab/>
      </w:r>
      <w:r w:rsidRPr="00280BDD">
        <w:rPr>
          <w:b/>
          <w:bCs/>
          <w:sz w:val="24"/>
          <w:szCs w:val="24"/>
        </w:rPr>
        <w:tab/>
      </w:r>
      <w:r w:rsidRPr="00280BDD">
        <w:rPr>
          <w:b/>
          <w:bCs/>
          <w:sz w:val="24"/>
          <w:szCs w:val="24"/>
        </w:rPr>
        <w:tab/>
        <w:t>Coefficient</w:t>
      </w:r>
    </w:p>
    <w:p w14:paraId="6459A9CA" w14:textId="5ED39DFF" w:rsidR="00280BDD" w:rsidRDefault="00280BDD">
      <w:r>
        <w:t>FCER2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-0.16936</w:t>
      </w:r>
    </w:p>
    <w:p w14:paraId="701F59A1" w14:textId="153895A3" w:rsidR="00280BDD" w:rsidRDefault="00280BDD">
      <w:r>
        <w:t>CR2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-0.35238</w:t>
      </w:r>
    </w:p>
    <w:p w14:paraId="3A33B605" w14:textId="5465A7A4" w:rsidR="00280BDD" w:rsidRDefault="00280BDD">
      <w:r>
        <w:t>FCRLA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-0.16979</w:t>
      </w:r>
    </w:p>
    <w:p w14:paraId="1397F8EF" w14:textId="040279E7" w:rsidR="00280BDD" w:rsidRDefault="00280BDD">
      <w:r>
        <w:t>BLK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-0.27845</w:t>
      </w:r>
    </w:p>
    <w:p w14:paraId="2140C8E3" w14:textId="711E4862" w:rsidR="00280BDD" w:rsidRDefault="00280BDD">
      <w:r>
        <w:t>MS4A1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-0.32492</w:t>
      </w:r>
    </w:p>
    <w:p w14:paraId="053C93AB" w14:textId="25A7BDCB" w:rsidR="00280BDD" w:rsidRDefault="00280BDD">
      <w:r>
        <w:t>FCRL1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-0.21464</w:t>
      </w:r>
    </w:p>
    <w:p w14:paraId="2EDD4266" w14:textId="3CD95E02" w:rsidR="00280BDD" w:rsidRDefault="00280BDD">
      <w:r>
        <w:t>ALB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-0.01268</w:t>
      </w:r>
    </w:p>
    <w:p w14:paraId="18E306A6" w14:textId="6A56D84B" w:rsidR="00280BDD" w:rsidRDefault="00280BDD">
      <w:r>
        <w:t>KRT20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-0.03807</w:t>
      </w:r>
    </w:p>
    <w:p w14:paraId="7D5371AF" w14:textId="0F3C11E2" w:rsidR="00280BDD" w:rsidRDefault="00280BDD">
      <w:r>
        <w:t>CD19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-0.63325</w:t>
      </w:r>
    </w:p>
    <w:p w14:paraId="49B8FC24" w14:textId="12CA2566" w:rsidR="00280BDD" w:rsidRDefault="00280BDD">
      <w:r>
        <w:t>FDCSP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-0.17511</w:t>
      </w:r>
    </w:p>
    <w:p w14:paraId="4A1F57B4" w14:textId="15E7293A" w:rsidR="00280BDD" w:rsidRDefault="00280BDD">
      <w:r>
        <w:t>CNR2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-0.08366</w:t>
      </w:r>
    </w:p>
    <w:p w14:paraId="2BB9C39F" w14:textId="711688A1" w:rsidR="00280BDD" w:rsidRDefault="00280BDD">
      <w:r>
        <w:t>GH1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0BDD">
        <w:t>-0.05848</w:t>
      </w:r>
    </w:p>
    <w:p w14:paraId="4C078A2B" w14:textId="03290F41" w:rsidR="00280BDD" w:rsidRDefault="00280BDD">
      <w:r>
        <w:t>TNFRSF13B</w:t>
      </w:r>
      <w:r>
        <w:tab/>
      </w:r>
      <w:r>
        <w:tab/>
      </w:r>
      <w:r>
        <w:tab/>
      </w:r>
      <w:r>
        <w:tab/>
      </w:r>
      <w:r>
        <w:tab/>
      </w:r>
      <w:r w:rsidRPr="00280BDD">
        <w:t>-0.47873</w:t>
      </w:r>
    </w:p>
    <w:sectPr w:rsidR="00280B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078AA9" w14:textId="77777777" w:rsidR="00D96ABE" w:rsidRDefault="00D96ABE" w:rsidP="00280BDD">
      <w:pPr>
        <w:spacing w:after="0" w:line="240" w:lineRule="auto"/>
      </w:pPr>
      <w:r>
        <w:separator/>
      </w:r>
    </w:p>
  </w:endnote>
  <w:endnote w:type="continuationSeparator" w:id="0">
    <w:p w14:paraId="0F5563B2" w14:textId="77777777" w:rsidR="00D96ABE" w:rsidRDefault="00D96ABE" w:rsidP="00280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C9B39" w14:textId="77777777" w:rsidR="00D96ABE" w:rsidRDefault="00D96ABE" w:rsidP="00280BDD">
      <w:pPr>
        <w:spacing w:after="0" w:line="240" w:lineRule="auto"/>
      </w:pPr>
      <w:r>
        <w:separator/>
      </w:r>
    </w:p>
  </w:footnote>
  <w:footnote w:type="continuationSeparator" w:id="0">
    <w:p w14:paraId="557849A5" w14:textId="77777777" w:rsidR="00D96ABE" w:rsidRDefault="00D96ABE" w:rsidP="00280B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FF"/>
    <w:rsid w:val="00280BDD"/>
    <w:rsid w:val="00C827FF"/>
    <w:rsid w:val="00D9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E4C41"/>
  <w15:chartTrackingRefBased/>
  <w15:docId w15:val="{E76C1169-C5AC-42C6-9A23-3E0CE792B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280BDD"/>
  </w:style>
  <w:style w:type="paragraph" w:styleId="a5">
    <w:name w:val="footer"/>
    <w:basedOn w:val="a"/>
    <w:link w:val="a6"/>
    <w:uiPriority w:val="99"/>
    <w:unhideWhenUsed/>
    <w:rsid w:val="00280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280B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MP3341</dc:creator>
  <cp:keywords/>
  <dc:description/>
  <cp:lastModifiedBy>MP3341</cp:lastModifiedBy>
  <cp:revision>2</cp:revision>
  <dcterms:created xsi:type="dcterms:W3CDTF">2020-07-08T01:08:00Z</dcterms:created>
  <dcterms:modified xsi:type="dcterms:W3CDTF">2020-07-08T01:16:00Z</dcterms:modified>
</cp:coreProperties>
</file>