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1943"/>
        <w:bidiVisual/>
        <w:tblW w:w="14175" w:type="dxa"/>
        <w:tblLayout w:type="fixed"/>
        <w:tblLook w:val="04A0" w:firstRow="1" w:lastRow="0" w:firstColumn="1" w:lastColumn="0" w:noHBand="0" w:noVBand="1"/>
      </w:tblPr>
      <w:tblGrid>
        <w:gridCol w:w="708"/>
        <w:gridCol w:w="1560"/>
        <w:gridCol w:w="1417"/>
        <w:gridCol w:w="1478"/>
        <w:gridCol w:w="1386"/>
        <w:gridCol w:w="680"/>
        <w:gridCol w:w="2410"/>
        <w:gridCol w:w="1546"/>
        <w:gridCol w:w="1289"/>
        <w:gridCol w:w="1701"/>
      </w:tblGrid>
      <w:tr w:rsidR="006F0BEF" w:rsidRPr="007619E2" w:rsidTr="007A20FB">
        <w:tc>
          <w:tcPr>
            <w:tcW w:w="14175" w:type="dxa"/>
            <w:gridSpan w:val="10"/>
            <w:tcBorders>
              <w:bottom w:val="single" w:sz="12" w:space="0" w:color="auto"/>
            </w:tcBorders>
          </w:tcPr>
          <w:p w:rsidR="006F0BEF" w:rsidRPr="0047118B" w:rsidRDefault="006F0BEF" w:rsidP="007A20FB">
            <w:pPr>
              <w:spacing w:line="240" w:lineRule="auto"/>
              <w:ind w:firstLine="454"/>
              <w:jc w:val="both"/>
              <w:rPr>
                <w:rFonts w:asciiTheme="majorBidi" w:eastAsia="SimSun" w:hAnsiTheme="majorBidi" w:cstheme="majorBidi"/>
                <w:szCs w:val="20"/>
                <w:lang w:eastAsia="zh-CN" w:bidi="fa-IR"/>
              </w:rPr>
            </w:pPr>
            <w:bookmarkStart w:id="0" w:name="_GoBack"/>
            <w:bookmarkEnd w:id="0"/>
            <w:r>
              <w:rPr>
                <w:rFonts w:asciiTheme="majorBidi" w:eastAsia="SimSun" w:hAnsiTheme="majorBidi" w:cstheme="majorBidi"/>
                <w:szCs w:val="20"/>
                <w:lang w:eastAsia="zh-CN" w:bidi="fa-IR"/>
              </w:rPr>
              <w:t>Table1</w:t>
            </w:r>
            <w:r w:rsidRPr="0047118B">
              <w:rPr>
                <w:rFonts w:asciiTheme="majorBidi" w:eastAsia="SimSun" w:hAnsiTheme="majorBidi" w:cstheme="majorBidi"/>
                <w:szCs w:val="20"/>
                <w:lang w:eastAsia="zh-CN" w:bidi="fa-IR"/>
              </w:rPr>
              <w:t xml:space="preserve">. </w:t>
            </w:r>
            <w:r>
              <w:rPr>
                <w:rFonts w:asciiTheme="majorBidi" w:eastAsia="SimSun" w:hAnsiTheme="majorBidi" w:cstheme="majorBidi"/>
                <w:szCs w:val="20"/>
                <w:lang w:eastAsia="zh-CN" w:bidi="fa-IR"/>
              </w:rPr>
              <w:t>Geographic</w:t>
            </w:r>
            <w:r w:rsidRPr="0047118B">
              <w:rPr>
                <w:rFonts w:asciiTheme="majorBidi" w:eastAsia="SimSun" w:hAnsiTheme="majorBidi" w:cstheme="majorBidi"/>
                <w:szCs w:val="20"/>
                <w:lang w:eastAsia="zh-CN" w:bidi="fa-IR"/>
              </w:rPr>
              <w:t xml:space="preserve"> characteristics of sampling regions of different </w:t>
            </w:r>
            <w:proofErr w:type="spellStart"/>
            <w:r w:rsidRPr="0047118B">
              <w:rPr>
                <w:rFonts w:asciiTheme="majorBidi" w:eastAsia="SimSun" w:hAnsiTheme="majorBidi" w:cstheme="majorBidi"/>
                <w:szCs w:val="20"/>
                <w:lang w:eastAsia="zh-CN" w:bidi="fa-IR"/>
              </w:rPr>
              <w:t>Salicornia</w:t>
            </w:r>
            <w:proofErr w:type="spellEnd"/>
            <w:r w:rsidRPr="0047118B">
              <w:rPr>
                <w:rFonts w:asciiTheme="majorBidi" w:eastAsia="SimSun" w:hAnsiTheme="majorBidi" w:cstheme="majorBidi"/>
                <w:szCs w:val="20"/>
                <w:lang w:eastAsia="zh-CN" w:bidi="fa-IR"/>
              </w:rPr>
              <w:t xml:space="preserve"> populations around Lake </w:t>
            </w:r>
            <w:proofErr w:type="spellStart"/>
            <w:r w:rsidRPr="0047118B">
              <w:rPr>
                <w:rFonts w:asciiTheme="majorBidi" w:eastAsia="SimSun" w:hAnsiTheme="majorBidi" w:cstheme="majorBidi"/>
                <w:szCs w:val="20"/>
                <w:lang w:eastAsia="zh-CN" w:bidi="fa-IR"/>
              </w:rPr>
              <w:t>Urmia</w:t>
            </w:r>
            <w:proofErr w:type="spellEnd"/>
          </w:p>
        </w:tc>
      </w:tr>
      <w:tr w:rsidR="006F0BEF" w:rsidRPr="007619E2" w:rsidTr="007A20FB">
        <w:tc>
          <w:tcPr>
            <w:tcW w:w="708" w:type="dxa"/>
            <w:tcBorders>
              <w:top w:val="single" w:sz="18" w:space="0" w:color="auto"/>
              <w:bottom w:val="single" w:sz="12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  <w:t>Code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2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  <w:t>Population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2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Regions</w:t>
            </w:r>
          </w:p>
        </w:tc>
        <w:tc>
          <w:tcPr>
            <w:tcW w:w="1478" w:type="dxa"/>
            <w:tcBorders>
              <w:top w:val="single" w:sz="18" w:space="0" w:color="auto"/>
              <w:bottom w:val="single" w:sz="12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  <w:t>Latitude</w:t>
            </w:r>
          </w:p>
        </w:tc>
        <w:tc>
          <w:tcPr>
            <w:tcW w:w="1386" w:type="dxa"/>
            <w:tcBorders>
              <w:top w:val="single" w:sz="18" w:space="0" w:color="auto"/>
              <w:bottom w:val="single" w:sz="12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  <w:t>Longitude</w:t>
            </w:r>
          </w:p>
        </w:tc>
        <w:tc>
          <w:tcPr>
            <w:tcW w:w="68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  <w:t xml:space="preserve">Code 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  <w:t xml:space="preserve">Population </w:t>
            </w:r>
          </w:p>
        </w:tc>
        <w:tc>
          <w:tcPr>
            <w:tcW w:w="1546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 xml:space="preserve">Regions </w:t>
            </w:r>
          </w:p>
        </w:tc>
        <w:tc>
          <w:tcPr>
            <w:tcW w:w="1289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  <w:t xml:space="preserve">Latitude 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b/>
                <w:bCs/>
                <w:color w:val="000000"/>
                <w:sz w:val="16"/>
                <w:szCs w:val="16"/>
                <w:lang w:eastAsia="zh-CN" w:bidi="fa-IR"/>
              </w:rPr>
              <w:t xml:space="preserve">Longitude </w:t>
            </w:r>
          </w:p>
        </w:tc>
      </w:tr>
      <w:tr w:rsidR="006F0BEF" w:rsidRPr="007619E2" w:rsidTr="007A20FB">
        <w:tc>
          <w:tcPr>
            <w:tcW w:w="708" w:type="dxa"/>
            <w:tcBorders>
              <w:top w:val="single" w:sz="12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P18</w:t>
            </w:r>
          </w:p>
        </w:tc>
        <w:tc>
          <w:tcPr>
            <w:tcW w:w="1560" w:type="dxa"/>
            <w:tcBorders>
              <w:top w:val="single" w:sz="12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Gogan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 </w:t>
            </w: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khaslou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 II</w:t>
            </w: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478" w:type="dxa"/>
            <w:tcBorders>
              <w:top w:val="single" w:sz="12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37°49'1.22"N</w:t>
            </w:r>
          </w:p>
        </w:tc>
        <w:tc>
          <w:tcPr>
            <w:tcW w:w="1386" w:type="dxa"/>
            <w:tcBorders>
              <w:top w:val="single" w:sz="12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45°50'23.82"E</w:t>
            </w:r>
          </w:p>
        </w:tc>
        <w:tc>
          <w:tcPr>
            <w:tcW w:w="680" w:type="dxa"/>
            <w:tcBorders>
              <w:top w:val="single" w:sz="12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Qoshchi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 1</w:t>
            </w:r>
          </w:p>
        </w:tc>
        <w:tc>
          <w:tcPr>
            <w:tcW w:w="1546" w:type="dxa"/>
            <w:tcBorders>
              <w:top w:val="single" w:sz="12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289" w:type="dxa"/>
            <w:tcBorders>
              <w:top w:val="single" w:sz="12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38° 0'2.55"N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 5'7.24"E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P19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Saray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 Road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37°52'34.46"N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45°39'2.32"E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Qoshchi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 2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38° 0'2.55"N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 5'7.24"E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P20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Style w:val="alt-edited"/>
                <w:rFonts w:asciiTheme="majorBidi" w:hAnsiTheme="majorBidi" w:cstheme="majorBidi"/>
                <w:sz w:val="16"/>
                <w:szCs w:val="16"/>
              </w:rPr>
              <w:t>Sand Plant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37°11'34.29"N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45°21'50.18"E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P3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Port of </w:t>
            </w:r>
            <w:proofErr w:type="spellStart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Rahmanlu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37°30'27.75"N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45°47'35.42"E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P21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Isa- Can I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37°31'35.60"N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45°15'59.99"E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 xml:space="preserve"> P4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After medical sciences Univ. before </w:t>
            </w:r>
            <w:proofErr w:type="spellStart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Hasanlu</w:t>
            </w:r>
            <w:proofErr w:type="spellEnd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 dam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 8'31.49"N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45°26'28.23"E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P22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Isa- Can II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37°31'35.60"N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45°15'59.99"E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P5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Dashkhaneh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 2'9.74"N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45°41'7.89"E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P23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Shirin-Bulagh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  <w:t xml:space="preserve"> </w:t>
            </w: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I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 7'48.66"N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45°26'51.08"E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P6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Sharafkhaneh</w:t>
            </w:r>
            <w:proofErr w:type="spellEnd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 Port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38°10'30.96"N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45°28'21.76"E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P24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Shirin-Bulagh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  <w:t xml:space="preserve"> </w:t>
            </w: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II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 7'48.66"N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45°26'51.08"E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P7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Bonab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 plant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37°24'52.32"N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46° 0'31.73"E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P25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Aji</w:t>
            </w:r>
            <w:proofErr w:type="spellEnd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 Chai River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37°52'2.41"N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45°44'55.30"E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P8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Islami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 Iceland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37°54'15.67"N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45°25'11.52"E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P26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Style w:val="alt-edited"/>
                <w:rFonts w:asciiTheme="majorBidi" w:hAnsiTheme="majorBidi" w:cstheme="majorBidi"/>
                <w:sz w:val="16"/>
                <w:szCs w:val="16"/>
              </w:rPr>
              <w:t>Road Police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37°43'9.29"N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45°13'57.39"E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P9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Chi-Chest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37°35'15.63"N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45°15'32.59"E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P27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Hassanabad</w:t>
            </w:r>
            <w:proofErr w:type="spellEnd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 River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37°56'17.47"N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45°45'16.60"E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P10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Wetland in front of </w:t>
            </w:r>
            <w:proofErr w:type="spellStart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Hasanlu</w:t>
            </w:r>
            <w:proofErr w:type="spellEnd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 Dam I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 6'2.48"N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45°28'49.08"E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P28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Radio station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37°52'29.76"N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45°49'23.52"E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P11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Wetland in front of </w:t>
            </w:r>
            <w:proofErr w:type="spellStart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Hasanlu</w:t>
            </w:r>
            <w:proofErr w:type="spellEnd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 Dam II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 6'2.48"N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45°28'49.08"E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P29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Gerda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- </w:t>
            </w: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ghit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 I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 2'13.09"N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45°37'34.52"E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P12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Solduz</w:t>
            </w:r>
            <w:proofErr w:type="spellEnd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 Wetland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 2'39.24"N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45°35'10.94"E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P30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Gerda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- </w:t>
            </w: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ghit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 II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 1'53.30"N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45°39'10.45"E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P13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Urmia</w:t>
            </w:r>
            <w:proofErr w:type="spellEnd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 Road Police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37°21'8.63"N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45°17'17.52"E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P31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Dizaj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- </w:t>
            </w: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dol</w:t>
            </w:r>
            <w:proofErr w:type="spellEnd"/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37°15'3.44"N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45°19'32.19"E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P14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Before </w:t>
            </w:r>
            <w:proofErr w:type="spellStart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Urmia</w:t>
            </w:r>
            <w:proofErr w:type="spellEnd"/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 xml:space="preserve"> Road Police</w:t>
            </w:r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37°22'34.67"N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45°16'13.60"E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P32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Mighatlou</w:t>
            </w:r>
            <w:proofErr w:type="spellEnd"/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38° 1'9.86"N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 9'4.67"E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P15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Saray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37°51'55.05"N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45°34'44.08"E</w:t>
            </w:r>
          </w:p>
        </w:tc>
      </w:tr>
      <w:tr w:rsidR="006F0BEF" w:rsidRPr="007619E2" w:rsidTr="007A20FB">
        <w:tc>
          <w:tcPr>
            <w:tcW w:w="70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P33</w:t>
            </w:r>
          </w:p>
        </w:tc>
        <w:tc>
          <w:tcPr>
            <w:tcW w:w="1560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Style w:val="tlid-translation"/>
                <w:rFonts w:asciiTheme="majorBidi" w:hAnsiTheme="majorBidi" w:cstheme="majorBidi"/>
                <w:sz w:val="16"/>
                <w:szCs w:val="16"/>
              </w:rPr>
              <w:t>Cement factory</w:t>
            </w:r>
          </w:p>
        </w:tc>
        <w:tc>
          <w:tcPr>
            <w:tcW w:w="1417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West Azerbaijan</w:t>
            </w:r>
          </w:p>
        </w:tc>
        <w:tc>
          <w:tcPr>
            <w:tcW w:w="1478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37°18'20.48"N</w:t>
            </w:r>
          </w:p>
        </w:tc>
        <w:tc>
          <w:tcPr>
            <w:tcW w:w="1386" w:type="dxa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45°18'19.35"E</w:t>
            </w:r>
          </w:p>
        </w:tc>
        <w:tc>
          <w:tcPr>
            <w:tcW w:w="68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P16</w:t>
            </w:r>
          </w:p>
        </w:tc>
        <w:tc>
          <w:tcPr>
            <w:tcW w:w="2410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Shekargah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289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37°56'27.59"N</w:t>
            </w:r>
          </w:p>
        </w:tc>
        <w:tc>
          <w:tcPr>
            <w:tcW w:w="1701" w:type="dxa"/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45°42'7.39"E</w:t>
            </w:r>
          </w:p>
        </w:tc>
      </w:tr>
      <w:tr w:rsidR="006F0BEF" w:rsidRPr="007619E2" w:rsidTr="007A20FB">
        <w:tc>
          <w:tcPr>
            <w:tcW w:w="708" w:type="dxa"/>
            <w:tcBorders>
              <w:bottom w:val="single" w:sz="24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60" w:type="dxa"/>
            <w:tcBorders>
              <w:bottom w:val="single" w:sz="24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</w:p>
        </w:tc>
        <w:tc>
          <w:tcPr>
            <w:tcW w:w="1417" w:type="dxa"/>
            <w:tcBorders>
              <w:bottom w:val="single" w:sz="24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</w:p>
        </w:tc>
        <w:tc>
          <w:tcPr>
            <w:tcW w:w="1478" w:type="dxa"/>
            <w:tcBorders>
              <w:bottom w:val="single" w:sz="24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386" w:type="dxa"/>
            <w:tcBorders>
              <w:bottom w:val="single" w:sz="24" w:space="0" w:color="auto"/>
            </w:tcBorders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680" w:type="dxa"/>
            <w:tcBorders>
              <w:bottom w:val="single" w:sz="24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P17</w:t>
            </w:r>
          </w:p>
        </w:tc>
        <w:tc>
          <w:tcPr>
            <w:tcW w:w="2410" w:type="dxa"/>
            <w:tcBorders>
              <w:bottom w:val="single" w:sz="24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</w:pP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Gogan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 xml:space="preserve"> </w:t>
            </w:r>
            <w:proofErr w:type="spellStart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khaslou</w:t>
            </w:r>
            <w:proofErr w:type="spellEnd"/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  <w:t xml:space="preserve"> </w:t>
            </w: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I</w:t>
            </w:r>
          </w:p>
        </w:tc>
        <w:tc>
          <w:tcPr>
            <w:tcW w:w="1546" w:type="dxa"/>
            <w:tcBorders>
              <w:bottom w:val="single" w:sz="24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eastAsia="SimSun" w:hAnsiTheme="majorBidi" w:cstheme="majorBidi"/>
                <w:color w:val="000000"/>
                <w:sz w:val="16"/>
                <w:szCs w:val="16"/>
                <w:rtl/>
                <w:lang w:eastAsia="zh-CN" w:bidi="fa-IR"/>
              </w:rPr>
            </w:pPr>
            <w:r w:rsidRPr="007619E2">
              <w:rPr>
                <w:rFonts w:asciiTheme="majorBidi" w:eastAsia="SimSun" w:hAnsiTheme="majorBidi" w:cstheme="majorBidi"/>
                <w:color w:val="000000"/>
                <w:sz w:val="16"/>
                <w:szCs w:val="16"/>
                <w:lang w:eastAsia="zh-CN" w:bidi="fa-IR"/>
              </w:rPr>
              <w:t>East Azerbaijan</w:t>
            </w:r>
          </w:p>
        </w:tc>
        <w:tc>
          <w:tcPr>
            <w:tcW w:w="1289" w:type="dxa"/>
            <w:tcBorders>
              <w:bottom w:val="single" w:sz="24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37°49'1.22"N</w:t>
            </w:r>
          </w:p>
        </w:tc>
        <w:tc>
          <w:tcPr>
            <w:tcW w:w="1701" w:type="dxa"/>
            <w:tcBorders>
              <w:bottom w:val="single" w:sz="24" w:space="0" w:color="auto"/>
            </w:tcBorders>
            <w:shd w:val="clear" w:color="auto" w:fill="auto"/>
          </w:tcPr>
          <w:p w:rsidR="006F0BEF" w:rsidRPr="007619E2" w:rsidRDefault="006F0BEF" w:rsidP="007A20FB">
            <w:pPr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7619E2">
              <w:rPr>
                <w:rFonts w:asciiTheme="majorBidi" w:hAnsiTheme="majorBidi" w:cstheme="majorBidi"/>
                <w:sz w:val="16"/>
                <w:szCs w:val="16"/>
              </w:rPr>
              <w:t>45°50'23.82"E</w:t>
            </w:r>
          </w:p>
        </w:tc>
      </w:tr>
    </w:tbl>
    <w:tbl>
      <w:tblPr>
        <w:bidiVisual/>
        <w:tblW w:w="5497" w:type="pct"/>
        <w:tblInd w:w="-702" w:type="dxa"/>
        <w:tblLook w:val="04A0" w:firstRow="1" w:lastRow="0" w:firstColumn="1" w:lastColumn="0" w:noHBand="0" w:noVBand="1"/>
      </w:tblPr>
      <w:tblGrid>
        <w:gridCol w:w="2160"/>
        <w:gridCol w:w="4807"/>
        <w:gridCol w:w="869"/>
        <w:gridCol w:w="1844"/>
        <w:gridCol w:w="5035"/>
        <w:gridCol w:w="863"/>
      </w:tblGrid>
      <w:tr w:rsidR="006F0BEF" w:rsidRPr="002C7E18" w:rsidTr="007A20FB"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:rsidR="006F0BEF" w:rsidRDefault="006F0BEF" w:rsidP="007A20FB">
            <w:pPr>
              <w:spacing w:after="0" w:line="360" w:lineRule="auto"/>
              <w:ind w:firstLine="340"/>
              <w:jc w:val="center"/>
              <w:rPr>
                <w:rFonts w:asciiTheme="majorBidi" w:hAnsiTheme="majorBidi" w:cstheme="majorBidi"/>
                <w:b/>
                <w:bCs/>
                <w:szCs w:val="20"/>
              </w:rPr>
            </w:pPr>
          </w:p>
          <w:p w:rsidR="0094644E" w:rsidRDefault="0094644E" w:rsidP="007A20FB">
            <w:pPr>
              <w:spacing w:after="0" w:line="360" w:lineRule="auto"/>
              <w:ind w:firstLine="340"/>
              <w:jc w:val="center"/>
              <w:rPr>
                <w:rFonts w:asciiTheme="majorBidi" w:hAnsiTheme="majorBidi" w:cstheme="majorBidi"/>
                <w:b/>
                <w:bCs/>
                <w:szCs w:val="20"/>
              </w:rPr>
            </w:pPr>
          </w:p>
          <w:p w:rsidR="006F0BEF" w:rsidRPr="005644DD" w:rsidRDefault="006F0BEF" w:rsidP="007A20FB">
            <w:pPr>
              <w:spacing w:after="0" w:line="360" w:lineRule="auto"/>
              <w:ind w:firstLine="340"/>
              <w:jc w:val="center"/>
              <w:rPr>
                <w:rFonts w:asciiTheme="majorBidi" w:hAnsiTheme="majorBidi" w:cstheme="majorBidi"/>
                <w:b/>
                <w:bCs/>
                <w:szCs w:val="20"/>
              </w:rPr>
            </w:pPr>
            <w:r w:rsidRPr="005644DD">
              <w:rPr>
                <w:rFonts w:asciiTheme="majorBidi" w:hAnsiTheme="majorBidi" w:cstheme="majorBidi"/>
                <w:b/>
                <w:bCs/>
                <w:szCs w:val="20"/>
              </w:rPr>
              <w:t xml:space="preserve">Table 2- Morphological traits studied in </w:t>
            </w:r>
            <w:proofErr w:type="spellStart"/>
            <w:r w:rsidRPr="005644DD">
              <w:rPr>
                <w:rFonts w:asciiTheme="majorBidi" w:hAnsiTheme="majorBidi" w:cstheme="majorBidi"/>
                <w:b/>
                <w:bCs/>
                <w:i/>
                <w:iCs/>
                <w:szCs w:val="20"/>
              </w:rPr>
              <w:t>Salicornia</w:t>
            </w:r>
            <w:proofErr w:type="spellEnd"/>
            <w:r w:rsidRPr="005644DD">
              <w:rPr>
                <w:rFonts w:asciiTheme="majorBidi" w:hAnsiTheme="majorBidi" w:cstheme="majorBidi"/>
                <w:b/>
                <w:bCs/>
                <w:szCs w:val="20"/>
              </w:rPr>
              <w:t xml:space="preserve"> populations.</w:t>
            </w:r>
          </w:p>
        </w:tc>
      </w:tr>
      <w:tr w:rsidR="006F0BEF" w:rsidRPr="002C7E18" w:rsidTr="007A20FB">
        <w:tc>
          <w:tcPr>
            <w:tcW w:w="693" w:type="pct"/>
            <w:tcBorders>
              <w:top w:val="single" w:sz="4" w:space="0" w:color="auto"/>
              <w:bottom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lastRenderedPageBreak/>
              <w:t>Measurement unit</w:t>
            </w:r>
          </w:p>
        </w:tc>
        <w:tc>
          <w:tcPr>
            <w:tcW w:w="1543" w:type="pct"/>
            <w:tcBorders>
              <w:top w:val="single" w:sz="4" w:space="0" w:color="auto"/>
              <w:bottom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Traits</w:t>
            </w:r>
          </w:p>
        </w:tc>
        <w:tc>
          <w:tcPr>
            <w:tcW w:w="279" w:type="pct"/>
            <w:tcBorders>
              <w:top w:val="single" w:sz="4" w:space="0" w:color="auto"/>
              <w:bottom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Code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Measurement unit</w:t>
            </w:r>
          </w:p>
        </w:tc>
        <w:tc>
          <w:tcPr>
            <w:tcW w:w="16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Traits</w:t>
            </w:r>
          </w:p>
        </w:tc>
        <w:tc>
          <w:tcPr>
            <w:tcW w:w="277" w:type="pct"/>
            <w:tcBorders>
              <w:top w:val="single" w:sz="4" w:space="0" w:color="auto"/>
              <w:bottom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Code</w:t>
            </w:r>
          </w:p>
        </w:tc>
      </w:tr>
      <w:tr w:rsidR="006F0BEF" w:rsidRPr="002C7E18" w:rsidTr="007A20FB">
        <w:tc>
          <w:tcPr>
            <w:tcW w:w="693" w:type="pct"/>
            <w:tcBorders>
              <w:top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(Number)</w:t>
            </w:r>
          </w:p>
        </w:tc>
        <w:tc>
          <w:tcPr>
            <w:tcW w:w="1543" w:type="pct"/>
            <w:tcBorders>
              <w:top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Number of sterile segments on the longest secondary</w:t>
            </w:r>
          </w:p>
        </w:tc>
        <w:tc>
          <w:tcPr>
            <w:tcW w:w="279" w:type="pct"/>
            <w:tcBorders>
              <w:top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V29</w:t>
            </w:r>
          </w:p>
        </w:tc>
        <w:tc>
          <w:tcPr>
            <w:tcW w:w="592" w:type="pct"/>
            <w:tcBorders>
              <w:top w:val="single" w:sz="4" w:space="0" w:color="auto"/>
            </w:tcBorders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tcBorders>
              <w:top w:val="single" w:sz="4" w:space="0" w:color="auto"/>
            </w:tcBorders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  <w:rtl/>
              </w:rPr>
              <w:t xml:space="preserve"> 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>Height of plant from rooting point to apex</w:t>
            </w:r>
          </w:p>
        </w:tc>
        <w:tc>
          <w:tcPr>
            <w:tcW w:w="277" w:type="pct"/>
            <w:tcBorders>
              <w:top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(cm)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Length of the longest tertiary branch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V30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Stem diameter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</w:t>
            </w:r>
          </w:p>
        </w:tc>
      </w:tr>
      <w:tr w:rsidR="006F0BEF" w:rsidRPr="002C7E18" w:rsidTr="007A20FB">
        <w:trPr>
          <w:trHeight w:val="261"/>
        </w:trPr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(cm)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Length of the terminal spike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V31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 xml:space="preserve"> Height from rooting point to 1st branching point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(Number)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fertile segments on terminal spike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V32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  <w:rtl/>
              </w:rPr>
              <w:t xml:space="preserve"> 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internodes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(Number)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  <w:rtl/>
              </w:rPr>
              <w:t xml:space="preserve"> 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sterile segments on terminal spike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V33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 xml:space="preserve"> Length of 1st internode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V5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(Number)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spike in 1st (basal) primary branch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V34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Length of 2nd internode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V6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(Number)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spike in penultimate branch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V35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Length of penultimate internode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V7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(Number)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spike in</w:t>
            </w: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>ultimate branch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V36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Length of ultimate internode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V8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  <w:lang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Height of 3rd fertile segment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 xml:space="preserve"> </w:t>
            </w: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on terminal spike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V37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Number of side  primary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V9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width of 3rd fertile segment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 xml:space="preserve"> </w:t>
            </w: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on terminal spike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V38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Length of longest 1st (basal) primary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V10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Height of central floret of 3rd fertile segment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V39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Average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 xml:space="preserve"> </w:t>
            </w: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Number of fertile segments on terminal spike in 1st primary branch 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V11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Width of central floret of 3rd fertile segment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V40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Average Number of sterile segments on terminal spike in 1st primary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V12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Height of side floret of 3rd fertile segment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V41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Length of longest 2nd primary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V13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Width of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 xml:space="preserve"> </w:t>
            </w: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side floret of 3rd fertile segment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V42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Average Number of fertile segments on terminal spike in 2nd primary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V14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Width across apex of 3rd fertile segment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V43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Average Number of sterile segments on terminal spike in 2nd primary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V15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Distance from tip of 3rd fertile segment to apex of middle floret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V44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Length of the longest penultimate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V16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Distance between florets on 2nd fertile segment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V45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fertile segments in penultimate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V17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 xml:space="preserve"> Length of first sterile segment</w:t>
            </w: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>on terminal spike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V46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sterile segments in penultimate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V18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Length of last sterile segment</w:t>
            </w: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>on terminal spike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V47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Length of ultimate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V19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Height of central seed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V48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Number of fertile segments in ultimate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V20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Width of central seed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V49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Number of sterile segments in ultimate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V21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Height of side seed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V50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 xml:space="preserve">Distance from apex to apex of ultimate branch 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V22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(mm)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Width of side seed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V51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Distance from apex to apex of 1st primary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V23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(g)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Weight 1000 seed 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V52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secondary branches in 1st primary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V24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tabs>
                <w:tab w:val="left" w:pos="421"/>
                <w:tab w:val="center" w:pos="633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</w:t>
            </w:r>
            <w:r w:rsidRPr="002C7E18">
              <w:rPr>
                <w:rFonts w:asciiTheme="majorBidi" w:hAnsiTheme="majorBidi" w:cstheme="majorBidi"/>
                <w:sz w:val="20"/>
                <w:szCs w:val="18"/>
                <w:rtl/>
              </w:rPr>
              <w:t>µ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>m)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Length of Stoma</w:t>
            </w:r>
            <w:r w:rsidR="007A20FB">
              <w:rPr>
                <w:rFonts w:asciiTheme="majorBidi" w:hAnsiTheme="majorBidi" w:cstheme="majorBidi"/>
                <w:sz w:val="20"/>
                <w:szCs w:val="18"/>
              </w:rPr>
              <w:t>ta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 xml:space="preserve"> 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V53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secondary branches in 2nd primary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V25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tabs>
                <w:tab w:val="left" w:pos="380"/>
                <w:tab w:val="center" w:pos="633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</w:t>
            </w:r>
            <w:r w:rsidRPr="002C7E18">
              <w:rPr>
                <w:rFonts w:asciiTheme="majorBidi" w:hAnsiTheme="majorBidi" w:cstheme="majorBidi"/>
                <w:sz w:val="20"/>
                <w:szCs w:val="18"/>
                <w:rtl/>
              </w:rPr>
              <w:t>µ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>m)</w:t>
            </w:r>
          </w:p>
        </w:tc>
        <w:tc>
          <w:tcPr>
            <w:tcW w:w="1543" w:type="pct"/>
          </w:tcPr>
          <w:p w:rsidR="006F0BEF" w:rsidRPr="005644DD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  <w:rtl/>
              </w:rPr>
              <w:t xml:space="preserve"> </w:t>
            </w:r>
            <w:r w:rsidRPr="002C7E18">
              <w:rPr>
                <w:rFonts w:asciiTheme="majorBidi" w:hAnsiTheme="majorBidi" w:cstheme="majorBidi"/>
                <w:sz w:val="20"/>
                <w:szCs w:val="18"/>
              </w:rPr>
              <w:t>Width of Stoma</w:t>
            </w:r>
            <w:r w:rsidR="007A20FB">
              <w:rPr>
                <w:rFonts w:asciiTheme="majorBidi" w:hAnsiTheme="majorBidi" w:cstheme="majorBidi"/>
                <w:sz w:val="20"/>
                <w:szCs w:val="18"/>
              </w:rPr>
              <w:t>ta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V54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Maximum number of secondary on a primary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V26</w:t>
            </w:r>
          </w:p>
        </w:tc>
      </w:tr>
      <w:tr w:rsidR="006F0BEF" w:rsidRPr="002C7E18" w:rsidTr="007A20FB">
        <w:tc>
          <w:tcPr>
            <w:tcW w:w="69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(Number)</w:t>
            </w:r>
          </w:p>
        </w:tc>
        <w:tc>
          <w:tcPr>
            <w:tcW w:w="1543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18"/>
                <w:rtl/>
              </w:rPr>
            </w:pPr>
            <w:r w:rsidRPr="002C7E18">
              <w:rPr>
                <w:rFonts w:asciiTheme="majorBidi" w:hAnsiTheme="majorBidi" w:cstheme="majorBidi"/>
                <w:sz w:val="20"/>
                <w:szCs w:val="18"/>
              </w:rPr>
              <w:t>Number of Stoma</w:t>
            </w:r>
            <w:r w:rsidR="007A20FB">
              <w:rPr>
                <w:rFonts w:asciiTheme="majorBidi" w:hAnsiTheme="majorBidi" w:cstheme="majorBidi"/>
                <w:sz w:val="20"/>
                <w:szCs w:val="18"/>
              </w:rPr>
              <w:t>ta</w:t>
            </w:r>
          </w:p>
        </w:tc>
        <w:tc>
          <w:tcPr>
            <w:tcW w:w="279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V55</w:t>
            </w:r>
          </w:p>
        </w:tc>
        <w:tc>
          <w:tcPr>
            <w:tcW w:w="592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(cm)</w:t>
            </w:r>
          </w:p>
        </w:tc>
        <w:tc>
          <w:tcPr>
            <w:tcW w:w="1616" w:type="pct"/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Length of longest secondary branch</w:t>
            </w:r>
          </w:p>
        </w:tc>
        <w:tc>
          <w:tcPr>
            <w:tcW w:w="277" w:type="pct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V27</w:t>
            </w:r>
          </w:p>
        </w:tc>
      </w:tr>
      <w:tr w:rsidR="006F0BEF" w:rsidRPr="002C7E18" w:rsidTr="007A20FB">
        <w:tc>
          <w:tcPr>
            <w:tcW w:w="693" w:type="pct"/>
            <w:tcBorders>
              <w:bottom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</w:p>
        </w:tc>
        <w:tc>
          <w:tcPr>
            <w:tcW w:w="1543" w:type="pct"/>
            <w:tcBorders>
              <w:bottom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</w:p>
        </w:tc>
        <w:tc>
          <w:tcPr>
            <w:tcW w:w="279" w:type="pct"/>
            <w:tcBorders>
              <w:bottom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</w:p>
        </w:tc>
        <w:tc>
          <w:tcPr>
            <w:tcW w:w="592" w:type="pct"/>
            <w:tcBorders>
              <w:bottom w:val="single" w:sz="4" w:space="0" w:color="auto"/>
            </w:tcBorders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 xml:space="preserve"> (Number)</w:t>
            </w:r>
          </w:p>
        </w:tc>
        <w:tc>
          <w:tcPr>
            <w:tcW w:w="1616" w:type="pct"/>
            <w:tcBorders>
              <w:bottom w:val="single" w:sz="4" w:space="0" w:color="auto"/>
            </w:tcBorders>
            <w:shd w:val="clear" w:color="auto" w:fill="auto"/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rtl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Number of fertile segments on the longest secondary</w:t>
            </w:r>
          </w:p>
        </w:tc>
        <w:tc>
          <w:tcPr>
            <w:tcW w:w="277" w:type="pct"/>
            <w:tcBorders>
              <w:bottom w:val="single" w:sz="4" w:space="0" w:color="auto"/>
            </w:tcBorders>
          </w:tcPr>
          <w:p w:rsidR="006F0BEF" w:rsidRPr="002C7E18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</w:pPr>
            <w:r w:rsidRPr="002C7E18">
              <w:rPr>
                <w:rFonts w:asciiTheme="majorBidi" w:eastAsia="SimSun" w:hAnsiTheme="majorBidi" w:cstheme="majorBidi"/>
                <w:sz w:val="20"/>
                <w:szCs w:val="18"/>
                <w:lang w:eastAsia="zh-CN" w:bidi="fa-IR"/>
              </w:rPr>
              <w:t>V28</w:t>
            </w:r>
          </w:p>
        </w:tc>
      </w:tr>
    </w:tbl>
    <w:p w:rsidR="00865368" w:rsidRDefault="00865368"/>
    <w:p w:rsidR="006F0BEF" w:rsidRDefault="006F0BEF"/>
    <w:p w:rsidR="006F0BEF" w:rsidRDefault="006F0BEF"/>
    <w:tbl>
      <w:tblPr>
        <w:bidiVisual/>
        <w:tblW w:w="5319" w:type="pct"/>
        <w:jc w:val="center"/>
        <w:tblLook w:val="04A0" w:firstRow="1" w:lastRow="0" w:firstColumn="1" w:lastColumn="0" w:noHBand="0" w:noVBand="1"/>
      </w:tblPr>
      <w:tblGrid>
        <w:gridCol w:w="1109"/>
        <w:gridCol w:w="1330"/>
        <w:gridCol w:w="1522"/>
        <w:gridCol w:w="1372"/>
        <w:gridCol w:w="1221"/>
        <w:gridCol w:w="1221"/>
        <w:gridCol w:w="1218"/>
        <w:gridCol w:w="1239"/>
        <w:gridCol w:w="1354"/>
        <w:gridCol w:w="1079"/>
        <w:gridCol w:w="1218"/>
        <w:gridCol w:w="1191"/>
      </w:tblGrid>
      <w:tr w:rsidR="006F0BEF" w:rsidRPr="00B03E1C" w:rsidTr="007A20FB">
        <w:trPr>
          <w:jc w:val="center"/>
        </w:trPr>
        <w:tc>
          <w:tcPr>
            <w:tcW w:w="5000" w:type="pct"/>
            <w:gridSpan w:val="12"/>
            <w:tcBorders>
              <w:bottom w:val="single" w:sz="12" w:space="0" w:color="auto"/>
            </w:tcBorders>
          </w:tcPr>
          <w:p w:rsidR="006F0BEF" w:rsidRPr="001B2AAF" w:rsidRDefault="006F0BEF" w:rsidP="001B2AAF">
            <w:pPr>
              <w:tabs>
                <w:tab w:val="left" w:pos="2096"/>
                <w:tab w:val="center" w:pos="4646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Cs w:val="20"/>
                <w:lang w:bidi="fa-IR"/>
              </w:rPr>
            </w:pPr>
            <w:r w:rsidRPr="001B2AAF">
              <w:rPr>
                <w:rFonts w:asciiTheme="majorBidi" w:eastAsia="SimSun" w:hAnsiTheme="majorBidi" w:cstheme="majorBidi"/>
                <w:b/>
                <w:bCs/>
                <w:szCs w:val="20"/>
                <w:lang w:eastAsia="zh-CN" w:bidi="fa-IR"/>
              </w:rPr>
              <w:t>Table 3. Means and CV of m</w:t>
            </w:r>
            <w:r w:rsidRPr="001B2AAF">
              <w:rPr>
                <w:rFonts w:asciiTheme="majorBidi" w:hAnsiTheme="majorBidi" w:cstheme="majorBidi"/>
                <w:b/>
                <w:bCs/>
                <w:szCs w:val="20"/>
              </w:rPr>
              <w:t>orphological traits measured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tcBorders>
              <w:top w:val="thinThickSmallGap" w:sz="18" w:space="0" w:color="auto"/>
              <w:bottom w:val="single" w:sz="12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  <w:r w:rsidRPr="00B03E1C">
              <w:rPr>
                <w:rFonts w:asciiTheme="majorBidi" w:hAnsiTheme="majorBidi" w:cstheme="majorBidi"/>
                <w:color w:val="231F20"/>
                <w:sz w:val="16"/>
                <w:szCs w:val="16"/>
              </w:rPr>
              <w:t>Min</w:t>
            </w:r>
          </w:p>
        </w:tc>
        <w:tc>
          <w:tcPr>
            <w:tcW w:w="441" w:type="pct"/>
            <w:tcBorders>
              <w:top w:val="thinThickSmallGap" w:sz="18" w:space="0" w:color="auto"/>
              <w:bottom w:val="single" w:sz="12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  <w:r w:rsidRPr="00B03E1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Max</w:t>
            </w:r>
          </w:p>
        </w:tc>
        <w:tc>
          <w:tcPr>
            <w:tcW w:w="505" w:type="pct"/>
            <w:tcBorders>
              <w:top w:val="thinThickSmallGap" w:sz="18" w:space="0" w:color="auto"/>
              <w:bottom w:val="single" w:sz="12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  <w:r w:rsidRPr="00B03E1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Mean</w:t>
            </w:r>
          </w:p>
        </w:tc>
        <w:tc>
          <w:tcPr>
            <w:tcW w:w="455" w:type="pct"/>
            <w:tcBorders>
              <w:top w:val="thinThickSmallGap" w:sz="18" w:space="0" w:color="auto"/>
              <w:bottom w:val="single" w:sz="12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  <w:r w:rsidRPr="00B03E1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SD</w:t>
            </w:r>
          </w:p>
        </w:tc>
        <w:tc>
          <w:tcPr>
            <w:tcW w:w="405" w:type="pct"/>
            <w:tcBorders>
              <w:top w:val="thinThickSmallGap" w:sz="18" w:space="0" w:color="auto"/>
              <w:bottom w:val="single" w:sz="12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  <w:r w:rsidRPr="00B03E1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CV</w:t>
            </w:r>
          </w:p>
        </w:tc>
        <w:tc>
          <w:tcPr>
            <w:tcW w:w="405" w:type="pct"/>
            <w:tcBorders>
              <w:top w:val="thinThickSmallGap" w:sz="18" w:space="0" w:color="auto"/>
              <w:bottom w:val="single" w:sz="12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  <w:r w:rsidRPr="00B03E1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Variable</w:t>
            </w:r>
          </w:p>
        </w:tc>
        <w:tc>
          <w:tcPr>
            <w:tcW w:w="404" w:type="pct"/>
            <w:tcBorders>
              <w:top w:val="thinThickSmallGap" w:sz="18" w:space="0" w:color="auto"/>
              <w:bottom w:val="single" w:sz="12" w:space="0" w:color="auto"/>
            </w:tcBorders>
            <w:shd w:val="clear" w:color="auto" w:fill="auto"/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  <w:r w:rsidRPr="00B03E1C">
              <w:rPr>
                <w:rFonts w:asciiTheme="majorBidi" w:hAnsiTheme="majorBidi" w:cstheme="majorBidi"/>
                <w:color w:val="231F20"/>
                <w:sz w:val="16"/>
                <w:szCs w:val="16"/>
              </w:rPr>
              <w:t>Min</w:t>
            </w:r>
          </w:p>
        </w:tc>
        <w:tc>
          <w:tcPr>
            <w:tcW w:w="411" w:type="pct"/>
            <w:tcBorders>
              <w:top w:val="thinThickSmallGap" w:sz="18" w:space="0" w:color="auto"/>
              <w:bottom w:val="single" w:sz="12" w:space="0" w:color="auto"/>
            </w:tcBorders>
            <w:shd w:val="clear" w:color="auto" w:fill="auto"/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  <w:r w:rsidRPr="00B03E1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Max</w:t>
            </w:r>
          </w:p>
        </w:tc>
        <w:tc>
          <w:tcPr>
            <w:tcW w:w="449" w:type="pct"/>
            <w:tcBorders>
              <w:top w:val="thinThickSmallGap" w:sz="18" w:space="0" w:color="auto"/>
              <w:bottom w:val="single" w:sz="12" w:space="0" w:color="auto"/>
            </w:tcBorders>
            <w:shd w:val="clear" w:color="auto" w:fill="auto"/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  <w:r w:rsidRPr="00B03E1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Mean</w:t>
            </w:r>
          </w:p>
        </w:tc>
        <w:tc>
          <w:tcPr>
            <w:tcW w:w="358" w:type="pct"/>
            <w:tcBorders>
              <w:top w:val="thinThickSmallGap" w:sz="18" w:space="0" w:color="auto"/>
              <w:bottom w:val="single" w:sz="12" w:space="0" w:color="auto"/>
            </w:tcBorders>
            <w:shd w:val="clear" w:color="auto" w:fill="auto"/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  <w:r w:rsidRPr="00B03E1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SD</w:t>
            </w:r>
          </w:p>
        </w:tc>
        <w:tc>
          <w:tcPr>
            <w:tcW w:w="404" w:type="pct"/>
            <w:tcBorders>
              <w:top w:val="thinThickSmallGap" w:sz="18" w:space="0" w:color="auto"/>
              <w:bottom w:val="single" w:sz="12" w:space="0" w:color="auto"/>
            </w:tcBorders>
            <w:shd w:val="clear" w:color="auto" w:fill="auto"/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  <w:r w:rsidRPr="00B03E1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CV</w:t>
            </w:r>
          </w:p>
        </w:tc>
        <w:tc>
          <w:tcPr>
            <w:tcW w:w="395" w:type="pct"/>
            <w:tcBorders>
              <w:top w:val="thinThickSmallGap" w:sz="18" w:space="0" w:color="auto"/>
              <w:bottom w:val="single" w:sz="12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  <w:r w:rsidRPr="00B03E1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Variable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tcBorders>
              <w:top w:val="single" w:sz="12" w:space="0" w:color="auto"/>
            </w:tcBorders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8.80</w:t>
            </w:r>
          </w:p>
        </w:tc>
        <w:tc>
          <w:tcPr>
            <w:tcW w:w="441" w:type="pct"/>
            <w:tcBorders>
              <w:top w:val="single" w:sz="12" w:space="0" w:color="auto"/>
            </w:tcBorders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1473.2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349.32</w:t>
            </w:r>
          </w:p>
        </w:tc>
        <w:tc>
          <w:tcPr>
            <w:tcW w:w="455" w:type="pct"/>
            <w:tcBorders>
              <w:top w:val="single" w:sz="12" w:space="0" w:color="auto"/>
            </w:tcBorders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284.65</w:t>
            </w:r>
          </w:p>
        </w:tc>
        <w:tc>
          <w:tcPr>
            <w:tcW w:w="405" w:type="pct"/>
            <w:tcBorders>
              <w:top w:val="single" w:sz="12" w:space="0" w:color="auto"/>
            </w:tcBorders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81.49</w:t>
            </w:r>
          </w:p>
        </w:tc>
        <w:tc>
          <w:tcPr>
            <w:tcW w:w="405" w:type="pct"/>
            <w:tcBorders>
              <w:top w:val="single" w:sz="12" w:space="0" w:color="auto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V28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23.70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50.12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32.59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6.73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20.65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2.40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444.40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107.12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90.78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84.75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0.41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1.23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0.76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0.16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21.47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0.10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15.60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8.45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3.16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37.36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V30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0.56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6.38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1.28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0.98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76.91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0.94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9.08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5.02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2.16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43.03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12.00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29.40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20.42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4.73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23.16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3.20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30.60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17.01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6.75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39.66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0.59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1.55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1.15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0.22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18.87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V5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1.80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4.60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2.29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0.61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26.65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0.85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1.85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1.36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0.25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18.17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V6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18.4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366.80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150.84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99.76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66.13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V34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0.72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1.48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1.09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0.23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20.73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V7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3.00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12.80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7.25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2.94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40.55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V35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0.62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1.36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0.94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0.21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21.99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V8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2.60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14.60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5.42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2.44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44.93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13.40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43.00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28.36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7.02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24.74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V9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2.38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4.86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3.47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0.56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16.05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V37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15.10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41.00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26.41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6.57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24.87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V10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1.64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4.30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2.84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0.60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21.13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V38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4.60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28.70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14.48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5.49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37.90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V11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1.52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3.33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2.53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0.46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18.23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V39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2.00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2.90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2.13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0.21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9.97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V12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1.23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2.90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2.11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0.36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17.20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V40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13.28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37.46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24.13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6.27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25.98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V13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0.83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2.20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1.50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0.33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22.00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4.60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28.76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14.54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5.42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37.27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V14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0.87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2.57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1.46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0.38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25.80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2.00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2.84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2.17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0.26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11.90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V15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0.21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0.93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0.46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0.13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27.52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3.34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11.92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7.16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2.25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31.41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V16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0.33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1.01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0.55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0.18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32.26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V44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20.20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154.0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67.32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36.7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54.55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V17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2.03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5.03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3.35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0.62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18.59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V45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6.40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36.40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15.28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7.46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48.81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V18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1.05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3.53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2.18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0.62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28.39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2.60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9.72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5.99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1.77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29.49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V19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0.73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1.89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1.11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0.33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29.81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V47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17.00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112.0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50.38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23.6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47.00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V20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1.24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2.27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1.87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0.20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10.88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V48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4.60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27.60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10.73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4.79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44.66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V21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0.70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1.27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0.96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0.13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13.09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V49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5.64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43.00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13.46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6.44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47.83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V22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1.19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2.11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1.58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0.23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14.37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V50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9.76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77.50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46.34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14.4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31.19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V23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0.57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1.47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0.84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0.16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19.25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V51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6.20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29.60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17.73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6.11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34.44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V24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0.22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0.75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0.38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0.12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31.21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V52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7.60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33.40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18.48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6.24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33.77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V25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7.00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19.40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15.47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2.75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17.78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V53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9.20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39.00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22.50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7.24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32.15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V26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5.70</w:t>
            </w:r>
          </w:p>
        </w:tc>
        <w:tc>
          <w:tcPr>
            <w:tcW w:w="441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16.40</w:t>
            </w:r>
          </w:p>
        </w:tc>
        <w:tc>
          <w:tcPr>
            <w:tcW w:w="5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8.61</w:t>
            </w:r>
          </w:p>
        </w:tc>
        <w:tc>
          <w:tcPr>
            <w:tcW w:w="45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1.93</w:t>
            </w:r>
          </w:p>
        </w:tc>
        <w:tc>
          <w:tcPr>
            <w:tcW w:w="405" w:type="pct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22.40</w:t>
            </w:r>
          </w:p>
        </w:tc>
        <w:tc>
          <w:tcPr>
            <w:tcW w:w="405" w:type="pct"/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V54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2.74</w:t>
            </w:r>
          </w:p>
        </w:tc>
        <w:tc>
          <w:tcPr>
            <w:tcW w:w="41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27.94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17.71</w:t>
            </w:r>
          </w:p>
        </w:tc>
        <w:tc>
          <w:tcPr>
            <w:tcW w:w="358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5.59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31.57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V27</w:t>
            </w: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tcBorders>
              <w:bottom w:val="single" w:sz="24" w:space="0" w:color="auto"/>
            </w:tcBorders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4.60</w:t>
            </w:r>
          </w:p>
        </w:tc>
        <w:tc>
          <w:tcPr>
            <w:tcW w:w="441" w:type="pct"/>
            <w:tcBorders>
              <w:bottom w:val="single" w:sz="24" w:space="0" w:color="auto"/>
            </w:tcBorders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11.00</w:t>
            </w:r>
          </w:p>
        </w:tc>
        <w:tc>
          <w:tcPr>
            <w:tcW w:w="505" w:type="pct"/>
            <w:tcBorders>
              <w:bottom w:val="single" w:sz="24" w:space="0" w:color="auto"/>
            </w:tcBorders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6.99</w:t>
            </w:r>
          </w:p>
        </w:tc>
        <w:tc>
          <w:tcPr>
            <w:tcW w:w="455" w:type="pct"/>
            <w:tcBorders>
              <w:bottom w:val="single" w:sz="24" w:space="0" w:color="auto"/>
            </w:tcBorders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1.52</w:t>
            </w:r>
          </w:p>
        </w:tc>
        <w:tc>
          <w:tcPr>
            <w:tcW w:w="405" w:type="pct"/>
            <w:tcBorders>
              <w:bottom w:val="single" w:sz="24" w:space="0" w:color="auto"/>
            </w:tcBorders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  <w:r w:rsidRPr="00B03E1C"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  <w:t>21.69</w:t>
            </w:r>
          </w:p>
        </w:tc>
        <w:tc>
          <w:tcPr>
            <w:tcW w:w="405" w:type="pct"/>
            <w:tcBorders>
              <w:bottom w:val="single" w:sz="24" w:space="0" w:color="auto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CB042A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V55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24" w:space="0" w:color="auto"/>
              <w:right w:val="nil"/>
            </w:tcBorders>
          </w:tcPr>
          <w:p w:rsidR="006F0BEF" w:rsidRPr="00CB042A" w:rsidRDefault="006F0BEF" w:rsidP="007A20FB">
            <w:pPr>
              <w:spacing w:after="0" w:line="240" w:lineRule="auto"/>
              <w:jc w:val="center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</w:p>
        </w:tc>
      </w:tr>
      <w:tr w:rsidR="006F0BEF" w:rsidRPr="00B03E1C" w:rsidTr="007A20FB">
        <w:trPr>
          <w:jc w:val="center"/>
        </w:trPr>
        <w:tc>
          <w:tcPr>
            <w:tcW w:w="368" w:type="pct"/>
            <w:tcBorders>
              <w:top w:val="single" w:sz="24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</w:p>
        </w:tc>
        <w:tc>
          <w:tcPr>
            <w:tcW w:w="441" w:type="pct"/>
            <w:tcBorders>
              <w:top w:val="single" w:sz="24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</w:p>
        </w:tc>
        <w:tc>
          <w:tcPr>
            <w:tcW w:w="505" w:type="pct"/>
            <w:tcBorders>
              <w:top w:val="single" w:sz="24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</w:p>
        </w:tc>
        <w:tc>
          <w:tcPr>
            <w:tcW w:w="455" w:type="pct"/>
            <w:tcBorders>
              <w:top w:val="single" w:sz="24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</w:p>
        </w:tc>
        <w:tc>
          <w:tcPr>
            <w:tcW w:w="405" w:type="pct"/>
            <w:tcBorders>
              <w:top w:val="single" w:sz="24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</w:p>
        </w:tc>
        <w:tc>
          <w:tcPr>
            <w:tcW w:w="405" w:type="pct"/>
            <w:tcBorders>
              <w:top w:val="single" w:sz="24" w:space="0" w:color="auto"/>
            </w:tcBorders>
          </w:tcPr>
          <w:p w:rsidR="006F0BEF" w:rsidRPr="00B03E1C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</w:p>
        </w:tc>
        <w:tc>
          <w:tcPr>
            <w:tcW w:w="404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411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449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358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404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F0BEF" w:rsidRPr="00B03E1C" w:rsidRDefault="006F0BEF" w:rsidP="007A20FB">
            <w:pPr>
              <w:spacing w:after="0" w:line="240" w:lineRule="auto"/>
              <w:ind w:firstLine="34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6F0BEF" w:rsidRPr="00B03E1C" w:rsidRDefault="006F0BEF" w:rsidP="007A20FB">
            <w:pPr>
              <w:spacing w:after="0" w:line="240" w:lineRule="auto"/>
              <w:jc w:val="both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</w:p>
        </w:tc>
      </w:tr>
    </w:tbl>
    <w:p w:rsidR="006F0BEF" w:rsidRDefault="006F0BEF"/>
    <w:p w:rsidR="006F0BEF" w:rsidRDefault="006F0BEF"/>
    <w:p w:rsidR="008D17CC" w:rsidRDefault="008D17CC"/>
    <w:p w:rsidR="00DD6FFB" w:rsidRDefault="00DD6FFB"/>
    <w:tbl>
      <w:tblPr>
        <w:tblW w:w="5000" w:type="pct"/>
        <w:tblLook w:val="04A0" w:firstRow="1" w:lastRow="0" w:firstColumn="1" w:lastColumn="0" w:noHBand="0" w:noVBand="1"/>
      </w:tblPr>
      <w:tblGrid>
        <w:gridCol w:w="1784"/>
        <w:gridCol w:w="987"/>
        <w:gridCol w:w="986"/>
        <w:gridCol w:w="986"/>
        <w:gridCol w:w="986"/>
        <w:gridCol w:w="986"/>
        <w:gridCol w:w="2607"/>
        <w:gridCol w:w="986"/>
        <w:gridCol w:w="986"/>
        <w:gridCol w:w="989"/>
        <w:gridCol w:w="989"/>
        <w:gridCol w:w="898"/>
      </w:tblGrid>
      <w:tr w:rsidR="006F0BEF" w:rsidRPr="007A6DF3" w:rsidTr="00DD6FFB">
        <w:trPr>
          <w:trHeight w:val="315"/>
        </w:trPr>
        <w:tc>
          <w:tcPr>
            <w:tcW w:w="5000" w:type="pct"/>
            <w:gridSpan w:val="1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F0BEF" w:rsidRPr="007A6DF3" w:rsidRDefault="006F0BEF" w:rsidP="001B2AAF">
            <w:pPr>
              <w:tabs>
                <w:tab w:val="left" w:pos="3165"/>
              </w:tabs>
              <w:spacing w:after="0" w:line="240" w:lineRule="auto"/>
              <w:jc w:val="center"/>
              <w:rPr>
                <w:sz w:val="20"/>
                <w:szCs w:val="18"/>
              </w:rPr>
            </w:pPr>
            <w:r w:rsidRPr="007A6DF3">
              <w:rPr>
                <w:rFonts w:asciiTheme="majorBidi" w:eastAsia="SimSun" w:hAnsiTheme="majorBidi" w:cstheme="majorBidi"/>
                <w:b/>
                <w:bCs/>
                <w:sz w:val="20"/>
                <w:szCs w:val="18"/>
                <w:lang w:eastAsia="zh-CN" w:bidi="fa-IR"/>
              </w:rPr>
              <w:lastRenderedPageBreak/>
              <w:t xml:space="preserve">Table </w:t>
            </w:r>
            <w:r w:rsidR="001B2AAF">
              <w:rPr>
                <w:rFonts w:asciiTheme="majorBidi" w:eastAsia="SimSun" w:hAnsiTheme="majorBidi" w:cstheme="majorBidi"/>
                <w:b/>
                <w:bCs/>
                <w:sz w:val="20"/>
                <w:szCs w:val="18"/>
                <w:lang w:eastAsia="zh-CN" w:bidi="fa-IR"/>
              </w:rPr>
              <w:t>4</w:t>
            </w:r>
            <w:r w:rsidRPr="007A6DF3">
              <w:rPr>
                <w:rFonts w:asciiTheme="majorBidi" w:eastAsia="SimSun" w:hAnsiTheme="majorBidi" w:cstheme="majorBidi"/>
                <w:b/>
                <w:bCs/>
                <w:sz w:val="20"/>
                <w:szCs w:val="18"/>
                <w:lang w:eastAsia="zh-CN" w:bidi="fa-IR"/>
              </w:rPr>
              <w:t xml:space="preserve">- Principle component analysis of </w:t>
            </w:r>
            <w:proofErr w:type="spellStart"/>
            <w:r w:rsidRPr="007A6DF3">
              <w:rPr>
                <w:rFonts w:asciiTheme="majorBidi" w:eastAsia="SimSun" w:hAnsiTheme="majorBidi" w:cstheme="majorBidi"/>
                <w:b/>
                <w:bCs/>
                <w:i/>
                <w:iCs/>
                <w:sz w:val="20"/>
                <w:szCs w:val="18"/>
                <w:lang w:eastAsia="zh-CN" w:bidi="fa-IR"/>
              </w:rPr>
              <w:t>Salicornia</w:t>
            </w:r>
            <w:proofErr w:type="spellEnd"/>
            <w:r w:rsidRPr="007A6DF3">
              <w:rPr>
                <w:rFonts w:asciiTheme="majorBidi" w:eastAsia="SimSun" w:hAnsiTheme="majorBidi" w:cstheme="majorBidi"/>
                <w:b/>
                <w:bCs/>
                <w:sz w:val="20"/>
                <w:szCs w:val="18"/>
                <w:lang w:eastAsia="zh-CN" w:bidi="fa-IR"/>
              </w:rPr>
              <w:t xml:space="preserve"> populations</w:t>
            </w:r>
          </w:p>
        </w:tc>
      </w:tr>
      <w:tr w:rsidR="006F0BEF" w:rsidRPr="007A6DF3" w:rsidTr="00DD6FFB">
        <w:trPr>
          <w:trHeight w:val="315"/>
        </w:trPr>
        <w:tc>
          <w:tcPr>
            <w:tcW w:w="62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Variable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F1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F2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F3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F4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F5</w:t>
            </w:r>
          </w:p>
        </w:tc>
        <w:tc>
          <w:tcPr>
            <w:tcW w:w="92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Variable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F1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F2</w:t>
            </w:r>
          </w:p>
        </w:tc>
        <w:tc>
          <w:tcPr>
            <w:tcW w:w="34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F3</w:t>
            </w:r>
          </w:p>
        </w:tc>
        <w:tc>
          <w:tcPr>
            <w:tcW w:w="34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F4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F5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0.005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0.546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0.021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0.314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0.002</w:t>
            </w: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V30</w:t>
            </w: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0.015</w:t>
            </w: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0.449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0.011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0.254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0.253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0.075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0.758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0.077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0.045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0.005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0.224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0.069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0.006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0.515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0.148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0.112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0.016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0.169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0.400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0.013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0.096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0.122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0.051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0.505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0.074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0.208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0.350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0.026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0.592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0.127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0.488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0.101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0.297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0.235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0.234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0.358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0.054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0.056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0.475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0.152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0.061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0.009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0.686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0.016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0.065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0.313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0.071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0.697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0.051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0.009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0.831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0.093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0.004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V39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0.813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0.004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0.425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0.147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0.142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0.048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0.585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0.059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0.002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0.374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0.14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0.836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0.759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0.008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0.710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0.388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0.153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0.147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0.067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0.347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0.041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0.002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0.302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0.193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0.382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0.062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0.035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0.08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0.529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0.154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0.181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0.003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0.760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0.002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0.018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0.225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0.183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0.402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0.004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0.508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0.152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0.007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0.587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0.134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0.156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0.072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0.017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0.003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0.714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0.088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0.178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0.105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0.07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0.185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0.148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0.366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V49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0.074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0.561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V50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0.244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0.132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0.037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0.176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0.169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0.081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0.005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V51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0.123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0.02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0.646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0.164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0.009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V52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0.086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0.058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0.221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0.181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V24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0.395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0.002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V53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0.329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0.052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0.034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V25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0.304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0.277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0.162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0.003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V54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0.123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0.041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0.033</w:t>
            </w:r>
          </w:p>
        </w:tc>
      </w:tr>
      <w:tr w:rsidR="006F0BEF" w:rsidRPr="007A6DF3" w:rsidTr="00DD6FFB">
        <w:trPr>
          <w:trHeight w:val="315"/>
        </w:trPr>
        <w:tc>
          <w:tcPr>
            <w:tcW w:w="6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V26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0.333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0.28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0.012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0.049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0.004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V55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0.539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0.016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0.072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0.005</w:t>
            </w:r>
          </w:p>
        </w:tc>
        <w:tc>
          <w:tcPr>
            <w:tcW w:w="3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0.001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V27</w:t>
            </w:r>
          </w:p>
        </w:tc>
        <w:tc>
          <w:tcPr>
            <w:tcW w:w="34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4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0.686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0.046</w:t>
            </w:r>
          </w:p>
        </w:tc>
        <w:tc>
          <w:tcPr>
            <w:tcW w:w="34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0.077</w:t>
            </w:r>
          </w:p>
        </w:tc>
        <w:tc>
          <w:tcPr>
            <w:tcW w:w="348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0.005</w:t>
            </w:r>
          </w:p>
        </w:tc>
        <w:tc>
          <w:tcPr>
            <w:tcW w:w="920" w:type="pct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Eigen</w:t>
            </w: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value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14.17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9.11</w:t>
            </w:r>
          </w:p>
        </w:tc>
        <w:tc>
          <w:tcPr>
            <w:tcW w:w="34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6.43</w:t>
            </w:r>
          </w:p>
        </w:tc>
        <w:tc>
          <w:tcPr>
            <w:tcW w:w="34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4.53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2.77</w:t>
            </w:r>
          </w:p>
        </w:tc>
      </w:tr>
      <w:tr w:rsidR="006F0BEF" w:rsidRPr="007A6DF3" w:rsidTr="00DD6FFB">
        <w:trPr>
          <w:trHeight w:val="300"/>
        </w:trPr>
        <w:tc>
          <w:tcPr>
            <w:tcW w:w="6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lastRenderedPageBreak/>
              <w:t>V28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0.139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0.344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0.175</w:t>
            </w:r>
          </w:p>
        </w:tc>
        <w:tc>
          <w:tcPr>
            <w:tcW w:w="9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</w:t>
            </w: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ariances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25.76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16.56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11.7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8.23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5.03</w:t>
            </w:r>
          </w:p>
        </w:tc>
      </w:tr>
      <w:tr w:rsidR="006F0BEF" w:rsidRPr="007A6DF3" w:rsidTr="00DD6FFB">
        <w:trPr>
          <w:trHeight w:val="315"/>
        </w:trPr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V29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0.099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0.107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</w:rPr>
              <w:t>0.366</w:t>
            </w:r>
            <w:r w:rsidRPr="007A6D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vertAlign w:val="superscript"/>
              </w:rPr>
              <w:t>*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0.092</w:t>
            </w:r>
          </w:p>
        </w:tc>
        <w:tc>
          <w:tcPr>
            <w:tcW w:w="9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Cumulative variances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25.76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42.32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54.02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62.24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BEF" w:rsidRPr="007A6DF3" w:rsidRDefault="006F0BEF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7A6DF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67.28</w:t>
            </w:r>
          </w:p>
        </w:tc>
      </w:tr>
      <w:tr w:rsidR="006F0BEF" w:rsidRPr="007A6DF3" w:rsidTr="00DD6FFB">
        <w:trPr>
          <w:trHeight w:val="315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:rsidR="006F0BEF" w:rsidRPr="00D53932" w:rsidRDefault="006F0BEF" w:rsidP="00DD6F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D53932">
              <w:rPr>
                <w:rFonts w:ascii="AdvP41153C" w:hAnsi="AdvP41153C" w:cs="AdvP41153C"/>
                <w:b/>
                <w:bCs/>
                <w:sz w:val="21"/>
                <w:szCs w:val="21"/>
              </w:rPr>
              <w:t xml:space="preserve">* Significant at </w:t>
            </w:r>
            <w:r w:rsidRPr="00D53932">
              <w:rPr>
                <w:rFonts w:ascii="AdvP4B2E3F" w:hAnsi="AdvP4B2E3F" w:cs="AdvP4B2E3F"/>
                <w:b/>
                <w:bCs/>
                <w:sz w:val="21"/>
                <w:szCs w:val="21"/>
              </w:rPr>
              <w:t xml:space="preserve">P </w:t>
            </w:r>
            <w:r w:rsidRPr="00D53932">
              <w:rPr>
                <w:rFonts w:ascii="AdvP4C4E51" w:hAnsi="AdvP4C4E51" w:cs="AdvP4C4E51"/>
                <w:b/>
                <w:bCs/>
                <w:sz w:val="21"/>
                <w:szCs w:val="21"/>
              </w:rPr>
              <w:t xml:space="preserve">&lt; </w:t>
            </w:r>
            <w:r>
              <w:rPr>
                <w:rFonts w:ascii="AdvP41153C" w:hAnsi="AdvP41153C" w:cs="AdvP41153C"/>
                <w:b/>
                <w:bCs/>
                <w:sz w:val="21"/>
                <w:szCs w:val="21"/>
              </w:rPr>
              <w:t>0.05</w:t>
            </w:r>
          </w:p>
        </w:tc>
      </w:tr>
    </w:tbl>
    <w:p w:rsidR="006F0BEF" w:rsidRDefault="006F0BEF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Default="00DD6FFB"/>
    <w:p w:rsidR="00DD6FFB" w:rsidRPr="002E26E5" w:rsidRDefault="002746DE" w:rsidP="001B2AA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1B2AA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2E26E5" w:rsidRPr="002E26E5">
        <w:rPr>
          <w:rFonts w:ascii="Times New Roman" w:hAnsi="Times New Roman" w:cs="Times New Roman"/>
          <w:sz w:val="24"/>
          <w:szCs w:val="24"/>
        </w:rPr>
        <w:t>Names of primers and other characteristics related to the studied populations</w:t>
      </w:r>
    </w:p>
    <w:tbl>
      <w:tblPr>
        <w:tblpPr w:leftFromText="180" w:rightFromText="180" w:vertAnchor="text" w:horzAnchor="margin" w:tblpXSpec="center" w:tblpY="1"/>
        <w:tblOverlap w:val="never"/>
        <w:tblW w:w="5714" w:type="pct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1572"/>
        <w:gridCol w:w="6608"/>
        <w:gridCol w:w="1998"/>
        <w:gridCol w:w="1512"/>
        <w:gridCol w:w="1797"/>
        <w:gridCol w:w="1882"/>
      </w:tblGrid>
      <w:tr w:rsidR="00DD6FFB" w:rsidRPr="002E26E5" w:rsidTr="002E26E5">
        <w:tc>
          <w:tcPr>
            <w:tcW w:w="254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485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2E26E5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Code</w:t>
            </w:r>
          </w:p>
        </w:tc>
        <w:tc>
          <w:tcPr>
            <w:tcW w:w="2040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2E26E5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2E2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Sequences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2E26E5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2E2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Normal Temperature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2E26E5" w:rsidP="00DD6F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2E2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bond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2E26E5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2E2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Multi-form bond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2E26E5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2E2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Multi-form percent</w:t>
            </w:r>
          </w:p>
        </w:tc>
      </w:tr>
      <w:tr w:rsidR="00DD6FFB" w:rsidRPr="002E26E5" w:rsidTr="002E26E5">
        <w:tc>
          <w:tcPr>
            <w:tcW w:w="254" w:type="pct"/>
            <w:tcBorders>
              <w:top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040" w:type="pct"/>
            <w:tcBorders>
              <w:top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CACACACACACAGG</w:t>
            </w:r>
          </w:p>
        </w:tc>
        <w:tc>
          <w:tcPr>
            <w:tcW w:w="617" w:type="pct"/>
            <w:tcBorders>
              <w:top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44ºC</w:t>
            </w:r>
          </w:p>
        </w:tc>
        <w:tc>
          <w:tcPr>
            <w:tcW w:w="467" w:type="pct"/>
            <w:tcBorders>
              <w:top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" w:type="pct"/>
            <w:tcBorders>
              <w:top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tabs>
                <w:tab w:val="left" w:pos="1365"/>
                <w:tab w:val="center" w:pos="22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CACACACACACAAC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41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54.55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GAGAGAGAGAGAGG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44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37.50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GTGGTGGTGGTGCC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44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AGAAGAAGAGAGGAGGT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50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AGAAGAAGAGAGGAGGC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52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J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ACAACAACACACCACCT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50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ACAACAACACACCACCG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52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A7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AGAGAGAGAGAGAGAGAGAGT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58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A12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AGAGAGAGAGAGCC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52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33.33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A13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GTGTGTGTGTGTCC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55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92.86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UBC818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CACACACACACACACAG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tabs>
                <w:tab w:val="left" w:pos="687"/>
                <w:tab w:val="center" w:pos="93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56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tabs>
                <w:tab w:val="left" w:pos="687"/>
                <w:tab w:val="center" w:pos="93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tabs>
                <w:tab w:val="left" w:pos="687"/>
                <w:tab w:val="center" w:pos="93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UBC825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ACACACACACACACACT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55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85.71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UBC849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GTGTGTGTGTGTGTGTCG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55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33.33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UBC811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GAGAGAGAGAGAGAGAC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54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72.73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UBC844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CTCTCTCTCTCTCTCTRC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56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66.67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UBC823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TCTCTCTCTCTCTCTCCC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48.5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UBC834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CTCTCTCTCTCTCTCTAC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51.3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82.35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UBC850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GTGTGTGTGTGTGTGTGTGTGTGTGTGTGC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56.03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91.67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UBC860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TGTGTGTGTGTGTA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40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201274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CACACACACACARY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42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78.57</w:t>
            </w:r>
          </w:p>
        </w:tc>
      </w:tr>
      <w:tr w:rsidR="00DD6FFB" w:rsidRPr="002E26E5" w:rsidTr="002E26E5">
        <w:tc>
          <w:tcPr>
            <w:tcW w:w="254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201275</w:t>
            </w:r>
          </w:p>
        </w:tc>
        <w:tc>
          <w:tcPr>
            <w:tcW w:w="2040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CACACACACACARG</w:t>
            </w:r>
          </w:p>
        </w:tc>
        <w:tc>
          <w:tcPr>
            <w:tcW w:w="617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43 ºC</w:t>
            </w:r>
          </w:p>
        </w:tc>
        <w:tc>
          <w:tcPr>
            <w:tcW w:w="467" w:type="pct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5" w:type="pct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D6FFB" w:rsidRPr="002E26E5" w:rsidTr="002E26E5">
        <w:tc>
          <w:tcPr>
            <w:tcW w:w="254" w:type="pct"/>
            <w:tcBorders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5" w:type="pct"/>
            <w:tcBorders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201246</w:t>
            </w:r>
          </w:p>
        </w:tc>
        <w:tc>
          <w:tcPr>
            <w:tcW w:w="2040" w:type="pct"/>
            <w:tcBorders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AGAGAGAGAGAGAGYC</w:t>
            </w:r>
          </w:p>
        </w:tc>
        <w:tc>
          <w:tcPr>
            <w:tcW w:w="617" w:type="pct"/>
            <w:tcBorders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47 ºC</w:t>
            </w:r>
          </w:p>
        </w:tc>
        <w:tc>
          <w:tcPr>
            <w:tcW w:w="467" w:type="pct"/>
            <w:tcBorders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" w:type="pct"/>
            <w:tcBorders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33.33</w:t>
            </w:r>
          </w:p>
        </w:tc>
      </w:tr>
      <w:tr w:rsidR="00DD6FFB" w:rsidRPr="002E26E5" w:rsidTr="002E26E5">
        <w:tc>
          <w:tcPr>
            <w:tcW w:w="254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2E26E5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040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DD6FFB" w:rsidRPr="002E26E5" w:rsidRDefault="00DD6FFB" w:rsidP="00DD6F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65.69</w:t>
            </w:r>
          </w:p>
        </w:tc>
      </w:tr>
    </w:tbl>
    <w:p w:rsidR="00DD6FFB" w:rsidRDefault="00DD6FFB"/>
    <w:p w:rsidR="00DD6FFB" w:rsidRDefault="00DD6FFB"/>
    <w:p w:rsidR="00DD6FFB" w:rsidRDefault="00DD6FFB"/>
    <w:p w:rsidR="00DD6FFB" w:rsidRPr="002E26E5" w:rsidRDefault="002746DE" w:rsidP="00A5318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A5318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2E26E5" w:rsidRPr="002E26E5">
        <w:rPr>
          <w:rFonts w:ascii="Times New Roman" w:hAnsi="Times New Roman" w:cs="Times New Roman"/>
          <w:sz w:val="24"/>
          <w:szCs w:val="24"/>
        </w:rPr>
        <w:t xml:space="preserve">Number of effective alleles (Ne), Shannon index (I), observed </w:t>
      </w:r>
      <w:proofErr w:type="spellStart"/>
      <w:r w:rsidR="002E26E5" w:rsidRPr="002E26E5">
        <w:rPr>
          <w:rFonts w:ascii="Times New Roman" w:hAnsi="Times New Roman" w:cs="Times New Roman"/>
          <w:sz w:val="24"/>
          <w:szCs w:val="24"/>
        </w:rPr>
        <w:t>heterozygosity</w:t>
      </w:r>
      <w:proofErr w:type="spellEnd"/>
      <w:r w:rsidR="002E26E5" w:rsidRPr="002E26E5">
        <w:rPr>
          <w:rFonts w:ascii="Times New Roman" w:hAnsi="Times New Roman" w:cs="Times New Roman"/>
          <w:sz w:val="24"/>
          <w:szCs w:val="24"/>
        </w:rPr>
        <w:t xml:space="preserve"> (She) and expected </w:t>
      </w:r>
      <w:proofErr w:type="spellStart"/>
      <w:r w:rsidR="002E26E5" w:rsidRPr="002E26E5">
        <w:rPr>
          <w:rFonts w:ascii="Times New Roman" w:hAnsi="Times New Roman" w:cs="Times New Roman"/>
          <w:sz w:val="24"/>
          <w:szCs w:val="24"/>
        </w:rPr>
        <w:t>heterozygosity</w:t>
      </w:r>
      <w:proofErr w:type="spellEnd"/>
      <w:r w:rsidR="002E26E5" w:rsidRPr="002E26E5">
        <w:rPr>
          <w:rFonts w:ascii="Times New Roman" w:hAnsi="Times New Roman" w:cs="Times New Roman"/>
          <w:sz w:val="24"/>
          <w:szCs w:val="24"/>
        </w:rPr>
        <w:t xml:space="preserve"> (Ho</w:t>
      </w:r>
      <w:r w:rsidR="002E26E5">
        <w:rPr>
          <w:rFonts w:ascii="Times New Roman" w:hAnsi="Times New Roman" w:cs="Times New Roman"/>
          <w:sz w:val="24"/>
          <w:szCs w:val="24"/>
        </w:rPr>
        <w:t>)</w:t>
      </w:r>
    </w:p>
    <w:tbl>
      <w:tblPr>
        <w:bidiVisual/>
        <w:tblW w:w="6544" w:type="dxa"/>
        <w:jc w:val="center"/>
        <w:tblLook w:val="04A0" w:firstRow="1" w:lastRow="0" w:firstColumn="1" w:lastColumn="0" w:noHBand="0" w:noVBand="1"/>
      </w:tblPr>
      <w:tblGrid>
        <w:gridCol w:w="1289"/>
        <w:gridCol w:w="1276"/>
        <w:gridCol w:w="992"/>
        <w:gridCol w:w="1072"/>
        <w:gridCol w:w="1915"/>
      </w:tblGrid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2E26E5" w:rsidP="00DD6F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</w:pPr>
            <w:r w:rsidRPr="002E26E5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0.573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1.665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201274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p825-1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1.654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A13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1.725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1.724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UBC811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1.819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UBC823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1.805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A7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UBC850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1.249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UBC849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1.654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UBC860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1.917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1.494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1.406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1.788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UBC834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UBC844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1.558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UBC818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201275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1.766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201246</w:t>
            </w:r>
          </w:p>
        </w:tc>
      </w:tr>
      <w:tr w:rsidR="00DD6FFB" w:rsidRPr="002E26E5" w:rsidTr="002E26E5">
        <w:trPr>
          <w:trHeight w:val="300"/>
          <w:jc w:val="center"/>
        </w:trPr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sz w:val="24"/>
                <w:szCs w:val="24"/>
              </w:rPr>
              <w:t>0.384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sz w:val="24"/>
                <w:szCs w:val="24"/>
              </w:rPr>
              <w:t>0.378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sz w:val="24"/>
                <w:szCs w:val="24"/>
              </w:rPr>
              <w:t>0.540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sz w:val="24"/>
                <w:szCs w:val="24"/>
              </w:rPr>
              <w:t>1.628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FFB" w:rsidRPr="002E26E5" w:rsidRDefault="00DD6FFB" w:rsidP="00DD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6E5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</w:tr>
    </w:tbl>
    <w:p w:rsidR="00DD6FFB" w:rsidRDefault="00DD6FFB"/>
    <w:p w:rsidR="00DD6FFB" w:rsidRPr="002E26E5" w:rsidRDefault="002746DE" w:rsidP="00A5318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A53181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2E26E5" w:rsidRPr="002E26E5">
        <w:rPr>
          <w:rFonts w:ascii="Times New Roman" w:hAnsi="Times New Roman" w:cs="Times New Roman"/>
          <w:sz w:val="24"/>
          <w:szCs w:val="24"/>
        </w:rPr>
        <w:t>Mean Stabilization Index (FST) of each cluster based on cluster analysis based on Bayesian model at K = 2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613"/>
        <w:gridCol w:w="3254"/>
      </w:tblGrid>
      <w:tr w:rsidR="00DD6FFB" w:rsidRPr="00DD6FFB" w:rsidTr="002E26E5">
        <w:trPr>
          <w:jc w:val="center"/>
        </w:trPr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6FFB" w:rsidRPr="00DD6FFB" w:rsidRDefault="002E26E5" w:rsidP="00DD6FFB">
            <w:pPr>
              <w:spacing w:line="240" w:lineRule="auto"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Cluster</w:t>
            </w:r>
          </w:p>
        </w:tc>
        <w:tc>
          <w:tcPr>
            <w:tcW w:w="32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6FFB" w:rsidRPr="00DD6FFB" w:rsidRDefault="00DD6FFB" w:rsidP="00DD6FFB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DD6FFB">
              <w:rPr>
                <w:rFonts w:asciiTheme="majorBidi" w:hAnsiTheme="majorBidi" w:cstheme="majorBidi"/>
                <w:rtl/>
              </w:rPr>
              <w:t xml:space="preserve"> </w:t>
            </w:r>
            <w:r w:rsidRPr="00DD6FFB">
              <w:rPr>
                <w:rFonts w:asciiTheme="majorBidi" w:hAnsiTheme="majorBidi" w:cstheme="majorBidi"/>
              </w:rPr>
              <w:t>(FST)</w:t>
            </w:r>
          </w:p>
        </w:tc>
      </w:tr>
      <w:tr w:rsidR="00DD6FFB" w:rsidRPr="00DD6FFB" w:rsidTr="002E26E5">
        <w:trPr>
          <w:jc w:val="center"/>
        </w:trPr>
        <w:tc>
          <w:tcPr>
            <w:tcW w:w="1613" w:type="dxa"/>
            <w:tcBorders>
              <w:top w:val="single" w:sz="4" w:space="0" w:color="auto"/>
            </w:tcBorders>
            <w:shd w:val="clear" w:color="auto" w:fill="auto"/>
          </w:tcPr>
          <w:p w:rsidR="00DD6FFB" w:rsidRPr="00DD6FFB" w:rsidRDefault="00DD6FFB" w:rsidP="00DD6FFB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6FFB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3254" w:type="dxa"/>
            <w:tcBorders>
              <w:top w:val="single" w:sz="4" w:space="0" w:color="auto"/>
            </w:tcBorders>
            <w:shd w:val="clear" w:color="auto" w:fill="auto"/>
          </w:tcPr>
          <w:p w:rsidR="00DD6FFB" w:rsidRPr="00DD6FFB" w:rsidRDefault="00DD6FFB" w:rsidP="00DD6FFB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DD6FFB">
              <w:rPr>
                <w:rFonts w:asciiTheme="majorBidi" w:hAnsiTheme="majorBidi" w:cstheme="majorBidi"/>
                <w:sz w:val="24"/>
                <w:szCs w:val="24"/>
              </w:rPr>
              <w:t>0.0003</w:t>
            </w:r>
          </w:p>
        </w:tc>
      </w:tr>
      <w:tr w:rsidR="00DD6FFB" w:rsidRPr="00DD6FFB" w:rsidTr="002E26E5">
        <w:trPr>
          <w:jc w:val="center"/>
        </w:trPr>
        <w:tc>
          <w:tcPr>
            <w:tcW w:w="1613" w:type="dxa"/>
            <w:tcBorders>
              <w:bottom w:val="single" w:sz="12" w:space="0" w:color="auto"/>
            </w:tcBorders>
            <w:shd w:val="clear" w:color="auto" w:fill="auto"/>
          </w:tcPr>
          <w:p w:rsidR="00DD6FFB" w:rsidRPr="00DD6FFB" w:rsidRDefault="00DD6FFB" w:rsidP="00DD6FFB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DD6FFB">
              <w:rPr>
                <w:rFonts w:asciiTheme="majorBidi" w:hAnsiTheme="majorBidi" w:cstheme="majorBidi"/>
                <w:sz w:val="24"/>
                <w:szCs w:val="24"/>
              </w:rPr>
              <w:t>II</w:t>
            </w:r>
          </w:p>
        </w:tc>
        <w:tc>
          <w:tcPr>
            <w:tcW w:w="3254" w:type="dxa"/>
            <w:tcBorders>
              <w:bottom w:val="single" w:sz="12" w:space="0" w:color="auto"/>
            </w:tcBorders>
            <w:shd w:val="clear" w:color="auto" w:fill="auto"/>
          </w:tcPr>
          <w:p w:rsidR="00DD6FFB" w:rsidRPr="00DD6FFB" w:rsidRDefault="00DD6FFB" w:rsidP="00DD6FFB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DD6FFB">
              <w:rPr>
                <w:rFonts w:asciiTheme="majorBidi" w:hAnsiTheme="majorBidi" w:cstheme="majorBidi"/>
                <w:sz w:val="24"/>
                <w:szCs w:val="24"/>
              </w:rPr>
              <w:t>0.2156</w:t>
            </w:r>
          </w:p>
        </w:tc>
      </w:tr>
    </w:tbl>
    <w:p w:rsidR="00DD6FFB" w:rsidRDefault="00DD6FFB"/>
    <w:p w:rsidR="00DD6FFB" w:rsidRPr="002E26E5" w:rsidRDefault="002746DE" w:rsidP="00A5318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A53181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2E26E5" w:rsidRPr="002E26E5">
        <w:rPr>
          <w:rFonts w:ascii="Times New Roman" w:hAnsi="Times New Roman" w:cs="Times New Roman"/>
          <w:sz w:val="24"/>
          <w:szCs w:val="24"/>
        </w:rPr>
        <w:t>Population membership matrix in each cluster based on Structure 2.3.1 software calculations at K = 2</w:t>
      </w:r>
    </w:p>
    <w:tbl>
      <w:tblPr>
        <w:tblW w:w="5565" w:type="dxa"/>
        <w:jc w:val="center"/>
        <w:tblLook w:val="04A0" w:firstRow="1" w:lastRow="0" w:firstColumn="1" w:lastColumn="0" w:noHBand="0" w:noVBand="1"/>
      </w:tblPr>
      <w:tblGrid>
        <w:gridCol w:w="1257"/>
        <w:gridCol w:w="830"/>
        <w:gridCol w:w="830"/>
        <w:gridCol w:w="1257"/>
        <w:gridCol w:w="830"/>
        <w:gridCol w:w="830"/>
      </w:tblGrid>
      <w:tr w:rsidR="002E26E5" w:rsidRPr="008D6EE0" w:rsidTr="002E26E5">
        <w:trPr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6FFB" w:rsidRPr="008D6EE0" w:rsidRDefault="002E26E5" w:rsidP="00DD6F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rtl/>
                <w:lang w:eastAsia="zh-CN"/>
              </w:rPr>
            </w:pPr>
            <w:r w:rsidRPr="008D6EE0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Population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6FFB" w:rsidRPr="008D6EE0" w:rsidRDefault="002E26E5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Group 1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6FFB" w:rsidRPr="008D6EE0" w:rsidRDefault="002E26E5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Group 2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6FFB" w:rsidRPr="008D6EE0" w:rsidRDefault="002E26E5" w:rsidP="00DD6F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rtl/>
                <w:lang w:eastAsia="zh-CN"/>
              </w:rPr>
            </w:pPr>
            <w:r w:rsidRPr="008D6EE0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Population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6FFB" w:rsidRPr="008D6EE0" w:rsidRDefault="002E26E5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Group 1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6FFB" w:rsidRPr="008D6EE0" w:rsidRDefault="008D6EE0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Group 2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948" w:type="dxa"/>
            <w:tcBorders>
              <w:top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877" w:type="dxa"/>
            <w:tcBorders>
              <w:top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P18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877" w:type="dxa"/>
            <w:tcBorders>
              <w:top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P19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0.196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0.804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0.985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P20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0.995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P21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0.953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P22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0.571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0.429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P6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P23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P7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P24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P8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0.921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0.079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P25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0.995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P9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P26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0.579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0.421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P10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0.989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P27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0.956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P11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0.988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P28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P12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P29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P13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P30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0.985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P14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P31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0.988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P15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0.140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0.860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P32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P16</w:t>
            </w:r>
          </w:p>
        </w:tc>
        <w:tc>
          <w:tcPr>
            <w:tcW w:w="948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0.983</w:t>
            </w:r>
          </w:p>
        </w:tc>
        <w:tc>
          <w:tcPr>
            <w:tcW w:w="94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P33</w:t>
            </w:r>
          </w:p>
        </w:tc>
        <w:tc>
          <w:tcPr>
            <w:tcW w:w="1071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0.902</w:t>
            </w:r>
          </w:p>
        </w:tc>
        <w:tc>
          <w:tcPr>
            <w:tcW w:w="877" w:type="dxa"/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</w:tr>
      <w:tr w:rsidR="002E26E5" w:rsidRPr="008D6EE0" w:rsidTr="002E26E5">
        <w:trPr>
          <w:jc w:val="center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P17</w:t>
            </w:r>
          </w:p>
        </w:tc>
        <w:tc>
          <w:tcPr>
            <w:tcW w:w="948" w:type="dxa"/>
            <w:tcBorders>
              <w:bottom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D6EE0">
              <w:rPr>
                <w:rFonts w:ascii="Times New Roman" w:hAnsi="Times New Roman" w:cs="Times New Roman"/>
                <w:sz w:val="24"/>
                <w:szCs w:val="24"/>
              </w:rPr>
              <w:t>0.959</w:t>
            </w:r>
          </w:p>
        </w:tc>
        <w:tc>
          <w:tcPr>
            <w:tcW w:w="877" w:type="dxa"/>
            <w:tcBorders>
              <w:bottom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bottom w:val="single" w:sz="4" w:space="0" w:color="auto"/>
            </w:tcBorders>
            <w:shd w:val="clear" w:color="auto" w:fill="auto"/>
          </w:tcPr>
          <w:p w:rsidR="00DD6FFB" w:rsidRPr="008D6EE0" w:rsidRDefault="00DD6FFB" w:rsidP="00DD6F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6FFB" w:rsidRDefault="00DD6FFB" w:rsidP="008D6EE0"/>
    <w:sectPr w:rsidR="00DD6FFB" w:rsidSect="006F0BEF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41153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4B2E3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4C4E5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3NLcwNjAxtbQ0MjFT0lEKTi0uzszPAykwrQUAlsn8CiwAAAA="/>
  </w:docVars>
  <w:rsids>
    <w:rsidRoot w:val="006F0BEF"/>
    <w:rsid w:val="001B2AAF"/>
    <w:rsid w:val="002746DE"/>
    <w:rsid w:val="002E26E5"/>
    <w:rsid w:val="006F0BEF"/>
    <w:rsid w:val="007A20FB"/>
    <w:rsid w:val="00865368"/>
    <w:rsid w:val="008B32CF"/>
    <w:rsid w:val="008D17CC"/>
    <w:rsid w:val="008D6EE0"/>
    <w:rsid w:val="0094644E"/>
    <w:rsid w:val="00A53181"/>
    <w:rsid w:val="00B75BBD"/>
    <w:rsid w:val="00C05933"/>
    <w:rsid w:val="00DD6FFB"/>
    <w:rsid w:val="00EF6D2B"/>
    <w:rsid w:val="00F7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BE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6F0BEF"/>
  </w:style>
  <w:style w:type="character" w:customStyle="1" w:styleId="alt-edited">
    <w:name w:val="alt-edited"/>
    <w:basedOn w:val="DefaultParagraphFont"/>
    <w:rsid w:val="006F0BEF"/>
  </w:style>
  <w:style w:type="table" w:styleId="TableGrid">
    <w:name w:val="Table Grid"/>
    <w:basedOn w:val="TableNormal"/>
    <w:uiPriority w:val="59"/>
    <w:rsid w:val="006F0BEF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BE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6F0BEF"/>
  </w:style>
  <w:style w:type="character" w:customStyle="1" w:styleId="alt-edited">
    <w:name w:val="alt-edited"/>
    <w:basedOn w:val="DefaultParagraphFont"/>
    <w:rsid w:val="006F0BEF"/>
  </w:style>
  <w:style w:type="table" w:styleId="TableGrid">
    <w:name w:val="Table Grid"/>
    <w:basedOn w:val="TableNormal"/>
    <w:uiPriority w:val="59"/>
    <w:rsid w:val="006F0BEF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1819</Words>
  <Characters>10374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</dc:creator>
  <cp:lastModifiedBy>hp1</cp:lastModifiedBy>
  <cp:revision>13</cp:revision>
  <dcterms:created xsi:type="dcterms:W3CDTF">2020-11-24T18:57:00Z</dcterms:created>
  <dcterms:modified xsi:type="dcterms:W3CDTF">2021-06-01T17:47:00Z</dcterms:modified>
</cp:coreProperties>
</file>