
<file path=[Content_Types].xml><?xml version="1.0" encoding="utf-8"?>
<Types xmlns="http://schemas.openxmlformats.org/package/2006/content-types">
  <Default Extension="jpeg" ContentType="image/jpeg"/>
  <Default Extension="JPG" ContentType="image/.jp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3D677DC">
      <w:pPr>
        <w:rPr>
          <w:rStyle w:val="8"/>
          <w:rFonts w:ascii="Times New Roman" w:hAnsi="Times New Roman" w:eastAsia="宋体" w:cs="Times New Roman"/>
          <w:kern w:val="0"/>
          <w:sz w:val="24"/>
          <w:lang w:bidi="ar"/>
        </w:rPr>
      </w:pPr>
      <w:r>
        <w:rPr>
          <w:rStyle w:val="8"/>
          <w:rFonts w:ascii="Times New Roman" w:hAnsi="Times New Roman" w:eastAsia="宋体" w:cs="Times New Roman"/>
          <w:kern w:val="0"/>
          <w:sz w:val="24"/>
          <w:lang w:bidi="ar"/>
        </w:rPr>
        <w:t>The Role of Atherogenic Index of Plasma</w:t>
      </w:r>
      <w:bookmarkStart w:id="5" w:name="_GoBack"/>
      <w:bookmarkEnd w:id="5"/>
      <w:r>
        <w:rPr>
          <w:rStyle w:val="8"/>
          <w:rFonts w:ascii="Times New Roman" w:hAnsi="Times New Roman" w:eastAsia="宋体" w:cs="Times New Roman"/>
          <w:kern w:val="0"/>
          <w:sz w:val="24"/>
          <w:lang w:bidi="ar"/>
        </w:rPr>
        <w:t xml:space="preserve"> and Inflammation in Stroke Risk Among Non-Diabetic Individuals: A National Cohort Study</w:t>
      </w:r>
    </w:p>
    <w:p w14:paraId="64902909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Supplemental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hint="eastAsia" w:ascii="Times New Roman" w:hAnsi="Times New Roman" w:cs="Times New Roman"/>
          <w:b/>
          <w:bCs/>
          <w:sz w:val="24"/>
          <w:szCs w:val="24"/>
        </w:rPr>
        <w:t>Figures</w:t>
      </w:r>
    </w:p>
    <w:p w14:paraId="6BC0ABC0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Times New Roman" w:hAnsi="Times New Roman" w:eastAsia="Times New Roman" w:cs="Times New Roman"/>
          <w:b/>
          <w:bCs/>
          <w:kern w:val="2"/>
          <w:sz w:val="24"/>
          <w:szCs w:val="24"/>
          <w:lang w:val="en-US" w:eastAsia="en-US" w:bidi="ar-SA"/>
        </w:rPr>
      </w:pPr>
      <w:r>
        <w:rPr>
          <w:rFonts w:hint="default" w:ascii="Times New Roman" w:hAnsi="Times New Roman" w:eastAsia="Times New Roman" w:cs="Times New Roman"/>
          <w:b/>
          <w:bCs/>
          <w:kern w:val="2"/>
          <w:sz w:val="24"/>
          <w:szCs w:val="24"/>
          <w:lang w:val="en-US" w:eastAsia="en-US" w:bidi="ar-SA"/>
        </w:rPr>
        <w:t>Figure</w:t>
      </w:r>
      <w:r>
        <w:rPr>
          <w:rFonts w:hint="default" w:ascii="Times New Roman" w:hAnsi="Times New Roman" w:eastAsia="宋体" w:cs="Times New Roman"/>
          <w:b/>
          <w:bCs/>
          <w:kern w:val="2"/>
          <w:sz w:val="24"/>
          <w:szCs w:val="24"/>
          <w:lang w:val="en-US" w:eastAsia="zh-CN" w:bidi="ar-SA"/>
        </w:rPr>
        <w:t xml:space="preserve"> </w:t>
      </w:r>
      <w:r>
        <w:rPr>
          <w:rFonts w:hint="default" w:ascii="Times New Roman" w:hAnsi="Times New Roman" w:eastAsia="Times New Roman" w:cs="Times New Roman"/>
          <w:b/>
          <w:bCs/>
          <w:kern w:val="2"/>
          <w:sz w:val="24"/>
          <w:szCs w:val="24"/>
          <w:lang w:val="en-US" w:eastAsia="zh-CN" w:bidi="ar-SA"/>
        </w:rPr>
        <w:t>1</w:t>
      </w:r>
      <w:r>
        <w:rPr>
          <w:rFonts w:hint="default" w:ascii="Times New Roman" w:hAnsi="Times New Roman" w:eastAsia="Times New Roman" w:cs="Times New Roman"/>
          <w:b/>
          <w:bCs/>
          <w:kern w:val="2"/>
          <w:sz w:val="24"/>
          <w:szCs w:val="24"/>
          <w:lang w:val="en-US" w:eastAsia="en-US" w:bidi="ar-SA"/>
        </w:rPr>
        <w:t xml:space="preserve"> : Flowchart of the study population.</w:t>
      </w:r>
    </w:p>
    <w:p w14:paraId="11DD8BC0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Times New Roman" w:hAnsi="Times New Roman" w:eastAsia="Times New Roman" w:cs="Times New Roman"/>
          <w:b/>
          <w:bCs/>
          <w:kern w:val="2"/>
          <w:sz w:val="24"/>
          <w:szCs w:val="24"/>
          <w:lang w:val="en-US" w:eastAsia="en-US" w:bidi="ar-SA"/>
        </w:rPr>
      </w:pPr>
      <w:r>
        <w:rPr>
          <w:rFonts w:hint="default" w:ascii="Times New Roman" w:hAnsi="Times New Roman" w:eastAsia="Times New Roman" w:cs="Times New Roman"/>
          <w:b/>
          <w:bCs/>
          <w:kern w:val="2"/>
          <w:sz w:val="24"/>
          <w:szCs w:val="24"/>
          <w:lang w:val="en-US" w:eastAsia="en-US" w:bidi="ar-SA"/>
        </w:rPr>
        <w:t xml:space="preserve">Figure </w:t>
      </w:r>
      <w:r>
        <w:rPr>
          <w:rFonts w:hint="default" w:ascii="Times New Roman" w:hAnsi="Times New Roman" w:eastAsia="Times New Roman" w:cs="Times New Roman"/>
          <w:b/>
          <w:bCs/>
          <w:kern w:val="2"/>
          <w:sz w:val="24"/>
          <w:szCs w:val="24"/>
          <w:lang w:val="en-US" w:eastAsia="zh-CN" w:bidi="ar-SA"/>
        </w:rPr>
        <w:t>2</w:t>
      </w:r>
      <w:r>
        <w:rPr>
          <w:rFonts w:hint="default" w:ascii="Times New Roman" w:hAnsi="Times New Roman" w:eastAsia="Times New Roman" w:cs="Times New Roman"/>
          <w:b/>
          <w:bCs/>
          <w:kern w:val="2"/>
          <w:sz w:val="24"/>
          <w:szCs w:val="24"/>
          <w:lang w:val="en-US" w:eastAsia="en-US" w:bidi="ar-SA"/>
        </w:rPr>
        <w:t xml:space="preserve">: Nonlinear association between </w:t>
      </w:r>
      <w:r>
        <w:rPr>
          <w:rFonts w:hint="default" w:ascii="Times New Roman" w:hAnsi="Times New Roman" w:eastAsia="Times New Roman" w:cs="Times New Roman"/>
          <w:b/>
          <w:bCs/>
          <w:kern w:val="2"/>
          <w:sz w:val="24"/>
          <w:szCs w:val="24"/>
          <w:lang w:val="en-US" w:eastAsia="zh-CN" w:bidi="ar-SA"/>
        </w:rPr>
        <w:t>AIP</w:t>
      </w:r>
      <w:r>
        <w:rPr>
          <w:rFonts w:hint="default" w:ascii="Times New Roman" w:hAnsi="Times New Roman" w:eastAsia="Times New Roman" w:cs="Times New Roman"/>
          <w:b/>
          <w:bCs/>
          <w:kern w:val="2"/>
          <w:sz w:val="24"/>
          <w:szCs w:val="24"/>
          <w:lang w:val="en-US" w:eastAsia="en-US" w:bidi="ar-SA"/>
        </w:rPr>
        <w:t xml:space="preserve"> and </w:t>
      </w:r>
      <w:r>
        <w:rPr>
          <w:rFonts w:hint="default" w:ascii="Times New Roman" w:hAnsi="Times New Roman" w:eastAsia="Times New Roman" w:cs="Times New Roman"/>
          <w:b/>
          <w:bCs/>
          <w:kern w:val="2"/>
          <w:sz w:val="24"/>
          <w:szCs w:val="24"/>
          <w:lang w:val="en-US" w:eastAsia="zh-CN" w:bidi="ar-SA"/>
        </w:rPr>
        <w:t>Stroke</w:t>
      </w:r>
      <w:r>
        <w:rPr>
          <w:rFonts w:hint="default" w:ascii="Times New Roman" w:hAnsi="Times New Roman" w:eastAsia="Times New Roman" w:cs="Times New Roman"/>
          <w:b/>
          <w:bCs/>
          <w:kern w:val="2"/>
          <w:sz w:val="24"/>
          <w:szCs w:val="24"/>
          <w:lang w:val="en-US" w:eastAsia="en-US" w:bidi="ar-SA"/>
        </w:rPr>
        <w:t>.</w:t>
      </w:r>
    </w:p>
    <w:p w14:paraId="5B3CB344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Times New Roman" w:hAnsi="Times New Roman" w:eastAsia="Times New Roman" w:cs="Times New Roman"/>
          <w:b/>
          <w:bCs/>
          <w:kern w:val="2"/>
          <w:sz w:val="24"/>
          <w:szCs w:val="24"/>
          <w:lang w:val="en-US" w:eastAsia="en-US" w:bidi="ar-SA"/>
        </w:rPr>
      </w:pPr>
      <w:r>
        <w:rPr>
          <w:rFonts w:hint="default" w:ascii="Times New Roman" w:hAnsi="Times New Roman" w:eastAsia="Times New Roman" w:cs="Times New Roman"/>
          <w:b/>
          <w:bCs/>
          <w:kern w:val="2"/>
          <w:sz w:val="24"/>
          <w:szCs w:val="24"/>
          <w:lang w:val="en-US" w:eastAsia="en-US" w:bidi="ar-SA"/>
        </w:rPr>
        <w:t xml:space="preserve">Figure </w:t>
      </w:r>
      <w:r>
        <w:rPr>
          <w:rFonts w:hint="default" w:ascii="Times New Roman" w:hAnsi="Times New Roman" w:eastAsia="Times New Roman" w:cs="Times New Roman"/>
          <w:b/>
          <w:bCs/>
          <w:kern w:val="2"/>
          <w:sz w:val="24"/>
          <w:szCs w:val="24"/>
          <w:lang w:val="en-US" w:eastAsia="zh-CN" w:bidi="ar-SA"/>
        </w:rPr>
        <w:t>3</w:t>
      </w:r>
      <w:r>
        <w:rPr>
          <w:rFonts w:hint="default" w:ascii="Times New Roman" w:hAnsi="Times New Roman" w:eastAsia="Times New Roman" w:cs="Times New Roman"/>
          <w:b/>
          <w:bCs/>
          <w:kern w:val="2"/>
          <w:sz w:val="24"/>
          <w:szCs w:val="24"/>
          <w:lang w:val="en-US" w:eastAsia="en-US" w:bidi="ar-SA"/>
        </w:rPr>
        <w:t xml:space="preserve">: K-M plot of </w:t>
      </w:r>
      <w:r>
        <w:rPr>
          <w:rFonts w:hint="default" w:ascii="Times New Roman" w:hAnsi="Times New Roman" w:eastAsia="Times New Roman" w:cs="Times New Roman"/>
          <w:b/>
          <w:bCs/>
          <w:kern w:val="2"/>
          <w:sz w:val="24"/>
          <w:szCs w:val="24"/>
          <w:lang w:val="en-US" w:eastAsia="zh-CN" w:bidi="ar-SA"/>
        </w:rPr>
        <w:t xml:space="preserve"> </w:t>
      </w:r>
      <w:r>
        <w:rPr>
          <w:rFonts w:hint="default" w:ascii="Times New Roman" w:hAnsi="Times New Roman" w:eastAsia="Times New Roman" w:cs="Times New Roman"/>
          <w:b/>
          <w:bCs/>
          <w:kern w:val="2"/>
          <w:sz w:val="24"/>
          <w:szCs w:val="24"/>
          <w:lang w:val="en-US" w:eastAsia="en-US" w:bidi="ar-SA"/>
        </w:rPr>
        <w:t xml:space="preserve">stroke by </w:t>
      </w:r>
      <w:r>
        <w:rPr>
          <w:rFonts w:hint="default" w:ascii="Times New Roman" w:hAnsi="Times New Roman" w:eastAsia="Times New Roman" w:cs="Times New Roman"/>
          <w:b/>
          <w:bCs/>
          <w:kern w:val="2"/>
          <w:sz w:val="24"/>
          <w:szCs w:val="24"/>
          <w:lang w:val="en-US" w:eastAsia="zh-CN" w:bidi="ar-SA"/>
        </w:rPr>
        <w:t>AIP</w:t>
      </w:r>
      <w:r>
        <w:rPr>
          <w:rFonts w:hint="default" w:ascii="Times New Roman" w:hAnsi="Times New Roman" w:eastAsia="Times New Roman" w:cs="Times New Roman"/>
          <w:b/>
          <w:bCs/>
          <w:kern w:val="2"/>
          <w:sz w:val="24"/>
          <w:szCs w:val="24"/>
          <w:lang w:val="en-US" w:eastAsia="en-US" w:bidi="ar-SA"/>
        </w:rPr>
        <w:t xml:space="preserve"> and hsCRP level</w:t>
      </w:r>
    </w:p>
    <w:p w14:paraId="0131AB8B">
      <w:pPr>
        <w:pStyle w:val="11"/>
        <w:keepNext w:val="0"/>
        <w:keepLines w:val="0"/>
        <w:pageBreakBefore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ascii="Times New Roman" w:hAnsi="Times New Roman" w:eastAsia="宋体" w:cs="Times New Roman"/>
          <w:sz w:val="24"/>
          <w:szCs w:val="24"/>
        </w:rPr>
      </w:pPr>
      <w:r>
        <w:rPr>
          <w:rFonts w:hint="default" w:ascii="Times New Roman" w:hAnsi="Times New Roman" w:eastAsia="Times New Roman" w:cs="Times New Roman"/>
          <w:b/>
          <w:bCs/>
          <w:kern w:val="2"/>
          <w:sz w:val="24"/>
          <w:szCs w:val="24"/>
          <w:lang w:val="en-US" w:eastAsia="zh-CN" w:bidi="ar-SA"/>
        </w:rPr>
        <w:t>Figure 4:</w:t>
      </w:r>
      <w:r>
        <w:rPr>
          <w:rFonts w:hint="default" w:ascii="Times New Roman" w:hAnsi="Times New Roman" w:eastAsia="Times New Roman" w:cs="Times New Roman"/>
          <w:b/>
          <w:bCs/>
          <w:kern w:val="2"/>
          <w:sz w:val="24"/>
          <w:szCs w:val="24"/>
          <w:lang w:val="en-US" w:eastAsia="en-US" w:bidi="ar-SA"/>
        </w:rPr>
        <w:t xml:space="preserve">Stroke risks in different groups according to the </w:t>
      </w:r>
      <w:r>
        <w:rPr>
          <w:rFonts w:hint="default" w:ascii="Times New Roman" w:hAnsi="Times New Roman" w:cs="Times New Roman"/>
          <w:b/>
          <w:bCs/>
          <w:kern w:val="2"/>
          <w:sz w:val="24"/>
          <w:szCs w:val="24"/>
          <w:lang w:val="en-US" w:eastAsia="zh-CN" w:bidi="ar-SA"/>
        </w:rPr>
        <w:t>AIP</w:t>
      </w:r>
      <w:r>
        <w:rPr>
          <w:rFonts w:hint="default" w:ascii="Times New Roman" w:hAnsi="Times New Roman" w:eastAsia="Times New Roman" w:cs="Times New Roman"/>
          <w:b/>
          <w:bCs/>
          <w:kern w:val="2"/>
          <w:sz w:val="24"/>
          <w:szCs w:val="24"/>
          <w:lang w:val="en-US" w:eastAsia="en-US" w:bidi="ar-SA"/>
        </w:rPr>
        <w:t xml:space="preserve"> and hsCRP levels.</w:t>
      </w:r>
      <w:r>
        <w:rPr>
          <w:rFonts w:hint="default" w:ascii="Times New Roman" w:hAnsi="Times New Roman" w:eastAsia="宋体" w:cs="Times New Roman"/>
          <w:sz w:val="24"/>
          <w:szCs w:val="24"/>
        </w:rPr>
        <w:t xml:space="preserve"> </w:t>
      </w:r>
    </w:p>
    <w:p w14:paraId="0EA135F8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Times New Roman" w:hAnsi="Times New Roman" w:eastAsia="Times New Roman" w:cs="Times New Roman"/>
          <w:b/>
          <w:bCs/>
          <w:kern w:val="2"/>
          <w:sz w:val="24"/>
          <w:szCs w:val="24"/>
          <w:lang w:val="en-US" w:eastAsia="zh-CN" w:bidi="ar-SA"/>
        </w:rPr>
      </w:pPr>
      <w:r>
        <w:rPr>
          <w:rFonts w:hint="default" w:ascii="Times New Roman" w:hAnsi="Times New Roman" w:eastAsia="Times New Roman" w:cs="Times New Roman"/>
          <w:b/>
          <w:bCs/>
          <w:kern w:val="2"/>
          <w:sz w:val="24"/>
          <w:szCs w:val="24"/>
          <w:lang w:val="en-US" w:eastAsia="en-US" w:bidi="ar-SA"/>
        </w:rPr>
        <w:t>Fig</w:t>
      </w:r>
      <w:r>
        <w:rPr>
          <w:rFonts w:hint="default" w:ascii="Times New Roman" w:hAnsi="Times New Roman" w:eastAsia="Times New Roman" w:cs="Times New Roman"/>
          <w:b/>
          <w:bCs/>
          <w:kern w:val="2"/>
          <w:sz w:val="24"/>
          <w:szCs w:val="24"/>
          <w:lang w:val="en-US" w:eastAsia="zh-CN" w:bidi="ar-SA"/>
        </w:rPr>
        <w:t>ure 5</w:t>
      </w:r>
      <w:r>
        <w:rPr>
          <w:rFonts w:hint="default" w:ascii="Times New Roman" w:hAnsi="Times New Roman" w:eastAsia="Times New Roman" w:cs="Times New Roman"/>
          <w:b/>
          <w:bCs/>
          <w:kern w:val="2"/>
          <w:sz w:val="24"/>
          <w:szCs w:val="24"/>
          <w:lang w:val="en-US" w:eastAsia="en-US" w:bidi="ar-SA"/>
        </w:rPr>
        <w:t xml:space="preserve">. Subgroup and interaction analyses among the quartile 1−4 and </w:t>
      </w:r>
      <w:r>
        <w:rPr>
          <w:rFonts w:hint="default" w:ascii="Times New Roman" w:hAnsi="Times New Roman" w:eastAsia="Times New Roman" w:cs="Times New Roman"/>
          <w:b/>
          <w:bCs/>
          <w:kern w:val="2"/>
          <w:sz w:val="24"/>
          <w:szCs w:val="24"/>
          <w:lang w:val="en-US" w:eastAsia="zh-CN" w:bidi="ar-SA"/>
        </w:rPr>
        <w:t>stroke</w:t>
      </w:r>
      <w:r>
        <w:rPr>
          <w:rFonts w:hint="default" w:ascii="Times New Roman" w:hAnsi="Times New Roman" w:eastAsia="Times New Roman" w:cs="Times New Roman"/>
          <w:b/>
          <w:bCs/>
          <w:kern w:val="2"/>
          <w:sz w:val="24"/>
          <w:szCs w:val="24"/>
          <w:lang w:val="en-US" w:eastAsia="en-US" w:bidi="ar-SA"/>
        </w:rPr>
        <w:t xml:space="preserve"> across various subgroups</w:t>
      </w:r>
      <w:r>
        <w:rPr>
          <w:rFonts w:hint="default" w:ascii="Times New Roman" w:hAnsi="Times New Roman" w:eastAsia="Times New Roman" w:cs="Times New Roman"/>
          <w:b/>
          <w:bCs/>
          <w:kern w:val="2"/>
          <w:sz w:val="24"/>
          <w:szCs w:val="24"/>
          <w:lang w:val="en-US" w:eastAsia="zh-CN" w:bidi="ar-SA"/>
        </w:rPr>
        <w:t>(</w:t>
      </w:r>
      <w:r>
        <w:rPr>
          <w:rFonts w:hint="default" w:ascii="Times New Roman" w:hAnsi="Times New Roman" w:eastAsia="Times New Roman" w:cs="Times New Roman"/>
          <w:b/>
          <w:bCs/>
          <w:kern w:val="2"/>
          <w:sz w:val="24"/>
          <w:szCs w:val="24"/>
          <w:lang w:val="en-US" w:eastAsia="en-US" w:bidi="ar-SA"/>
        </w:rPr>
        <w:t xml:space="preserve">hsCRP was divided into </w:t>
      </w:r>
      <w:r>
        <w:rPr>
          <w:rFonts w:hint="default" w:ascii="Times New Roman" w:hAnsi="Times New Roman" w:eastAsia="宋体" w:cs="Times New Roman"/>
          <w:b/>
          <w:bCs/>
          <w:kern w:val="2"/>
          <w:sz w:val="24"/>
          <w:szCs w:val="24"/>
          <w:lang w:val="en-US" w:eastAsia="zh-CN" w:bidi="ar-SA"/>
        </w:rPr>
        <w:t>two</w:t>
      </w:r>
      <w:r>
        <w:rPr>
          <w:rFonts w:hint="default" w:ascii="Times New Roman" w:hAnsi="Times New Roman" w:eastAsia="Times New Roman" w:cs="Times New Roman"/>
          <w:b/>
          <w:bCs/>
          <w:kern w:val="2"/>
          <w:sz w:val="24"/>
          <w:szCs w:val="24"/>
          <w:lang w:val="en-US" w:eastAsia="en-US" w:bidi="ar-SA"/>
        </w:rPr>
        <w:t xml:space="preserve"> groups at </w:t>
      </w:r>
      <w:r>
        <w:rPr>
          <w:rFonts w:hint="default" w:ascii="Times New Roman" w:hAnsi="Times New Roman" w:eastAsia="Times New Roman" w:cs="Times New Roman"/>
          <w:b/>
          <w:bCs/>
          <w:kern w:val="2"/>
          <w:sz w:val="24"/>
          <w:szCs w:val="24"/>
          <w:lang w:val="en-US" w:eastAsia="zh-CN" w:bidi="ar-SA"/>
        </w:rPr>
        <w:t>1</w:t>
      </w:r>
      <w:r>
        <w:rPr>
          <w:rFonts w:hint="default" w:ascii="Times New Roman" w:hAnsi="Times New Roman" w:eastAsia="Times New Roman" w:cs="Times New Roman"/>
          <w:b/>
          <w:bCs/>
          <w:kern w:val="2"/>
          <w:sz w:val="24"/>
          <w:szCs w:val="24"/>
          <w:lang w:val="en-US" w:eastAsia="en-US" w:bidi="ar-SA"/>
        </w:rPr>
        <w:t xml:space="preserve"> mg/L</w:t>
      </w:r>
      <w:r>
        <w:rPr>
          <w:rFonts w:hint="default" w:ascii="Times New Roman" w:hAnsi="Times New Roman" w:eastAsia="Times New Roman" w:cs="Times New Roman"/>
          <w:b/>
          <w:bCs/>
          <w:kern w:val="2"/>
          <w:sz w:val="24"/>
          <w:szCs w:val="24"/>
          <w:lang w:val="en-US" w:eastAsia="zh-CN" w:bidi="ar-SA"/>
        </w:rPr>
        <w:t>).</w:t>
      </w:r>
    </w:p>
    <w:p w14:paraId="1670F4E2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Times New Roman" w:hAnsi="Times New Roman" w:eastAsia="Times New Roman" w:cs="Times New Roman"/>
          <w:b/>
          <w:bCs/>
          <w:kern w:val="2"/>
          <w:sz w:val="24"/>
          <w:szCs w:val="24"/>
          <w:lang w:val="en-US" w:eastAsia="zh-CN" w:bidi="ar-SA"/>
        </w:rPr>
      </w:pPr>
      <w:r>
        <w:rPr>
          <w:rFonts w:hint="default" w:ascii="Times New Roman" w:hAnsi="Times New Roman" w:eastAsia="Times New Roman" w:cs="Times New Roman"/>
          <w:b/>
          <w:bCs/>
          <w:kern w:val="2"/>
          <w:sz w:val="24"/>
          <w:szCs w:val="24"/>
          <w:lang w:val="en-US" w:eastAsia="en-US" w:bidi="ar-SA"/>
        </w:rPr>
        <w:t>Fig</w:t>
      </w:r>
      <w:r>
        <w:rPr>
          <w:rFonts w:hint="default" w:ascii="Times New Roman" w:hAnsi="Times New Roman" w:eastAsia="Times New Roman" w:cs="Times New Roman"/>
          <w:b/>
          <w:bCs/>
          <w:kern w:val="2"/>
          <w:sz w:val="24"/>
          <w:szCs w:val="24"/>
          <w:lang w:val="en-US" w:eastAsia="zh-CN" w:bidi="ar-SA"/>
        </w:rPr>
        <w:t>ure 6</w:t>
      </w:r>
      <w:r>
        <w:rPr>
          <w:rFonts w:hint="default" w:ascii="Times New Roman" w:hAnsi="Times New Roman" w:eastAsia="Times New Roman" w:cs="Times New Roman"/>
          <w:b/>
          <w:bCs/>
          <w:kern w:val="2"/>
          <w:sz w:val="24"/>
          <w:szCs w:val="24"/>
          <w:lang w:val="en-US" w:eastAsia="en-US" w:bidi="ar-SA"/>
        </w:rPr>
        <w:t xml:space="preserve">. Subgroup and interaction analyses among the quartile 1−4 and </w:t>
      </w:r>
      <w:r>
        <w:rPr>
          <w:rFonts w:hint="default" w:ascii="Times New Roman" w:hAnsi="Times New Roman" w:eastAsia="Times New Roman" w:cs="Times New Roman"/>
          <w:b/>
          <w:bCs/>
          <w:kern w:val="2"/>
          <w:sz w:val="24"/>
          <w:szCs w:val="24"/>
          <w:lang w:val="en-US" w:eastAsia="zh-CN" w:bidi="ar-SA"/>
        </w:rPr>
        <w:t>stroke</w:t>
      </w:r>
      <w:r>
        <w:rPr>
          <w:rFonts w:hint="default" w:ascii="Times New Roman" w:hAnsi="Times New Roman" w:eastAsia="Times New Roman" w:cs="Times New Roman"/>
          <w:b/>
          <w:bCs/>
          <w:kern w:val="2"/>
          <w:sz w:val="24"/>
          <w:szCs w:val="24"/>
          <w:lang w:val="en-US" w:eastAsia="en-US" w:bidi="ar-SA"/>
        </w:rPr>
        <w:t xml:space="preserve"> across various subgroups</w:t>
      </w:r>
      <w:r>
        <w:rPr>
          <w:rFonts w:hint="default" w:ascii="Times New Roman" w:hAnsi="Times New Roman" w:eastAsia="Times New Roman" w:cs="Times New Roman"/>
          <w:b/>
          <w:bCs/>
          <w:kern w:val="2"/>
          <w:sz w:val="24"/>
          <w:szCs w:val="24"/>
          <w:lang w:val="en-US" w:eastAsia="zh-CN" w:bidi="ar-SA"/>
        </w:rPr>
        <w:t>(</w:t>
      </w:r>
      <w:r>
        <w:rPr>
          <w:rFonts w:hint="default" w:ascii="Times New Roman" w:hAnsi="Times New Roman" w:eastAsia="Times New Roman" w:cs="Times New Roman"/>
          <w:b/>
          <w:bCs/>
          <w:kern w:val="2"/>
          <w:sz w:val="24"/>
          <w:szCs w:val="24"/>
          <w:lang w:val="en-US" w:eastAsia="en-US" w:bidi="ar-SA"/>
        </w:rPr>
        <w:t xml:space="preserve">hsCRP was divided into </w:t>
      </w:r>
      <w:r>
        <w:rPr>
          <w:rFonts w:hint="default" w:ascii="Times New Roman" w:hAnsi="Times New Roman" w:eastAsia="宋体" w:cs="Times New Roman"/>
          <w:b/>
          <w:bCs/>
          <w:kern w:val="2"/>
          <w:sz w:val="24"/>
          <w:szCs w:val="24"/>
          <w:lang w:val="en-US" w:eastAsia="zh-CN" w:bidi="ar-SA"/>
        </w:rPr>
        <w:t>two</w:t>
      </w:r>
      <w:r>
        <w:rPr>
          <w:rFonts w:hint="default" w:ascii="Times New Roman" w:hAnsi="Times New Roman" w:eastAsia="Times New Roman" w:cs="Times New Roman"/>
          <w:b/>
          <w:bCs/>
          <w:kern w:val="2"/>
          <w:sz w:val="24"/>
          <w:szCs w:val="24"/>
          <w:lang w:val="en-US" w:eastAsia="en-US" w:bidi="ar-SA"/>
        </w:rPr>
        <w:t xml:space="preserve"> groups at </w:t>
      </w:r>
      <w:r>
        <w:rPr>
          <w:rFonts w:hint="default" w:ascii="Times New Roman" w:hAnsi="Times New Roman" w:eastAsia="Times New Roman" w:cs="Times New Roman"/>
          <w:b/>
          <w:bCs/>
          <w:kern w:val="2"/>
          <w:sz w:val="24"/>
          <w:szCs w:val="24"/>
          <w:lang w:val="en-US" w:eastAsia="zh-CN" w:bidi="ar-SA"/>
        </w:rPr>
        <w:t>2</w:t>
      </w:r>
      <w:r>
        <w:rPr>
          <w:rFonts w:hint="default" w:ascii="Times New Roman" w:hAnsi="Times New Roman" w:eastAsia="Times New Roman" w:cs="Times New Roman"/>
          <w:b/>
          <w:bCs/>
          <w:kern w:val="2"/>
          <w:sz w:val="24"/>
          <w:szCs w:val="24"/>
          <w:lang w:val="en-US" w:eastAsia="en-US" w:bidi="ar-SA"/>
        </w:rPr>
        <w:t xml:space="preserve"> mg/L</w:t>
      </w:r>
      <w:r>
        <w:rPr>
          <w:rFonts w:hint="default" w:ascii="Times New Roman" w:hAnsi="Times New Roman" w:eastAsia="Times New Roman" w:cs="Times New Roman"/>
          <w:b/>
          <w:bCs/>
          <w:kern w:val="2"/>
          <w:sz w:val="24"/>
          <w:szCs w:val="24"/>
          <w:lang w:val="en-US" w:eastAsia="zh-CN" w:bidi="ar-SA"/>
        </w:rPr>
        <w:t>).</w:t>
      </w:r>
    </w:p>
    <w:p w14:paraId="47417559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Times New Roman" w:hAnsi="Times New Roman" w:eastAsia="Times New Roman" w:cs="Times New Roman"/>
          <w:b/>
          <w:bCs/>
          <w:kern w:val="2"/>
          <w:sz w:val="24"/>
          <w:szCs w:val="24"/>
          <w:lang w:val="en-US" w:eastAsia="en-US" w:bidi="ar-SA"/>
        </w:rPr>
      </w:pPr>
      <w:r>
        <w:rPr>
          <w:rFonts w:hint="default" w:ascii="Times New Roman" w:hAnsi="Times New Roman" w:cs="Times New Roman"/>
          <w:b/>
          <w:bCs/>
          <w:sz w:val="24"/>
          <w:szCs w:val="24"/>
        </w:rPr>
        <w:t>Figure</w:t>
      </w:r>
      <w:r>
        <w:rPr>
          <w:rFonts w:hint="default" w:ascii="Times New Roman" w:hAnsi="Times New Roman" w:eastAsia="宋体" w:cs="Times New Roman"/>
          <w:b/>
          <w:bCs/>
          <w:sz w:val="24"/>
          <w:szCs w:val="24"/>
          <w:lang w:val="en-US" w:eastAsia="zh-CN"/>
        </w:rPr>
        <w:t xml:space="preserve"> 7</w:t>
      </w:r>
      <w:r>
        <w:rPr>
          <w:rFonts w:hint="default" w:ascii="Times New Roman" w:hAnsi="Times New Roman" w:cs="Times New Roman"/>
          <w:b/>
          <w:bCs/>
          <w:spacing w:val="3"/>
          <w:sz w:val="24"/>
          <w:szCs w:val="24"/>
        </w:rPr>
        <w:t>:</w:t>
      </w:r>
      <w:r>
        <w:rPr>
          <w:rFonts w:hint="default" w:ascii="Times New Roman" w:hAnsi="Times New Roman" w:eastAsia="Times New Roman" w:cs="Times New Roman"/>
          <w:b/>
          <w:bCs/>
          <w:kern w:val="2"/>
          <w:sz w:val="24"/>
          <w:szCs w:val="24"/>
          <w:lang w:val="en-US" w:eastAsia="en-US" w:bidi="ar-SA"/>
        </w:rPr>
        <w:t xml:space="preserve"> Mutual mediation effects of</w:t>
      </w:r>
      <w:r>
        <w:rPr>
          <w:rFonts w:hint="default" w:ascii="Times New Roman" w:hAnsi="Times New Roman" w:eastAsia="Times New Roman" w:cs="Times New Roman"/>
          <w:b/>
          <w:bCs/>
          <w:kern w:val="2"/>
          <w:sz w:val="24"/>
          <w:szCs w:val="24"/>
          <w:lang w:val="en-US" w:eastAsia="zh-CN" w:bidi="ar-SA"/>
        </w:rPr>
        <w:t xml:space="preserve"> AIP </w:t>
      </w:r>
      <w:r>
        <w:rPr>
          <w:rFonts w:hint="default" w:ascii="Times New Roman" w:hAnsi="Times New Roman" w:eastAsia="Times New Roman" w:cs="Times New Roman"/>
          <w:b/>
          <w:bCs/>
          <w:kern w:val="2"/>
          <w:sz w:val="24"/>
          <w:szCs w:val="24"/>
          <w:lang w:val="en-US" w:eastAsia="en-US" w:bidi="ar-SA"/>
        </w:rPr>
        <w:t xml:space="preserve">index and hsCRP on </w:t>
      </w:r>
      <w:r>
        <w:rPr>
          <w:rFonts w:hint="default" w:ascii="Times New Roman" w:hAnsi="Times New Roman" w:eastAsia="Times New Roman" w:cs="Times New Roman"/>
          <w:b/>
          <w:bCs/>
          <w:kern w:val="2"/>
          <w:sz w:val="24"/>
          <w:szCs w:val="24"/>
          <w:lang w:val="en-US" w:eastAsia="zh-CN" w:bidi="ar-SA"/>
        </w:rPr>
        <w:t>stroke</w:t>
      </w:r>
    </w:p>
    <w:p w14:paraId="628F4577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Times New Roman" w:hAnsi="Times New Roman" w:eastAsia="Times New Roman" w:cs="Times New Roman"/>
          <w:b/>
          <w:bCs/>
          <w:kern w:val="2"/>
          <w:sz w:val="24"/>
          <w:szCs w:val="24"/>
          <w:lang w:val="en-US" w:eastAsia="en-US" w:bidi="ar-SA"/>
        </w:rPr>
      </w:pPr>
      <w:r>
        <w:rPr>
          <w:rFonts w:hint="default" w:ascii="Times New Roman" w:hAnsi="Times New Roman" w:eastAsia="Times New Roman" w:cs="Times New Roman"/>
          <w:b/>
          <w:bCs/>
          <w:kern w:val="2"/>
          <w:sz w:val="24"/>
          <w:szCs w:val="24"/>
          <w:lang w:val="en-US" w:eastAsia="en-US" w:bidi="ar-SA"/>
        </w:rPr>
        <w:t xml:space="preserve">Figure </w:t>
      </w:r>
      <w:r>
        <w:rPr>
          <w:rFonts w:hint="default" w:ascii="Times New Roman" w:hAnsi="Times New Roman" w:eastAsia="Times New Roman" w:cs="Times New Roman"/>
          <w:b/>
          <w:bCs/>
          <w:kern w:val="2"/>
          <w:sz w:val="24"/>
          <w:szCs w:val="24"/>
          <w:lang w:val="en-US" w:eastAsia="zh-CN" w:bidi="ar-SA"/>
        </w:rPr>
        <w:t>8</w:t>
      </w:r>
      <w:r>
        <w:rPr>
          <w:rFonts w:hint="default" w:ascii="Times New Roman" w:hAnsi="Times New Roman" w:eastAsia="Times New Roman" w:cs="Times New Roman"/>
          <w:b/>
          <w:bCs/>
          <w:kern w:val="2"/>
          <w:sz w:val="24"/>
          <w:szCs w:val="24"/>
          <w:lang w:val="en-US" w:eastAsia="en-US" w:bidi="ar-SA"/>
        </w:rPr>
        <w:t xml:space="preserve">: Predictive capacity of </w:t>
      </w:r>
      <w:r>
        <w:rPr>
          <w:rFonts w:hint="default" w:ascii="Times New Roman" w:hAnsi="Times New Roman" w:eastAsia="Times New Roman" w:cs="Times New Roman"/>
          <w:b/>
          <w:bCs/>
          <w:kern w:val="2"/>
          <w:sz w:val="24"/>
          <w:szCs w:val="24"/>
          <w:lang w:val="en-US" w:eastAsia="zh-CN" w:bidi="ar-SA"/>
        </w:rPr>
        <w:t>AIP</w:t>
      </w:r>
      <w:r>
        <w:rPr>
          <w:rFonts w:hint="default" w:ascii="Times New Roman" w:hAnsi="Times New Roman" w:eastAsia="Times New Roman" w:cs="Times New Roman"/>
          <w:b/>
          <w:bCs/>
          <w:kern w:val="2"/>
          <w:sz w:val="24"/>
          <w:szCs w:val="24"/>
          <w:lang w:val="en-US" w:eastAsia="en-US" w:bidi="ar-SA"/>
        </w:rPr>
        <w:t xml:space="preserve"> and hsCRP on the cardiovascular risk</w:t>
      </w:r>
    </w:p>
    <w:p w14:paraId="065A5FFA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Times New Roman" w:hAnsi="Times New Roman" w:eastAsia="Times New Roman" w:cs="Times New Roman"/>
          <w:b/>
          <w:bCs/>
          <w:kern w:val="2"/>
          <w:sz w:val="24"/>
          <w:szCs w:val="24"/>
          <w:lang w:val="en-US" w:eastAsia="zh-CN" w:bidi="ar-SA"/>
        </w:rPr>
      </w:pPr>
    </w:p>
    <w:p w14:paraId="4EF440DF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cs="Times New Roman"/>
          <w:b/>
          <w:bCs/>
          <w:kern w:val="0"/>
          <w:sz w:val="24"/>
          <w:szCs w:val="24"/>
          <w:lang w:bidi="ar"/>
        </w:rPr>
        <w:t>Supplemental Tables</w:t>
      </w:r>
    </w:p>
    <w:p w14:paraId="055E0C6C">
      <w:pPr>
        <w:pStyle w:val="9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textAlignment w:val="auto"/>
        <w:rPr>
          <w:rFonts w:hint="default" w:ascii="Times New Roman" w:hAnsi="Times New Roman" w:eastAsia="Times New Roman" w:cs="Times New Roman"/>
          <w:b/>
          <w:bCs/>
          <w:kern w:val="2"/>
          <w:sz w:val="24"/>
          <w:szCs w:val="24"/>
          <w:lang w:val="en-US" w:eastAsia="en-US" w:bidi="ar-SA"/>
        </w:rPr>
      </w:pPr>
      <w:r>
        <w:rPr>
          <w:rFonts w:hint="default" w:ascii="Times New Roman" w:hAnsi="Times New Roman" w:eastAsia="Times New Roman" w:cs="Times New Roman"/>
          <w:b/>
          <w:bCs/>
          <w:kern w:val="2"/>
          <w:sz w:val="24"/>
          <w:szCs w:val="24"/>
          <w:lang w:val="en-US" w:eastAsia="en-US" w:bidi="ar-SA"/>
        </w:rPr>
        <w:t xml:space="preserve">Table S1: Baseline characteristics of the study population across </w:t>
      </w:r>
      <w:r>
        <w:rPr>
          <w:rFonts w:hint="default" w:ascii="Times New Roman" w:hAnsi="Times New Roman" w:eastAsia="Times New Roman" w:cs="Times New Roman"/>
          <w:b/>
          <w:bCs/>
          <w:kern w:val="2"/>
          <w:sz w:val="24"/>
          <w:szCs w:val="24"/>
          <w:lang w:val="en-US" w:eastAsia="zh-CN" w:bidi="ar-SA"/>
        </w:rPr>
        <w:t>AIP</w:t>
      </w:r>
      <w:r>
        <w:rPr>
          <w:rFonts w:hint="default" w:ascii="Times New Roman" w:hAnsi="Times New Roman" w:eastAsia="Times New Roman" w:cs="Times New Roman"/>
          <w:b/>
          <w:bCs/>
          <w:kern w:val="2"/>
          <w:sz w:val="24"/>
          <w:szCs w:val="24"/>
          <w:lang w:val="en-US" w:eastAsia="en-US" w:bidi="ar-SA"/>
        </w:rPr>
        <w:t xml:space="preserve"> quartiles. </w:t>
      </w:r>
    </w:p>
    <w:p w14:paraId="6AD018A9">
      <w:pPr>
        <w:pStyle w:val="11"/>
        <w:keepNext w:val="0"/>
        <w:keepLines w:val="0"/>
        <w:pageBreakBefore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ascii="Times New Roman" w:hAnsi="Times New Roman" w:eastAsia="Times New Roman" w:cs="Times New Roman"/>
          <w:b/>
          <w:bCs/>
          <w:kern w:val="2"/>
          <w:sz w:val="24"/>
          <w:szCs w:val="24"/>
          <w:lang w:val="en-US" w:eastAsia="en-US" w:bidi="ar-SA"/>
        </w:rPr>
      </w:pPr>
      <w:r>
        <w:rPr>
          <w:rFonts w:hint="default" w:ascii="Times New Roman" w:hAnsi="Times New Roman" w:eastAsia="Times New Roman" w:cs="Times New Roman"/>
          <w:b/>
          <w:bCs/>
          <w:kern w:val="2"/>
          <w:sz w:val="24"/>
          <w:szCs w:val="24"/>
          <w:lang w:val="en-US" w:eastAsia="en-US" w:bidi="ar-SA"/>
        </w:rPr>
        <w:t xml:space="preserve">Table </w:t>
      </w:r>
      <w:r>
        <w:rPr>
          <w:rFonts w:hint="default" w:ascii="Times New Roman" w:hAnsi="Times New Roman" w:eastAsia="Times New Roman" w:cs="Times New Roman"/>
          <w:b/>
          <w:bCs/>
          <w:kern w:val="2"/>
          <w:sz w:val="24"/>
          <w:szCs w:val="24"/>
          <w:lang w:val="en-US" w:eastAsia="zh-CN" w:bidi="ar-SA"/>
        </w:rPr>
        <w:t>S2</w:t>
      </w:r>
      <w:r>
        <w:rPr>
          <w:rFonts w:hint="default" w:ascii="Times New Roman" w:hAnsi="Times New Roman" w:eastAsia="Times New Roman" w:cs="Times New Roman"/>
          <w:b/>
          <w:bCs/>
          <w:kern w:val="2"/>
          <w:sz w:val="24"/>
          <w:szCs w:val="24"/>
          <w:lang w:val="en-US" w:eastAsia="en-US" w:bidi="ar-SA"/>
        </w:rPr>
        <w:t xml:space="preserve">: Cox Proportional Hazards Model Analysis of AIP and hsCRP Levels with </w:t>
      </w:r>
      <w:r>
        <w:rPr>
          <w:rFonts w:hint="default" w:ascii="Times New Roman" w:hAnsi="Times New Roman" w:eastAsia="Times New Roman" w:cs="Times New Roman"/>
          <w:b/>
          <w:bCs/>
          <w:kern w:val="2"/>
          <w:sz w:val="24"/>
          <w:szCs w:val="24"/>
          <w:lang w:val="en-US" w:eastAsia="zh-CN" w:bidi="ar-SA"/>
        </w:rPr>
        <w:t xml:space="preserve">Stroke </w:t>
      </w:r>
      <w:r>
        <w:rPr>
          <w:rFonts w:hint="default" w:ascii="Times New Roman" w:hAnsi="Times New Roman" w:eastAsia="Times New Roman" w:cs="Times New Roman"/>
          <w:b/>
          <w:bCs/>
          <w:kern w:val="2"/>
          <w:sz w:val="24"/>
          <w:szCs w:val="24"/>
          <w:lang w:val="en-US" w:eastAsia="en-US" w:bidi="ar-SA"/>
        </w:rPr>
        <w:t>Event Ris</w:t>
      </w:r>
      <w:r>
        <w:rPr>
          <w:rFonts w:hint="default" w:ascii="Times New Roman" w:hAnsi="Times New Roman" w:eastAsia="Times New Roman" w:cs="Times New Roman"/>
          <w:b/>
          <w:bCs/>
          <w:kern w:val="2"/>
          <w:sz w:val="24"/>
          <w:szCs w:val="24"/>
          <w:lang w:val="en-US" w:eastAsia="zh-CN" w:bidi="ar-SA"/>
        </w:rPr>
        <w:t>k</w:t>
      </w:r>
      <w:r>
        <w:rPr>
          <w:rFonts w:hint="default" w:ascii="Times New Roman" w:hAnsi="Times New Roman" w:eastAsia="Times New Roman" w:cs="Times New Roman"/>
          <w:b/>
          <w:bCs/>
          <w:kern w:val="2"/>
          <w:sz w:val="24"/>
          <w:szCs w:val="24"/>
          <w:lang w:val="en-US" w:eastAsia="zh-CN" w:bidi="ar-SA"/>
        </w:rPr>
        <w:br w:type="textWrapping"/>
      </w:r>
      <w:r>
        <w:rPr>
          <w:rFonts w:hint="default" w:ascii="Times New Roman" w:hAnsi="Times New Roman" w:eastAsia="Times New Roman" w:cs="Times New Roman"/>
          <w:b/>
          <w:bCs/>
          <w:kern w:val="2"/>
          <w:sz w:val="24"/>
          <w:szCs w:val="24"/>
          <w:lang w:val="en-US" w:eastAsia="en-US" w:bidi="ar-SA"/>
        </w:rPr>
        <w:t>Table S</w:t>
      </w:r>
      <w:r>
        <w:rPr>
          <w:rFonts w:hint="default" w:ascii="Times New Roman" w:hAnsi="Times New Roman" w:eastAsia="Times New Roman" w:cs="Times New Roman"/>
          <w:b/>
          <w:bCs/>
          <w:kern w:val="2"/>
          <w:sz w:val="24"/>
          <w:szCs w:val="24"/>
          <w:lang w:val="en-US" w:eastAsia="zh-CN" w:bidi="ar-SA"/>
        </w:rPr>
        <w:t>3</w:t>
      </w:r>
      <w:r>
        <w:rPr>
          <w:rFonts w:hint="default" w:ascii="Times New Roman" w:hAnsi="Times New Roman" w:eastAsia="Times New Roman" w:cs="Times New Roman"/>
          <w:b/>
          <w:bCs/>
          <w:kern w:val="2"/>
          <w:sz w:val="24"/>
          <w:szCs w:val="24"/>
          <w:lang w:val="en-US" w:eastAsia="en-US" w:bidi="ar-SA"/>
        </w:rPr>
        <w:t xml:space="preserve">: Risk of </w:t>
      </w:r>
      <w:r>
        <w:rPr>
          <w:rFonts w:hint="default" w:ascii="Times New Roman" w:hAnsi="Times New Roman" w:eastAsia="Times New Roman" w:cs="Times New Roman"/>
          <w:b/>
          <w:bCs/>
          <w:kern w:val="2"/>
          <w:sz w:val="24"/>
          <w:szCs w:val="24"/>
          <w:lang w:val="en-US" w:eastAsia="zh-CN" w:bidi="ar-SA"/>
        </w:rPr>
        <w:t>stroke</w:t>
      </w:r>
      <w:r>
        <w:rPr>
          <w:rFonts w:hint="default" w:ascii="Times New Roman" w:hAnsi="Times New Roman" w:eastAsia="Times New Roman" w:cs="Times New Roman"/>
          <w:b/>
          <w:bCs/>
          <w:kern w:val="2"/>
          <w:sz w:val="24"/>
          <w:szCs w:val="24"/>
          <w:lang w:val="en-US" w:eastAsia="en-US" w:bidi="ar-SA"/>
        </w:rPr>
        <w:t xml:space="preserve"> upon coexposure stratified by the </w:t>
      </w:r>
      <w:r>
        <w:rPr>
          <w:rFonts w:hint="default" w:ascii="Times New Roman" w:hAnsi="Times New Roman" w:eastAsia="Times New Roman" w:cs="Times New Roman"/>
          <w:b/>
          <w:bCs/>
          <w:kern w:val="2"/>
          <w:sz w:val="24"/>
          <w:szCs w:val="24"/>
          <w:lang w:val="en-US" w:eastAsia="zh-CN" w:bidi="ar-SA"/>
        </w:rPr>
        <w:t>AIP</w:t>
      </w:r>
      <w:r>
        <w:rPr>
          <w:rFonts w:hint="default" w:ascii="Times New Roman" w:hAnsi="Times New Roman" w:eastAsia="Times New Roman" w:cs="Times New Roman"/>
          <w:b/>
          <w:bCs/>
          <w:kern w:val="2"/>
          <w:sz w:val="24"/>
          <w:szCs w:val="24"/>
          <w:lang w:val="en-US" w:eastAsia="en-US" w:bidi="ar-SA"/>
        </w:rPr>
        <w:t xml:space="preserve"> and hsCRP</w:t>
      </w:r>
    </w:p>
    <w:p w14:paraId="5F9D7962">
      <w:pPr>
        <w:pStyle w:val="11"/>
        <w:keepNext w:val="0"/>
        <w:keepLines w:val="0"/>
        <w:pageBreakBefore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Times New Roman" w:cs="Times New Roman"/>
          <w:b/>
          <w:bCs/>
          <w:kern w:val="2"/>
          <w:sz w:val="24"/>
          <w:szCs w:val="24"/>
          <w:lang w:val="en-US" w:eastAsia="en-US" w:bidi="ar-SA"/>
        </w:rPr>
        <w:t>Table S</w:t>
      </w:r>
      <w:r>
        <w:rPr>
          <w:rFonts w:hint="default" w:ascii="Times New Roman" w:hAnsi="Times New Roman" w:cs="Times New Roman"/>
          <w:b/>
          <w:bCs/>
          <w:kern w:val="2"/>
          <w:sz w:val="24"/>
          <w:szCs w:val="24"/>
          <w:lang w:val="en-US" w:eastAsia="zh-CN" w:bidi="ar-SA"/>
        </w:rPr>
        <w:t>4</w:t>
      </w:r>
      <w:r>
        <w:rPr>
          <w:rFonts w:hint="default" w:ascii="Times New Roman" w:hAnsi="Times New Roman" w:eastAsia="Times New Roman" w:cs="Times New Roman"/>
          <w:b/>
          <w:bCs/>
          <w:kern w:val="2"/>
          <w:sz w:val="24"/>
          <w:szCs w:val="24"/>
          <w:lang w:val="en-US" w:eastAsia="en-US" w:bidi="ar-SA"/>
        </w:rPr>
        <w:t>:</w:t>
      </w:r>
      <w:r>
        <w:rPr>
          <w:rFonts w:hint="default" w:ascii="Times New Roman" w:hAnsi="Times New Roman" w:eastAsia="Times New Roman" w:cs="Times New Roman"/>
          <w:b/>
          <w:bCs/>
          <w:kern w:val="2"/>
          <w:sz w:val="24"/>
          <w:szCs w:val="24"/>
          <w:lang w:val="en-US" w:eastAsia="zh-CN" w:bidi="ar-SA"/>
        </w:rPr>
        <w:t xml:space="preserve">Sensitivity analysis of AIP and hsCRP with new-onset stroke. </w:t>
      </w:r>
    </w:p>
    <w:p w14:paraId="173CB1C6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ascii="Times New Roman" w:hAnsi="Times New Roman" w:eastAsia="Times New Roman" w:cs="Times New Roman"/>
          <w:b/>
          <w:bCs/>
          <w:kern w:val="2"/>
          <w:sz w:val="24"/>
          <w:szCs w:val="24"/>
          <w:lang w:val="en-US" w:eastAsia="en-US" w:bidi="ar-SA"/>
        </w:rPr>
      </w:pPr>
      <w:r>
        <w:rPr>
          <w:rFonts w:hint="default" w:ascii="Times New Roman" w:hAnsi="Times New Roman" w:eastAsia="Times New Roman" w:cs="Times New Roman"/>
          <w:b/>
          <w:bCs/>
          <w:kern w:val="2"/>
          <w:sz w:val="24"/>
          <w:szCs w:val="24"/>
          <w:lang w:val="en-US" w:eastAsia="en-US" w:bidi="ar-SA"/>
        </w:rPr>
        <w:t>Table S</w:t>
      </w:r>
      <w:r>
        <w:rPr>
          <w:rFonts w:hint="default" w:ascii="Times New Roman" w:hAnsi="Times New Roman" w:eastAsia="Times New Roman" w:cs="Times New Roman"/>
          <w:b/>
          <w:bCs/>
          <w:kern w:val="2"/>
          <w:sz w:val="24"/>
          <w:szCs w:val="24"/>
          <w:lang w:val="en-US" w:eastAsia="zh-CN" w:bidi="ar-SA"/>
        </w:rPr>
        <w:t>5</w:t>
      </w:r>
      <w:r>
        <w:rPr>
          <w:rFonts w:hint="default" w:ascii="Times New Roman" w:hAnsi="Times New Roman" w:eastAsia="Times New Roman" w:cs="Times New Roman"/>
          <w:b/>
          <w:bCs/>
          <w:kern w:val="2"/>
          <w:sz w:val="24"/>
          <w:szCs w:val="24"/>
          <w:lang w:val="en-US" w:eastAsia="en-US" w:bidi="ar-SA"/>
        </w:rPr>
        <w:t xml:space="preserve">: Incremental predictive value of </w:t>
      </w:r>
      <w:r>
        <w:rPr>
          <w:rFonts w:hint="default" w:ascii="Times New Roman" w:hAnsi="Times New Roman" w:eastAsia="Times New Roman" w:cs="Times New Roman"/>
          <w:b/>
          <w:bCs/>
          <w:kern w:val="2"/>
          <w:sz w:val="24"/>
          <w:szCs w:val="24"/>
          <w:lang w:val="en-US" w:eastAsia="zh-CN" w:bidi="ar-SA"/>
        </w:rPr>
        <w:t>hsCRP</w:t>
      </w:r>
      <w:r>
        <w:rPr>
          <w:rFonts w:hint="default" w:ascii="Times New Roman" w:hAnsi="Times New Roman" w:eastAsia="Times New Roman" w:cs="Times New Roman"/>
          <w:b/>
          <w:bCs/>
          <w:kern w:val="2"/>
          <w:sz w:val="24"/>
          <w:szCs w:val="24"/>
          <w:lang w:val="en-US" w:eastAsia="en-US" w:bidi="ar-SA"/>
        </w:rPr>
        <w:t xml:space="preserve"> and </w:t>
      </w:r>
      <w:r>
        <w:rPr>
          <w:rFonts w:hint="default" w:ascii="Times New Roman" w:hAnsi="Times New Roman" w:eastAsia="Times New Roman" w:cs="Times New Roman"/>
          <w:b/>
          <w:bCs/>
          <w:kern w:val="2"/>
          <w:sz w:val="24"/>
          <w:szCs w:val="24"/>
          <w:lang w:val="en-US" w:eastAsia="zh-CN" w:bidi="ar-SA"/>
        </w:rPr>
        <w:t>AIP</w:t>
      </w:r>
      <w:r>
        <w:rPr>
          <w:rFonts w:hint="default" w:ascii="Times New Roman" w:hAnsi="Times New Roman" w:eastAsia="Times New Roman" w:cs="Times New Roman"/>
          <w:b/>
          <w:bCs/>
          <w:kern w:val="2"/>
          <w:sz w:val="24"/>
          <w:szCs w:val="24"/>
          <w:lang w:val="en-US" w:eastAsia="en-US" w:bidi="ar-SA"/>
        </w:rPr>
        <w:t xml:space="preserve"> beyond traditional risk factors.</w:t>
      </w:r>
    </w:p>
    <w:p w14:paraId="23348752">
      <w:pPr>
        <w:jc w:val="left"/>
        <w:rPr>
          <w:rFonts w:hint="default" w:ascii="Times New Roman" w:hAnsi="Times New Roman" w:eastAsia="Times New Roman" w:cs="Times New Roman"/>
          <w:b/>
          <w:bCs/>
          <w:kern w:val="2"/>
          <w:sz w:val="24"/>
          <w:szCs w:val="24"/>
          <w:lang w:val="en-US" w:eastAsia="en-US" w:bidi="ar-SA"/>
        </w:rPr>
      </w:pPr>
      <w:r>
        <w:rPr>
          <w:rFonts w:hint="eastAsia" w:ascii="Times New Roman" w:hAnsi="Times New Roman" w:eastAsia="Times New Roman" w:cs="Times New Roman"/>
          <w:b/>
          <w:bCs/>
          <w:kern w:val="2"/>
          <w:sz w:val="24"/>
          <w:szCs w:val="24"/>
          <w:lang w:val="en-US" w:eastAsia="en-US" w:bidi="ar-SA"/>
        </w:rPr>
        <w:t xml:space="preserve">Table </w:t>
      </w:r>
      <w:r>
        <w:rPr>
          <w:rFonts w:hint="eastAsia" w:ascii="Times New Roman" w:hAnsi="Times New Roman" w:eastAsia="Times New Roman" w:cs="Times New Roman"/>
          <w:b/>
          <w:bCs/>
          <w:kern w:val="2"/>
          <w:sz w:val="24"/>
          <w:szCs w:val="24"/>
          <w:lang w:val="en-US" w:eastAsia="zh-CN" w:bidi="ar-SA"/>
        </w:rPr>
        <w:t>S6</w:t>
      </w:r>
      <w:r>
        <w:rPr>
          <w:rFonts w:hint="eastAsia" w:ascii="Times New Roman" w:hAnsi="Times New Roman" w:eastAsia="Times New Roman" w:cs="Times New Roman"/>
          <w:b/>
          <w:bCs/>
          <w:kern w:val="2"/>
          <w:sz w:val="24"/>
          <w:szCs w:val="24"/>
          <w:lang w:val="en-US" w:eastAsia="en-US" w:bidi="ar-SA"/>
        </w:rPr>
        <w:t xml:space="preserve">: Cox Proportional Hazards Model Analysis of </w:t>
      </w:r>
      <w:r>
        <w:rPr>
          <w:rFonts w:hint="eastAsia" w:ascii="Times New Roman" w:hAnsi="Times New Roman" w:eastAsia="宋体" w:cs="Times New Roman"/>
          <w:b/>
          <w:bCs/>
          <w:kern w:val="2"/>
          <w:sz w:val="24"/>
          <w:szCs w:val="24"/>
          <w:lang w:val="en-US" w:eastAsia="zh-CN" w:bidi="ar-SA"/>
        </w:rPr>
        <w:t>Cum</w:t>
      </w:r>
      <w:r>
        <w:rPr>
          <w:rFonts w:hint="eastAsia" w:ascii="Times New Roman" w:hAnsi="Times New Roman" w:eastAsia="Times New Roman" w:cs="Times New Roman"/>
          <w:b/>
          <w:bCs/>
          <w:kern w:val="2"/>
          <w:sz w:val="24"/>
          <w:szCs w:val="24"/>
          <w:lang w:val="en-US" w:eastAsia="en-US" w:bidi="ar-SA"/>
        </w:rPr>
        <w:t xml:space="preserve">AIP and </w:t>
      </w:r>
      <w:r>
        <w:rPr>
          <w:rFonts w:hint="eastAsia" w:ascii="Times New Roman" w:hAnsi="Times New Roman" w:eastAsia="宋体" w:cs="Times New Roman"/>
          <w:b/>
          <w:bCs/>
          <w:kern w:val="2"/>
          <w:sz w:val="24"/>
          <w:szCs w:val="24"/>
          <w:lang w:val="en-US" w:eastAsia="zh-CN" w:bidi="ar-SA"/>
        </w:rPr>
        <w:t>Cum</w:t>
      </w:r>
      <w:r>
        <w:rPr>
          <w:rFonts w:hint="eastAsia" w:ascii="Times New Roman" w:hAnsi="Times New Roman" w:eastAsia="Times New Roman" w:cs="Times New Roman"/>
          <w:b/>
          <w:bCs/>
          <w:kern w:val="2"/>
          <w:sz w:val="24"/>
          <w:szCs w:val="24"/>
          <w:lang w:val="en-US" w:eastAsia="en-US" w:bidi="ar-SA"/>
        </w:rPr>
        <w:t xml:space="preserve">hsCRP Levels with </w:t>
      </w:r>
      <w:r>
        <w:rPr>
          <w:rFonts w:hint="eastAsia" w:ascii="Times New Roman" w:hAnsi="Times New Roman" w:eastAsia="Times New Roman" w:cs="Times New Roman"/>
          <w:b/>
          <w:bCs/>
          <w:kern w:val="2"/>
          <w:sz w:val="24"/>
          <w:szCs w:val="24"/>
          <w:lang w:val="en-US" w:eastAsia="zh-CN" w:bidi="ar-SA"/>
        </w:rPr>
        <w:t xml:space="preserve">Stroke </w:t>
      </w:r>
      <w:r>
        <w:rPr>
          <w:rFonts w:hint="eastAsia" w:ascii="Times New Roman" w:hAnsi="Times New Roman" w:eastAsia="Times New Roman" w:cs="Times New Roman"/>
          <w:b/>
          <w:bCs/>
          <w:kern w:val="2"/>
          <w:sz w:val="24"/>
          <w:szCs w:val="24"/>
          <w:lang w:val="en-US" w:eastAsia="en-US" w:bidi="ar-SA"/>
        </w:rPr>
        <w:t>Event Ris</w:t>
      </w:r>
      <w:r>
        <w:rPr>
          <w:rFonts w:hint="eastAsia" w:ascii="Times New Roman" w:hAnsi="Times New Roman" w:eastAsia="Times New Roman" w:cs="Times New Roman"/>
          <w:b/>
          <w:bCs/>
          <w:kern w:val="2"/>
          <w:sz w:val="24"/>
          <w:szCs w:val="24"/>
          <w:lang w:val="en-US" w:eastAsia="zh-CN" w:bidi="ar-SA"/>
        </w:rPr>
        <w:t>k</w:t>
      </w:r>
    </w:p>
    <w:p w14:paraId="011B624B">
      <w:pPr>
        <w:pStyle w:val="11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line="360" w:lineRule="auto"/>
        <w:rPr>
          <w:rFonts w:hint="eastAsia" w:ascii="Times New Roman" w:hAnsi="Times New Roman" w:eastAsia="Times New Roman" w:cs="Times New Roman"/>
          <w:b/>
          <w:bCs/>
          <w:kern w:val="2"/>
          <w:sz w:val="24"/>
          <w:szCs w:val="24"/>
          <w:lang w:val="en-US" w:eastAsia="en-US" w:bidi="ar-SA"/>
        </w:rPr>
      </w:pPr>
      <w:r>
        <w:rPr>
          <w:rFonts w:hint="eastAsia" w:ascii="Times New Roman" w:hAnsi="Times New Roman" w:eastAsia="Times New Roman" w:cs="Times New Roman"/>
          <w:b/>
          <w:bCs/>
          <w:kern w:val="2"/>
          <w:sz w:val="24"/>
          <w:szCs w:val="24"/>
          <w:lang w:val="en-US" w:eastAsia="en-US" w:bidi="ar-SA"/>
        </w:rPr>
        <w:t>Table S</w:t>
      </w:r>
      <w:r>
        <w:rPr>
          <w:rFonts w:hint="eastAsia" w:cs="Times New Roman"/>
          <w:b/>
          <w:bCs/>
          <w:kern w:val="2"/>
          <w:sz w:val="24"/>
          <w:szCs w:val="24"/>
          <w:lang w:val="en-US" w:eastAsia="zh-CN" w:bidi="ar-SA"/>
        </w:rPr>
        <w:t>7</w:t>
      </w:r>
      <w:r>
        <w:rPr>
          <w:rFonts w:hint="eastAsia" w:ascii="Times New Roman" w:hAnsi="Times New Roman" w:eastAsia="Times New Roman" w:cs="Times New Roman"/>
          <w:b/>
          <w:bCs/>
          <w:kern w:val="2"/>
          <w:sz w:val="24"/>
          <w:szCs w:val="24"/>
          <w:lang w:val="en-US" w:eastAsia="en-US" w:bidi="ar-SA"/>
        </w:rPr>
        <w:t xml:space="preserve">: Risk of </w:t>
      </w:r>
      <w:r>
        <w:rPr>
          <w:rFonts w:hint="eastAsia" w:ascii="Times New Roman" w:hAnsi="Times New Roman" w:eastAsia="Times New Roman" w:cs="Times New Roman"/>
          <w:b/>
          <w:bCs/>
          <w:kern w:val="2"/>
          <w:sz w:val="24"/>
          <w:szCs w:val="24"/>
          <w:lang w:val="en-US" w:eastAsia="zh-CN" w:bidi="ar-SA"/>
        </w:rPr>
        <w:t>stroke</w:t>
      </w:r>
      <w:r>
        <w:rPr>
          <w:rFonts w:hint="eastAsia" w:ascii="Times New Roman" w:hAnsi="Times New Roman" w:eastAsia="Times New Roman" w:cs="Times New Roman"/>
          <w:b/>
          <w:bCs/>
          <w:kern w:val="2"/>
          <w:sz w:val="24"/>
          <w:szCs w:val="24"/>
          <w:lang w:val="en-US" w:eastAsia="en-US" w:bidi="ar-SA"/>
        </w:rPr>
        <w:t xml:space="preserve"> upon coexposure stratified by the </w:t>
      </w:r>
      <w:r>
        <w:rPr>
          <w:rFonts w:hint="eastAsia" w:cs="Times New Roman"/>
          <w:b/>
          <w:bCs/>
          <w:kern w:val="2"/>
          <w:sz w:val="24"/>
          <w:szCs w:val="24"/>
          <w:lang w:val="en-US" w:eastAsia="zh-CN" w:bidi="ar-SA"/>
        </w:rPr>
        <w:t>Cum</w:t>
      </w:r>
      <w:r>
        <w:rPr>
          <w:rFonts w:hint="eastAsia" w:ascii="Times New Roman" w:hAnsi="Times New Roman" w:eastAsia="Times New Roman" w:cs="Times New Roman"/>
          <w:b/>
          <w:bCs/>
          <w:kern w:val="2"/>
          <w:sz w:val="24"/>
          <w:szCs w:val="24"/>
          <w:lang w:val="en-US" w:eastAsia="zh-CN" w:bidi="ar-SA"/>
        </w:rPr>
        <w:t>AIP</w:t>
      </w:r>
      <w:r>
        <w:rPr>
          <w:rFonts w:hint="eastAsia" w:ascii="Times New Roman" w:hAnsi="Times New Roman" w:eastAsia="Times New Roman" w:cs="Times New Roman"/>
          <w:b/>
          <w:bCs/>
          <w:kern w:val="2"/>
          <w:sz w:val="24"/>
          <w:szCs w:val="24"/>
          <w:lang w:val="en-US" w:eastAsia="en-US" w:bidi="ar-SA"/>
        </w:rPr>
        <w:t xml:space="preserve"> and</w:t>
      </w:r>
      <w:r>
        <w:rPr>
          <w:rFonts w:hint="eastAsia" w:cs="Times New Roman"/>
          <w:b/>
          <w:bCs/>
          <w:kern w:val="2"/>
          <w:sz w:val="24"/>
          <w:szCs w:val="24"/>
          <w:lang w:val="en-US" w:eastAsia="zh-CN" w:bidi="ar-SA"/>
        </w:rPr>
        <w:t xml:space="preserve"> Cum</w:t>
      </w:r>
      <w:r>
        <w:rPr>
          <w:rFonts w:hint="eastAsia" w:ascii="Times New Roman" w:hAnsi="Times New Roman" w:eastAsia="Times New Roman" w:cs="Times New Roman"/>
          <w:b/>
          <w:bCs/>
          <w:kern w:val="2"/>
          <w:sz w:val="24"/>
          <w:szCs w:val="24"/>
          <w:lang w:val="en-US" w:eastAsia="en-US" w:bidi="ar-SA"/>
        </w:rPr>
        <w:t xml:space="preserve">hsCRP </w:t>
      </w:r>
    </w:p>
    <w:p w14:paraId="0DA50C02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ascii="Times New Roman" w:hAnsi="Times New Roman" w:eastAsia="Times New Roman" w:cs="Times New Roman"/>
          <w:b/>
          <w:bCs/>
          <w:kern w:val="2"/>
          <w:sz w:val="24"/>
          <w:szCs w:val="24"/>
          <w:lang w:val="en-US" w:eastAsia="en-US" w:bidi="ar-SA"/>
        </w:rPr>
      </w:pPr>
    </w:p>
    <w:p w14:paraId="60470D7F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Times New Roman" w:hAnsi="Times New Roman" w:cs="Times New Roman"/>
          <w:b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 w14:paraId="428B6173">
      <w:pPr>
        <w:jc w:val="left"/>
        <w:rPr>
          <w:rFonts w:cs="Times New Roman"/>
          <w:b/>
          <w:color w:val="000000" w:themeColor="text1"/>
          <w14:textFill>
            <w14:solidFill>
              <w14:schemeClr w14:val="tx1"/>
            </w14:solidFill>
          </w14:textFill>
        </w:rPr>
      </w:pPr>
    </w:p>
    <w:p w14:paraId="745328CB">
      <w:pPr>
        <w:jc w:val="left"/>
        <w:rPr>
          <w:rFonts w:cs="Times New Roman"/>
          <w:b/>
          <w:color w:val="000000" w:themeColor="text1"/>
          <w14:textFill>
            <w14:solidFill>
              <w14:schemeClr w14:val="tx1"/>
            </w14:solidFill>
          </w14:textFill>
        </w:rPr>
      </w:pPr>
    </w:p>
    <w:p w14:paraId="586A1B10">
      <w:pPr>
        <w:jc w:val="left"/>
        <w:rPr>
          <w:rFonts w:cs="Times New Roman"/>
          <w:b/>
          <w:color w:val="000000" w:themeColor="text1"/>
          <w14:textFill>
            <w14:solidFill>
              <w14:schemeClr w14:val="tx1"/>
            </w14:solidFill>
          </w14:textFill>
        </w:rPr>
      </w:pPr>
    </w:p>
    <w:p w14:paraId="2311CA59">
      <w:pPr>
        <w:jc w:val="left"/>
        <w:rPr>
          <w:rFonts w:cs="Times New Roman"/>
          <w:b/>
          <w:color w:val="000000" w:themeColor="text1"/>
          <w14:textFill>
            <w14:solidFill>
              <w14:schemeClr w14:val="tx1"/>
            </w14:solidFill>
          </w14:textFill>
        </w:rPr>
      </w:pPr>
    </w:p>
    <w:p w14:paraId="1623F0FC">
      <w:pPr>
        <w:jc w:val="left"/>
        <w:rPr>
          <w:rFonts w:cs="Times New Roman"/>
          <w:b/>
          <w:color w:val="000000" w:themeColor="text1"/>
          <w14:textFill>
            <w14:solidFill>
              <w14:schemeClr w14:val="tx1"/>
            </w14:solidFill>
          </w14:textFill>
        </w:rPr>
      </w:pPr>
    </w:p>
    <w:p w14:paraId="52E6100B">
      <w:pPr>
        <w:jc w:val="left"/>
        <w:rPr>
          <w:rFonts w:hint="eastAsia" w:ascii="Times New Roman" w:hAnsi="Times New Roman" w:eastAsia="Times New Roman" w:cs="Times New Roman"/>
          <w:b/>
          <w:bCs/>
          <w:kern w:val="2"/>
          <w:sz w:val="24"/>
          <w:szCs w:val="24"/>
          <w:lang w:val="en-US" w:eastAsia="en-US" w:bidi="ar-SA"/>
        </w:rPr>
      </w:pPr>
      <w:r>
        <w:rPr>
          <w:rFonts w:hint="eastAsia" w:ascii="Times New Roman" w:hAnsi="Times New Roman" w:eastAsia="Times New Roman" w:cs="Times New Roman"/>
          <w:b/>
          <w:bCs/>
          <w:kern w:val="2"/>
          <w:sz w:val="24"/>
          <w:szCs w:val="24"/>
          <w:lang w:val="en-US" w:eastAsia="en-US" w:bidi="ar-SA"/>
        </w:rPr>
        <w:t>Figure</w:t>
      </w:r>
      <w:r>
        <w:rPr>
          <w:rFonts w:hint="eastAsia" w:ascii="Times New Roman" w:hAnsi="Times New Roman" w:eastAsia="宋体" w:cs="Times New Roman"/>
          <w:b/>
          <w:bCs/>
          <w:kern w:val="2"/>
          <w:sz w:val="24"/>
          <w:szCs w:val="24"/>
          <w:lang w:val="en-US" w:eastAsia="zh-CN" w:bidi="ar-SA"/>
        </w:rPr>
        <w:t xml:space="preserve"> </w:t>
      </w:r>
      <w:r>
        <w:rPr>
          <w:rFonts w:hint="eastAsia" w:ascii="Times New Roman" w:hAnsi="Times New Roman" w:eastAsia="Times New Roman" w:cs="Times New Roman"/>
          <w:b/>
          <w:bCs/>
          <w:kern w:val="2"/>
          <w:sz w:val="24"/>
          <w:szCs w:val="24"/>
          <w:lang w:val="en-US" w:eastAsia="zh-CN" w:bidi="ar-SA"/>
        </w:rPr>
        <w:t>1</w:t>
      </w:r>
      <w:r>
        <w:rPr>
          <w:rFonts w:hint="eastAsia" w:ascii="Times New Roman" w:hAnsi="Times New Roman" w:eastAsia="Times New Roman" w:cs="Times New Roman"/>
          <w:b/>
          <w:bCs/>
          <w:kern w:val="2"/>
          <w:sz w:val="24"/>
          <w:szCs w:val="24"/>
          <w:lang w:val="en-US" w:eastAsia="en-US" w:bidi="ar-SA"/>
        </w:rPr>
        <w:t xml:space="preserve"> : Flowchart of the study population.</w:t>
      </w:r>
    </w:p>
    <w:p w14:paraId="2C3F2350"/>
    <w:p w14:paraId="497E2CCF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755005" cy="3147060"/>
            <wp:effectExtent l="0" t="0" r="5715" b="7620"/>
            <wp:docPr id="5" name="图片 5" descr="Fig.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Fig.1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755005" cy="31470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AF668E1"/>
    <w:p w14:paraId="71C9B95C"/>
    <w:p w14:paraId="654BA768"/>
    <w:p w14:paraId="3F30A1B6"/>
    <w:p w14:paraId="7591C2D4">
      <w:pPr>
        <w:jc w:val="left"/>
        <w:rPr>
          <w:rFonts w:cs="Times New Roman"/>
          <w:color w:val="000000" w:themeColor="text1"/>
          <w14:textFill>
            <w14:solidFill>
              <w14:schemeClr w14:val="tx1"/>
            </w14:solidFill>
          </w14:textFill>
        </w:rPr>
      </w:pPr>
    </w:p>
    <w:p w14:paraId="1AAAACE3">
      <w:pPr>
        <w:jc w:val="left"/>
        <w:rPr>
          <w:rFonts w:cs="Times New Roman"/>
          <w:color w:val="000000" w:themeColor="text1"/>
          <w14:textFill>
            <w14:solidFill>
              <w14:schemeClr w14:val="tx1"/>
            </w14:solidFill>
          </w14:textFill>
        </w:rPr>
      </w:pPr>
    </w:p>
    <w:p w14:paraId="0C184290">
      <w:pPr>
        <w:jc w:val="left"/>
        <w:rPr>
          <w:rFonts w:cs="Times New Roman"/>
          <w:color w:val="000000" w:themeColor="text1"/>
          <w14:textFill>
            <w14:solidFill>
              <w14:schemeClr w14:val="tx1"/>
            </w14:solidFill>
          </w14:textFill>
        </w:rPr>
      </w:pPr>
    </w:p>
    <w:p w14:paraId="46E1CA33">
      <w:pPr>
        <w:jc w:val="left"/>
        <w:rPr>
          <w:rFonts w:cs="Times New Roman"/>
          <w:color w:val="000000" w:themeColor="text1"/>
          <w14:textFill>
            <w14:solidFill>
              <w14:schemeClr w14:val="tx1"/>
            </w14:solidFill>
          </w14:textFill>
        </w:rPr>
      </w:pPr>
    </w:p>
    <w:p w14:paraId="18D6FA6D">
      <w:pPr>
        <w:jc w:val="left"/>
        <w:rPr>
          <w:rFonts w:cs="Times New Roman"/>
          <w:color w:val="000000" w:themeColor="text1"/>
          <w14:textFill>
            <w14:solidFill>
              <w14:schemeClr w14:val="tx1"/>
            </w14:solidFill>
          </w14:textFill>
        </w:rPr>
      </w:pPr>
    </w:p>
    <w:p w14:paraId="53A9E826">
      <w:pPr>
        <w:pStyle w:val="9"/>
        <w:rPr>
          <w:color w:val="000000" w:themeColor="text1"/>
          <w14:textFill>
            <w14:solidFill>
              <w14:schemeClr w14:val="tx1"/>
            </w14:solidFill>
          </w14:textFill>
        </w:rPr>
      </w:pPr>
    </w:p>
    <w:p w14:paraId="3CFB3883">
      <w:pPr>
        <w:jc w:val="left"/>
        <w:rPr>
          <w:rFonts w:hint="eastAsia" w:ascii="Times New Roman" w:hAnsi="Times New Roman" w:eastAsia="Times New Roman" w:cs="Times New Roman"/>
          <w:b/>
          <w:bCs/>
          <w:kern w:val="2"/>
          <w:sz w:val="24"/>
          <w:szCs w:val="24"/>
          <w:lang w:val="en-US" w:eastAsia="en-US" w:bidi="ar-SA"/>
        </w:rPr>
      </w:pPr>
    </w:p>
    <w:p w14:paraId="7CD1DE7E">
      <w:pPr>
        <w:jc w:val="left"/>
        <w:rPr>
          <w:rFonts w:hint="eastAsia" w:ascii="Times New Roman" w:hAnsi="Times New Roman" w:eastAsia="Times New Roman" w:cs="Times New Roman"/>
          <w:b/>
          <w:bCs/>
          <w:kern w:val="2"/>
          <w:sz w:val="24"/>
          <w:szCs w:val="24"/>
          <w:lang w:val="en-US" w:eastAsia="en-US" w:bidi="ar-SA"/>
        </w:rPr>
      </w:pPr>
    </w:p>
    <w:p w14:paraId="77DB98E9">
      <w:pPr>
        <w:jc w:val="left"/>
        <w:rPr>
          <w:rFonts w:hint="eastAsia" w:ascii="Times New Roman" w:hAnsi="Times New Roman" w:eastAsia="Times New Roman" w:cs="Times New Roman"/>
          <w:b/>
          <w:bCs/>
          <w:kern w:val="2"/>
          <w:sz w:val="24"/>
          <w:szCs w:val="24"/>
          <w:lang w:val="en-US" w:eastAsia="en-US" w:bidi="ar-SA"/>
        </w:rPr>
      </w:pPr>
    </w:p>
    <w:p w14:paraId="736A7C1A">
      <w:pPr>
        <w:jc w:val="left"/>
        <w:rPr>
          <w:rFonts w:hint="eastAsia" w:ascii="Times New Roman" w:hAnsi="Times New Roman" w:eastAsia="Times New Roman" w:cs="Times New Roman"/>
          <w:b/>
          <w:bCs/>
          <w:kern w:val="2"/>
          <w:sz w:val="24"/>
          <w:szCs w:val="24"/>
          <w:lang w:val="en-US" w:eastAsia="en-US" w:bidi="ar-SA"/>
        </w:rPr>
      </w:pPr>
    </w:p>
    <w:p w14:paraId="051811CD">
      <w:pPr>
        <w:jc w:val="left"/>
        <w:rPr>
          <w:rFonts w:hint="eastAsia" w:ascii="Times New Roman" w:hAnsi="Times New Roman" w:eastAsia="Times New Roman" w:cs="Times New Roman"/>
          <w:b/>
          <w:bCs/>
          <w:kern w:val="2"/>
          <w:sz w:val="24"/>
          <w:szCs w:val="24"/>
          <w:lang w:val="en-US" w:eastAsia="en-US" w:bidi="ar-SA"/>
        </w:rPr>
      </w:pPr>
    </w:p>
    <w:p w14:paraId="3138C66A">
      <w:pPr>
        <w:jc w:val="left"/>
        <w:rPr>
          <w:rFonts w:hint="eastAsia" w:ascii="Times New Roman" w:hAnsi="Times New Roman" w:eastAsia="Times New Roman" w:cs="Times New Roman"/>
          <w:b/>
          <w:bCs/>
          <w:kern w:val="2"/>
          <w:sz w:val="24"/>
          <w:szCs w:val="24"/>
          <w:lang w:val="en-US" w:eastAsia="en-US" w:bidi="ar-SA"/>
        </w:rPr>
      </w:pPr>
    </w:p>
    <w:p w14:paraId="5150A91F">
      <w:pPr>
        <w:jc w:val="left"/>
        <w:rPr>
          <w:rFonts w:hint="eastAsia" w:ascii="Times New Roman" w:hAnsi="Times New Roman" w:eastAsia="Times New Roman" w:cs="Times New Roman"/>
          <w:b/>
          <w:bCs/>
          <w:kern w:val="2"/>
          <w:sz w:val="24"/>
          <w:szCs w:val="24"/>
          <w:lang w:val="en-US" w:eastAsia="en-US" w:bidi="ar-SA"/>
        </w:rPr>
      </w:pPr>
    </w:p>
    <w:p w14:paraId="49154776">
      <w:pPr>
        <w:jc w:val="left"/>
        <w:rPr>
          <w:rFonts w:hint="eastAsia" w:ascii="Times New Roman" w:hAnsi="Times New Roman" w:eastAsia="Times New Roman" w:cs="Times New Roman"/>
          <w:b/>
          <w:bCs/>
          <w:kern w:val="2"/>
          <w:sz w:val="24"/>
          <w:szCs w:val="24"/>
          <w:lang w:val="en-US" w:eastAsia="en-US" w:bidi="ar-SA"/>
        </w:rPr>
      </w:pPr>
    </w:p>
    <w:p w14:paraId="7BB927E0">
      <w:pPr>
        <w:jc w:val="left"/>
        <w:rPr>
          <w:rFonts w:hint="eastAsia" w:ascii="Times New Roman" w:hAnsi="Times New Roman" w:eastAsia="Times New Roman" w:cs="Times New Roman"/>
          <w:b/>
          <w:bCs/>
          <w:kern w:val="2"/>
          <w:sz w:val="24"/>
          <w:szCs w:val="24"/>
          <w:lang w:val="en-US" w:eastAsia="en-US" w:bidi="ar-SA"/>
        </w:rPr>
      </w:pPr>
    </w:p>
    <w:p w14:paraId="3E2602B6">
      <w:pPr>
        <w:jc w:val="left"/>
        <w:rPr>
          <w:rFonts w:hint="eastAsia" w:ascii="Times New Roman" w:hAnsi="Times New Roman" w:eastAsia="Times New Roman" w:cs="Times New Roman"/>
          <w:b/>
          <w:bCs/>
          <w:kern w:val="2"/>
          <w:sz w:val="24"/>
          <w:szCs w:val="24"/>
          <w:lang w:val="en-US" w:eastAsia="en-US" w:bidi="ar-SA"/>
        </w:rPr>
      </w:pPr>
    </w:p>
    <w:p w14:paraId="5C252F3B">
      <w:pPr>
        <w:jc w:val="left"/>
        <w:rPr>
          <w:rFonts w:hint="eastAsia" w:ascii="Times New Roman" w:hAnsi="Times New Roman" w:eastAsia="Times New Roman" w:cs="Times New Roman"/>
          <w:b/>
          <w:bCs/>
          <w:kern w:val="2"/>
          <w:sz w:val="24"/>
          <w:szCs w:val="24"/>
          <w:lang w:val="en-US" w:eastAsia="en-US" w:bidi="ar-SA"/>
        </w:rPr>
      </w:pPr>
    </w:p>
    <w:p w14:paraId="7CE1F240">
      <w:pPr>
        <w:jc w:val="left"/>
        <w:rPr>
          <w:rFonts w:hint="eastAsia" w:ascii="Times New Roman" w:hAnsi="Times New Roman" w:eastAsia="Times New Roman" w:cs="Times New Roman"/>
          <w:b/>
          <w:bCs/>
          <w:kern w:val="2"/>
          <w:sz w:val="24"/>
          <w:szCs w:val="24"/>
          <w:lang w:val="en-US" w:eastAsia="en-US" w:bidi="ar-SA"/>
        </w:rPr>
      </w:pPr>
    </w:p>
    <w:p w14:paraId="2C3EC16B">
      <w:pPr>
        <w:jc w:val="left"/>
        <w:rPr>
          <w:rFonts w:hint="eastAsia" w:ascii="Times New Roman" w:hAnsi="Times New Roman" w:eastAsia="Times New Roman" w:cs="Times New Roman"/>
          <w:b/>
          <w:bCs/>
          <w:kern w:val="2"/>
          <w:sz w:val="24"/>
          <w:szCs w:val="24"/>
          <w:lang w:val="en-US" w:eastAsia="en-US" w:bidi="ar-SA"/>
        </w:rPr>
      </w:pPr>
    </w:p>
    <w:p w14:paraId="6F127FA2">
      <w:pPr>
        <w:jc w:val="left"/>
        <w:rPr>
          <w:rFonts w:hint="eastAsia" w:ascii="Times New Roman" w:hAnsi="Times New Roman" w:eastAsia="Times New Roman" w:cs="Times New Roman"/>
          <w:b/>
          <w:bCs/>
          <w:kern w:val="2"/>
          <w:sz w:val="24"/>
          <w:szCs w:val="24"/>
          <w:lang w:val="en-US" w:eastAsia="en-US" w:bidi="ar-SA"/>
        </w:rPr>
      </w:pPr>
    </w:p>
    <w:p w14:paraId="5E0875FA">
      <w:pPr>
        <w:jc w:val="left"/>
        <w:rPr>
          <w:rFonts w:hint="eastAsia" w:ascii="Times New Roman" w:hAnsi="Times New Roman" w:eastAsia="Times New Roman" w:cs="Times New Roman"/>
          <w:b/>
          <w:bCs/>
          <w:kern w:val="2"/>
          <w:sz w:val="24"/>
          <w:szCs w:val="24"/>
          <w:lang w:val="en-US" w:eastAsia="en-US" w:bidi="ar-SA"/>
        </w:rPr>
      </w:pPr>
      <w:r>
        <w:rPr>
          <w:rFonts w:hint="eastAsia" w:ascii="Times New Roman" w:hAnsi="Times New Roman" w:eastAsia="Times New Roman" w:cs="Times New Roman"/>
          <w:b/>
          <w:bCs/>
          <w:kern w:val="2"/>
          <w:sz w:val="24"/>
          <w:szCs w:val="24"/>
          <w:lang w:val="en-US" w:eastAsia="en-US" w:bidi="ar-SA"/>
        </w:rPr>
        <w:t xml:space="preserve">Table S1: Baseline characteristics of the study population across </w:t>
      </w:r>
      <w:r>
        <w:rPr>
          <w:rFonts w:hint="eastAsia" w:ascii="Times New Roman" w:hAnsi="Times New Roman" w:eastAsia="Times New Roman" w:cs="Times New Roman"/>
          <w:b/>
          <w:bCs/>
          <w:kern w:val="2"/>
          <w:sz w:val="24"/>
          <w:szCs w:val="24"/>
          <w:lang w:val="en-US" w:eastAsia="zh-CN" w:bidi="ar-SA"/>
        </w:rPr>
        <w:t>AIP</w:t>
      </w:r>
      <w:r>
        <w:rPr>
          <w:rFonts w:hint="eastAsia" w:ascii="Times New Roman" w:hAnsi="Times New Roman" w:eastAsia="Times New Roman" w:cs="Times New Roman"/>
          <w:b/>
          <w:bCs/>
          <w:kern w:val="2"/>
          <w:sz w:val="24"/>
          <w:szCs w:val="24"/>
          <w:lang w:val="en-US" w:eastAsia="en-US" w:bidi="ar-SA"/>
        </w:rPr>
        <w:t xml:space="preserve"> quartiles. </w:t>
      </w:r>
    </w:p>
    <w:tbl>
      <w:tblPr>
        <w:tblStyle w:val="5"/>
        <w:tblW w:w="9748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92"/>
        <w:gridCol w:w="1260"/>
        <w:gridCol w:w="1192"/>
        <w:gridCol w:w="1296"/>
        <w:gridCol w:w="1296"/>
        <w:gridCol w:w="1296"/>
        <w:gridCol w:w="616"/>
      </w:tblGrid>
      <w:tr w14:paraId="1417161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283" w:hRule="atLeast"/>
          <w:tblHeader/>
          <w:jc w:val="center"/>
        </w:trPr>
        <w:tc>
          <w:tcPr>
            <w:tcW w:w="2792" w:type="dxa"/>
            <w:tcBorders>
              <w:top w:val="single" w:color="666666" w:sz="12" w:space="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B0C9F2D">
            <w:pPr>
              <w:jc w:val="left"/>
              <w:rPr>
                <w:rFonts w:hint="default" w:ascii="Arial" w:hAnsi="Arial" w:cs="Arial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" w:hAnsi="Arial" w:cs="Arial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Characteristics</w:t>
            </w:r>
          </w:p>
        </w:tc>
        <w:tc>
          <w:tcPr>
            <w:tcW w:w="1260" w:type="dxa"/>
            <w:tcBorders>
              <w:top w:val="single" w:color="666666" w:sz="12" w:space="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31E2953">
            <w:pPr>
              <w:jc w:val="left"/>
              <w:rPr>
                <w:rFonts w:hint="default" w:ascii="Arial" w:hAnsi="Arial" w:cs="Arial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" w:hAnsi="Arial" w:cs="Arial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Overall</w:t>
            </w:r>
          </w:p>
        </w:tc>
        <w:tc>
          <w:tcPr>
            <w:tcW w:w="1192" w:type="dxa"/>
            <w:tcBorders>
              <w:top w:val="single" w:color="666666" w:sz="12" w:space="0"/>
              <w:left w:val="nil"/>
              <w:bottom w:val="single" w:color="666666" w:sz="12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669EAF1">
            <w:pPr>
              <w:jc w:val="left"/>
              <w:rPr>
                <w:rFonts w:hint="default" w:ascii="Arial" w:hAnsi="Arial" w:cs="Arial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" w:hAnsi="Arial" w:cs="Arial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Quartile</w:t>
            </w:r>
          </w:p>
        </w:tc>
        <w:tc>
          <w:tcPr>
            <w:tcW w:w="0" w:type="auto"/>
            <w:tcBorders>
              <w:top w:val="single" w:color="666666" w:sz="12" w:space="0"/>
              <w:left w:val="nil"/>
              <w:bottom w:val="single" w:color="666666" w:sz="12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148AB1C">
            <w:pPr>
              <w:jc w:val="left"/>
              <w:rPr>
                <w:rFonts w:hint="default" w:ascii="Arial" w:hAnsi="Arial" w:cs="Arial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tcBorders>
              <w:top w:val="single" w:color="666666" w:sz="12" w:space="0"/>
              <w:left w:val="nil"/>
              <w:bottom w:val="single" w:color="666666" w:sz="12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CACF073">
            <w:pPr>
              <w:jc w:val="left"/>
              <w:rPr>
                <w:rFonts w:hint="default" w:ascii="Arial" w:hAnsi="Arial" w:cs="Arial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tcBorders>
              <w:top w:val="single" w:color="666666" w:sz="12" w:space="0"/>
              <w:left w:val="nil"/>
              <w:bottom w:val="single" w:color="666666" w:sz="12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7B7FE48">
            <w:pPr>
              <w:jc w:val="left"/>
              <w:rPr>
                <w:rFonts w:hint="default" w:ascii="Arial" w:hAnsi="Arial" w:cs="Arial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tcBorders>
              <w:top w:val="single" w:color="666666" w:sz="12" w:space="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70C163B">
            <w:pPr>
              <w:jc w:val="left"/>
              <w:rPr>
                <w:rFonts w:hint="default" w:ascii="Arial" w:hAnsi="Arial" w:cs="Arial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" w:hAnsi="Arial" w:cs="Arial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p</w:t>
            </w:r>
          </w:p>
        </w:tc>
      </w:tr>
      <w:tr w14:paraId="2011491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283" w:hRule="atLeast"/>
          <w:tblHeader/>
          <w:jc w:val="center"/>
        </w:trPr>
        <w:tc>
          <w:tcPr>
            <w:tcW w:w="2792" w:type="dxa"/>
            <w:tcBorders>
              <w:top w:val="nil"/>
              <w:left w:val="nil"/>
              <w:bottom w:val="single" w:color="666666" w:sz="12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6BB68F3">
            <w:pPr>
              <w:jc w:val="left"/>
              <w:rPr>
                <w:rFonts w:hint="default" w:ascii="Arial" w:hAnsi="Arial" w:cs="Arial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color="666666" w:sz="12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AE3DCD3">
            <w:pPr>
              <w:jc w:val="left"/>
              <w:rPr>
                <w:rFonts w:hint="default" w:ascii="Arial" w:hAnsi="Arial" w:cs="Arial"/>
                <w:color w:val="000000" w:themeColor="text1"/>
                <w:sz w:val="21"/>
                <w:szCs w:val="21"/>
                <w:lang w:val="en-US" w:eastAsia="en-US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92" w:type="dxa"/>
            <w:tcBorders>
              <w:top w:val="single" w:color="666666" w:sz="12" w:space="0"/>
              <w:left w:val="nil"/>
              <w:bottom w:val="single" w:color="666666" w:sz="12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8DA4C76">
            <w:pPr>
              <w:jc w:val="left"/>
              <w:rPr>
                <w:rFonts w:hint="default" w:ascii="Arial" w:hAnsi="Arial" w:cs="Arial"/>
                <w:color w:val="000000" w:themeColor="text1"/>
                <w:sz w:val="21"/>
                <w:szCs w:val="21"/>
                <w:lang w:val="en-US" w:eastAsia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" w:hAnsi="Arial" w:cs="Arial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Q1</w:t>
            </w:r>
          </w:p>
        </w:tc>
        <w:tc>
          <w:tcPr>
            <w:tcW w:w="0" w:type="auto"/>
            <w:tcBorders>
              <w:top w:val="single" w:color="666666" w:sz="12" w:space="0"/>
              <w:left w:val="nil"/>
              <w:bottom w:val="single" w:color="666666" w:sz="12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6F056F1">
            <w:pPr>
              <w:jc w:val="left"/>
              <w:rPr>
                <w:rFonts w:hint="default" w:ascii="Arial" w:hAnsi="Arial" w:cs="Arial"/>
                <w:color w:val="000000" w:themeColor="text1"/>
                <w:sz w:val="21"/>
                <w:szCs w:val="21"/>
                <w:lang w:val="en-US" w:eastAsia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" w:hAnsi="Arial" w:cs="Arial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Q2</w:t>
            </w:r>
          </w:p>
        </w:tc>
        <w:tc>
          <w:tcPr>
            <w:tcW w:w="0" w:type="auto"/>
            <w:tcBorders>
              <w:top w:val="single" w:color="666666" w:sz="12" w:space="0"/>
              <w:left w:val="nil"/>
              <w:bottom w:val="single" w:color="666666" w:sz="12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0B87634">
            <w:pPr>
              <w:jc w:val="left"/>
              <w:rPr>
                <w:rFonts w:hint="default" w:ascii="Arial" w:hAnsi="Arial" w:cs="Arial"/>
                <w:color w:val="000000" w:themeColor="text1"/>
                <w:sz w:val="21"/>
                <w:szCs w:val="21"/>
                <w:lang w:val="en-US" w:eastAsia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" w:hAnsi="Arial" w:cs="Arial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Q3</w:t>
            </w:r>
          </w:p>
        </w:tc>
        <w:tc>
          <w:tcPr>
            <w:tcW w:w="0" w:type="auto"/>
            <w:tcBorders>
              <w:top w:val="single" w:color="666666" w:sz="12" w:space="0"/>
              <w:left w:val="nil"/>
              <w:bottom w:val="single" w:color="666666" w:sz="12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8DCF312">
            <w:pPr>
              <w:jc w:val="left"/>
              <w:rPr>
                <w:rFonts w:hint="default" w:ascii="Arial" w:hAnsi="Arial" w:cs="Arial"/>
                <w:color w:val="000000" w:themeColor="text1"/>
                <w:sz w:val="21"/>
                <w:szCs w:val="21"/>
                <w:lang w:val="en-US" w:eastAsia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" w:hAnsi="Arial" w:cs="Arial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Q4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666666" w:sz="12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8638409">
            <w:pPr>
              <w:jc w:val="left"/>
              <w:rPr>
                <w:rFonts w:hint="default" w:ascii="Arial" w:hAnsi="Arial" w:cs="Arial"/>
                <w:color w:val="000000" w:themeColor="text1"/>
                <w:sz w:val="21"/>
                <w:szCs w:val="21"/>
                <w:lang w:val="en-US" w:eastAsia="en-US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2F165F0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283" w:hRule="atLeast"/>
          <w:jc w:val="center"/>
        </w:trPr>
        <w:tc>
          <w:tcPr>
            <w:tcW w:w="2792" w:type="dxa"/>
            <w:tcBorders>
              <w:top w:val="single" w:color="666666" w:sz="12" w:space="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C0E5AAC">
            <w:pPr>
              <w:widowControl/>
              <w:jc w:val="left"/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val="en-US" w:eastAsia="zh-CN"/>
              </w:rPr>
              <w:t>Participants,No.</w:t>
            </w:r>
          </w:p>
        </w:tc>
        <w:tc>
          <w:tcPr>
            <w:tcW w:w="1260" w:type="dxa"/>
            <w:tcBorders>
              <w:top w:val="single" w:color="666666" w:sz="12" w:space="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EE124C6">
            <w:pPr>
              <w:widowControl/>
              <w:jc w:val="left"/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val="en-US" w:eastAsia="zh-CN"/>
              </w:rPr>
              <w:t xml:space="preserve">  8909</w:t>
            </w:r>
          </w:p>
        </w:tc>
        <w:tc>
          <w:tcPr>
            <w:tcW w:w="1192" w:type="dxa"/>
            <w:tcBorders>
              <w:top w:val="single" w:color="666666" w:sz="12" w:space="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5FF124E">
            <w:pPr>
              <w:widowControl/>
              <w:jc w:val="left"/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val="en-US" w:eastAsia="zh-CN"/>
              </w:rPr>
              <w:t xml:space="preserve">  2228</w:t>
            </w:r>
          </w:p>
        </w:tc>
        <w:tc>
          <w:tcPr>
            <w:tcW w:w="0" w:type="auto"/>
            <w:tcBorders>
              <w:top w:val="single" w:color="666666" w:sz="12" w:space="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BC0047">
            <w:pPr>
              <w:widowControl/>
              <w:jc w:val="left"/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val="en-US" w:eastAsia="zh-CN"/>
              </w:rPr>
              <w:t xml:space="preserve">  2227</w:t>
            </w:r>
          </w:p>
        </w:tc>
        <w:tc>
          <w:tcPr>
            <w:tcW w:w="0" w:type="auto"/>
            <w:tcBorders>
              <w:top w:val="single" w:color="666666" w:sz="12" w:space="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AB6D5D9">
            <w:pPr>
              <w:widowControl/>
              <w:jc w:val="left"/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val="en-US" w:eastAsia="zh-CN"/>
              </w:rPr>
              <w:t xml:space="preserve">  2227</w:t>
            </w:r>
          </w:p>
        </w:tc>
        <w:tc>
          <w:tcPr>
            <w:tcW w:w="0" w:type="auto"/>
            <w:tcBorders>
              <w:top w:val="single" w:color="666666" w:sz="12" w:space="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CBEF8F5">
            <w:pPr>
              <w:widowControl/>
              <w:jc w:val="left"/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val="en-US" w:eastAsia="zh-CN"/>
              </w:rPr>
              <w:t xml:space="preserve">  2227</w:t>
            </w:r>
          </w:p>
        </w:tc>
        <w:tc>
          <w:tcPr>
            <w:tcW w:w="0" w:type="auto"/>
            <w:tcBorders>
              <w:top w:val="single" w:color="666666" w:sz="12" w:space="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4D1219E">
            <w:pPr>
              <w:widowControl/>
              <w:jc w:val="left"/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</w:p>
        </w:tc>
      </w:tr>
      <w:tr w14:paraId="57717DB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283" w:hRule="atLeast"/>
          <w:jc w:val="center"/>
        </w:trPr>
        <w:tc>
          <w:tcPr>
            <w:tcW w:w="27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0BB98D3">
            <w:pPr>
              <w:widowControl/>
              <w:jc w:val="left"/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val="en-US" w:eastAsia="zh-CN"/>
              </w:rPr>
              <w:t>Age,years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EE8A4DF">
            <w:pPr>
              <w:widowControl/>
              <w:jc w:val="left"/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val="en-US" w:eastAsia="zh-CN"/>
              </w:rPr>
              <w:t>58.56(9.60)</w:t>
            </w: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8799F8C">
            <w:pPr>
              <w:widowControl/>
              <w:jc w:val="left"/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val="en-US" w:eastAsia="zh-CN"/>
              </w:rPr>
              <w:t>59.26(9.86)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6073EE7">
            <w:pPr>
              <w:widowControl/>
              <w:jc w:val="left"/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val="en-US" w:eastAsia="zh-CN"/>
              </w:rPr>
              <w:t>58.71 (9.92)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82AB4EB">
            <w:pPr>
              <w:widowControl/>
              <w:jc w:val="left"/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val="en-US" w:eastAsia="zh-CN"/>
              </w:rPr>
              <w:t>58.42(9.35)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14B4329">
            <w:pPr>
              <w:widowControl/>
              <w:jc w:val="left"/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val="en-US" w:eastAsia="zh-CN"/>
              </w:rPr>
              <w:t>57.85(9.20)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71E6782">
            <w:pPr>
              <w:widowControl/>
              <w:jc w:val="left"/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val="en-US" w:eastAsia="zh-CN"/>
              </w:rPr>
              <w:t>&lt;0.001</w:t>
            </w:r>
          </w:p>
        </w:tc>
      </w:tr>
      <w:tr w14:paraId="7C7246E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283" w:hRule="atLeast"/>
          <w:jc w:val="center"/>
        </w:trPr>
        <w:tc>
          <w:tcPr>
            <w:tcW w:w="27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433FCB8">
            <w:pPr>
              <w:widowControl/>
              <w:jc w:val="left"/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Gender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944373E">
            <w:pPr>
              <w:widowControl/>
              <w:jc w:val="left"/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581ADE5">
            <w:pPr>
              <w:widowControl/>
              <w:jc w:val="left"/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CCB93B1">
            <w:pPr>
              <w:widowControl/>
              <w:jc w:val="left"/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87C2945">
            <w:pPr>
              <w:widowControl/>
              <w:jc w:val="left"/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880FEFB">
            <w:pPr>
              <w:widowControl/>
              <w:jc w:val="left"/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EABABFE">
            <w:pPr>
              <w:widowControl/>
              <w:jc w:val="left"/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</w:p>
        </w:tc>
      </w:tr>
      <w:tr w14:paraId="3D1B6B2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27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5E516F0">
            <w:pPr>
              <w:widowControl/>
              <w:ind w:firstLine="210" w:firstLineChars="100"/>
              <w:jc w:val="left"/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val="en-US" w:eastAsia="zh-CN"/>
              </w:rPr>
              <w:t>female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7D0CE7C">
            <w:pPr>
              <w:widowControl/>
              <w:jc w:val="left"/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val="en-US" w:eastAsia="zh-CN"/>
              </w:rPr>
              <w:t>4784(53.7)</w:t>
            </w: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E4245FC">
            <w:pPr>
              <w:widowControl/>
              <w:jc w:val="left"/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val="en-US" w:eastAsia="zh-CN"/>
              </w:rPr>
              <w:t>1097(49.2)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410FE73">
            <w:pPr>
              <w:widowControl/>
              <w:jc w:val="left"/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val="en-US" w:eastAsia="zh-CN"/>
              </w:rPr>
              <w:t>1213 (54.5)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7DAD9CF">
            <w:pPr>
              <w:widowControl/>
              <w:jc w:val="left"/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val="en-US" w:eastAsia="zh-CN"/>
              </w:rPr>
              <w:t>1226 (55.1)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39CEF7B">
            <w:pPr>
              <w:widowControl/>
              <w:jc w:val="left"/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val="en-US" w:eastAsia="zh-CN"/>
              </w:rPr>
              <w:t>1248 (56.0)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A3EBD0E">
            <w:pPr>
              <w:widowControl/>
              <w:jc w:val="left"/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val="en-US" w:eastAsia="zh-CN"/>
              </w:rPr>
              <w:t>&lt;0.001</w:t>
            </w:r>
          </w:p>
        </w:tc>
      </w:tr>
      <w:tr w14:paraId="0A21D20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27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B12A4B2">
            <w:pPr>
              <w:widowControl/>
              <w:ind w:firstLine="210" w:firstLineChars="100"/>
              <w:jc w:val="left"/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val="en-US" w:eastAsia="zh-CN"/>
              </w:rPr>
              <w:t>male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B17DD74">
            <w:pPr>
              <w:widowControl/>
              <w:jc w:val="left"/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val="en-US" w:eastAsia="zh-CN"/>
              </w:rPr>
              <w:t>4125(46.3)</w:t>
            </w: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F31CFF0">
            <w:pPr>
              <w:widowControl/>
              <w:jc w:val="left"/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val="en-US" w:eastAsia="zh-CN"/>
              </w:rPr>
              <w:t>1131(50.8)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9445E28">
            <w:pPr>
              <w:widowControl/>
              <w:jc w:val="left"/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val="en-US" w:eastAsia="zh-CN"/>
              </w:rPr>
              <w:t>1014 (45.5)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26741C4">
            <w:pPr>
              <w:widowControl/>
              <w:jc w:val="left"/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val="en-US" w:eastAsia="zh-CN"/>
              </w:rPr>
              <w:t>1001(44.9)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0229888">
            <w:pPr>
              <w:widowControl/>
              <w:jc w:val="left"/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val="en-US" w:eastAsia="zh-CN"/>
              </w:rPr>
              <w:t>979(44.0)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84B19E0">
            <w:pPr>
              <w:widowControl/>
              <w:jc w:val="left"/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</w:p>
        </w:tc>
      </w:tr>
      <w:tr w14:paraId="4411F08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283" w:hRule="atLeast"/>
          <w:jc w:val="center"/>
        </w:trPr>
        <w:tc>
          <w:tcPr>
            <w:tcW w:w="27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72A914D">
            <w:pPr>
              <w:widowControl/>
              <w:jc w:val="left"/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val="en-US" w:eastAsia="zh-CN"/>
              </w:rPr>
              <w:t>Education level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786C859">
            <w:pPr>
              <w:widowControl/>
              <w:jc w:val="left"/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0D53527">
            <w:pPr>
              <w:widowControl/>
              <w:jc w:val="left"/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1289375">
            <w:pPr>
              <w:widowControl/>
              <w:jc w:val="left"/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EEB2FF7">
            <w:pPr>
              <w:widowControl/>
              <w:jc w:val="left"/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95E7A98">
            <w:pPr>
              <w:widowControl/>
              <w:jc w:val="left"/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B100534">
            <w:pPr>
              <w:widowControl/>
              <w:jc w:val="left"/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</w:p>
        </w:tc>
      </w:tr>
      <w:tr w14:paraId="007B6CF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283" w:hRule="atLeast"/>
          <w:jc w:val="center"/>
        </w:trPr>
        <w:tc>
          <w:tcPr>
            <w:tcW w:w="27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92A940E">
            <w:pPr>
              <w:widowControl/>
              <w:ind w:firstLine="210" w:firstLineChars="100"/>
              <w:jc w:val="left"/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val="en-US" w:eastAsia="zh-CN"/>
              </w:rPr>
              <w:t>high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A905951">
            <w:pPr>
              <w:widowControl/>
              <w:jc w:val="left"/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val="en-US" w:eastAsia="zh-CN"/>
              </w:rPr>
              <w:t xml:space="preserve">   139 ( 1.6) </w:t>
            </w: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55D6B1E">
            <w:pPr>
              <w:widowControl/>
              <w:jc w:val="left"/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val="en-US" w:eastAsia="zh-CN"/>
              </w:rPr>
              <w:t xml:space="preserve">    29 ( 1.3)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5EFB962">
            <w:pPr>
              <w:widowControl/>
              <w:jc w:val="left"/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val="en-US" w:eastAsia="zh-CN"/>
              </w:rPr>
              <w:t xml:space="preserve">    30 ( 1.3)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E60E71B">
            <w:pPr>
              <w:widowControl/>
              <w:jc w:val="left"/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val="en-US" w:eastAsia="zh-CN"/>
              </w:rPr>
              <w:t xml:space="preserve">    35 ( 1.6)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E483BD9">
            <w:pPr>
              <w:widowControl/>
              <w:jc w:val="left"/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val="en-US" w:eastAsia="zh-CN"/>
              </w:rPr>
              <w:t xml:space="preserve">    45 ( 2.0)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4E4200B">
            <w:pPr>
              <w:widowControl/>
              <w:jc w:val="left"/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val="en-US" w:eastAsia="zh-CN"/>
              </w:rPr>
              <w:t>&lt;0.001</w:t>
            </w:r>
          </w:p>
        </w:tc>
      </w:tr>
      <w:tr w14:paraId="7D78304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283" w:hRule="atLeast"/>
          <w:jc w:val="center"/>
        </w:trPr>
        <w:tc>
          <w:tcPr>
            <w:tcW w:w="27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2AA1943">
            <w:pPr>
              <w:widowControl/>
              <w:ind w:firstLine="210" w:firstLineChars="100"/>
              <w:jc w:val="left"/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val="en-US" w:eastAsia="zh-CN"/>
              </w:rPr>
              <w:t>middle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0BA115B">
            <w:pPr>
              <w:widowControl/>
              <w:jc w:val="left"/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val="en-US" w:eastAsia="zh-CN"/>
              </w:rPr>
              <w:t xml:space="preserve">  2643 (29.7) </w:t>
            </w: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2563D6D">
            <w:pPr>
              <w:widowControl/>
              <w:jc w:val="left"/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val="en-US" w:eastAsia="zh-CN"/>
              </w:rPr>
              <w:t xml:space="preserve">   591 (26.5)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850AA01">
            <w:pPr>
              <w:widowControl/>
              <w:jc w:val="left"/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val="en-US" w:eastAsia="zh-CN"/>
              </w:rPr>
              <w:t xml:space="preserve">   643 (28.9)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0D6F773">
            <w:pPr>
              <w:widowControl/>
              <w:jc w:val="left"/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val="en-US" w:eastAsia="zh-CN"/>
              </w:rPr>
              <w:t xml:space="preserve">   685 (30.8)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5C56F45">
            <w:pPr>
              <w:widowControl/>
              <w:jc w:val="left"/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val="en-US" w:eastAsia="zh-CN"/>
              </w:rPr>
              <w:t xml:space="preserve">   724 (32.5)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B0B349F">
            <w:pPr>
              <w:widowControl/>
              <w:jc w:val="left"/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</w:p>
        </w:tc>
      </w:tr>
      <w:tr w14:paraId="048685A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283" w:hRule="atLeast"/>
          <w:jc w:val="center"/>
        </w:trPr>
        <w:tc>
          <w:tcPr>
            <w:tcW w:w="27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95F12FC">
            <w:pPr>
              <w:widowControl/>
              <w:ind w:firstLine="210" w:firstLineChars="100"/>
              <w:jc w:val="left"/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val="en-US" w:eastAsia="zh-CN"/>
              </w:rPr>
              <w:t>primary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52EF1AD">
            <w:pPr>
              <w:widowControl/>
              <w:jc w:val="left"/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val="en-US" w:eastAsia="zh-CN"/>
              </w:rPr>
              <w:t xml:space="preserve">  6127(68.8) </w:t>
            </w: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7230306">
            <w:pPr>
              <w:widowControl/>
              <w:jc w:val="left"/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val="en-US" w:eastAsia="zh-CN"/>
              </w:rPr>
              <w:t xml:space="preserve"> 1608(72.2)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33DA55D">
            <w:pPr>
              <w:widowControl/>
              <w:jc w:val="left"/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val="en-US" w:eastAsia="zh-CN"/>
              </w:rPr>
              <w:t xml:space="preserve">  1554 (69.8)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EEFE429">
            <w:pPr>
              <w:widowControl/>
              <w:jc w:val="left"/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val="en-US" w:eastAsia="zh-CN"/>
              </w:rPr>
              <w:t xml:space="preserve">  1507 (67.7)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65423D0">
            <w:pPr>
              <w:widowControl/>
              <w:jc w:val="left"/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val="en-US" w:eastAsia="zh-CN"/>
              </w:rPr>
              <w:t xml:space="preserve">  1458 (65.5)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452DFB6">
            <w:pPr>
              <w:widowControl/>
              <w:jc w:val="left"/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</w:p>
        </w:tc>
      </w:tr>
      <w:tr w14:paraId="4C91F83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283" w:hRule="atLeast"/>
          <w:jc w:val="center"/>
        </w:trPr>
        <w:tc>
          <w:tcPr>
            <w:tcW w:w="27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125DFD0">
            <w:pPr>
              <w:widowControl/>
              <w:jc w:val="left"/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val="en-US" w:eastAsia="zh-CN"/>
              </w:rPr>
              <w:t>Residence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FE0EFFF">
            <w:pPr>
              <w:widowControl/>
              <w:jc w:val="left"/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DEAF9C6">
            <w:pPr>
              <w:widowControl/>
              <w:jc w:val="left"/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77E7070">
            <w:pPr>
              <w:widowControl/>
              <w:jc w:val="left"/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9CE2033">
            <w:pPr>
              <w:widowControl/>
              <w:jc w:val="left"/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372669B">
            <w:pPr>
              <w:widowControl/>
              <w:jc w:val="left"/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2861C46">
            <w:pPr>
              <w:widowControl/>
              <w:jc w:val="left"/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</w:p>
        </w:tc>
      </w:tr>
      <w:tr w14:paraId="020F054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283" w:hRule="atLeast"/>
          <w:jc w:val="center"/>
        </w:trPr>
        <w:tc>
          <w:tcPr>
            <w:tcW w:w="27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65BF248">
            <w:pPr>
              <w:widowControl/>
              <w:ind w:firstLine="210" w:firstLineChars="100"/>
              <w:jc w:val="left"/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val="en-US" w:eastAsia="zh-CN"/>
              </w:rPr>
              <w:t>Rural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3FE683C">
            <w:pPr>
              <w:widowControl/>
              <w:jc w:val="left"/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val="en-US" w:eastAsia="zh-CN"/>
              </w:rPr>
              <w:t xml:space="preserve">  7365(82.7) </w:t>
            </w: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5AF8CF6">
            <w:pPr>
              <w:widowControl/>
              <w:jc w:val="left"/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val="en-US" w:eastAsia="zh-CN"/>
              </w:rPr>
              <w:t xml:space="preserve">  1927(86.5)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E8EF48F">
            <w:pPr>
              <w:widowControl/>
              <w:jc w:val="left"/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val="en-US" w:eastAsia="zh-CN"/>
              </w:rPr>
              <w:t xml:space="preserve">  1873 (84.1)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70B665E">
            <w:pPr>
              <w:widowControl/>
              <w:jc w:val="left"/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val="en-US" w:eastAsia="zh-CN"/>
              </w:rPr>
              <w:t xml:space="preserve">  1829 (82.1)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A35E348">
            <w:pPr>
              <w:widowControl/>
              <w:jc w:val="left"/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val="en-US" w:eastAsia="zh-CN"/>
              </w:rPr>
              <w:t xml:space="preserve">  1736 (78.0)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12C55B1">
            <w:pPr>
              <w:widowControl/>
              <w:jc w:val="left"/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val="en-US" w:eastAsia="zh-CN"/>
              </w:rPr>
              <w:t>&lt;0.001</w:t>
            </w:r>
          </w:p>
        </w:tc>
      </w:tr>
      <w:tr w14:paraId="6F1E333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283" w:hRule="atLeast"/>
          <w:jc w:val="center"/>
        </w:trPr>
        <w:tc>
          <w:tcPr>
            <w:tcW w:w="27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1D9984A">
            <w:pPr>
              <w:widowControl/>
              <w:ind w:firstLine="210" w:firstLineChars="100"/>
              <w:jc w:val="left"/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val="en-US" w:eastAsia="zh-CN"/>
              </w:rPr>
              <w:t>Urban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430A92A">
            <w:pPr>
              <w:widowControl/>
              <w:jc w:val="left"/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val="en-US" w:eastAsia="zh-CN"/>
              </w:rPr>
              <w:t xml:space="preserve">  1544(17.3) </w:t>
            </w: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C895331">
            <w:pPr>
              <w:widowControl/>
              <w:jc w:val="left"/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val="en-US" w:eastAsia="zh-CN"/>
              </w:rPr>
              <w:t xml:space="preserve">  301(13.5)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317C68B">
            <w:pPr>
              <w:widowControl/>
              <w:jc w:val="left"/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val="en-US" w:eastAsia="zh-CN"/>
              </w:rPr>
              <w:t xml:space="preserve">   354 (15.9)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AE9CA6D">
            <w:pPr>
              <w:widowControl/>
              <w:jc w:val="left"/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val="en-US" w:eastAsia="zh-CN"/>
              </w:rPr>
              <w:t xml:space="preserve">   398 (17.9)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EB39A4F">
            <w:pPr>
              <w:widowControl/>
              <w:jc w:val="left"/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val="en-US" w:eastAsia="zh-CN"/>
              </w:rPr>
              <w:t xml:space="preserve">   491 (22.0)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38A51DC">
            <w:pPr>
              <w:widowControl/>
              <w:jc w:val="left"/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</w:p>
        </w:tc>
      </w:tr>
      <w:tr w14:paraId="3CECDF1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283" w:hRule="atLeast"/>
          <w:jc w:val="center"/>
        </w:trPr>
        <w:tc>
          <w:tcPr>
            <w:tcW w:w="27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A1D3823">
            <w:pPr>
              <w:widowControl/>
              <w:jc w:val="left"/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val="en-US" w:eastAsia="zh-CN"/>
              </w:rPr>
              <w:t>Marital status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547E579">
            <w:pPr>
              <w:widowControl/>
              <w:jc w:val="left"/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F8A8DB3">
            <w:pPr>
              <w:widowControl/>
              <w:jc w:val="left"/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E753B10">
            <w:pPr>
              <w:widowControl/>
              <w:jc w:val="left"/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D9E2807">
            <w:pPr>
              <w:widowControl/>
              <w:jc w:val="left"/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3AC2CE7">
            <w:pPr>
              <w:widowControl/>
              <w:jc w:val="left"/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EDA9F15">
            <w:pPr>
              <w:widowControl/>
              <w:jc w:val="left"/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</w:p>
        </w:tc>
      </w:tr>
      <w:tr w14:paraId="5A0C254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283" w:hRule="atLeast"/>
          <w:jc w:val="center"/>
        </w:trPr>
        <w:tc>
          <w:tcPr>
            <w:tcW w:w="27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799F5DD">
            <w:pPr>
              <w:widowControl/>
              <w:ind w:firstLine="210" w:firstLineChars="100"/>
              <w:jc w:val="left"/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val="en-US" w:eastAsia="zh-CN"/>
              </w:rPr>
              <w:t>married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34B01BC">
            <w:pPr>
              <w:widowControl/>
              <w:jc w:val="left"/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val="en-US" w:eastAsia="zh-CN"/>
              </w:rPr>
              <w:t xml:space="preserve">  7914(88.8) </w:t>
            </w: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5290FA0">
            <w:pPr>
              <w:widowControl/>
              <w:jc w:val="left"/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val="en-US" w:eastAsia="zh-CN"/>
              </w:rPr>
              <w:t xml:space="preserve"> 1963(88.1)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1662F42">
            <w:pPr>
              <w:widowControl/>
              <w:jc w:val="left"/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val="en-US" w:eastAsia="zh-CN"/>
              </w:rPr>
              <w:t xml:space="preserve">  1974 (88.6)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34750FD">
            <w:pPr>
              <w:widowControl/>
              <w:jc w:val="left"/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val="en-US" w:eastAsia="zh-CN"/>
              </w:rPr>
              <w:t xml:space="preserve">  1980 (88.9)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05A3C4A">
            <w:pPr>
              <w:widowControl/>
              <w:jc w:val="left"/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val="en-US" w:eastAsia="zh-CN"/>
              </w:rPr>
              <w:t xml:space="preserve">  1997 (89.7)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AC04F7C">
            <w:pPr>
              <w:widowControl/>
              <w:jc w:val="left"/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val="en-US" w:eastAsia="zh-CN"/>
              </w:rPr>
              <w:t xml:space="preserve"> 0.413</w:t>
            </w:r>
          </w:p>
        </w:tc>
      </w:tr>
      <w:tr w14:paraId="5194BF2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283" w:hRule="atLeast"/>
          <w:jc w:val="center"/>
        </w:trPr>
        <w:tc>
          <w:tcPr>
            <w:tcW w:w="27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94D4428">
            <w:pPr>
              <w:widowControl/>
              <w:ind w:firstLine="210" w:firstLineChars="100"/>
              <w:jc w:val="left"/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val="en-US" w:eastAsia="zh-CN"/>
              </w:rPr>
              <w:t>others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ADF4907">
            <w:pPr>
              <w:widowControl/>
              <w:jc w:val="left"/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val="en-US" w:eastAsia="zh-CN"/>
              </w:rPr>
              <w:t xml:space="preserve">   995 (11.2) </w:t>
            </w: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F07214A">
            <w:pPr>
              <w:widowControl/>
              <w:jc w:val="left"/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val="en-US" w:eastAsia="zh-CN"/>
              </w:rPr>
              <w:t xml:space="preserve">  265(11.9)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C7219FD">
            <w:pPr>
              <w:widowControl/>
              <w:jc w:val="left"/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val="en-US" w:eastAsia="zh-CN"/>
              </w:rPr>
              <w:t xml:space="preserve">   253 (11.4)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955235F">
            <w:pPr>
              <w:widowControl/>
              <w:jc w:val="left"/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val="en-US" w:eastAsia="zh-CN"/>
              </w:rPr>
              <w:t xml:space="preserve">   247 (11.1)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0EC8B51">
            <w:pPr>
              <w:widowControl/>
              <w:jc w:val="left"/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val="en-US" w:eastAsia="zh-CN"/>
              </w:rPr>
              <w:t xml:space="preserve">   230 (10.3)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0FF961F">
            <w:pPr>
              <w:widowControl/>
              <w:jc w:val="left"/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</w:p>
        </w:tc>
      </w:tr>
      <w:tr w14:paraId="5726D68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283" w:hRule="atLeast"/>
          <w:jc w:val="center"/>
        </w:trPr>
        <w:tc>
          <w:tcPr>
            <w:tcW w:w="27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966EC2E">
            <w:pPr>
              <w:widowControl/>
              <w:jc w:val="left"/>
              <w:rPr>
                <w:rFonts w:hint="default" w:ascii="Times New Roman" w:hAnsi="Times New Roman" w:cs="Times New Roman"/>
                <w:szCs w:val="21"/>
                <w:lang w:eastAsia="en-US"/>
              </w:rPr>
            </w:pP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S</w:t>
            </w:r>
            <w:r>
              <w:rPr>
                <w:rFonts w:hint="default" w:ascii="Times New Roman" w:hAnsi="Times New Roman" w:cs="Times New Roman"/>
                <w:szCs w:val="21"/>
                <w:lang w:val="en-US" w:eastAsia="zh-CN"/>
              </w:rPr>
              <w:t>mok</w:t>
            </w: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ing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93F35B0">
            <w:pPr>
              <w:widowControl/>
              <w:jc w:val="left"/>
              <w:rPr>
                <w:rFonts w:hint="default" w:ascii="Times New Roman" w:hAnsi="Times New Roman" w:cs="Times New Roman"/>
                <w:szCs w:val="21"/>
                <w:lang w:val="en-US" w:eastAsia="en-US"/>
              </w:rPr>
            </w:pP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C91CA82">
            <w:pPr>
              <w:widowControl/>
              <w:jc w:val="left"/>
              <w:rPr>
                <w:rFonts w:hint="default" w:ascii="Times New Roman" w:hAnsi="Times New Roman" w:cs="Times New Roman"/>
                <w:szCs w:val="21"/>
                <w:lang w:val="en-US" w:eastAsia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05C92A1">
            <w:pPr>
              <w:widowControl/>
              <w:jc w:val="left"/>
              <w:rPr>
                <w:rFonts w:hint="default" w:ascii="Times New Roman" w:hAnsi="Times New Roman" w:cs="Times New Roman"/>
                <w:szCs w:val="21"/>
                <w:lang w:val="en-US" w:eastAsia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3B8084A">
            <w:pPr>
              <w:widowControl/>
              <w:jc w:val="left"/>
              <w:rPr>
                <w:rFonts w:hint="default" w:ascii="Times New Roman" w:hAnsi="Times New Roman" w:cs="Times New Roman"/>
                <w:szCs w:val="21"/>
                <w:lang w:val="en-US" w:eastAsia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909CCA">
            <w:pPr>
              <w:widowControl/>
              <w:jc w:val="left"/>
              <w:rPr>
                <w:rFonts w:hint="default" w:ascii="Times New Roman" w:hAnsi="Times New Roman" w:cs="Times New Roman"/>
                <w:szCs w:val="21"/>
                <w:lang w:val="en-US" w:eastAsia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0E3EF27">
            <w:pPr>
              <w:widowControl/>
              <w:jc w:val="left"/>
              <w:rPr>
                <w:rFonts w:hint="default" w:ascii="Times New Roman" w:hAnsi="Times New Roman" w:cs="Times New Roman"/>
                <w:szCs w:val="21"/>
                <w:lang w:val="en-US" w:eastAsia="en-US"/>
              </w:rPr>
            </w:pPr>
          </w:p>
        </w:tc>
      </w:tr>
      <w:tr w14:paraId="2DDF2B1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283" w:hRule="atLeast"/>
          <w:jc w:val="center"/>
        </w:trPr>
        <w:tc>
          <w:tcPr>
            <w:tcW w:w="27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10C847A">
            <w:pPr>
              <w:widowControl/>
              <w:ind w:firstLine="210" w:firstLineChars="100"/>
              <w:jc w:val="left"/>
              <w:rPr>
                <w:rFonts w:hint="default" w:ascii="Times New Roman" w:hAnsi="Times New Roman" w:cs="Times New Roman"/>
                <w:szCs w:val="21"/>
                <w:lang w:eastAsia="en-US"/>
              </w:rPr>
            </w:pP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no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FD51500">
            <w:pPr>
              <w:widowControl/>
              <w:jc w:val="left"/>
              <w:rPr>
                <w:rFonts w:hint="default" w:ascii="Times New Roman" w:hAnsi="Times New Roman" w:cs="Times New Roman"/>
                <w:szCs w:val="21"/>
                <w:lang w:val="en-US" w:eastAsia="en-US"/>
              </w:rPr>
            </w:pPr>
            <w:r>
              <w:rPr>
                <w:rFonts w:hint="default" w:ascii="Times New Roman" w:hAnsi="Times New Roman" w:cs="Times New Roman"/>
                <w:szCs w:val="21"/>
                <w:lang w:val="en-US" w:eastAsia="zh-CN"/>
              </w:rPr>
              <w:t xml:space="preserve">  5620(63.1) </w:t>
            </w: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4FA177B">
            <w:pPr>
              <w:widowControl/>
              <w:jc w:val="left"/>
              <w:rPr>
                <w:rFonts w:hint="default" w:ascii="Times New Roman" w:hAnsi="Times New Roman" w:cs="Times New Roman"/>
                <w:szCs w:val="21"/>
                <w:lang w:val="en-US" w:eastAsia="en-US"/>
              </w:rPr>
            </w:pPr>
            <w:r>
              <w:rPr>
                <w:rFonts w:hint="default" w:ascii="Times New Roman" w:hAnsi="Times New Roman" w:cs="Times New Roman"/>
                <w:szCs w:val="21"/>
                <w:lang w:val="en-US" w:eastAsia="zh-CN"/>
              </w:rPr>
              <w:t xml:space="preserve"> 1353(60.7)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6D64D49">
            <w:pPr>
              <w:widowControl/>
              <w:jc w:val="left"/>
              <w:rPr>
                <w:rFonts w:hint="default" w:ascii="Times New Roman" w:hAnsi="Times New Roman" w:cs="Times New Roman"/>
                <w:szCs w:val="21"/>
                <w:lang w:val="en-US" w:eastAsia="en-US"/>
              </w:rPr>
            </w:pPr>
            <w:r>
              <w:rPr>
                <w:rFonts w:hint="default" w:ascii="Times New Roman" w:hAnsi="Times New Roman" w:cs="Times New Roman"/>
                <w:szCs w:val="21"/>
                <w:lang w:val="en-US" w:eastAsia="zh-CN"/>
              </w:rPr>
              <w:t xml:space="preserve">  1403 (63.0)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3D7298B">
            <w:pPr>
              <w:widowControl/>
              <w:jc w:val="left"/>
              <w:rPr>
                <w:rFonts w:hint="default" w:ascii="Times New Roman" w:hAnsi="Times New Roman" w:cs="Times New Roman"/>
                <w:szCs w:val="21"/>
                <w:lang w:val="en-US" w:eastAsia="en-US"/>
              </w:rPr>
            </w:pPr>
            <w:r>
              <w:rPr>
                <w:rFonts w:hint="default" w:ascii="Times New Roman" w:hAnsi="Times New Roman" w:cs="Times New Roman"/>
                <w:szCs w:val="21"/>
                <w:lang w:val="en-US" w:eastAsia="zh-CN"/>
              </w:rPr>
              <w:t xml:space="preserve">  1438 (64.6)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4947698">
            <w:pPr>
              <w:widowControl/>
              <w:jc w:val="left"/>
              <w:rPr>
                <w:rFonts w:hint="default" w:ascii="Times New Roman" w:hAnsi="Times New Roman" w:cs="Times New Roman"/>
                <w:szCs w:val="21"/>
                <w:lang w:val="en-US" w:eastAsia="en-US"/>
              </w:rPr>
            </w:pPr>
            <w:r>
              <w:rPr>
                <w:rFonts w:hint="default" w:ascii="Times New Roman" w:hAnsi="Times New Roman" w:cs="Times New Roman"/>
                <w:szCs w:val="21"/>
                <w:lang w:val="en-US" w:eastAsia="zh-CN"/>
              </w:rPr>
              <w:t xml:space="preserve">  1426 (64.0)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79E0DFC">
            <w:pPr>
              <w:widowControl/>
              <w:jc w:val="left"/>
              <w:rPr>
                <w:rFonts w:hint="default" w:ascii="Times New Roman" w:hAnsi="Times New Roman" w:cs="Times New Roman"/>
                <w:szCs w:val="21"/>
                <w:lang w:val="en-US" w:eastAsia="en-US"/>
              </w:rPr>
            </w:pPr>
            <w:r>
              <w:rPr>
                <w:rFonts w:hint="default" w:ascii="Times New Roman" w:hAnsi="Times New Roman" w:cs="Times New Roman"/>
                <w:szCs w:val="21"/>
                <w:lang w:val="en-US" w:eastAsia="zh-CN"/>
              </w:rPr>
              <w:t xml:space="preserve"> 0.040</w:t>
            </w:r>
          </w:p>
        </w:tc>
      </w:tr>
      <w:tr w14:paraId="63A9AF5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283" w:hRule="atLeast"/>
          <w:jc w:val="center"/>
        </w:trPr>
        <w:tc>
          <w:tcPr>
            <w:tcW w:w="27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3298BBC">
            <w:pPr>
              <w:widowControl/>
              <w:ind w:firstLine="210" w:firstLineChars="100"/>
              <w:jc w:val="left"/>
              <w:rPr>
                <w:rFonts w:hint="default" w:ascii="Times New Roman" w:hAnsi="Times New Roman" w:cs="Times New Roman"/>
                <w:szCs w:val="21"/>
                <w:lang w:eastAsia="en-US"/>
              </w:rPr>
            </w:pP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yes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5B4A843">
            <w:pPr>
              <w:widowControl/>
              <w:jc w:val="left"/>
              <w:rPr>
                <w:rFonts w:hint="default" w:ascii="Times New Roman" w:hAnsi="Times New Roman" w:cs="Times New Roman"/>
                <w:szCs w:val="21"/>
                <w:lang w:val="en-US" w:eastAsia="en-US"/>
              </w:rPr>
            </w:pPr>
            <w:r>
              <w:rPr>
                <w:rFonts w:hint="default" w:ascii="Times New Roman" w:hAnsi="Times New Roman" w:cs="Times New Roman"/>
                <w:szCs w:val="21"/>
                <w:lang w:val="en-US" w:eastAsia="zh-CN"/>
              </w:rPr>
              <w:t xml:space="preserve">  3289(36.9) </w:t>
            </w: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D0582B0">
            <w:pPr>
              <w:widowControl/>
              <w:jc w:val="left"/>
              <w:rPr>
                <w:rFonts w:hint="default" w:ascii="Times New Roman" w:hAnsi="Times New Roman" w:cs="Times New Roman"/>
                <w:szCs w:val="21"/>
                <w:lang w:val="en-US" w:eastAsia="en-US"/>
              </w:rPr>
            </w:pPr>
            <w:r>
              <w:rPr>
                <w:rFonts w:hint="default" w:ascii="Times New Roman" w:hAnsi="Times New Roman" w:cs="Times New Roman"/>
                <w:szCs w:val="21"/>
                <w:lang w:val="en-US" w:eastAsia="zh-CN"/>
              </w:rPr>
              <w:t xml:space="preserve">  875(39.3)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9EABC30">
            <w:pPr>
              <w:widowControl/>
              <w:jc w:val="left"/>
              <w:rPr>
                <w:rFonts w:hint="default" w:ascii="Times New Roman" w:hAnsi="Times New Roman" w:cs="Times New Roman"/>
                <w:szCs w:val="21"/>
                <w:lang w:val="en-US" w:eastAsia="en-US"/>
              </w:rPr>
            </w:pPr>
            <w:r>
              <w:rPr>
                <w:rFonts w:hint="default" w:ascii="Times New Roman" w:hAnsi="Times New Roman" w:cs="Times New Roman"/>
                <w:szCs w:val="21"/>
                <w:lang w:val="en-US" w:eastAsia="zh-CN"/>
              </w:rPr>
              <w:t xml:space="preserve">   824 (37.0)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4AC711B">
            <w:pPr>
              <w:widowControl/>
              <w:jc w:val="left"/>
              <w:rPr>
                <w:rFonts w:hint="default" w:ascii="Times New Roman" w:hAnsi="Times New Roman" w:cs="Times New Roman"/>
                <w:szCs w:val="21"/>
                <w:lang w:val="en-US" w:eastAsia="en-US"/>
              </w:rPr>
            </w:pPr>
            <w:r>
              <w:rPr>
                <w:rFonts w:hint="default" w:ascii="Times New Roman" w:hAnsi="Times New Roman" w:cs="Times New Roman"/>
                <w:szCs w:val="21"/>
                <w:lang w:val="en-US" w:eastAsia="zh-CN"/>
              </w:rPr>
              <w:t xml:space="preserve">   789 (35.4)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6FCA44E">
            <w:pPr>
              <w:widowControl/>
              <w:jc w:val="left"/>
              <w:rPr>
                <w:rFonts w:hint="default" w:ascii="Times New Roman" w:hAnsi="Times New Roman" w:cs="Times New Roman"/>
                <w:szCs w:val="21"/>
                <w:lang w:val="en-US" w:eastAsia="en-US"/>
              </w:rPr>
            </w:pPr>
            <w:r>
              <w:rPr>
                <w:rFonts w:hint="default" w:ascii="Times New Roman" w:hAnsi="Times New Roman" w:cs="Times New Roman"/>
                <w:szCs w:val="21"/>
                <w:lang w:val="en-US" w:eastAsia="zh-CN"/>
              </w:rPr>
              <w:t xml:space="preserve">   801 (36.0)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553AE08">
            <w:pPr>
              <w:widowControl/>
              <w:jc w:val="left"/>
              <w:rPr>
                <w:rFonts w:hint="default" w:ascii="Times New Roman" w:hAnsi="Times New Roman" w:cs="Times New Roman"/>
                <w:szCs w:val="21"/>
                <w:lang w:val="en-US" w:eastAsia="en-US"/>
              </w:rPr>
            </w:pPr>
          </w:p>
        </w:tc>
      </w:tr>
      <w:tr w14:paraId="1406DA9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90" w:hRule="atLeast"/>
          <w:jc w:val="center"/>
        </w:trPr>
        <w:tc>
          <w:tcPr>
            <w:tcW w:w="27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A36608D">
            <w:pPr>
              <w:widowControl/>
              <w:jc w:val="left"/>
              <w:rPr>
                <w:rFonts w:hint="default" w:ascii="Times New Roman" w:hAnsi="Times New Roman" w:cs="Times New Roman"/>
                <w:szCs w:val="21"/>
                <w:lang w:eastAsia="en-US"/>
              </w:rPr>
            </w:pP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D</w:t>
            </w:r>
            <w:r>
              <w:rPr>
                <w:rFonts w:hint="default" w:ascii="Times New Roman" w:hAnsi="Times New Roman" w:cs="Times New Roman"/>
                <w:szCs w:val="21"/>
                <w:lang w:val="en-US" w:eastAsia="zh-CN"/>
              </w:rPr>
              <w:t>rink</w:t>
            </w: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ing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30E9B1A">
            <w:pPr>
              <w:widowControl/>
              <w:jc w:val="left"/>
              <w:rPr>
                <w:rFonts w:hint="default" w:ascii="Times New Roman" w:hAnsi="Times New Roman" w:cs="Times New Roman"/>
                <w:szCs w:val="21"/>
                <w:lang w:val="en-US" w:eastAsia="en-US"/>
              </w:rPr>
            </w:pP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0CB7AD0">
            <w:pPr>
              <w:widowControl/>
              <w:jc w:val="left"/>
              <w:rPr>
                <w:rFonts w:hint="default" w:ascii="Times New Roman" w:hAnsi="Times New Roman" w:cs="Times New Roman"/>
                <w:szCs w:val="21"/>
                <w:lang w:val="en-US" w:eastAsia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8C8FF02">
            <w:pPr>
              <w:widowControl/>
              <w:jc w:val="left"/>
              <w:rPr>
                <w:rFonts w:hint="default" w:ascii="Times New Roman" w:hAnsi="Times New Roman" w:cs="Times New Roman"/>
                <w:szCs w:val="21"/>
                <w:lang w:val="en-US" w:eastAsia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14B21EC">
            <w:pPr>
              <w:widowControl/>
              <w:jc w:val="left"/>
              <w:rPr>
                <w:rFonts w:hint="default" w:ascii="Times New Roman" w:hAnsi="Times New Roman" w:cs="Times New Roman"/>
                <w:szCs w:val="21"/>
                <w:lang w:val="en-US" w:eastAsia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E4868B6">
            <w:pPr>
              <w:widowControl/>
              <w:jc w:val="left"/>
              <w:rPr>
                <w:rFonts w:hint="default" w:ascii="Times New Roman" w:hAnsi="Times New Roman" w:cs="Times New Roman"/>
                <w:szCs w:val="21"/>
                <w:lang w:val="en-US" w:eastAsia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CF1AB36">
            <w:pPr>
              <w:widowControl/>
              <w:jc w:val="left"/>
              <w:rPr>
                <w:rFonts w:hint="default" w:ascii="Times New Roman" w:hAnsi="Times New Roman" w:cs="Times New Roman"/>
                <w:szCs w:val="21"/>
                <w:lang w:val="en-US" w:eastAsia="en-US"/>
              </w:rPr>
            </w:pPr>
          </w:p>
        </w:tc>
      </w:tr>
      <w:tr w14:paraId="2BD0581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283" w:hRule="atLeast"/>
          <w:jc w:val="center"/>
        </w:trPr>
        <w:tc>
          <w:tcPr>
            <w:tcW w:w="27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3FF44E2">
            <w:pPr>
              <w:widowControl/>
              <w:ind w:firstLine="210" w:firstLineChars="100"/>
              <w:jc w:val="left"/>
              <w:rPr>
                <w:rFonts w:hint="default" w:ascii="Times New Roman" w:hAnsi="Times New Roman" w:cs="Times New Roman"/>
                <w:szCs w:val="21"/>
                <w:lang w:eastAsia="en-US"/>
              </w:rPr>
            </w:pP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no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2AC179C">
            <w:pPr>
              <w:widowControl/>
              <w:jc w:val="left"/>
              <w:rPr>
                <w:rFonts w:hint="default" w:ascii="Times New Roman" w:hAnsi="Times New Roman" w:cs="Times New Roman"/>
                <w:szCs w:val="21"/>
                <w:lang w:val="en-US" w:eastAsia="en-US"/>
              </w:rPr>
            </w:pPr>
            <w:r>
              <w:rPr>
                <w:rFonts w:hint="default" w:ascii="Times New Roman" w:hAnsi="Times New Roman" w:cs="Times New Roman"/>
                <w:szCs w:val="21"/>
                <w:lang w:val="en-US" w:eastAsia="zh-CN"/>
              </w:rPr>
              <w:t>5937 (66.6)</w:t>
            </w: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1179052">
            <w:pPr>
              <w:widowControl/>
              <w:jc w:val="left"/>
              <w:rPr>
                <w:rFonts w:hint="default" w:ascii="Times New Roman" w:hAnsi="Times New Roman" w:cs="Times New Roman"/>
                <w:szCs w:val="21"/>
                <w:lang w:val="en-US" w:eastAsia="en-US"/>
              </w:rPr>
            </w:pPr>
            <w:r>
              <w:rPr>
                <w:rFonts w:hint="default" w:ascii="Times New Roman" w:hAnsi="Times New Roman" w:cs="Times New Roman"/>
                <w:szCs w:val="21"/>
                <w:lang w:val="en-US" w:eastAsia="zh-CN"/>
              </w:rPr>
              <w:t>1316 (59.1)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A606665">
            <w:pPr>
              <w:widowControl/>
              <w:jc w:val="left"/>
              <w:rPr>
                <w:rFonts w:hint="default" w:ascii="Times New Roman" w:hAnsi="Times New Roman" w:cs="Times New Roman"/>
                <w:szCs w:val="21"/>
                <w:lang w:val="en-US" w:eastAsia="en-US"/>
              </w:rPr>
            </w:pPr>
            <w:r>
              <w:rPr>
                <w:rFonts w:hint="default" w:ascii="Times New Roman" w:hAnsi="Times New Roman" w:cs="Times New Roman"/>
                <w:szCs w:val="21"/>
                <w:lang w:val="en-US" w:eastAsia="zh-CN"/>
              </w:rPr>
              <w:t xml:space="preserve">  1524 (68.4)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6DBCD63">
            <w:pPr>
              <w:widowControl/>
              <w:jc w:val="left"/>
              <w:rPr>
                <w:rFonts w:hint="default" w:ascii="Times New Roman" w:hAnsi="Times New Roman" w:cs="Times New Roman"/>
                <w:szCs w:val="21"/>
                <w:lang w:val="en-US" w:eastAsia="en-US"/>
              </w:rPr>
            </w:pPr>
            <w:r>
              <w:rPr>
                <w:rFonts w:hint="default" w:ascii="Times New Roman" w:hAnsi="Times New Roman" w:cs="Times New Roman"/>
                <w:szCs w:val="21"/>
                <w:lang w:val="en-US" w:eastAsia="zh-CN"/>
              </w:rPr>
              <w:t xml:space="preserve">  1555 (69.8)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B640148">
            <w:pPr>
              <w:widowControl/>
              <w:jc w:val="left"/>
              <w:rPr>
                <w:rFonts w:hint="default" w:ascii="Times New Roman" w:hAnsi="Times New Roman" w:cs="Times New Roman"/>
                <w:szCs w:val="21"/>
                <w:lang w:val="en-US" w:eastAsia="en-US"/>
              </w:rPr>
            </w:pPr>
            <w:r>
              <w:rPr>
                <w:rFonts w:hint="default" w:ascii="Times New Roman" w:hAnsi="Times New Roman" w:cs="Times New Roman"/>
                <w:szCs w:val="21"/>
                <w:lang w:val="en-US" w:eastAsia="zh-CN"/>
              </w:rPr>
              <w:t xml:space="preserve">  1542 (69.2)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516CC25">
            <w:pPr>
              <w:widowControl/>
              <w:jc w:val="left"/>
              <w:rPr>
                <w:rFonts w:hint="default" w:ascii="Times New Roman" w:hAnsi="Times New Roman" w:cs="Times New Roman"/>
                <w:szCs w:val="21"/>
                <w:lang w:val="en-US" w:eastAsia="en-US"/>
              </w:rPr>
            </w:pPr>
            <w:r>
              <w:rPr>
                <w:rFonts w:hint="default" w:ascii="Times New Roman" w:hAnsi="Times New Roman" w:cs="Times New Roman"/>
                <w:szCs w:val="21"/>
                <w:lang w:val="en-US" w:eastAsia="zh-CN"/>
              </w:rPr>
              <w:t>&lt;0.001</w:t>
            </w:r>
          </w:p>
        </w:tc>
      </w:tr>
      <w:tr w14:paraId="22162DF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283" w:hRule="atLeast"/>
          <w:jc w:val="center"/>
        </w:trPr>
        <w:tc>
          <w:tcPr>
            <w:tcW w:w="27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4D914B1">
            <w:pPr>
              <w:widowControl/>
              <w:ind w:firstLine="210" w:firstLineChars="100"/>
              <w:jc w:val="left"/>
              <w:rPr>
                <w:rFonts w:hint="default" w:ascii="Times New Roman" w:hAnsi="Times New Roman" w:cs="Times New Roman"/>
                <w:szCs w:val="21"/>
                <w:lang w:eastAsia="en-US"/>
              </w:rPr>
            </w:pP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yes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D67C08C">
            <w:pPr>
              <w:widowControl/>
              <w:jc w:val="left"/>
              <w:rPr>
                <w:rFonts w:hint="default" w:ascii="Times New Roman" w:hAnsi="Times New Roman" w:cs="Times New Roman"/>
                <w:szCs w:val="21"/>
                <w:lang w:val="en-US" w:eastAsia="en-US"/>
              </w:rPr>
            </w:pPr>
            <w:r>
              <w:rPr>
                <w:rFonts w:hint="default" w:ascii="Times New Roman" w:hAnsi="Times New Roman" w:cs="Times New Roman"/>
                <w:szCs w:val="21"/>
                <w:lang w:val="en-US" w:eastAsia="zh-CN"/>
              </w:rPr>
              <w:t>2972 (33.4)</w:t>
            </w: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1912EB2">
            <w:pPr>
              <w:widowControl/>
              <w:jc w:val="left"/>
              <w:rPr>
                <w:rFonts w:hint="default" w:ascii="Times New Roman" w:hAnsi="Times New Roman" w:cs="Times New Roman"/>
                <w:szCs w:val="21"/>
                <w:lang w:val="en-US" w:eastAsia="en-US"/>
              </w:rPr>
            </w:pPr>
            <w:r>
              <w:rPr>
                <w:rFonts w:hint="default" w:ascii="Times New Roman" w:hAnsi="Times New Roman" w:cs="Times New Roman"/>
                <w:szCs w:val="21"/>
                <w:lang w:val="en-US" w:eastAsia="zh-CN"/>
              </w:rPr>
              <w:t>912 (40.9)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F3E7F67">
            <w:pPr>
              <w:widowControl/>
              <w:jc w:val="left"/>
              <w:rPr>
                <w:rFonts w:hint="default" w:ascii="Times New Roman" w:hAnsi="Times New Roman" w:cs="Times New Roman"/>
                <w:szCs w:val="21"/>
                <w:lang w:val="en-US" w:eastAsia="en-US"/>
              </w:rPr>
            </w:pPr>
            <w:r>
              <w:rPr>
                <w:rFonts w:hint="default" w:ascii="Times New Roman" w:hAnsi="Times New Roman" w:cs="Times New Roman"/>
                <w:szCs w:val="21"/>
                <w:lang w:val="en-US" w:eastAsia="zh-CN"/>
              </w:rPr>
              <w:t xml:space="preserve">   703 (31.6)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04B4F17">
            <w:pPr>
              <w:widowControl/>
              <w:jc w:val="left"/>
              <w:rPr>
                <w:rFonts w:hint="default" w:ascii="Times New Roman" w:hAnsi="Times New Roman" w:cs="Times New Roman"/>
                <w:szCs w:val="21"/>
                <w:lang w:val="en-US" w:eastAsia="en-US"/>
              </w:rPr>
            </w:pPr>
            <w:r>
              <w:rPr>
                <w:rFonts w:hint="default" w:ascii="Times New Roman" w:hAnsi="Times New Roman" w:cs="Times New Roman"/>
                <w:szCs w:val="21"/>
                <w:lang w:val="en-US" w:eastAsia="zh-CN"/>
              </w:rPr>
              <w:t xml:space="preserve">   672 (30.2)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7DC6114">
            <w:pPr>
              <w:widowControl/>
              <w:jc w:val="left"/>
              <w:rPr>
                <w:rFonts w:hint="default" w:ascii="Times New Roman" w:hAnsi="Times New Roman" w:cs="Times New Roman"/>
                <w:szCs w:val="21"/>
                <w:lang w:val="en-US" w:eastAsia="en-US"/>
              </w:rPr>
            </w:pPr>
            <w:r>
              <w:rPr>
                <w:rFonts w:hint="default" w:ascii="Times New Roman" w:hAnsi="Times New Roman" w:cs="Times New Roman"/>
                <w:szCs w:val="21"/>
                <w:lang w:val="en-US" w:eastAsia="zh-CN"/>
              </w:rPr>
              <w:t xml:space="preserve">   685 (30.8)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9B4DBD5">
            <w:pPr>
              <w:widowControl/>
              <w:jc w:val="left"/>
              <w:rPr>
                <w:rFonts w:hint="default" w:ascii="Times New Roman" w:hAnsi="Times New Roman" w:cs="Times New Roman"/>
                <w:szCs w:val="21"/>
                <w:lang w:val="en-US" w:eastAsia="en-US"/>
              </w:rPr>
            </w:pPr>
          </w:p>
        </w:tc>
      </w:tr>
      <w:tr w14:paraId="515DA83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283" w:hRule="atLeast"/>
          <w:jc w:val="center"/>
        </w:trPr>
        <w:tc>
          <w:tcPr>
            <w:tcW w:w="27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F53F8DE">
            <w:pPr>
              <w:widowControl/>
              <w:jc w:val="left"/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val="en-US" w:eastAsia="zh-CN"/>
              </w:rPr>
              <w:t>BMI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649551E">
            <w:pPr>
              <w:widowControl/>
              <w:jc w:val="left"/>
              <w:rPr>
                <w:rFonts w:hint="default" w:ascii="Times New Roman" w:hAnsi="Times New Roman" w:cs="Times New Roman"/>
                <w:szCs w:val="21"/>
                <w:lang w:val="en-US" w:eastAsia="en-US"/>
              </w:rPr>
            </w:pP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D00BAA2">
            <w:pPr>
              <w:widowControl/>
              <w:jc w:val="left"/>
              <w:rPr>
                <w:rFonts w:hint="default" w:ascii="Times New Roman" w:hAnsi="Times New Roman" w:cs="Times New Roman"/>
                <w:szCs w:val="21"/>
                <w:lang w:val="en-US" w:eastAsia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A071BE6">
            <w:pPr>
              <w:widowControl/>
              <w:jc w:val="left"/>
              <w:rPr>
                <w:rFonts w:hint="default" w:ascii="Times New Roman" w:hAnsi="Times New Roman" w:cs="Times New Roman"/>
                <w:szCs w:val="21"/>
                <w:lang w:val="en-US" w:eastAsia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6FD4251">
            <w:pPr>
              <w:widowControl/>
              <w:jc w:val="left"/>
              <w:rPr>
                <w:rFonts w:hint="default" w:ascii="Times New Roman" w:hAnsi="Times New Roman" w:cs="Times New Roman"/>
                <w:szCs w:val="21"/>
                <w:lang w:val="en-US" w:eastAsia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2AD6FBA">
            <w:pPr>
              <w:widowControl/>
              <w:jc w:val="left"/>
              <w:rPr>
                <w:rFonts w:hint="default" w:ascii="Times New Roman" w:hAnsi="Times New Roman" w:cs="Times New Roman"/>
                <w:szCs w:val="21"/>
                <w:lang w:val="en-US" w:eastAsia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A8C3AE7">
            <w:pPr>
              <w:widowControl/>
              <w:jc w:val="left"/>
              <w:rPr>
                <w:rFonts w:hint="default" w:ascii="Times New Roman" w:hAnsi="Times New Roman" w:cs="Times New Roman"/>
                <w:szCs w:val="21"/>
                <w:lang w:val="en-US" w:eastAsia="en-US"/>
              </w:rPr>
            </w:pPr>
          </w:p>
        </w:tc>
      </w:tr>
      <w:tr w14:paraId="770585F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283" w:hRule="atLeast"/>
          <w:jc w:val="center"/>
        </w:trPr>
        <w:tc>
          <w:tcPr>
            <w:tcW w:w="27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DE895F5">
            <w:pPr>
              <w:widowControl/>
              <w:ind w:firstLine="210" w:firstLineChars="100"/>
              <w:jc w:val="left"/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val="en-US" w:eastAsia="zh-CN"/>
              </w:rPr>
              <w:t>Continuous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AAE066F">
            <w:pPr>
              <w:widowControl/>
              <w:jc w:val="left"/>
              <w:rPr>
                <w:rFonts w:hint="default" w:ascii="Times New Roman" w:hAnsi="Times New Roman" w:cs="Times New Roman"/>
                <w:szCs w:val="21"/>
                <w:lang w:val="en-US" w:eastAsia="en-US"/>
              </w:rPr>
            </w:pPr>
            <w:r>
              <w:rPr>
                <w:rFonts w:hint="default" w:ascii="Times New Roman" w:hAnsi="Times New Roman" w:cs="Times New Roman"/>
                <w:szCs w:val="21"/>
                <w:lang w:val="en-US" w:eastAsia="zh-CN"/>
              </w:rPr>
              <w:t>21.80 (4.97)</w:t>
            </w: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73411CB">
            <w:pPr>
              <w:widowControl/>
              <w:jc w:val="left"/>
              <w:rPr>
                <w:rFonts w:hint="default" w:ascii="Times New Roman" w:hAnsi="Times New Roman" w:cs="Times New Roman"/>
                <w:szCs w:val="21"/>
                <w:lang w:val="en-US" w:eastAsia="en-US"/>
              </w:rPr>
            </w:pPr>
            <w:r>
              <w:rPr>
                <w:rFonts w:hint="default" w:ascii="Times New Roman" w:hAnsi="Times New Roman" w:cs="Times New Roman"/>
                <w:szCs w:val="21"/>
                <w:lang w:val="en-US" w:eastAsia="zh-CN"/>
              </w:rPr>
              <w:t>20.71 (4.17)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06AA9F1">
            <w:pPr>
              <w:widowControl/>
              <w:jc w:val="left"/>
              <w:rPr>
                <w:rFonts w:hint="default" w:ascii="Times New Roman" w:hAnsi="Times New Roman" w:cs="Times New Roman"/>
                <w:szCs w:val="21"/>
                <w:lang w:val="en-US" w:eastAsia="en-US"/>
              </w:rPr>
            </w:pPr>
            <w:r>
              <w:rPr>
                <w:rFonts w:hint="default" w:ascii="Times New Roman" w:hAnsi="Times New Roman" w:cs="Times New Roman"/>
                <w:szCs w:val="21"/>
                <w:lang w:val="en-US" w:eastAsia="zh-CN"/>
              </w:rPr>
              <w:t xml:space="preserve"> 21.45 (4.79)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F257486">
            <w:pPr>
              <w:widowControl/>
              <w:jc w:val="left"/>
              <w:rPr>
                <w:rFonts w:hint="default" w:ascii="Times New Roman" w:hAnsi="Times New Roman" w:cs="Times New Roman"/>
                <w:szCs w:val="21"/>
                <w:lang w:val="en-US" w:eastAsia="en-US"/>
              </w:rPr>
            </w:pPr>
            <w:r>
              <w:rPr>
                <w:rFonts w:hint="default" w:ascii="Times New Roman" w:hAnsi="Times New Roman" w:cs="Times New Roman"/>
                <w:szCs w:val="21"/>
                <w:lang w:val="en-US" w:eastAsia="zh-CN"/>
              </w:rPr>
              <w:t xml:space="preserve"> 22.10 (5.10)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9018B1F">
            <w:pPr>
              <w:widowControl/>
              <w:jc w:val="left"/>
              <w:rPr>
                <w:rFonts w:hint="default" w:ascii="Times New Roman" w:hAnsi="Times New Roman" w:cs="Times New Roman"/>
                <w:szCs w:val="21"/>
                <w:lang w:val="en-US" w:eastAsia="en-US"/>
              </w:rPr>
            </w:pPr>
            <w:r>
              <w:rPr>
                <w:rFonts w:hint="default" w:ascii="Times New Roman" w:hAnsi="Times New Roman" w:cs="Times New Roman"/>
                <w:szCs w:val="21"/>
                <w:lang w:val="en-US" w:eastAsia="zh-CN"/>
              </w:rPr>
              <w:t xml:space="preserve"> 22.93 (5.46)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414851A">
            <w:pPr>
              <w:widowControl/>
              <w:jc w:val="left"/>
              <w:rPr>
                <w:rFonts w:hint="default" w:ascii="Times New Roman" w:hAnsi="Times New Roman" w:cs="Times New Roman"/>
                <w:szCs w:val="21"/>
                <w:lang w:val="en-US" w:eastAsia="en-US"/>
              </w:rPr>
            </w:pPr>
            <w:r>
              <w:rPr>
                <w:rFonts w:hint="default" w:ascii="Times New Roman" w:hAnsi="Times New Roman" w:cs="Times New Roman"/>
                <w:szCs w:val="21"/>
                <w:lang w:val="en-US" w:eastAsia="zh-CN"/>
              </w:rPr>
              <w:t>&lt;0.001</w:t>
            </w:r>
          </w:p>
        </w:tc>
      </w:tr>
      <w:tr w14:paraId="3826EA2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283" w:hRule="atLeast"/>
          <w:jc w:val="center"/>
        </w:trPr>
        <w:tc>
          <w:tcPr>
            <w:tcW w:w="27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9B168FA">
            <w:pPr>
              <w:widowControl/>
              <w:ind w:firstLine="210" w:firstLineChars="100"/>
              <w:jc w:val="left"/>
              <w:rPr>
                <w:rFonts w:hint="default" w:ascii="Times New Roman" w:hAnsi="Times New Roman" w:cs="Times New Roman"/>
                <w:szCs w:val="21"/>
                <w:lang w:val="en-US" w:eastAsia="en-US"/>
              </w:rPr>
            </w:pPr>
            <w:r>
              <w:rPr>
                <w:rFonts w:hint="default" w:ascii="Times New Roman" w:hAnsi="Times New Roman" w:cs="Times New Roman"/>
                <w:szCs w:val="21"/>
                <w:lang w:val="en-US" w:eastAsia="zh-CN"/>
              </w:rPr>
              <w:t>&lt;23.9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0D3EF88">
            <w:pPr>
              <w:widowControl/>
              <w:jc w:val="left"/>
              <w:rPr>
                <w:rFonts w:hint="default" w:ascii="Times New Roman" w:hAnsi="Times New Roman" w:cs="Times New Roman"/>
                <w:szCs w:val="21"/>
                <w:lang w:val="en-US" w:eastAsia="en-US"/>
              </w:rPr>
            </w:pPr>
            <w:r>
              <w:rPr>
                <w:rFonts w:hint="default" w:ascii="Times New Roman" w:hAnsi="Times New Roman" w:cs="Times New Roman"/>
                <w:szCs w:val="21"/>
                <w:lang w:val="en-US" w:eastAsia="zh-CN"/>
              </w:rPr>
              <w:t>4652 (52.2)</w:t>
            </w: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8FEFE87">
            <w:pPr>
              <w:widowControl/>
              <w:jc w:val="left"/>
              <w:rPr>
                <w:rFonts w:hint="default" w:ascii="Times New Roman" w:hAnsi="Times New Roman" w:cs="Times New Roman"/>
                <w:szCs w:val="21"/>
                <w:lang w:val="en-US" w:eastAsia="en-US"/>
              </w:rPr>
            </w:pPr>
            <w:r>
              <w:rPr>
                <w:rFonts w:hint="default" w:ascii="Times New Roman" w:hAnsi="Times New Roman" w:cs="Times New Roman"/>
                <w:szCs w:val="21"/>
                <w:lang w:val="en-US" w:eastAsia="zh-CN"/>
              </w:rPr>
              <w:t>1521 (68.3)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FF85E7B">
            <w:pPr>
              <w:widowControl/>
              <w:jc w:val="left"/>
              <w:rPr>
                <w:rFonts w:hint="default" w:ascii="Times New Roman" w:hAnsi="Times New Roman" w:cs="Times New Roman"/>
                <w:szCs w:val="21"/>
                <w:lang w:val="en-US" w:eastAsia="en-US"/>
              </w:rPr>
            </w:pPr>
            <w:r>
              <w:rPr>
                <w:rFonts w:hint="default" w:ascii="Times New Roman" w:hAnsi="Times New Roman" w:cs="Times New Roman"/>
                <w:szCs w:val="21"/>
                <w:lang w:val="en-US" w:eastAsia="zh-CN"/>
              </w:rPr>
              <w:t xml:space="preserve">  1282 (57.6)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6F9284B">
            <w:pPr>
              <w:widowControl/>
              <w:jc w:val="left"/>
              <w:rPr>
                <w:rFonts w:hint="default" w:ascii="Times New Roman" w:hAnsi="Times New Roman" w:cs="Times New Roman"/>
                <w:szCs w:val="21"/>
                <w:lang w:val="en-US" w:eastAsia="en-US"/>
              </w:rPr>
            </w:pPr>
            <w:r>
              <w:rPr>
                <w:rFonts w:hint="default" w:ascii="Times New Roman" w:hAnsi="Times New Roman" w:cs="Times New Roman"/>
                <w:szCs w:val="21"/>
                <w:lang w:val="en-US" w:eastAsia="zh-CN"/>
              </w:rPr>
              <w:t xml:space="preserve">  1047 (47.0)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F23CAEE">
            <w:pPr>
              <w:widowControl/>
              <w:jc w:val="left"/>
              <w:rPr>
                <w:rFonts w:hint="default" w:ascii="Times New Roman" w:hAnsi="Times New Roman" w:cs="Times New Roman"/>
                <w:szCs w:val="21"/>
                <w:lang w:val="en-US" w:eastAsia="en-US"/>
              </w:rPr>
            </w:pPr>
            <w:r>
              <w:rPr>
                <w:rFonts w:hint="default" w:ascii="Times New Roman" w:hAnsi="Times New Roman" w:cs="Times New Roman"/>
                <w:szCs w:val="21"/>
                <w:lang w:val="en-US" w:eastAsia="zh-CN"/>
              </w:rPr>
              <w:t xml:space="preserve">   802 (36.0)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C51E48A">
            <w:pPr>
              <w:widowControl/>
              <w:jc w:val="left"/>
              <w:rPr>
                <w:rFonts w:hint="default" w:ascii="Times New Roman" w:hAnsi="Times New Roman" w:cs="Times New Roman"/>
                <w:szCs w:val="21"/>
                <w:lang w:val="en-US" w:eastAsia="en-US"/>
              </w:rPr>
            </w:pPr>
            <w:r>
              <w:rPr>
                <w:rFonts w:hint="default" w:ascii="Times New Roman" w:hAnsi="Times New Roman" w:cs="Times New Roman"/>
                <w:szCs w:val="21"/>
                <w:lang w:val="en-US" w:eastAsia="zh-CN"/>
              </w:rPr>
              <w:t>&lt;0.001</w:t>
            </w:r>
          </w:p>
        </w:tc>
      </w:tr>
      <w:tr w14:paraId="7C3429B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283" w:hRule="atLeast"/>
          <w:jc w:val="center"/>
        </w:trPr>
        <w:tc>
          <w:tcPr>
            <w:tcW w:w="27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6B2241E">
            <w:pPr>
              <w:widowControl/>
              <w:ind w:firstLine="210" w:firstLineChars="100"/>
              <w:jc w:val="left"/>
              <w:rPr>
                <w:rFonts w:hint="default" w:ascii="Times New Roman" w:hAnsi="Times New Roman" w:cs="Times New Roman"/>
                <w:szCs w:val="21"/>
                <w:lang w:val="en-US" w:eastAsia="en-US"/>
              </w:rPr>
            </w:pPr>
            <w:r>
              <w:rPr>
                <w:rFonts w:hint="default" w:ascii="Times New Roman" w:hAnsi="Times New Roman" w:cs="Times New Roman"/>
                <w:szCs w:val="21"/>
                <w:lang w:val="en-US" w:eastAsia="zh-CN"/>
              </w:rPr>
              <w:t>24-27.9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41C4DBC">
            <w:pPr>
              <w:widowControl/>
              <w:jc w:val="left"/>
              <w:rPr>
                <w:rFonts w:hint="default" w:ascii="Times New Roman" w:hAnsi="Times New Roman" w:cs="Times New Roman"/>
                <w:szCs w:val="21"/>
                <w:lang w:val="en-US" w:eastAsia="en-US"/>
              </w:rPr>
            </w:pPr>
            <w:r>
              <w:rPr>
                <w:rFonts w:hint="default" w:ascii="Times New Roman" w:hAnsi="Times New Roman" w:cs="Times New Roman"/>
                <w:szCs w:val="21"/>
                <w:lang w:val="en-US" w:eastAsia="zh-CN"/>
              </w:rPr>
              <w:t>2131 (23.9)</w:t>
            </w: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3FC729B">
            <w:pPr>
              <w:widowControl/>
              <w:jc w:val="left"/>
              <w:rPr>
                <w:rFonts w:hint="default" w:ascii="Times New Roman" w:hAnsi="Times New Roman" w:cs="Times New Roman"/>
                <w:szCs w:val="21"/>
                <w:lang w:val="en-US" w:eastAsia="en-US"/>
              </w:rPr>
            </w:pPr>
            <w:r>
              <w:rPr>
                <w:rFonts w:hint="default" w:ascii="Times New Roman" w:hAnsi="Times New Roman" w:cs="Times New Roman"/>
                <w:szCs w:val="21"/>
                <w:lang w:val="en-US" w:eastAsia="zh-CN"/>
              </w:rPr>
              <w:t>342 (15.4)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3C10FDA">
            <w:pPr>
              <w:widowControl/>
              <w:jc w:val="left"/>
              <w:rPr>
                <w:rFonts w:hint="default" w:ascii="Times New Roman" w:hAnsi="Times New Roman" w:cs="Times New Roman"/>
                <w:szCs w:val="21"/>
                <w:lang w:val="en-US" w:eastAsia="en-US"/>
              </w:rPr>
            </w:pPr>
            <w:r>
              <w:rPr>
                <w:rFonts w:hint="default" w:ascii="Times New Roman" w:hAnsi="Times New Roman" w:cs="Times New Roman"/>
                <w:szCs w:val="21"/>
                <w:lang w:val="en-US" w:eastAsia="zh-CN"/>
              </w:rPr>
              <w:t xml:space="preserve">   494 (22.2)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8ADBAC8">
            <w:pPr>
              <w:widowControl/>
              <w:jc w:val="left"/>
              <w:rPr>
                <w:rFonts w:hint="default" w:ascii="Times New Roman" w:hAnsi="Times New Roman" w:cs="Times New Roman"/>
                <w:szCs w:val="21"/>
                <w:lang w:val="en-US" w:eastAsia="en-US"/>
              </w:rPr>
            </w:pPr>
            <w:r>
              <w:rPr>
                <w:rFonts w:hint="default" w:ascii="Times New Roman" w:hAnsi="Times New Roman" w:cs="Times New Roman"/>
                <w:szCs w:val="21"/>
                <w:lang w:val="en-US" w:eastAsia="zh-CN"/>
              </w:rPr>
              <w:t xml:space="preserve">   598 (26.9)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1CE1FA9">
            <w:pPr>
              <w:widowControl/>
              <w:jc w:val="left"/>
              <w:rPr>
                <w:rFonts w:hint="default" w:ascii="Times New Roman" w:hAnsi="Times New Roman" w:cs="Times New Roman"/>
                <w:szCs w:val="21"/>
                <w:lang w:val="en-US" w:eastAsia="en-US"/>
              </w:rPr>
            </w:pPr>
            <w:r>
              <w:rPr>
                <w:rFonts w:hint="default" w:ascii="Times New Roman" w:hAnsi="Times New Roman" w:cs="Times New Roman"/>
                <w:szCs w:val="21"/>
                <w:lang w:val="en-US" w:eastAsia="zh-CN"/>
              </w:rPr>
              <w:t xml:space="preserve">   697 (31.3)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82095EB">
            <w:pPr>
              <w:widowControl/>
              <w:jc w:val="left"/>
              <w:rPr>
                <w:rFonts w:hint="default" w:ascii="Times New Roman" w:hAnsi="Times New Roman" w:cs="Times New Roman"/>
                <w:szCs w:val="21"/>
                <w:lang w:val="en-US" w:eastAsia="en-US"/>
              </w:rPr>
            </w:pPr>
          </w:p>
        </w:tc>
      </w:tr>
      <w:tr w14:paraId="43402B0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283" w:hRule="atLeast"/>
          <w:jc w:val="center"/>
        </w:trPr>
        <w:tc>
          <w:tcPr>
            <w:tcW w:w="27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C9DEDB3">
            <w:pPr>
              <w:widowControl/>
              <w:ind w:firstLine="210" w:firstLineChars="100"/>
              <w:jc w:val="left"/>
              <w:rPr>
                <w:rFonts w:hint="default" w:ascii="Times New Roman" w:hAnsi="Times New Roman" w:cs="Times New Roman"/>
                <w:szCs w:val="21"/>
                <w:lang w:val="en-US" w:eastAsia="en-US"/>
              </w:rPr>
            </w:pPr>
            <w:r>
              <w:rPr>
                <w:rFonts w:hint="default" w:ascii="Times New Roman" w:hAnsi="Times New Roman" w:cs="Times New Roman"/>
                <w:szCs w:val="21"/>
                <w:lang w:val="en-US" w:eastAsia="zh-CN"/>
              </w:rPr>
              <w:t>≥28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58FA1E2">
            <w:pPr>
              <w:widowControl/>
              <w:jc w:val="left"/>
              <w:rPr>
                <w:rFonts w:hint="default" w:ascii="Times New Roman" w:hAnsi="Times New Roman" w:cs="Times New Roman"/>
                <w:szCs w:val="21"/>
                <w:lang w:val="en-US" w:eastAsia="en-US"/>
              </w:rPr>
            </w:pPr>
            <w:r>
              <w:rPr>
                <w:rFonts w:hint="default" w:ascii="Times New Roman" w:hAnsi="Times New Roman" w:cs="Times New Roman"/>
                <w:szCs w:val="21"/>
                <w:lang w:val="en-US" w:eastAsia="zh-CN"/>
              </w:rPr>
              <w:t>2126 (23.9)</w:t>
            </w: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E8FE0FB">
            <w:pPr>
              <w:widowControl/>
              <w:jc w:val="left"/>
              <w:rPr>
                <w:rFonts w:hint="default" w:ascii="Times New Roman" w:hAnsi="Times New Roman" w:cs="Times New Roman"/>
                <w:szCs w:val="21"/>
                <w:lang w:val="en-US" w:eastAsia="en-US"/>
              </w:rPr>
            </w:pPr>
            <w:r>
              <w:rPr>
                <w:rFonts w:hint="default" w:ascii="Times New Roman" w:hAnsi="Times New Roman" w:cs="Times New Roman"/>
                <w:szCs w:val="21"/>
                <w:lang w:val="en-US" w:eastAsia="zh-CN"/>
              </w:rPr>
              <w:t>365 (16.4)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2ABC5AF">
            <w:pPr>
              <w:widowControl/>
              <w:jc w:val="left"/>
              <w:rPr>
                <w:rFonts w:hint="default" w:ascii="Times New Roman" w:hAnsi="Times New Roman" w:cs="Times New Roman"/>
                <w:szCs w:val="21"/>
                <w:lang w:val="en-US" w:eastAsia="en-US"/>
              </w:rPr>
            </w:pPr>
            <w:r>
              <w:rPr>
                <w:rFonts w:hint="default" w:ascii="Times New Roman" w:hAnsi="Times New Roman" w:cs="Times New Roman"/>
                <w:szCs w:val="21"/>
                <w:lang w:val="en-US" w:eastAsia="zh-CN"/>
              </w:rPr>
              <w:t xml:space="preserve">   451 (20.3)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8155109">
            <w:pPr>
              <w:widowControl/>
              <w:jc w:val="left"/>
              <w:rPr>
                <w:rFonts w:hint="default" w:ascii="Times New Roman" w:hAnsi="Times New Roman" w:cs="Times New Roman"/>
                <w:szCs w:val="21"/>
                <w:lang w:val="en-US" w:eastAsia="en-US"/>
              </w:rPr>
            </w:pPr>
            <w:r>
              <w:rPr>
                <w:rFonts w:hint="default" w:ascii="Times New Roman" w:hAnsi="Times New Roman" w:cs="Times New Roman"/>
                <w:szCs w:val="21"/>
                <w:lang w:val="en-US" w:eastAsia="zh-CN"/>
              </w:rPr>
              <w:t xml:space="preserve">   582 (26.1)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6E0C6ED">
            <w:pPr>
              <w:widowControl/>
              <w:jc w:val="left"/>
              <w:rPr>
                <w:rFonts w:hint="default" w:ascii="Times New Roman" w:hAnsi="Times New Roman" w:cs="Times New Roman"/>
                <w:szCs w:val="21"/>
                <w:lang w:val="en-US" w:eastAsia="en-US"/>
              </w:rPr>
            </w:pPr>
            <w:r>
              <w:rPr>
                <w:rFonts w:hint="default" w:ascii="Times New Roman" w:hAnsi="Times New Roman" w:cs="Times New Roman"/>
                <w:szCs w:val="21"/>
                <w:lang w:val="en-US" w:eastAsia="zh-CN"/>
              </w:rPr>
              <w:t xml:space="preserve">   728 (32.7)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9EEC251">
            <w:pPr>
              <w:widowControl/>
              <w:jc w:val="left"/>
              <w:rPr>
                <w:rFonts w:hint="default" w:ascii="Times New Roman" w:hAnsi="Times New Roman" w:cs="Times New Roman"/>
                <w:szCs w:val="21"/>
                <w:lang w:val="en-US" w:eastAsia="en-US"/>
              </w:rPr>
            </w:pPr>
          </w:p>
        </w:tc>
      </w:tr>
      <w:tr w14:paraId="7F3FF8B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283" w:hRule="atLeast"/>
          <w:jc w:val="center"/>
        </w:trPr>
        <w:tc>
          <w:tcPr>
            <w:tcW w:w="27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D4BAE66">
            <w:pPr>
              <w:widowControl/>
              <w:jc w:val="left"/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val="en-US" w:eastAsia="zh-CN"/>
              </w:rPr>
              <w:t>SBP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5E2378E">
            <w:pPr>
              <w:widowControl/>
              <w:jc w:val="left"/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val="en-US" w:eastAsia="zh-CN"/>
              </w:rPr>
              <w:t>123.64 (24.77)</w:t>
            </w: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1A216CD">
            <w:pPr>
              <w:widowControl/>
              <w:jc w:val="left"/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val="en-US" w:eastAsia="zh-CN"/>
              </w:rPr>
              <w:t>121.94 (23.55)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8864E36">
            <w:pPr>
              <w:widowControl/>
              <w:jc w:val="left"/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val="en-US" w:eastAsia="zh-CN"/>
              </w:rPr>
              <w:t>122.70 (24.05)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A638C92">
            <w:pPr>
              <w:widowControl/>
              <w:jc w:val="left"/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val="en-US" w:eastAsia="zh-CN"/>
              </w:rPr>
              <w:t>124.60 (25.59)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165924D">
            <w:pPr>
              <w:widowControl/>
              <w:jc w:val="left"/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val="en-US" w:eastAsia="zh-CN"/>
              </w:rPr>
              <w:t>125.31 (25.67)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8E8C9D5">
            <w:pPr>
              <w:widowControl/>
              <w:jc w:val="left"/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val="en-US" w:eastAsia="zh-CN"/>
              </w:rPr>
              <w:t>&lt;0.001</w:t>
            </w:r>
          </w:p>
        </w:tc>
      </w:tr>
      <w:tr w14:paraId="01D1D03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283" w:hRule="atLeast"/>
          <w:jc w:val="center"/>
        </w:trPr>
        <w:tc>
          <w:tcPr>
            <w:tcW w:w="27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6649DE8">
            <w:pPr>
              <w:widowControl/>
              <w:jc w:val="left"/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val="en-US" w:eastAsia="zh-CN"/>
              </w:rPr>
              <w:t>DBP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5D16C26">
            <w:pPr>
              <w:widowControl/>
              <w:jc w:val="left"/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val="en-US" w:eastAsia="zh-CN"/>
              </w:rPr>
              <w:t>73.90 (16.68)</w:t>
            </w: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40C86D8">
            <w:pPr>
              <w:widowControl/>
              <w:jc w:val="left"/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val="en-US" w:eastAsia="zh-CN"/>
              </w:rPr>
              <w:t>72.59 (16.19)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442AF2A">
            <w:pPr>
              <w:widowControl/>
              <w:jc w:val="left"/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val="en-US" w:eastAsia="zh-CN"/>
              </w:rPr>
              <w:t xml:space="preserve"> 73.21 (16.36)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BA25F94">
            <w:pPr>
              <w:widowControl/>
              <w:jc w:val="left"/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val="en-US" w:eastAsia="zh-CN"/>
              </w:rPr>
              <w:t xml:space="preserve"> 74.38 (16.91)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697086A">
            <w:pPr>
              <w:widowControl/>
              <w:jc w:val="left"/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val="en-US" w:eastAsia="zh-CN"/>
              </w:rPr>
              <w:t xml:space="preserve"> 75.42 (17.14)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4CEC0E1">
            <w:pPr>
              <w:widowControl/>
              <w:jc w:val="left"/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val="en-US" w:eastAsia="zh-CN"/>
              </w:rPr>
              <w:t>&lt;0.001</w:t>
            </w:r>
          </w:p>
        </w:tc>
      </w:tr>
      <w:tr w14:paraId="4BFCD80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283" w:hRule="atLeast"/>
          <w:jc w:val="center"/>
        </w:trPr>
        <w:tc>
          <w:tcPr>
            <w:tcW w:w="27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3345963">
            <w:pPr>
              <w:widowControl/>
              <w:jc w:val="left"/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val="en-US" w:eastAsia="zh-CN"/>
              </w:rPr>
              <w:t>BUN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F18057E">
            <w:pPr>
              <w:widowControl/>
              <w:jc w:val="left"/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val="en-US" w:eastAsia="zh-CN"/>
              </w:rPr>
              <w:t>15.69 (4.55)</w:t>
            </w: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E412F6A">
            <w:pPr>
              <w:widowControl/>
              <w:jc w:val="left"/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val="en-US" w:eastAsia="zh-CN"/>
              </w:rPr>
              <w:t>16.50 (4.76)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AA15385">
            <w:pPr>
              <w:widowControl/>
              <w:jc w:val="left"/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val="en-US" w:eastAsia="zh-CN"/>
              </w:rPr>
              <w:t xml:space="preserve"> 15.89 (4.68)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93B31AE">
            <w:pPr>
              <w:widowControl/>
              <w:jc w:val="left"/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val="en-US" w:eastAsia="zh-CN"/>
              </w:rPr>
              <w:t xml:space="preserve"> 15.28 (4.36)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8CAC178">
            <w:pPr>
              <w:widowControl/>
              <w:jc w:val="left"/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val="en-US" w:eastAsia="zh-CN"/>
              </w:rPr>
              <w:t xml:space="preserve"> 15.11 (4.27)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663A435">
            <w:pPr>
              <w:widowControl/>
              <w:jc w:val="left"/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val="en-US" w:eastAsia="zh-CN"/>
              </w:rPr>
              <w:t>&lt;0.001</w:t>
            </w:r>
          </w:p>
        </w:tc>
      </w:tr>
      <w:tr w14:paraId="7A4D7F8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283" w:hRule="atLeast"/>
          <w:jc w:val="center"/>
        </w:trPr>
        <w:tc>
          <w:tcPr>
            <w:tcW w:w="27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FB1A763">
            <w:pPr>
              <w:widowControl/>
              <w:jc w:val="left"/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val="en-US" w:eastAsia="zh-CN"/>
              </w:rPr>
              <w:t>UA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71DEFAF">
            <w:pPr>
              <w:widowControl/>
              <w:jc w:val="left"/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val="en-US" w:eastAsia="zh-CN"/>
              </w:rPr>
              <w:t>4.42 (1.23)</w:t>
            </w: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95D29DD">
            <w:pPr>
              <w:widowControl/>
              <w:jc w:val="left"/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val="en-US" w:eastAsia="zh-CN"/>
              </w:rPr>
              <w:t>4.23 (1.14)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54BB30B">
            <w:pPr>
              <w:widowControl/>
              <w:jc w:val="left"/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val="en-US" w:eastAsia="zh-CN"/>
              </w:rPr>
              <w:t xml:space="preserve">  4.29 (1.19)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4CAED05">
            <w:pPr>
              <w:widowControl/>
              <w:jc w:val="left"/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val="en-US" w:eastAsia="zh-CN"/>
              </w:rPr>
              <w:t xml:space="preserve">  4.41 (1.24)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D595C03">
            <w:pPr>
              <w:widowControl/>
              <w:jc w:val="left"/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val="en-US" w:eastAsia="zh-CN"/>
              </w:rPr>
              <w:t xml:space="preserve">  4.75 (1.29)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6DFC5E3">
            <w:pPr>
              <w:widowControl/>
              <w:jc w:val="left"/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val="en-US" w:eastAsia="zh-CN"/>
              </w:rPr>
              <w:t>&lt;0.001</w:t>
            </w:r>
          </w:p>
        </w:tc>
      </w:tr>
      <w:tr w14:paraId="1747441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283" w:hRule="atLeast"/>
          <w:jc w:val="center"/>
        </w:trPr>
        <w:tc>
          <w:tcPr>
            <w:tcW w:w="27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17574E7">
            <w:pPr>
              <w:widowControl/>
              <w:jc w:val="left"/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val="en-US" w:eastAsia="zh-CN"/>
              </w:rPr>
              <w:t>TG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DC679DF">
            <w:pPr>
              <w:widowControl/>
              <w:jc w:val="lef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121.82(75.49)</w:t>
            </w: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93F4FE1">
            <w:pPr>
              <w:widowControl/>
              <w:jc w:val="lef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61.50 (14.42)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772FAA6">
            <w:pPr>
              <w:widowControl/>
              <w:jc w:val="lef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 xml:space="preserve"> 88.55 (17.76)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DADCEF6">
            <w:pPr>
              <w:widowControl/>
              <w:jc w:val="lef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121.74 (24.94)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0BE4656">
            <w:pPr>
              <w:widowControl/>
              <w:jc w:val="lef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215.51 (90.18)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72CE296">
            <w:pPr>
              <w:widowControl/>
              <w:jc w:val="lef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&lt;0.001</w:t>
            </w:r>
          </w:p>
        </w:tc>
      </w:tr>
      <w:tr w14:paraId="69A4B0A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283" w:hRule="atLeast"/>
          <w:jc w:val="center"/>
        </w:trPr>
        <w:tc>
          <w:tcPr>
            <w:tcW w:w="27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F07CC27">
            <w:pPr>
              <w:widowControl/>
              <w:jc w:val="left"/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val="en-US" w:eastAsia="zh-CN"/>
              </w:rPr>
              <w:t>TC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A3062D3">
            <w:pPr>
              <w:widowControl/>
              <w:jc w:val="lef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191.79(37.37)</w:t>
            </w: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A295432">
            <w:pPr>
              <w:widowControl/>
              <w:jc w:val="lef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187.41(34.01)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E1C30F8">
            <w:pPr>
              <w:widowControl/>
              <w:jc w:val="lef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189.15 (36.82)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4FE4F09">
            <w:pPr>
              <w:widowControl/>
              <w:jc w:val="lef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192.54 (36.87)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2DE02EE">
            <w:pPr>
              <w:widowControl/>
              <w:jc w:val="lef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198.05 (40.61)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B0DC247">
            <w:pPr>
              <w:widowControl/>
              <w:jc w:val="lef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&lt;0.001</w:t>
            </w:r>
          </w:p>
        </w:tc>
      </w:tr>
      <w:tr w14:paraId="67C8AD1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283" w:hRule="atLeast"/>
          <w:jc w:val="center"/>
        </w:trPr>
        <w:tc>
          <w:tcPr>
            <w:tcW w:w="27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40B794A">
            <w:pPr>
              <w:widowControl/>
              <w:jc w:val="left"/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val="en-US" w:eastAsia="zh-CN"/>
              </w:rPr>
              <w:t>HDLC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B25E847">
            <w:pPr>
              <w:widowControl/>
              <w:jc w:val="lef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52.02 (14.97)</w:t>
            </w: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A51EBDB">
            <w:pPr>
              <w:widowControl/>
              <w:jc w:val="lef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67.49 (13.81)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8DFD31C">
            <w:pPr>
              <w:widowControl/>
              <w:jc w:val="lef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 xml:space="preserve"> 54.80 (10.15)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946DA3D">
            <w:pPr>
              <w:widowControl/>
              <w:jc w:val="lef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 xml:space="preserve"> 47.55 (8.69)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9BDE17D">
            <w:pPr>
              <w:widowControl/>
              <w:jc w:val="lef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 xml:space="preserve"> 38.21 (8.34)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D43508A">
            <w:pPr>
              <w:widowControl/>
              <w:jc w:val="lef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&lt;0.001</w:t>
            </w:r>
          </w:p>
        </w:tc>
      </w:tr>
      <w:tr w14:paraId="539D667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283" w:hRule="atLeast"/>
          <w:jc w:val="center"/>
        </w:trPr>
        <w:tc>
          <w:tcPr>
            <w:tcW w:w="27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9593EB8">
            <w:pPr>
              <w:widowControl/>
              <w:jc w:val="left"/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val="en-US" w:eastAsia="zh-CN"/>
              </w:rPr>
              <w:t>LDLC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585F078">
            <w:pPr>
              <w:widowControl/>
              <w:jc w:val="lef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116.58(33.78)</w:t>
            </w: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3469656">
            <w:pPr>
              <w:widowControl/>
              <w:jc w:val="lef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110.23(29.06)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F7F6E2F">
            <w:pPr>
              <w:widowControl/>
              <w:jc w:val="lef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119.04 (32.97)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30B1DFF">
            <w:pPr>
              <w:widowControl/>
              <w:jc w:val="lef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122.39 (33.46)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825A8B4">
            <w:pPr>
              <w:widowControl/>
              <w:jc w:val="lef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114.68 (37.85)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1E3F4F6">
            <w:pPr>
              <w:widowControl/>
              <w:jc w:val="lef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&lt;0.001</w:t>
            </w:r>
          </w:p>
        </w:tc>
      </w:tr>
      <w:tr w14:paraId="34AA6EF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283" w:hRule="atLeast"/>
          <w:jc w:val="center"/>
        </w:trPr>
        <w:tc>
          <w:tcPr>
            <w:tcW w:w="27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825182C">
            <w:pPr>
              <w:widowControl/>
              <w:jc w:val="left"/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HbA1c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401BECD">
            <w:pPr>
              <w:widowControl/>
              <w:jc w:val="lef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5.10 (0.40)</w:t>
            </w: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F121071">
            <w:pPr>
              <w:widowControl/>
              <w:jc w:val="lef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5.07 (0.39)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FC88528">
            <w:pPr>
              <w:widowControl/>
              <w:jc w:val="lef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 xml:space="preserve">  5.09 (0.39)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AA4BDE2">
            <w:pPr>
              <w:widowControl/>
              <w:jc w:val="lef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 xml:space="preserve">  5.10 (0.41)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4335A3B">
            <w:pPr>
              <w:widowControl/>
              <w:jc w:val="lef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 xml:space="preserve">  5.13 (0.42)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AE6327B">
            <w:pPr>
              <w:widowControl/>
              <w:jc w:val="lef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&lt;0.001</w:t>
            </w:r>
          </w:p>
        </w:tc>
      </w:tr>
      <w:tr w14:paraId="2F267B8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283" w:hRule="atLeast"/>
          <w:jc w:val="center"/>
        </w:trPr>
        <w:tc>
          <w:tcPr>
            <w:tcW w:w="27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8075655">
            <w:pPr>
              <w:widowControl/>
              <w:jc w:val="left"/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val="en-US" w:eastAsia="zh-CN"/>
              </w:rPr>
              <w:t>hsCRP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CA8B0E6">
            <w:pPr>
              <w:widowControl/>
              <w:jc w:val="lef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2.06 (3.35)</w:t>
            </w: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C6B307D">
            <w:pPr>
              <w:widowControl/>
              <w:jc w:val="lef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1.89 (3.45)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DA4DE1C">
            <w:pPr>
              <w:widowControl/>
              <w:jc w:val="lef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 xml:space="preserve">  1.99 (3.42)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BE85AC5">
            <w:pPr>
              <w:widowControl/>
              <w:jc w:val="lef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 xml:space="preserve">  2.11 (3.34)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B1666C6">
            <w:pPr>
              <w:widowControl/>
              <w:jc w:val="lef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 xml:space="preserve">  2.25 (3.16)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F5F5DAD">
            <w:pPr>
              <w:widowControl/>
              <w:jc w:val="lef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 xml:space="preserve"> 0.002</w:t>
            </w:r>
          </w:p>
        </w:tc>
      </w:tr>
      <w:tr w14:paraId="6860353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90" w:hRule="atLeast"/>
          <w:jc w:val="center"/>
        </w:trPr>
        <w:tc>
          <w:tcPr>
            <w:tcW w:w="27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4814D28">
            <w:pPr>
              <w:widowControl/>
              <w:jc w:val="left"/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val="en-US" w:eastAsia="zh-CN"/>
              </w:rPr>
              <w:t>FBG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3A0FB76">
            <w:pPr>
              <w:widowControl/>
              <w:jc w:val="lef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99.92(12.05)</w:t>
            </w: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66693F3">
            <w:pPr>
              <w:widowControl/>
              <w:jc w:val="lef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97.77(12.69)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6746A06">
            <w:pPr>
              <w:widowControl/>
              <w:jc w:val="lef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 xml:space="preserve"> 98.54 (11.63)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CD2A4E6">
            <w:pPr>
              <w:widowControl/>
              <w:jc w:val="lef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 xml:space="preserve"> 99.95 (11.28)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AF6F5D5">
            <w:pPr>
              <w:widowControl/>
              <w:jc w:val="lef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103.44 (11.78)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D1B1DF0">
            <w:pPr>
              <w:widowControl/>
              <w:jc w:val="lef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&lt;0.001</w:t>
            </w:r>
          </w:p>
        </w:tc>
      </w:tr>
      <w:tr w14:paraId="11A1E6A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283" w:hRule="atLeast"/>
          <w:jc w:val="center"/>
        </w:trPr>
        <w:tc>
          <w:tcPr>
            <w:tcW w:w="27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28E31F1">
            <w:pPr>
              <w:widowControl/>
              <w:jc w:val="left"/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val="en-US" w:eastAsia="zh-CN"/>
              </w:rPr>
              <w:t>C</w:t>
            </w: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r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68D29BA">
            <w:pPr>
              <w:widowControl/>
              <w:jc w:val="lef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0.78 (0.23)</w:t>
            </w: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AC0AED1">
            <w:pPr>
              <w:widowControl/>
              <w:jc w:val="lef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0.77 (0.29)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6F5FDE6">
            <w:pPr>
              <w:widowControl/>
              <w:jc w:val="lef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 xml:space="preserve">  0.77 (0.23)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BDF74F3">
            <w:pPr>
              <w:widowControl/>
              <w:jc w:val="lef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 xml:space="preserve">  0.78 (0.18)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89CCA3C">
            <w:pPr>
              <w:widowControl/>
              <w:jc w:val="lef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 xml:space="preserve">  0.79 (0.19)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B004361">
            <w:pPr>
              <w:widowControl/>
              <w:jc w:val="lef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&lt;0.001</w:t>
            </w:r>
          </w:p>
        </w:tc>
      </w:tr>
      <w:tr w14:paraId="2A2B780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283" w:hRule="atLeast"/>
          <w:jc w:val="center"/>
        </w:trPr>
        <w:tc>
          <w:tcPr>
            <w:tcW w:w="27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EE3AD91">
            <w:pPr>
              <w:widowControl/>
              <w:jc w:val="left"/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C</w:t>
            </w:r>
            <w:r>
              <w:rPr>
                <w:rFonts w:hint="default" w:ascii="Times New Roman" w:hAnsi="Times New Roman" w:cs="Times New Roman"/>
                <w:szCs w:val="21"/>
                <w:lang w:val="en-US" w:eastAsia="zh-CN"/>
              </w:rPr>
              <w:t>omorbidities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0996695">
            <w:pPr>
              <w:widowControl/>
              <w:jc w:val="left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A3E2CA0">
            <w:pPr>
              <w:widowControl/>
              <w:jc w:val="left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56EB585">
            <w:pPr>
              <w:widowControl/>
              <w:jc w:val="left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A196871">
            <w:pPr>
              <w:widowControl/>
              <w:jc w:val="left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19ADC88">
            <w:pPr>
              <w:widowControl/>
              <w:jc w:val="left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37ED79F">
            <w:pPr>
              <w:widowControl/>
              <w:jc w:val="left"/>
              <w:rPr>
                <w:rFonts w:hint="default" w:ascii="Times New Roman" w:hAnsi="Times New Roman" w:cs="Times New Roman"/>
                <w:szCs w:val="21"/>
              </w:rPr>
            </w:pPr>
          </w:p>
        </w:tc>
      </w:tr>
      <w:tr w14:paraId="5602004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283" w:hRule="atLeast"/>
          <w:jc w:val="center"/>
        </w:trPr>
        <w:tc>
          <w:tcPr>
            <w:tcW w:w="27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8C058E1">
            <w:pPr>
              <w:widowControl/>
              <w:jc w:val="lef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Dyslipidemia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08671FE"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654 ( 7.3)</w:t>
            </w: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E2DC090"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101 ( 4.5)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C1762B6"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 xml:space="preserve">   129 ( 5.8)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5C9C9C0"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 xml:space="preserve">   163 ( 7.3)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9E956B8"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 xml:space="preserve">   261 (11.7)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FD3B8F7">
            <w:pPr>
              <w:widowControl/>
              <w:jc w:val="lef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&lt;0.001</w:t>
            </w:r>
          </w:p>
        </w:tc>
      </w:tr>
      <w:tr w14:paraId="436FB6B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283" w:hRule="atLeast"/>
          <w:jc w:val="center"/>
        </w:trPr>
        <w:tc>
          <w:tcPr>
            <w:tcW w:w="27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60D4418">
            <w:pPr>
              <w:widowControl/>
              <w:jc w:val="left"/>
              <w:rPr>
                <w:rFonts w:hint="default" w:ascii="Times New Roman" w:hAnsi="Times New Roman" w:cs="Times New Roman"/>
                <w:szCs w:val="21"/>
                <w:lang w:val="en-US" w:eastAsia="en-US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Hypertension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1E0E255"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lang w:val="en-US" w:eastAsia="en-US" w:bidi="ar-SA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1954 (21.9)</w:t>
            </w: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6F9851A"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lang w:val="en-US" w:eastAsia="en-US" w:bidi="ar-SA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353 (15.8)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1E568C9"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lang w:val="en-US" w:eastAsia="en-US" w:bidi="ar-SA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 xml:space="preserve">   410 (18.4)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AC8AD97"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lang w:val="en-US" w:eastAsia="en-US" w:bidi="ar-SA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 xml:space="preserve">   552 (24.8)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792D8AA"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lang w:val="en-US" w:eastAsia="en-US" w:bidi="ar-SA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 xml:space="preserve">   639 (28.7)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8E48D29">
            <w:pPr>
              <w:widowControl/>
              <w:jc w:val="left"/>
              <w:rPr>
                <w:rFonts w:hint="default" w:ascii="Times New Roman" w:hAnsi="Times New Roman" w:cs="Times New Roman"/>
                <w:szCs w:val="21"/>
                <w:lang w:val="en-US" w:eastAsia="en-US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&lt;0.001</w:t>
            </w:r>
          </w:p>
        </w:tc>
      </w:tr>
      <w:tr w14:paraId="23A4C40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283" w:hRule="atLeast"/>
          <w:jc w:val="center"/>
        </w:trPr>
        <w:tc>
          <w:tcPr>
            <w:tcW w:w="27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9AE5B6A">
            <w:pPr>
              <w:widowControl/>
              <w:jc w:val="left"/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val="en-US" w:eastAsia="zh-CN"/>
              </w:rPr>
              <w:t>Heart disease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32CE07D"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lang w:val="en-US" w:eastAsia="en-US" w:bidi="ar-SA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1321 (14.8)</w:t>
            </w: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BAFC726"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lang w:val="en-US" w:eastAsia="en-US" w:bidi="ar-SA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310 (13.9)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C46CE7F"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lang w:val="en-US" w:eastAsia="en-US" w:bidi="ar-SA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 xml:space="preserve">   302 (13.6)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64DA7CD"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lang w:val="en-US" w:eastAsia="en-US" w:bidi="ar-SA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 xml:space="preserve">   372 (16.7)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7ED5A0A"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lang w:val="en-US" w:eastAsia="en-US" w:bidi="ar-SA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 xml:space="preserve">   337 (15.1)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BFFBD5D">
            <w:pPr>
              <w:widowControl/>
              <w:jc w:val="left"/>
              <w:rPr>
                <w:rFonts w:hint="default" w:ascii="Times New Roman" w:hAnsi="Times New Roman" w:cs="Times New Roman"/>
                <w:szCs w:val="21"/>
                <w:lang w:val="en-US" w:eastAsia="en-US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 xml:space="preserve"> 0.014</w:t>
            </w:r>
          </w:p>
        </w:tc>
      </w:tr>
      <w:tr w14:paraId="2A6103B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283" w:hRule="atLeast"/>
          <w:jc w:val="center"/>
        </w:trPr>
        <w:tc>
          <w:tcPr>
            <w:tcW w:w="27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FE76EB0">
            <w:pPr>
              <w:widowControl/>
              <w:jc w:val="left"/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S</w:t>
            </w:r>
            <w:r>
              <w:rPr>
                <w:rFonts w:hint="default" w:ascii="Times New Roman" w:hAnsi="Times New Roman" w:cs="Times New Roman"/>
                <w:szCs w:val="21"/>
                <w:lang w:val="en-US" w:eastAsia="zh-CN"/>
              </w:rPr>
              <w:t>troke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5D32546"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lang w:val="en-US" w:eastAsia="en-US" w:bidi="ar-SA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696 ( 7.8)</w:t>
            </w: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914A742"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lang w:val="en-US" w:eastAsia="en-US" w:bidi="ar-SA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123 ( 5.5)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A1003CB"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lang w:val="en-US" w:eastAsia="en-US" w:bidi="ar-SA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 xml:space="preserve">   171 ( 7.7)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B56B65F"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lang w:val="en-US" w:eastAsia="en-US" w:bidi="ar-SA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 xml:space="preserve">   197 ( 8.8)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F3BE81B"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lang w:val="en-US" w:eastAsia="en-US" w:bidi="ar-SA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 xml:space="preserve">   205 ( 9.2)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ACD40E8">
            <w:pPr>
              <w:widowControl/>
              <w:jc w:val="left"/>
              <w:rPr>
                <w:rFonts w:hint="default" w:ascii="Times New Roman" w:hAnsi="Times New Roman" w:cs="Times New Roman"/>
                <w:szCs w:val="21"/>
                <w:lang w:val="en-US" w:eastAsia="en-US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&lt;0.001</w:t>
            </w:r>
          </w:p>
        </w:tc>
      </w:tr>
      <w:tr w14:paraId="7AB30C7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283" w:hRule="atLeast"/>
          <w:jc w:val="center"/>
        </w:trPr>
        <w:tc>
          <w:tcPr>
            <w:tcW w:w="27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C2798FA">
            <w:pPr>
              <w:widowControl/>
              <w:jc w:val="lef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History of medication use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9021648">
            <w:pPr>
              <w:widowControl/>
              <w:jc w:val="left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DC2C4C5">
            <w:pPr>
              <w:widowControl/>
              <w:jc w:val="left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E778E38">
            <w:pPr>
              <w:widowControl/>
              <w:jc w:val="left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2860A77">
            <w:pPr>
              <w:widowControl/>
              <w:jc w:val="left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9912643">
            <w:pPr>
              <w:widowControl/>
              <w:jc w:val="left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2F36195">
            <w:pPr>
              <w:widowControl/>
              <w:jc w:val="left"/>
              <w:rPr>
                <w:rFonts w:hint="default" w:ascii="Times New Roman" w:hAnsi="Times New Roman" w:cs="Times New Roman"/>
                <w:szCs w:val="21"/>
              </w:rPr>
            </w:pPr>
          </w:p>
        </w:tc>
      </w:tr>
      <w:tr w14:paraId="1A11F7A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283" w:hRule="atLeast"/>
          <w:jc w:val="center"/>
        </w:trPr>
        <w:tc>
          <w:tcPr>
            <w:tcW w:w="27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A0158AD">
            <w:pPr>
              <w:widowControl/>
              <w:jc w:val="left"/>
              <w:rPr>
                <w:rFonts w:hint="default" w:ascii="Times New Roman" w:hAnsi="Times New Roman" w:cs="Times New Roman"/>
                <w:szCs w:val="21"/>
                <w:lang w:val="en-US" w:eastAsia="en-US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 xml:space="preserve">Dyslipidemia medications 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966E1DA"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lang w:val="en-US" w:eastAsia="en-US" w:bidi="ar-SA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348 ( 3.9)</w:t>
            </w: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72060DD"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lang w:val="en-US" w:eastAsia="en-US" w:bidi="ar-SA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43 ( 1.9)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27EF917"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lang w:val="en-US" w:eastAsia="en-US" w:bidi="ar-SA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 xml:space="preserve">    70 ( 3.1)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2099231"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lang w:val="en-US" w:eastAsia="en-US" w:bidi="ar-SA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 xml:space="preserve">    85 ( 3.8)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789FAC1"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lang w:val="en-US" w:eastAsia="en-US" w:bidi="ar-SA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 xml:space="preserve">   150 ( 6.7)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A96212D">
            <w:pPr>
              <w:widowControl/>
              <w:jc w:val="left"/>
              <w:rPr>
                <w:rFonts w:hint="default" w:ascii="Times New Roman" w:hAnsi="Times New Roman" w:cs="Times New Roman"/>
                <w:szCs w:val="21"/>
                <w:lang w:val="en-US" w:eastAsia="en-US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&lt;0.001</w:t>
            </w:r>
          </w:p>
        </w:tc>
      </w:tr>
      <w:tr w14:paraId="1C9010F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283" w:hRule="atLeast"/>
          <w:jc w:val="center"/>
        </w:trPr>
        <w:tc>
          <w:tcPr>
            <w:tcW w:w="2792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2FB63EB">
            <w:pPr>
              <w:widowControl/>
              <w:jc w:val="lef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Hypertension medications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1C676AC"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1411 (15.8)</w:t>
            </w:r>
          </w:p>
        </w:tc>
        <w:tc>
          <w:tcPr>
            <w:tcW w:w="1192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063E561"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235 (10.5)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E36C50B"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 xml:space="preserve">   286 (12.8) 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7E2CDBC"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 xml:space="preserve">   401 (18.0) 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F0C6D33"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 xml:space="preserve">   489 (22.0) 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730E8D5">
            <w:pPr>
              <w:widowControl/>
              <w:jc w:val="lef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&lt;0.001</w:t>
            </w:r>
          </w:p>
        </w:tc>
      </w:tr>
    </w:tbl>
    <w:p w14:paraId="4C84E1B3">
      <w:pPr>
        <w:pStyle w:val="9"/>
        <w:rPr>
          <w:color w:val="000000" w:themeColor="text1"/>
          <w14:textFill>
            <w14:solidFill>
              <w14:schemeClr w14:val="tx1"/>
            </w14:solidFill>
          </w14:textFill>
        </w:rPr>
      </w:pPr>
    </w:p>
    <w:p w14:paraId="197FA017">
      <w:pPr>
        <w:pStyle w:val="11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line="360" w:lineRule="auto"/>
        <w:rPr>
          <w:rFonts w:cs="Times New Roman" w:asciiTheme="minorHAnsi" w:hAnsiTheme="minorHAnsi" w:eastAsiaTheme="minorEastAsia"/>
          <w:color w:val="000000" w:themeColor="text1"/>
          <w:kern w:val="2"/>
          <w:sz w:val="21"/>
          <w:szCs w:val="24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cs="Times New Roman" w:asciiTheme="minorHAnsi" w:hAnsiTheme="minorHAnsi" w:eastAsiaTheme="minorEastAsia"/>
          <w:color w:val="000000" w:themeColor="text1"/>
          <w:kern w:val="2"/>
          <w:sz w:val="21"/>
          <w:szCs w:val="24"/>
          <w:lang w:val="en-US" w:eastAsia="zh-CN" w:bidi="ar-SA"/>
          <w14:textFill>
            <w14:solidFill>
              <w14:schemeClr w14:val="tx1"/>
            </w14:solidFill>
          </w14:textFill>
        </w:rPr>
        <w:t>P value was based on χ2 or analysis of variance or Kruskal-Wallis rank sum test where appropriate.</w:t>
      </w:r>
    </w:p>
    <w:p w14:paraId="7B40DD95">
      <w:pPr>
        <w:pStyle w:val="11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line="360" w:lineRule="auto"/>
        <w:rPr>
          <w:rFonts w:hint="eastAsia" w:cs="Times New Roman" w:asciiTheme="minorHAnsi" w:hAnsiTheme="minorHAnsi" w:eastAsiaTheme="minorEastAsia"/>
          <w:color w:val="000000" w:themeColor="text1"/>
          <w:kern w:val="2"/>
          <w:sz w:val="21"/>
          <w:szCs w:val="24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cs="Times New Roman" w:asciiTheme="minorHAnsi" w:hAnsiTheme="minorHAnsi" w:eastAsiaTheme="minorEastAsia"/>
          <w:color w:val="000000" w:themeColor="text1"/>
          <w:kern w:val="2"/>
          <w:sz w:val="21"/>
          <w:szCs w:val="24"/>
          <w:lang w:val="en-US" w:eastAsia="zh-CN" w:bidi="ar-SA"/>
          <w14:textFill>
            <w14:solidFill>
              <w14:schemeClr w14:val="tx1"/>
            </w14:solidFill>
          </w14:textFill>
        </w:rPr>
        <w:t xml:space="preserve">AIP: Q1 &lt; 0.105 , Q2 0.105–0.302 , Q3 0.302-0.522, Q4 &gt;0.522 . </w:t>
      </w:r>
    </w:p>
    <w:p w14:paraId="7D400C54">
      <w:pPr>
        <w:pStyle w:val="11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line="360" w:lineRule="auto"/>
        <w:rPr>
          <w:rFonts w:hint="eastAsia" w:cs="Times New Roman" w:asciiTheme="minorHAnsi" w:hAnsiTheme="minorHAnsi" w:eastAsiaTheme="minorEastAsia"/>
          <w:color w:val="000000" w:themeColor="text1"/>
          <w:kern w:val="2"/>
          <w:sz w:val="21"/>
          <w:szCs w:val="24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cs="Times New Roman" w:asciiTheme="minorHAnsi" w:hAnsiTheme="minorHAnsi" w:eastAsiaTheme="minorEastAsia"/>
          <w:color w:val="000000" w:themeColor="text1"/>
          <w:kern w:val="2"/>
          <w:sz w:val="21"/>
          <w:szCs w:val="24"/>
          <w:lang w:val="en-US" w:eastAsia="zh-CN" w:bidi="ar-SA"/>
          <w14:textFill>
            <w14:solidFill>
              <w14:schemeClr w14:val="tx1"/>
            </w14:solidFill>
          </w14:textFill>
        </w:rPr>
        <w:t>BMI body mass index, BUN blood urea nitrogen, DBP diastolic blood pressure, DM diabetes mellitus, FBG fasting blood glucose, HbA1c glycosylated hemoglobin A1c, HDLC high density lipoprotein cholesterol, hsCRP high-sensitivity C-reactive protein, LDLC low density lipoprotein cholesterol, SBP systolic blood pressure, TC total cholesterol, TG triglycerides, UA uric acid,AIP atherogenic index of plasma.</w:t>
      </w:r>
    </w:p>
    <w:p w14:paraId="4618BE42">
      <w:pPr>
        <w:pStyle w:val="11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line="360" w:lineRule="auto"/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</w:pPr>
    </w:p>
    <w:p w14:paraId="1BF7881A">
      <w:pPr>
        <w:jc w:val="left"/>
        <w:rPr>
          <w:rFonts w:cs="Times New Roman"/>
          <w:b/>
          <w:color w:val="000000" w:themeColor="text1"/>
          <w14:textFill>
            <w14:solidFill>
              <w14:schemeClr w14:val="tx1"/>
            </w14:solidFill>
          </w14:textFill>
        </w:rPr>
      </w:pPr>
    </w:p>
    <w:p w14:paraId="4D0803C7">
      <w:pPr>
        <w:jc w:val="left"/>
        <w:rPr>
          <w:rFonts w:cs="Times New Roman"/>
          <w:b/>
          <w:color w:val="000000" w:themeColor="text1"/>
          <w14:textFill>
            <w14:solidFill>
              <w14:schemeClr w14:val="tx1"/>
            </w14:solidFill>
          </w14:textFill>
        </w:rPr>
      </w:pPr>
    </w:p>
    <w:p w14:paraId="44122129">
      <w:pPr>
        <w:jc w:val="left"/>
        <w:rPr>
          <w:rFonts w:cs="Times New Roman"/>
          <w:b/>
          <w:color w:val="000000" w:themeColor="text1"/>
          <w14:textFill>
            <w14:solidFill>
              <w14:schemeClr w14:val="tx1"/>
            </w14:solidFill>
          </w14:textFill>
        </w:rPr>
      </w:pPr>
    </w:p>
    <w:p w14:paraId="16EE7AB6">
      <w:pPr>
        <w:jc w:val="left"/>
        <w:rPr>
          <w:rFonts w:cs="Times New Roman"/>
          <w:b/>
          <w:color w:val="000000" w:themeColor="text1"/>
          <w14:textFill>
            <w14:solidFill>
              <w14:schemeClr w14:val="tx1"/>
            </w14:solidFill>
          </w14:textFill>
        </w:rPr>
      </w:pPr>
    </w:p>
    <w:p w14:paraId="2C575EE3">
      <w:pPr>
        <w:jc w:val="left"/>
        <w:rPr>
          <w:rFonts w:cs="Times New Roman"/>
          <w:b/>
          <w:color w:val="000000" w:themeColor="text1"/>
          <w14:textFill>
            <w14:solidFill>
              <w14:schemeClr w14:val="tx1"/>
            </w14:solidFill>
          </w14:textFill>
        </w:rPr>
      </w:pPr>
    </w:p>
    <w:p w14:paraId="4340E27C">
      <w:pPr>
        <w:jc w:val="left"/>
        <w:rPr>
          <w:rFonts w:cs="Times New Roman"/>
          <w:b/>
          <w:color w:val="000000" w:themeColor="text1"/>
          <w14:textFill>
            <w14:solidFill>
              <w14:schemeClr w14:val="tx1"/>
            </w14:solidFill>
          </w14:textFill>
        </w:rPr>
      </w:pPr>
    </w:p>
    <w:p w14:paraId="28BE6E8D">
      <w:pPr>
        <w:jc w:val="left"/>
        <w:rPr>
          <w:rFonts w:cs="Times New Roman"/>
          <w:b/>
          <w:color w:val="000000" w:themeColor="text1"/>
          <w14:textFill>
            <w14:solidFill>
              <w14:schemeClr w14:val="tx1"/>
            </w14:solidFill>
          </w14:textFill>
        </w:rPr>
      </w:pPr>
    </w:p>
    <w:p w14:paraId="6F1AAB9A">
      <w:pPr>
        <w:jc w:val="left"/>
        <w:rPr>
          <w:rFonts w:cs="Times New Roman"/>
          <w:b/>
          <w:color w:val="000000" w:themeColor="text1"/>
          <w14:textFill>
            <w14:solidFill>
              <w14:schemeClr w14:val="tx1"/>
            </w14:solidFill>
          </w14:textFill>
        </w:rPr>
      </w:pPr>
    </w:p>
    <w:p w14:paraId="4C36F61E">
      <w:pPr>
        <w:jc w:val="left"/>
        <w:rPr>
          <w:rFonts w:cs="Times New Roman"/>
          <w:b/>
          <w:color w:val="000000" w:themeColor="text1"/>
          <w14:textFill>
            <w14:solidFill>
              <w14:schemeClr w14:val="tx1"/>
            </w14:solidFill>
          </w14:textFill>
        </w:rPr>
      </w:pPr>
    </w:p>
    <w:p w14:paraId="046236F6">
      <w:pPr>
        <w:jc w:val="left"/>
        <w:rPr>
          <w:rFonts w:cs="Times New Roman"/>
          <w:b/>
          <w:color w:val="000000" w:themeColor="text1"/>
          <w14:textFill>
            <w14:solidFill>
              <w14:schemeClr w14:val="tx1"/>
            </w14:solidFill>
          </w14:textFill>
        </w:rPr>
      </w:pPr>
    </w:p>
    <w:p w14:paraId="176BAA08">
      <w:pPr>
        <w:jc w:val="left"/>
        <w:rPr>
          <w:rFonts w:cs="Times New Roman"/>
          <w:b/>
          <w:color w:val="000000" w:themeColor="text1"/>
          <w14:textFill>
            <w14:solidFill>
              <w14:schemeClr w14:val="tx1"/>
            </w14:solidFill>
          </w14:textFill>
        </w:rPr>
      </w:pPr>
    </w:p>
    <w:p w14:paraId="26004EA3">
      <w:pPr>
        <w:jc w:val="left"/>
        <w:rPr>
          <w:rFonts w:cs="Times New Roman"/>
          <w:b/>
          <w:color w:val="000000" w:themeColor="text1"/>
          <w14:textFill>
            <w14:solidFill>
              <w14:schemeClr w14:val="tx1"/>
            </w14:solidFill>
          </w14:textFill>
        </w:rPr>
      </w:pPr>
    </w:p>
    <w:p w14:paraId="0BBDFF8A">
      <w:pPr>
        <w:jc w:val="left"/>
        <w:rPr>
          <w:rFonts w:cs="Times New Roman"/>
          <w:b/>
          <w:color w:val="000000" w:themeColor="text1"/>
          <w14:textFill>
            <w14:solidFill>
              <w14:schemeClr w14:val="tx1"/>
            </w14:solidFill>
          </w14:textFill>
        </w:rPr>
      </w:pPr>
    </w:p>
    <w:p w14:paraId="4D3AED3A">
      <w:pPr>
        <w:jc w:val="left"/>
        <w:rPr>
          <w:rFonts w:cs="Times New Roman"/>
          <w:b/>
          <w:color w:val="000000" w:themeColor="text1"/>
          <w14:textFill>
            <w14:solidFill>
              <w14:schemeClr w14:val="tx1"/>
            </w14:solidFill>
          </w14:textFill>
        </w:rPr>
      </w:pPr>
    </w:p>
    <w:p w14:paraId="3E35A094">
      <w:pPr>
        <w:jc w:val="left"/>
        <w:rPr>
          <w:rFonts w:cs="Times New Roman"/>
          <w:b/>
          <w:color w:val="000000" w:themeColor="text1"/>
          <w14:textFill>
            <w14:solidFill>
              <w14:schemeClr w14:val="tx1"/>
            </w14:solidFill>
          </w14:textFill>
        </w:rPr>
      </w:pPr>
    </w:p>
    <w:p w14:paraId="29F9E8B7">
      <w:pPr>
        <w:jc w:val="left"/>
        <w:rPr>
          <w:rFonts w:cs="Times New Roman"/>
          <w:b/>
          <w:color w:val="000000" w:themeColor="text1"/>
          <w14:textFill>
            <w14:solidFill>
              <w14:schemeClr w14:val="tx1"/>
            </w14:solidFill>
          </w14:textFill>
        </w:rPr>
      </w:pPr>
    </w:p>
    <w:p w14:paraId="04C0DF9F">
      <w:pPr>
        <w:jc w:val="left"/>
        <w:rPr>
          <w:rFonts w:cs="Times New Roman"/>
          <w:b/>
          <w:color w:val="000000" w:themeColor="text1"/>
          <w14:textFill>
            <w14:solidFill>
              <w14:schemeClr w14:val="tx1"/>
            </w14:solidFill>
          </w14:textFill>
        </w:rPr>
      </w:pPr>
    </w:p>
    <w:p w14:paraId="0D4621B4">
      <w:pPr>
        <w:jc w:val="left"/>
        <w:rPr>
          <w:rFonts w:cs="Times New Roman"/>
          <w:b/>
          <w:color w:val="000000" w:themeColor="text1"/>
          <w14:textFill>
            <w14:solidFill>
              <w14:schemeClr w14:val="tx1"/>
            </w14:solidFill>
          </w14:textFill>
        </w:rPr>
      </w:pPr>
    </w:p>
    <w:p w14:paraId="641DE767">
      <w:pPr>
        <w:jc w:val="left"/>
        <w:rPr>
          <w:rFonts w:cs="Times New Roman"/>
          <w:b/>
          <w:color w:val="000000" w:themeColor="text1"/>
          <w14:textFill>
            <w14:solidFill>
              <w14:schemeClr w14:val="tx1"/>
            </w14:solidFill>
          </w14:textFill>
        </w:rPr>
      </w:pPr>
    </w:p>
    <w:p w14:paraId="51C5035D">
      <w:pPr>
        <w:jc w:val="left"/>
        <w:rPr>
          <w:rFonts w:cs="Times New Roman"/>
          <w:b/>
          <w:color w:val="000000" w:themeColor="text1"/>
          <w14:textFill>
            <w14:solidFill>
              <w14:schemeClr w14:val="tx1"/>
            </w14:solidFill>
          </w14:textFill>
        </w:rPr>
      </w:pPr>
    </w:p>
    <w:p w14:paraId="2351C97D">
      <w:pPr>
        <w:jc w:val="left"/>
        <w:rPr>
          <w:rFonts w:hint="eastAsia" w:ascii="Times New Roman" w:hAnsi="Times New Roman" w:eastAsia="Times New Roman" w:cs="Times New Roman"/>
          <w:b/>
          <w:bCs/>
          <w:kern w:val="2"/>
          <w:sz w:val="24"/>
          <w:szCs w:val="24"/>
          <w:lang w:val="en-US" w:eastAsia="en-US" w:bidi="ar-SA"/>
        </w:rPr>
      </w:pPr>
      <w:r>
        <w:rPr>
          <w:rFonts w:hint="eastAsia" w:ascii="Times New Roman" w:hAnsi="Times New Roman" w:eastAsia="Times New Roman" w:cs="Times New Roman"/>
          <w:b/>
          <w:bCs/>
          <w:kern w:val="2"/>
          <w:sz w:val="24"/>
          <w:szCs w:val="24"/>
          <w:lang w:val="en-US" w:eastAsia="en-US" w:bidi="ar-SA"/>
        </w:rPr>
        <w:t xml:space="preserve">Figure </w:t>
      </w:r>
      <w:r>
        <w:rPr>
          <w:rFonts w:hint="eastAsia" w:ascii="Times New Roman" w:hAnsi="Times New Roman" w:eastAsia="Times New Roman" w:cs="Times New Roman"/>
          <w:b/>
          <w:bCs/>
          <w:kern w:val="2"/>
          <w:sz w:val="24"/>
          <w:szCs w:val="24"/>
          <w:lang w:val="en-US" w:eastAsia="zh-CN" w:bidi="ar-SA"/>
        </w:rPr>
        <w:t>2</w:t>
      </w:r>
      <w:r>
        <w:rPr>
          <w:rFonts w:hint="eastAsia" w:ascii="Times New Roman" w:hAnsi="Times New Roman" w:eastAsia="Times New Roman" w:cs="Times New Roman"/>
          <w:b/>
          <w:bCs/>
          <w:kern w:val="2"/>
          <w:sz w:val="24"/>
          <w:szCs w:val="24"/>
          <w:lang w:val="en-US" w:eastAsia="en-US" w:bidi="ar-SA"/>
        </w:rPr>
        <w:t xml:space="preserve">: Nonlinear association between </w:t>
      </w:r>
      <w:r>
        <w:rPr>
          <w:rFonts w:hint="eastAsia" w:ascii="Times New Roman" w:hAnsi="Times New Roman" w:eastAsia="Times New Roman" w:cs="Times New Roman"/>
          <w:b/>
          <w:bCs/>
          <w:kern w:val="2"/>
          <w:sz w:val="24"/>
          <w:szCs w:val="24"/>
          <w:lang w:val="en-US" w:eastAsia="zh-CN" w:bidi="ar-SA"/>
        </w:rPr>
        <w:t>AIP</w:t>
      </w:r>
      <w:r>
        <w:rPr>
          <w:rFonts w:hint="eastAsia" w:ascii="Times New Roman" w:hAnsi="Times New Roman" w:eastAsia="Times New Roman" w:cs="Times New Roman"/>
          <w:b/>
          <w:bCs/>
          <w:kern w:val="2"/>
          <w:sz w:val="24"/>
          <w:szCs w:val="24"/>
          <w:lang w:val="en-US" w:eastAsia="en-US" w:bidi="ar-SA"/>
        </w:rPr>
        <w:t xml:space="preserve"> </w:t>
      </w:r>
      <w:r>
        <w:rPr>
          <w:rFonts w:hint="eastAsia" w:ascii="Times New Roman" w:hAnsi="Times New Roman" w:eastAsia="宋体" w:cs="Times New Roman"/>
          <w:b/>
          <w:bCs/>
          <w:kern w:val="2"/>
          <w:sz w:val="24"/>
          <w:szCs w:val="24"/>
          <w:lang w:val="en-US" w:eastAsia="zh-CN" w:bidi="ar-SA"/>
        </w:rPr>
        <w:t xml:space="preserve">, CumAIP </w:t>
      </w:r>
      <w:r>
        <w:rPr>
          <w:rFonts w:hint="eastAsia" w:ascii="Times New Roman" w:hAnsi="Times New Roman" w:eastAsia="Times New Roman" w:cs="Times New Roman"/>
          <w:b/>
          <w:bCs/>
          <w:kern w:val="2"/>
          <w:sz w:val="24"/>
          <w:szCs w:val="24"/>
          <w:lang w:val="en-US" w:eastAsia="en-US" w:bidi="ar-SA"/>
        </w:rPr>
        <w:t xml:space="preserve">and </w:t>
      </w:r>
      <w:r>
        <w:rPr>
          <w:rFonts w:hint="eastAsia" w:ascii="Times New Roman" w:hAnsi="Times New Roman" w:eastAsia="Times New Roman" w:cs="Times New Roman"/>
          <w:b/>
          <w:bCs/>
          <w:kern w:val="2"/>
          <w:sz w:val="24"/>
          <w:szCs w:val="24"/>
          <w:lang w:val="en-US" w:eastAsia="zh-CN" w:bidi="ar-SA"/>
        </w:rPr>
        <w:t>Stroke</w:t>
      </w:r>
      <w:r>
        <w:rPr>
          <w:rFonts w:hint="eastAsia" w:ascii="Times New Roman" w:hAnsi="Times New Roman" w:eastAsia="Times New Roman" w:cs="Times New Roman"/>
          <w:b/>
          <w:bCs/>
          <w:kern w:val="2"/>
          <w:sz w:val="24"/>
          <w:szCs w:val="24"/>
          <w:lang w:val="en-US" w:eastAsia="en-US" w:bidi="ar-SA"/>
        </w:rPr>
        <w:t>.</w:t>
      </w:r>
    </w:p>
    <w:p w14:paraId="59D6CA95">
      <w:pPr>
        <w:pStyle w:val="11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line="360" w:lineRule="auto"/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</w:pPr>
    </w:p>
    <w:p w14:paraId="2E301C04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758180" cy="1792605"/>
            <wp:effectExtent l="0" t="0" r="2540" b="5715"/>
            <wp:docPr id="4" name="图片 4" descr="WPS拼图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WPS拼图0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758180" cy="17926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8097456"/>
    <w:p w14:paraId="7F9DAE5D"/>
    <w:p w14:paraId="0F9226F5">
      <w:pPr>
        <w:jc w:val="left"/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cs="Times New Roman"/>
          <w:color w:val="000000" w:themeColor="text1"/>
          <w14:textFill>
            <w14:solidFill>
              <w14:schemeClr w14:val="tx1"/>
            </w14:solidFill>
          </w14:textFill>
        </w:rPr>
        <w:t xml:space="preserve">Graphs show β for triglyceride-glucose adjusted for age, </w:t>
      </w:r>
      <w:r>
        <w:rPr>
          <w:rFonts w:hint="eastAsia" w:ascii="Times New Roman" w:hAnsi="Times New Roman" w:cs="Times New Roman"/>
          <w:szCs w:val="21"/>
          <w:lang w:val="en-US" w:eastAsia="zh-CN"/>
        </w:rPr>
        <w:t>gender</w:t>
      </w:r>
      <w:r>
        <w:rPr>
          <w:rFonts w:cs="Times New Roman"/>
          <w:color w:val="000000" w:themeColor="text1"/>
          <w14:textFill>
            <w14:solidFill>
              <w14:schemeClr w14:val="tx1"/>
            </w14:solidFill>
          </w14:textFill>
        </w:rPr>
        <w:t xml:space="preserve">, marital status, education level, </w:t>
      </w:r>
      <w:r>
        <w:rPr>
          <w:rFonts w:hint="eastAsia" w:cs="Times New Roman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residence,</w:t>
      </w:r>
      <w:r>
        <w:rPr>
          <w:rFonts w:cs="Times New Roman"/>
          <w:color w:val="000000" w:themeColor="text1"/>
          <w14:textFill>
            <w14:solidFill>
              <w14:schemeClr w14:val="tx1"/>
            </w14:solidFill>
          </w14:textFill>
        </w:rPr>
        <w:t>smok, and drink, hypertension, heart disease, dyslipidaemia</w:t>
      </w:r>
      <w:r>
        <w:rPr>
          <w:rFonts w:hint="eastAsia" w:cs="Times New Roman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.</w:t>
      </w:r>
      <w:r>
        <w:rPr>
          <w:rFonts w:cs="Times New Roman"/>
          <w:color w:val="000000" w:themeColor="text1"/>
          <w14:textFill>
            <w14:solidFill>
              <w14:schemeClr w14:val="tx1"/>
            </w14:solidFill>
          </w14:textFill>
        </w:rPr>
        <w:t xml:space="preserve"> Data were fitted by a restricted cubic spline (RCS) linear regression model. Solid lines indicate β, and shadow shapes indicate 95% CIs.</w:t>
      </w:r>
    </w:p>
    <w:p w14:paraId="7677C24C">
      <w:pPr>
        <w:pStyle w:val="11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line="360" w:lineRule="auto"/>
        <w:rPr>
          <w:color w:val="000000" w:themeColor="text1"/>
          <w14:textFill>
            <w14:solidFill>
              <w14:schemeClr w14:val="tx1"/>
            </w14:solidFill>
          </w14:textFill>
        </w:rPr>
      </w:pPr>
    </w:p>
    <w:p w14:paraId="24F401CC">
      <w:pPr>
        <w:jc w:val="left"/>
        <w:rPr>
          <w:rFonts w:hint="eastAsia" w:ascii="Times New Roman" w:hAnsi="Times New Roman" w:eastAsia="Times New Roman" w:cs="Times New Roman"/>
          <w:b/>
          <w:bCs/>
          <w:kern w:val="2"/>
          <w:sz w:val="24"/>
          <w:szCs w:val="24"/>
          <w:lang w:val="en-US" w:eastAsia="en-US" w:bidi="ar-SA"/>
        </w:rPr>
      </w:pPr>
    </w:p>
    <w:p w14:paraId="7F9BDF46">
      <w:pPr>
        <w:jc w:val="left"/>
        <w:rPr>
          <w:rFonts w:hint="eastAsia" w:ascii="Times New Roman" w:hAnsi="Times New Roman" w:eastAsia="Times New Roman" w:cs="Times New Roman"/>
          <w:b/>
          <w:bCs/>
          <w:kern w:val="2"/>
          <w:sz w:val="24"/>
          <w:szCs w:val="24"/>
          <w:lang w:val="en-US" w:eastAsia="en-US" w:bidi="ar-SA"/>
        </w:rPr>
      </w:pPr>
    </w:p>
    <w:p w14:paraId="1105C133">
      <w:pPr>
        <w:jc w:val="left"/>
        <w:rPr>
          <w:rFonts w:hint="eastAsia" w:ascii="Times New Roman" w:hAnsi="Times New Roman" w:eastAsia="Times New Roman" w:cs="Times New Roman"/>
          <w:b/>
          <w:bCs/>
          <w:kern w:val="2"/>
          <w:sz w:val="24"/>
          <w:szCs w:val="24"/>
          <w:lang w:val="en-US" w:eastAsia="en-US" w:bidi="ar-SA"/>
        </w:rPr>
      </w:pPr>
    </w:p>
    <w:p w14:paraId="25D66DBC">
      <w:pPr>
        <w:jc w:val="left"/>
        <w:rPr>
          <w:rFonts w:hint="eastAsia" w:ascii="Times New Roman" w:hAnsi="Times New Roman" w:eastAsia="Times New Roman" w:cs="Times New Roman"/>
          <w:b/>
          <w:bCs/>
          <w:kern w:val="2"/>
          <w:sz w:val="24"/>
          <w:szCs w:val="24"/>
          <w:lang w:val="en-US" w:eastAsia="en-US" w:bidi="ar-SA"/>
        </w:rPr>
      </w:pPr>
    </w:p>
    <w:p w14:paraId="01C76D1F">
      <w:pPr>
        <w:jc w:val="left"/>
        <w:rPr>
          <w:rFonts w:hint="eastAsia" w:ascii="Times New Roman" w:hAnsi="Times New Roman" w:eastAsia="Times New Roman" w:cs="Times New Roman"/>
          <w:b/>
          <w:bCs/>
          <w:kern w:val="2"/>
          <w:sz w:val="24"/>
          <w:szCs w:val="24"/>
          <w:lang w:val="en-US" w:eastAsia="en-US" w:bidi="ar-SA"/>
        </w:rPr>
      </w:pPr>
    </w:p>
    <w:p w14:paraId="1095C3FE">
      <w:pPr>
        <w:jc w:val="left"/>
        <w:rPr>
          <w:rFonts w:hint="eastAsia" w:ascii="Times New Roman" w:hAnsi="Times New Roman" w:eastAsia="Times New Roman" w:cs="Times New Roman"/>
          <w:b/>
          <w:bCs/>
          <w:kern w:val="2"/>
          <w:sz w:val="24"/>
          <w:szCs w:val="24"/>
          <w:lang w:val="en-US" w:eastAsia="en-US" w:bidi="ar-SA"/>
        </w:rPr>
      </w:pPr>
    </w:p>
    <w:p w14:paraId="348D5216">
      <w:pPr>
        <w:jc w:val="left"/>
        <w:rPr>
          <w:rFonts w:hint="eastAsia" w:ascii="Times New Roman" w:hAnsi="Times New Roman" w:eastAsia="Times New Roman" w:cs="Times New Roman"/>
          <w:b/>
          <w:bCs/>
          <w:kern w:val="2"/>
          <w:sz w:val="24"/>
          <w:szCs w:val="24"/>
          <w:lang w:val="en-US" w:eastAsia="en-US" w:bidi="ar-SA"/>
        </w:rPr>
      </w:pPr>
    </w:p>
    <w:p w14:paraId="5D952CA4">
      <w:pPr>
        <w:jc w:val="left"/>
        <w:rPr>
          <w:rFonts w:hint="eastAsia" w:ascii="Times New Roman" w:hAnsi="Times New Roman" w:eastAsia="Times New Roman" w:cs="Times New Roman"/>
          <w:b/>
          <w:bCs/>
          <w:kern w:val="2"/>
          <w:sz w:val="24"/>
          <w:szCs w:val="24"/>
          <w:lang w:val="en-US" w:eastAsia="en-US" w:bidi="ar-SA"/>
        </w:rPr>
      </w:pPr>
    </w:p>
    <w:p w14:paraId="1846C415">
      <w:pPr>
        <w:jc w:val="left"/>
        <w:rPr>
          <w:rFonts w:hint="eastAsia" w:ascii="Times New Roman" w:hAnsi="Times New Roman" w:eastAsia="Times New Roman" w:cs="Times New Roman"/>
          <w:b/>
          <w:bCs/>
          <w:kern w:val="2"/>
          <w:sz w:val="24"/>
          <w:szCs w:val="24"/>
          <w:lang w:val="en-US" w:eastAsia="en-US" w:bidi="ar-SA"/>
        </w:rPr>
      </w:pPr>
    </w:p>
    <w:p w14:paraId="781E6CC2">
      <w:pPr>
        <w:jc w:val="left"/>
        <w:rPr>
          <w:rFonts w:hint="eastAsia" w:ascii="Times New Roman" w:hAnsi="Times New Roman" w:eastAsia="Times New Roman" w:cs="Times New Roman"/>
          <w:b/>
          <w:bCs/>
          <w:kern w:val="2"/>
          <w:sz w:val="24"/>
          <w:szCs w:val="24"/>
          <w:lang w:val="en-US" w:eastAsia="en-US" w:bidi="ar-SA"/>
        </w:rPr>
      </w:pPr>
    </w:p>
    <w:p w14:paraId="09EE8485">
      <w:pPr>
        <w:jc w:val="left"/>
        <w:rPr>
          <w:rFonts w:hint="eastAsia" w:ascii="Times New Roman" w:hAnsi="Times New Roman" w:eastAsia="Times New Roman" w:cs="Times New Roman"/>
          <w:b/>
          <w:bCs/>
          <w:kern w:val="2"/>
          <w:sz w:val="24"/>
          <w:szCs w:val="24"/>
          <w:lang w:val="en-US" w:eastAsia="en-US" w:bidi="ar-SA"/>
        </w:rPr>
      </w:pPr>
    </w:p>
    <w:p w14:paraId="43DC62B9">
      <w:pPr>
        <w:jc w:val="left"/>
        <w:rPr>
          <w:rFonts w:hint="eastAsia" w:ascii="Times New Roman" w:hAnsi="Times New Roman" w:eastAsia="Times New Roman" w:cs="Times New Roman"/>
          <w:b/>
          <w:bCs/>
          <w:kern w:val="2"/>
          <w:sz w:val="24"/>
          <w:szCs w:val="24"/>
          <w:lang w:val="en-US" w:eastAsia="en-US" w:bidi="ar-SA"/>
        </w:rPr>
      </w:pPr>
    </w:p>
    <w:p w14:paraId="64DFB9EC">
      <w:pPr>
        <w:jc w:val="left"/>
        <w:rPr>
          <w:rFonts w:hint="eastAsia" w:ascii="Times New Roman" w:hAnsi="Times New Roman" w:eastAsia="Times New Roman" w:cs="Times New Roman"/>
          <w:b/>
          <w:bCs/>
          <w:kern w:val="2"/>
          <w:sz w:val="24"/>
          <w:szCs w:val="24"/>
          <w:lang w:val="en-US" w:eastAsia="en-US" w:bidi="ar-SA"/>
        </w:rPr>
      </w:pPr>
    </w:p>
    <w:p w14:paraId="79FB5923">
      <w:pPr>
        <w:jc w:val="left"/>
        <w:rPr>
          <w:rFonts w:hint="eastAsia" w:ascii="Times New Roman" w:hAnsi="Times New Roman" w:eastAsia="Times New Roman" w:cs="Times New Roman"/>
          <w:b/>
          <w:bCs/>
          <w:kern w:val="2"/>
          <w:sz w:val="24"/>
          <w:szCs w:val="24"/>
          <w:lang w:val="en-US" w:eastAsia="en-US" w:bidi="ar-SA"/>
        </w:rPr>
      </w:pPr>
    </w:p>
    <w:p w14:paraId="37759357">
      <w:pPr>
        <w:jc w:val="left"/>
        <w:rPr>
          <w:rFonts w:hint="eastAsia" w:ascii="Times New Roman" w:hAnsi="Times New Roman" w:eastAsia="Times New Roman" w:cs="Times New Roman"/>
          <w:b/>
          <w:bCs/>
          <w:kern w:val="2"/>
          <w:sz w:val="24"/>
          <w:szCs w:val="24"/>
          <w:lang w:val="en-US" w:eastAsia="en-US" w:bidi="ar-SA"/>
        </w:rPr>
      </w:pPr>
    </w:p>
    <w:p w14:paraId="70861D48">
      <w:pPr>
        <w:jc w:val="left"/>
        <w:rPr>
          <w:rFonts w:hint="eastAsia" w:ascii="Times New Roman" w:hAnsi="Times New Roman" w:eastAsia="Times New Roman" w:cs="Times New Roman"/>
          <w:b/>
          <w:bCs/>
          <w:kern w:val="2"/>
          <w:sz w:val="24"/>
          <w:szCs w:val="24"/>
          <w:lang w:val="en-US" w:eastAsia="en-US" w:bidi="ar-SA"/>
        </w:rPr>
      </w:pPr>
    </w:p>
    <w:p w14:paraId="180999F7">
      <w:pPr>
        <w:jc w:val="left"/>
        <w:rPr>
          <w:rFonts w:hint="eastAsia" w:ascii="Times New Roman" w:hAnsi="Times New Roman" w:eastAsia="Times New Roman" w:cs="Times New Roman"/>
          <w:b/>
          <w:bCs/>
          <w:kern w:val="2"/>
          <w:sz w:val="24"/>
          <w:szCs w:val="24"/>
          <w:lang w:val="en-US" w:eastAsia="en-US" w:bidi="ar-SA"/>
        </w:rPr>
      </w:pPr>
    </w:p>
    <w:p w14:paraId="52FF5F3C">
      <w:pPr>
        <w:jc w:val="left"/>
        <w:rPr>
          <w:rFonts w:hint="eastAsia" w:ascii="Times New Roman" w:hAnsi="Times New Roman" w:eastAsia="Times New Roman" w:cs="Times New Roman"/>
          <w:b/>
          <w:bCs/>
          <w:kern w:val="2"/>
          <w:sz w:val="24"/>
          <w:szCs w:val="24"/>
          <w:lang w:val="en-US" w:eastAsia="en-US" w:bidi="ar-SA"/>
        </w:rPr>
      </w:pPr>
    </w:p>
    <w:p w14:paraId="03949E06">
      <w:pPr>
        <w:jc w:val="left"/>
        <w:rPr>
          <w:rFonts w:hint="eastAsia" w:ascii="Times New Roman" w:hAnsi="Times New Roman" w:eastAsia="Times New Roman" w:cs="Times New Roman"/>
          <w:b/>
          <w:bCs/>
          <w:kern w:val="2"/>
          <w:sz w:val="24"/>
          <w:szCs w:val="24"/>
          <w:lang w:val="en-US" w:eastAsia="zh-CN" w:bidi="ar-SA"/>
        </w:rPr>
      </w:pPr>
      <w:r>
        <w:rPr>
          <w:rFonts w:hint="eastAsia" w:ascii="Times New Roman" w:hAnsi="Times New Roman" w:eastAsia="Times New Roman" w:cs="Times New Roman"/>
          <w:b/>
          <w:bCs/>
          <w:kern w:val="2"/>
          <w:sz w:val="24"/>
          <w:szCs w:val="24"/>
          <w:lang w:val="en-US" w:eastAsia="en-US" w:bidi="ar-SA"/>
        </w:rPr>
        <w:t xml:space="preserve">Table </w:t>
      </w:r>
      <w:r>
        <w:rPr>
          <w:rFonts w:hint="eastAsia" w:ascii="Times New Roman" w:hAnsi="Times New Roman" w:eastAsia="Times New Roman" w:cs="Times New Roman"/>
          <w:b/>
          <w:bCs/>
          <w:kern w:val="2"/>
          <w:sz w:val="24"/>
          <w:szCs w:val="24"/>
          <w:lang w:val="en-US" w:eastAsia="zh-CN" w:bidi="ar-SA"/>
        </w:rPr>
        <w:t>S2</w:t>
      </w:r>
      <w:r>
        <w:rPr>
          <w:rFonts w:hint="eastAsia" w:ascii="Times New Roman" w:hAnsi="Times New Roman" w:eastAsia="Times New Roman" w:cs="Times New Roman"/>
          <w:b/>
          <w:bCs/>
          <w:kern w:val="2"/>
          <w:sz w:val="24"/>
          <w:szCs w:val="24"/>
          <w:lang w:val="en-US" w:eastAsia="en-US" w:bidi="ar-SA"/>
        </w:rPr>
        <w:t xml:space="preserve">: Cox Proportional Hazards Model Analysis of AIP and hsCRP Levels with </w:t>
      </w:r>
      <w:r>
        <w:rPr>
          <w:rFonts w:hint="eastAsia" w:ascii="Times New Roman" w:hAnsi="Times New Roman" w:eastAsia="Times New Roman" w:cs="Times New Roman"/>
          <w:b/>
          <w:bCs/>
          <w:kern w:val="2"/>
          <w:sz w:val="24"/>
          <w:szCs w:val="24"/>
          <w:lang w:val="en-US" w:eastAsia="zh-CN" w:bidi="ar-SA"/>
        </w:rPr>
        <w:t xml:space="preserve">Stroke </w:t>
      </w:r>
      <w:r>
        <w:rPr>
          <w:rFonts w:hint="eastAsia" w:ascii="Times New Roman" w:hAnsi="Times New Roman" w:eastAsia="Times New Roman" w:cs="Times New Roman"/>
          <w:b/>
          <w:bCs/>
          <w:kern w:val="2"/>
          <w:sz w:val="24"/>
          <w:szCs w:val="24"/>
          <w:lang w:val="en-US" w:eastAsia="en-US" w:bidi="ar-SA"/>
        </w:rPr>
        <w:t>Event Ris</w:t>
      </w:r>
      <w:r>
        <w:rPr>
          <w:rFonts w:hint="eastAsia" w:ascii="Times New Roman" w:hAnsi="Times New Roman" w:eastAsia="Times New Roman" w:cs="Times New Roman"/>
          <w:b/>
          <w:bCs/>
          <w:kern w:val="2"/>
          <w:sz w:val="24"/>
          <w:szCs w:val="24"/>
          <w:lang w:val="en-US" w:eastAsia="zh-CN" w:bidi="ar-SA"/>
        </w:rPr>
        <w:t>k</w:t>
      </w:r>
    </w:p>
    <w:tbl>
      <w:tblPr>
        <w:tblStyle w:val="6"/>
        <w:tblpPr w:leftFromText="180" w:rightFromText="180" w:vertAnchor="text" w:horzAnchor="page" w:tblpXSpec="center" w:tblpY="161"/>
        <w:tblOverlap w:val="never"/>
        <w:tblW w:w="10772" w:type="dxa"/>
        <w:jc w:val="center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9"/>
        <w:gridCol w:w="1118"/>
        <w:gridCol w:w="1532"/>
        <w:gridCol w:w="1529"/>
        <w:gridCol w:w="815"/>
        <w:gridCol w:w="1529"/>
        <w:gridCol w:w="815"/>
        <w:gridCol w:w="1529"/>
        <w:gridCol w:w="816"/>
      </w:tblGrid>
      <w:tr w14:paraId="2832695C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3" w:hRule="atLeast"/>
          <w:jc w:val="center"/>
        </w:trPr>
        <w:tc>
          <w:tcPr>
            <w:tcW w:w="0" w:type="auto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FEFEFE"/>
            <w:vAlign w:val="center"/>
          </w:tcPr>
          <w:p w14:paraId="1A8329D7">
            <w:pPr>
              <w:jc w:val="center"/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Variable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FEFEFE"/>
            <w:vAlign w:val="top"/>
          </w:tcPr>
          <w:p w14:paraId="50ABA66D">
            <w:pPr>
              <w:jc w:val="center"/>
              <w:rPr>
                <w:rFonts w:hint="eastAsia"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No. of events (Incident ratea)</w:t>
            </w:r>
          </w:p>
        </w:tc>
        <w:tc>
          <w:tcPr>
            <w:tcW w:w="0" w:type="auto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FEFEFE"/>
            <w:vAlign w:val="center"/>
          </w:tcPr>
          <w:p w14:paraId="1BFBA219">
            <w:pPr>
              <w:jc w:val="center"/>
              <w:rPr>
                <w:rFonts w:hint="eastAsia" w:ascii="Times New Roman" w:hAnsi="Times New Roman" w:cs="Times New Roman"/>
                <w:szCs w:val="21"/>
                <w:lang w:val="en-US" w:eastAsia="zh-CN"/>
              </w:rPr>
            </w:pPr>
            <w:bookmarkStart w:id="0" w:name="OLE_LINK1"/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Model</w:t>
            </w:r>
            <w:bookmarkEnd w:id="0"/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1</w:t>
            </w:r>
          </w:p>
        </w:tc>
        <w:tc>
          <w:tcPr>
            <w:tcW w:w="0" w:type="auto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FEFEFE"/>
            <w:vAlign w:val="center"/>
          </w:tcPr>
          <w:p w14:paraId="216FF3EA">
            <w:pPr>
              <w:jc w:val="center"/>
              <w:rPr>
                <w:rFonts w:hint="eastAsia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Model2</w:t>
            </w:r>
          </w:p>
        </w:tc>
        <w:tc>
          <w:tcPr>
            <w:tcW w:w="0" w:type="auto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FEFEFE"/>
            <w:vAlign w:val="center"/>
          </w:tcPr>
          <w:p w14:paraId="3178FE0E">
            <w:pPr>
              <w:jc w:val="center"/>
              <w:rPr>
                <w:rFonts w:hint="eastAsia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Model3</w:t>
            </w:r>
          </w:p>
        </w:tc>
      </w:tr>
      <w:tr w14:paraId="3E411027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8" w:hRule="atLeast"/>
          <w:jc w:val="center"/>
        </w:trPr>
        <w:tc>
          <w:tcPr>
            <w:tcW w:w="0" w:type="auto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FEFEFE"/>
            <w:vAlign w:val="top"/>
          </w:tcPr>
          <w:p w14:paraId="6E39FE54">
            <w:pPr>
              <w:jc w:val="center"/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FEFEFE"/>
            <w:vAlign w:val="top"/>
          </w:tcPr>
          <w:p w14:paraId="196341E0">
            <w:pPr>
              <w:jc w:val="center"/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FEFEFE"/>
            <w:vAlign w:val="top"/>
          </w:tcPr>
          <w:p w14:paraId="4EEBED94">
            <w:pPr>
              <w:jc w:val="center"/>
              <w:rPr>
                <w:rFonts w:hint="eastAsia" w:ascii="Times New Roman" w:hAnsi="Times New Roman" w:cs="Times New Roman"/>
                <w:szCs w:val="21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FEFEFE"/>
            <w:vAlign w:val="top"/>
          </w:tcPr>
          <w:p w14:paraId="34350222">
            <w:pPr>
              <w:jc w:val="center"/>
              <w:rPr>
                <w:rFonts w:hint="eastAsia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HR (95% CI)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FEFEFE"/>
            <w:vAlign w:val="top"/>
          </w:tcPr>
          <w:p w14:paraId="2F3EA92A">
            <w:pPr>
              <w:jc w:val="center"/>
              <w:rPr>
                <w:rFonts w:hint="eastAsia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P value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FEFEFE"/>
            <w:vAlign w:val="top"/>
          </w:tcPr>
          <w:p w14:paraId="66246D3F">
            <w:pPr>
              <w:jc w:val="center"/>
              <w:rPr>
                <w:rFonts w:hint="eastAsia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HR (95% CI)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FEFEFE"/>
            <w:vAlign w:val="top"/>
          </w:tcPr>
          <w:p w14:paraId="1E925DC8">
            <w:pPr>
              <w:jc w:val="center"/>
              <w:rPr>
                <w:rFonts w:hint="eastAsia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P value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FEFEFE"/>
            <w:vAlign w:val="top"/>
          </w:tcPr>
          <w:p w14:paraId="3F4B4491">
            <w:pPr>
              <w:jc w:val="center"/>
              <w:rPr>
                <w:rFonts w:hint="eastAsia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HR (95% CI)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FEFEFE"/>
            <w:vAlign w:val="top"/>
          </w:tcPr>
          <w:p w14:paraId="6C239CB8">
            <w:pPr>
              <w:jc w:val="center"/>
              <w:rPr>
                <w:rFonts w:hint="eastAsia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P value</w:t>
            </w:r>
          </w:p>
        </w:tc>
      </w:tr>
      <w:tr w14:paraId="09AF41D0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4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EFEFE"/>
            <w:vAlign w:val="top"/>
          </w:tcPr>
          <w:p w14:paraId="0924CFC3">
            <w:pPr>
              <w:jc w:val="center"/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AIP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EFEFE"/>
            <w:vAlign w:val="top"/>
          </w:tcPr>
          <w:p w14:paraId="532562C5">
            <w:pPr>
              <w:jc w:val="center"/>
              <w:rPr>
                <w:rFonts w:hint="default" w:ascii="Times New Roman" w:hAnsi="Times New Roman" w:cs="Times New Roman"/>
                <w:szCs w:val="21"/>
                <w:lang w:val="en-US" w:eastAsia="en-US"/>
              </w:rPr>
            </w:pPr>
            <w:r>
              <w:rPr>
                <w:rFonts w:hint="default" w:ascii="Times New Roman" w:hAnsi="Times New Roman" w:cs="Times New Roman"/>
                <w:szCs w:val="21"/>
                <w:lang w:val="en-US" w:eastAsia="zh-CN"/>
              </w:rPr>
              <w:t>Quartiles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EFEFE"/>
            <w:vAlign w:val="top"/>
          </w:tcPr>
          <w:p w14:paraId="011CEBCA">
            <w:pPr>
              <w:jc w:val="center"/>
              <w:rPr>
                <w:rFonts w:hint="eastAsia" w:ascii="Times New Roman" w:hAnsi="Times New Roman" w:cs="Times New Roman"/>
                <w:szCs w:val="21"/>
                <w:lang w:eastAsia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EFEFE"/>
            <w:vAlign w:val="top"/>
          </w:tcPr>
          <w:p w14:paraId="4F857AB5">
            <w:pPr>
              <w:jc w:val="center"/>
              <w:rPr>
                <w:rFonts w:hint="eastAsia" w:ascii="Times New Roman" w:hAnsi="Times New Roman" w:cs="Times New Roman"/>
                <w:szCs w:val="21"/>
                <w:lang w:eastAsia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EFEFE"/>
            <w:vAlign w:val="top"/>
          </w:tcPr>
          <w:p w14:paraId="3AC4CF86">
            <w:pPr>
              <w:jc w:val="center"/>
              <w:rPr>
                <w:rFonts w:hint="eastAsia" w:ascii="Times New Roman" w:hAnsi="Times New Roman" w:cs="Times New Roman"/>
                <w:szCs w:val="21"/>
                <w:lang w:eastAsia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EFEFE"/>
            <w:vAlign w:val="top"/>
          </w:tcPr>
          <w:p w14:paraId="6B9F3513">
            <w:pPr>
              <w:jc w:val="center"/>
              <w:rPr>
                <w:rFonts w:hint="eastAsia" w:ascii="Times New Roman" w:hAnsi="Times New Roman" w:cs="Times New Roman"/>
                <w:szCs w:val="21"/>
                <w:lang w:eastAsia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EFEFE"/>
            <w:vAlign w:val="top"/>
          </w:tcPr>
          <w:p w14:paraId="52AC3E14">
            <w:pPr>
              <w:jc w:val="center"/>
              <w:rPr>
                <w:rFonts w:hint="eastAsia" w:ascii="Times New Roman" w:hAnsi="Times New Roman" w:cs="Times New Roman"/>
                <w:szCs w:val="21"/>
                <w:lang w:eastAsia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EFEFE"/>
            <w:vAlign w:val="top"/>
          </w:tcPr>
          <w:p w14:paraId="0652E2AF">
            <w:pPr>
              <w:jc w:val="center"/>
              <w:rPr>
                <w:rFonts w:hint="eastAsia" w:ascii="Times New Roman" w:hAnsi="Times New Roman" w:cs="Times New Roman"/>
                <w:szCs w:val="21"/>
                <w:lang w:eastAsia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EFEFE"/>
            <w:vAlign w:val="top"/>
          </w:tcPr>
          <w:p w14:paraId="27952798">
            <w:pPr>
              <w:jc w:val="center"/>
              <w:rPr>
                <w:rFonts w:hint="eastAsia" w:ascii="Times New Roman" w:hAnsi="Times New Roman" w:cs="Times New Roman"/>
                <w:szCs w:val="21"/>
                <w:lang w:eastAsia="en-US"/>
              </w:rPr>
            </w:pPr>
          </w:p>
        </w:tc>
      </w:tr>
      <w:tr w14:paraId="0AA7DB90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4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EFEFE"/>
            <w:vAlign w:val="top"/>
          </w:tcPr>
          <w:p w14:paraId="1EE829AA">
            <w:pPr>
              <w:jc w:val="center"/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EFEFE"/>
            <w:vAlign w:val="top"/>
          </w:tcPr>
          <w:p w14:paraId="2176FA68">
            <w:pPr>
              <w:jc w:val="center"/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Q1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EFEFE"/>
            <w:vAlign w:val="top"/>
          </w:tcPr>
          <w:p w14:paraId="11E8888A">
            <w:pPr>
              <w:jc w:val="center"/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123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EFEFE"/>
            <w:vAlign w:val="top"/>
          </w:tcPr>
          <w:p w14:paraId="1366587A">
            <w:pPr>
              <w:jc w:val="center"/>
              <w:rPr>
                <w:rFonts w:hint="eastAsia" w:ascii="Times New Roman" w:hAnsi="Times New Roman" w:cs="Times New Roman"/>
                <w:szCs w:val="21"/>
                <w:lang w:val="en-US" w:eastAsia="en-US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Ref.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EFEFE"/>
            <w:vAlign w:val="top"/>
          </w:tcPr>
          <w:p w14:paraId="380E5E73">
            <w:pPr>
              <w:jc w:val="center"/>
              <w:rPr>
                <w:rFonts w:hint="eastAsia" w:ascii="Times New Roman" w:hAnsi="Times New Roman" w:cs="Times New Roman"/>
                <w:szCs w:val="21"/>
                <w:lang w:val="en-US" w:eastAsia="zh-CN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EFEFE"/>
            <w:vAlign w:val="top"/>
          </w:tcPr>
          <w:p w14:paraId="6141748E">
            <w:pPr>
              <w:jc w:val="center"/>
              <w:rPr>
                <w:rFonts w:hint="eastAsia" w:ascii="Times New Roman" w:hAnsi="Times New Roman" w:cs="Times New Roman"/>
                <w:szCs w:val="21"/>
                <w:lang w:val="en-US" w:eastAsia="en-US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Ref.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EFEFE"/>
            <w:vAlign w:val="top"/>
          </w:tcPr>
          <w:p w14:paraId="43B2BAFD">
            <w:pPr>
              <w:jc w:val="center"/>
              <w:rPr>
                <w:rFonts w:hint="eastAsia" w:ascii="Times New Roman" w:hAnsi="Times New Roman" w:cs="Times New Roman"/>
                <w:szCs w:val="21"/>
                <w:lang w:val="en-US" w:eastAsia="zh-CN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EFEFE"/>
            <w:vAlign w:val="top"/>
          </w:tcPr>
          <w:p w14:paraId="1924101D">
            <w:pPr>
              <w:jc w:val="center"/>
              <w:rPr>
                <w:rFonts w:hint="eastAsia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Ref.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EFEFE"/>
            <w:vAlign w:val="top"/>
          </w:tcPr>
          <w:p w14:paraId="0FF01D41">
            <w:pPr>
              <w:jc w:val="center"/>
              <w:rPr>
                <w:rFonts w:hint="eastAsia" w:ascii="Times New Roman" w:hAnsi="Times New Roman" w:cs="Times New Roman"/>
                <w:szCs w:val="21"/>
                <w:lang w:val="en-US" w:eastAsia="zh-CN"/>
              </w:rPr>
            </w:pPr>
          </w:p>
        </w:tc>
      </w:tr>
      <w:tr w14:paraId="0F624244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4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EFEFE"/>
            <w:vAlign w:val="top"/>
          </w:tcPr>
          <w:p w14:paraId="52F4E0E1">
            <w:pPr>
              <w:jc w:val="center"/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bookmarkStart w:id="1" w:name="OLE_LINK3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EFEFE"/>
            <w:vAlign w:val="top"/>
          </w:tcPr>
          <w:p w14:paraId="2F03EA5D">
            <w:pPr>
              <w:jc w:val="center"/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Q2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EFEFE"/>
            <w:vAlign w:val="top"/>
          </w:tcPr>
          <w:p w14:paraId="74350D69">
            <w:pPr>
              <w:jc w:val="center"/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171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EFEFE"/>
            <w:vAlign w:val="top"/>
          </w:tcPr>
          <w:p w14:paraId="1386FC43">
            <w:pPr>
              <w:jc w:val="center"/>
              <w:rPr>
                <w:rFonts w:hint="default" w:ascii="Times New Roman" w:hAnsi="Times New Roman" w:cs="Times New Roman"/>
                <w:szCs w:val="21"/>
                <w:lang w:val="en-US" w:eastAsia="en-US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1.44(1.14-1.82)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EFEFE"/>
            <w:vAlign w:val="top"/>
          </w:tcPr>
          <w:p w14:paraId="6F651F2F">
            <w:pPr>
              <w:jc w:val="center"/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0.002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EFEFE"/>
            <w:vAlign w:val="top"/>
          </w:tcPr>
          <w:p w14:paraId="56643603">
            <w:pPr>
              <w:jc w:val="center"/>
              <w:rPr>
                <w:rFonts w:hint="default" w:ascii="Times New Roman" w:hAnsi="Times New Roman" w:cs="Times New Roman"/>
                <w:szCs w:val="21"/>
                <w:lang w:val="en-US" w:eastAsia="en-US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1.43(1.13-1.80)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EFEFE"/>
            <w:vAlign w:val="top"/>
          </w:tcPr>
          <w:p w14:paraId="2160202D">
            <w:pPr>
              <w:jc w:val="center"/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0.003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EFEFE"/>
            <w:vAlign w:val="top"/>
          </w:tcPr>
          <w:p w14:paraId="0005478F">
            <w:pPr>
              <w:jc w:val="center"/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1.39(1.10-1.76)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EFEFE"/>
            <w:vAlign w:val="top"/>
          </w:tcPr>
          <w:p w14:paraId="33360EDE">
            <w:pPr>
              <w:jc w:val="center"/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0.005</w:t>
            </w:r>
          </w:p>
        </w:tc>
      </w:tr>
      <w:tr w14:paraId="2E87D0E4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4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EFEFE"/>
            <w:vAlign w:val="top"/>
          </w:tcPr>
          <w:p w14:paraId="78294494">
            <w:pPr>
              <w:jc w:val="center"/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EFEFE"/>
            <w:vAlign w:val="top"/>
          </w:tcPr>
          <w:p w14:paraId="20507B31">
            <w:pPr>
              <w:jc w:val="center"/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Q3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EFEFE"/>
            <w:vAlign w:val="top"/>
          </w:tcPr>
          <w:p w14:paraId="44097E49">
            <w:pPr>
              <w:jc w:val="center"/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197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EFEFE"/>
            <w:vAlign w:val="top"/>
          </w:tcPr>
          <w:p w14:paraId="21162CD8">
            <w:pPr>
              <w:jc w:val="center"/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1.69(</w:t>
            </w:r>
            <w:r>
              <w:rPr>
                <w:rFonts w:hint="default" w:ascii="Times New Roman" w:hAnsi="Times New Roman" w:cs="Times New Roman"/>
                <w:szCs w:val="21"/>
                <w:lang w:val="en-US" w:eastAsia="zh-CN"/>
              </w:rPr>
              <w:t>1.</w:t>
            </w: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35-2.12)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EFEFE"/>
            <w:vAlign w:val="top"/>
          </w:tcPr>
          <w:p w14:paraId="14845804">
            <w:pPr>
              <w:jc w:val="center"/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&lt;0.001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EFEFE"/>
            <w:vAlign w:val="top"/>
          </w:tcPr>
          <w:p w14:paraId="3F434A7D">
            <w:pPr>
              <w:jc w:val="center"/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1.67(1.33-2.10)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EFEFE"/>
            <w:vAlign w:val="top"/>
          </w:tcPr>
          <w:p w14:paraId="6C8F8AAF">
            <w:pPr>
              <w:jc w:val="center"/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&lt;0.001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EFEFE"/>
            <w:vAlign w:val="top"/>
          </w:tcPr>
          <w:p w14:paraId="6672DCBA">
            <w:pPr>
              <w:jc w:val="center"/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1.48(1.18-1.86)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EFEFE"/>
            <w:vAlign w:val="top"/>
          </w:tcPr>
          <w:p w14:paraId="6B74A299">
            <w:pPr>
              <w:jc w:val="center"/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&lt;0.001</w:t>
            </w:r>
          </w:p>
        </w:tc>
      </w:tr>
      <w:tr w14:paraId="24BA0714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4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EFEFE"/>
            <w:vAlign w:val="top"/>
          </w:tcPr>
          <w:p w14:paraId="463E7178">
            <w:pPr>
              <w:jc w:val="center"/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EFEFE"/>
            <w:vAlign w:val="top"/>
          </w:tcPr>
          <w:p w14:paraId="00D53EBF">
            <w:pPr>
              <w:jc w:val="center"/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Q4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EFEFE"/>
            <w:vAlign w:val="top"/>
          </w:tcPr>
          <w:p w14:paraId="0F446F9B">
            <w:pPr>
              <w:jc w:val="center"/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205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EFEFE"/>
            <w:vAlign w:val="top"/>
          </w:tcPr>
          <w:p w14:paraId="0D13715A">
            <w:pPr>
              <w:jc w:val="center"/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1.79(1.43-2.25)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EFEFE"/>
            <w:vAlign w:val="top"/>
          </w:tcPr>
          <w:p w14:paraId="725DF3BB">
            <w:pPr>
              <w:jc w:val="center"/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&lt;0.001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EFEFE"/>
            <w:vAlign w:val="top"/>
          </w:tcPr>
          <w:p w14:paraId="3C4691F0">
            <w:pPr>
              <w:jc w:val="center"/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1.75(1.40-2.20)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EFEFE"/>
            <w:vAlign w:val="top"/>
          </w:tcPr>
          <w:p w14:paraId="643FF2B0">
            <w:pPr>
              <w:jc w:val="center"/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&lt;0.001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EFEFE"/>
            <w:vAlign w:val="top"/>
          </w:tcPr>
          <w:p w14:paraId="4ADC317A">
            <w:pPr>
              <w:jc w:val="center"/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1.49(1.18-1.88)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EFEFE"/>
            <w:vAlign w:val="top"/>
          </w:tcPr>
          <w:p w14:paraId="461A9C9A">
            <w:pPr>
              <w:jc w:val="center"/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&lt;0.001</w:t>
            </w:r>
          </w:p>
        </w:tc>
      </w:tr>
      <w:tr w14:paraId="0330B1AE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9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EFEFE"/>
            <w:vAlign w:val="top"/>
          </w:tcPr>
          <w:p w14:paraId="24872E00">
            <w:pPr>
              <w:jc w:val="center"/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bookmarkStart w:id="2" w:name="OLE_LINK5"/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P for trend</w:t>
            </w:r>
            <w:bookmarkEnd w:id="2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EFEFE"/>
            <w:vAlign w:val="top"/>
          </w:tcPr>
          <w:p w14:paraId="4A00C288">
            <w:pPr>
              <w:jc w:val="center"/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EFEFE"/>
            <w:vAlign w:val="top"/>
          </w:tcPr>
          <w:p w14:paraId="18CF5B96">
            <w:pPr>
              <w:jc w:val="center"/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EFEFE"/>
            <w:vAlign w:val="top"/>
          </w:tcPr>
          <w:p w14:paraId="57B6E6BA">
            <w:pPr>
              <w:jc w:val="center"/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EFEFE"/>
            <w:vAlign w:val="top"/>
          </w:tcPr>
          <w:p w14:paraId="0E191F72">
            <w:pPr>
              <w:jc w:val="center"/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&lt;0.001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EFEFE"/>
            <w:vAlign w:val="top"/>
          </w:tcPr>
          <w:p w14:paraId="54095BED">
            <w:pPr>
              <w:jc w:val="center"/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EFEFE"/>
            <w:vAlign w:val="top"/>
          </w:tcPr>
          <w:p w14:paraId="1B43202A">
            <w:pPr>
              <w:jc w:val="center"/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&lt;0.001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EFEFE"/>
            <w:vAlign w:val="top"/>
          </w:tcPr>
          <w:p w14:paraId="5985AC8D">
            <w:pPr>
              <w:jc w:val="center"/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EFEFE"/>
            <w:vAlign w:val="top"/>
          </w:tcPr>
          <w:p w14:paraId="3BEF5E64">
            <w:pPr>
              <w:jc w:val="center"/>
              <w:rPr>
                <w:rFonts w:hint="eastAsia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0.002</w:t>
            </w:r>
          </w:p>
        </w:tc>
      </w:tr>
      <w:bookmarkEnd w:id="1"/>
      <w:tr w14:paraId="4E132852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4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EFEFE"/>
            <w:vAlign w:val="top"/>
          </w:tcPr>
          <w:p w14:paraId="05406FA8">
            <w:pPr>
              <w:jc w:val="center"/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sensitivity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EFEFE"/>
            <w:vAlign w:val="top"/>
          </w:tcPr>
          <w:p w14:paraId="3AB45ADD">
            <w:pPr>
              <w:jc w:val="center"/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EFEFE"/>
            <w:vAlign w:val="top"/>
          </w:tcPr>
          <w:p w14:paraId="0493F292">
            <w:pPr>
              <w:jc w:val="center"/>
              <w:rPr>
                <w:rFonts w:hint="eastAsia" w:ascii="Times New Roman" w:hAnsi="Times New Roman" w:cs="Times New Roman"/>
                <w:szCs w:val="21"/>
                <w:lang w:eastAsia="zh-CN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EFEFE"/>
            <w:vAlign w:val="top"/>
          </w:tcPr>
          <w:p w14:paraId="6B536A35">
            <w:pPr>
              <w:jc w:val="center"/>
              <w:rPr>
                <w:rFonts w:hint="eastAsia" w:ascii="Times New Roman" w:hAnsi="Times New Roman" w:cs="Times New Roman"/>
                <w:szCs w:val="21"/>
                <w:lang w:eastAsia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EFEFE"/>
            <w:vAlign w:val="top"/>
          </w:tcPr>
          <w:p w14:paraId="7EDD5A81">
            <w:pPr>
              <w:jc w:val="center"/>
              <w:rPr>
                <w:rFonts w:hint="eastAsia" w:ascii="Times New Roman" w:hAnsi="Times New Roman" w:cs="Times New Roman"/>
                <w:szCs w:val="21"/>
                <w:lang w:eastAsia="zh-CN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EFEFE"/>
            <w:vAlign w:val="top"/>
          </w:tcPr>
          <w:p w14:paraId="6E6631F1">
            <w:pPr>
              <w:jc w:val="center"/>
              <w:rPr>
                <w:rFonts w:hint="eastAsia" w:ascii="Times New Roman" w:hAnsi="Times New Roman" w:cs="Times New Roman"/>
                <w:szCs w:val="21"/>
                <w:lang w:eastAsia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EFEFE"/>
            <w:vAlign w:val="top"/>
          </w:tcPr>
          <w:p w14:paraId="77325F3F">
            <w:pPr>
              <w:jc w:val="center"/>
              <w:rPr>
                <w:rFonts w:hint="eastAsia" w:ascii="Times New Roman" w:hAnsi="Times New Roman" w:cs="Times New Roman"/>
                <w:szCs w:val="21"/>
                <w:lang w:eastAsia="zh-CN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EFEFE"/>
            <w:vAlign w:val="top"/>
          </w:tcPr>
          <w:p w14:paraId="0065B27B">
            <w:pPr>
              <w:jc w:val="center"/>
              <w:rPr>
                <w:rFonts w:hint="eastAsia" w:ascii="Times New Roman" w:hAnsi="Times New Roman" w:cs="Times New Roman"/>
                <w:szCs w:val="21"/>
                <w:lang w:eastAsia="zh-CN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EFEFE"/>
            <w:vAlign w:val="top"/>
          </w:tcPr>
          <w:p w14:paraId="260D9E04">
            <w:pPr>
              <w:jc w:val="center"/>
              <w:rPr>
                <w:rFonts w:hint="eastAsia" w:ascii="Times New Roman" w:hAnsi="Times New Roman" w:cs="Times New Roman"/>
                <w:szCs w:val="21"/>
                <w:lang w:eastAsia="zh-CN"/>
              </w:rPr>
            </w:pPr>
          </w:p>
        </w:tc>
      </w:tr>
      <w:tr w14:paraId="7A2FCB9D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9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EFEFE"/>
            <w:vAlign w:val="top"/>
          </w:tcPr>
          <w:p w14:paraId="17C8EE35">
            <w:pPr>
              <w:jc w:val="center"/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EFEFE"/>
            <w:vAlign w:val="top"/>
          </w:tcPr>
          <w:p w14:paraId="26500A69">
            <w:pPr>
              <w:jc w:val="center"/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bookmarkStart w:id="3" w:name="OLE_LINK4"/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AIP &lt; media</w:t>
            </w:r>
            <w:bookmarkEnd w:id="3"/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EFEFE"/>
            <w:vAlign w:val="top"/>
          </w:tcPr>
          <w:p w14:paraId="478C4B9F">
            <w:pPr>
              <w:jc w:val="center"/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294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EFEFE"/>
            <w:vAlign w:val="top"/>
          </w:tcPr>
          <w:p w14:paraId="46BCCCDE">
            <w:pPr>
              <w:jc w:val="center"/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Ref.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EFEFE"/>
            <w:vAlign w:val="top"/>
          </w:tcPr>
          <w:p w14:paraId="1770FDFD">
            <w:pPr>
              <w:jc w:val="center"/>
              <w:rPr>
                <w:rFonts w:hint="eastAsia" w:ascii="Times New Roman" w:hAnsi="Times New Roman" w:cs="Times New Roman"/>
                <w:szCs w:val="21"/>
                <w:lang w:eastAsia="zh-CN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EFEFE"/>
            <w:vAlign w:val="top"/>
          </w:tcPr>
          <w:p w14:paraId="35697BCB">
            <w:pPr>
              <w:jc w:val="center"/>
              <w:rPr>
                <w:rFonts w:hint="eastAsia" w:ascii="Times New Roman" w:hAnsi="Times New Roman" w:cs="Times New Roman"/>
                <w:szCs w:val="21"/>
                <w:lang w:eastAsia="en-US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Ref.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EFEFE"/>
            <w:vAlign w:val="top"/>
          </w:tcPr>
          <w:p w14:paraId="518BCA42">
            <w:pPr>
              <w:jc w:val="center"/>
              <w:rPr>
                <w:rFonts w:hint="eastAsia" w:ascii="Times New Roman" w:hAnsi="Times New Roman" w:cs="Times New Roman"/>
                <w:szCs w:val="21"/>
                <w:lang w:eastAsia="zh-CN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EFEFE"/>
            <w:vAlign w:val="top"/>
          </w:tcPr>
          <w:p w14:paraId="5676725C">
            <w:pPr>
              <w:jc w:val="center"/>
              <w:rPr>
                <w:rFonts w:hint="eastAsia" w:ascii="Times New Roman" w:hAnsi="Times New Roman" w:cs="Times New Roman"/>
                <w:szCs w:val="21"/>
                <w:lang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Ref.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EFEFE"/>
            <w:vAlign w:val="top"/>
          </w:tcPr>
          <w:p w14:paraId="248F32B6">
            <w:pPr>
              <w:jc w:val="center"/>
              <w:rPr>
                <w:rFonts w:hint="eastAsia" w:ascii="Times New Roman" w:hAnsi="Times New Roman" w:cs="Times New Roman"/>
                <w:szCs w:val="21"/>
                <w:lang w:eastAsia="zh-CN"/>
              </w:rPr>
            </w:pPr>
          </w:p>
        </w:tc>
      </w:tr>
      <w:tr w14:paraId="762AE461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EFEFE"/>
            <w:vAlign w:val="top"/>
          </w:tcPr>
          <w:p w14:paraId="43F0BBD9">
            <w:pPr>
              <w:jc w:val="center"/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EFEFE"/>
            <w:vAlign w:val="top"/>
          </w:tcPr>
          <w:p w14:paraId="389EC7F4">
            <w:pPr>
              <w:jc w:val="center"/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AIP≥median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EFEFE"/>
            <w:vAlign w:val="top"/>
          </w:tcPr>
          <w:p w14:paraId="39960C38">
            <w:pPr>
              <w:jc w:val="center"/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402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EFEFE"/>
            <w:vAlign w:val="top"/>
          </w:tcPr>
          <w:p w14:paraId="1FED66E8">
            <w:pPr>
              <w:jc w:val="center"/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val="en-US" w:eastAsia="zh-CN"/>
              </w:rPr>
              <w:t>1.4</w:t>
            </w: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3(</w:t>
            </w:r>
            <w:r>
              <w:rPr>
                <w:rFonts w:hint="default" w:ascii="Times New Roman" w:hAnsi="Times New Roman" w:cs="Times New Roman"/>
                <w:szCs w:val="21"/>
                <w:lang w:val="en-US" w:eastAsia="zh-CN"/>
              </w:rPr>
              <w:t>1.</w:t>
            </w: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23-</w:t>
            </w:r>
            <w:r>
              <w:rPr>
                <w:rFonts w:hint="default" w:ascii="Times New Roman" w:hAnsi="Times New Roman" w:cs="Times New Roman"/>
                <w:szCs w:val="21"/>
                <w:lang w:val="en-US" w:eastAsia="zh-CN"/>
              </w:rPr>
              <w:t>1.6</w:t>
            </w: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EFEFE"/>
            <w:vAlign w:val="top"/>
          </w:tcPr>
          <w:p w14:paraId="3E325A0D">
            <w:pPr>
              <w:jc w:val="center"/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&lt;0.001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EFEFE"/>
            <w:vAlign w:val="top"/>
          </w:tcPr>
          <w:p w14:paraId="4BD1D51E">
            <w:pPr>
              <w:jc w:val="center"/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1.41(1.34-1.82)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EFEFE"/>
            <w:vAlign w:val="top"/>
          </w:tcPr>
          <w:p w14:paraId="1028A1BD">
            <w:pPr>
              <w:jc w:val="center"/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&lt;0.001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EFEFE"/>
            <w:vAlign w:val="top"/>
          </w:tcPr>
          <w:p w14:paraId="4045906E">
            <w:pPr>
              <w:jc w:val="center"/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1.26(1.08-1.47)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EFEFE"/>
            <w:vAlign w:val="top"/>
          </w:tcPr>
          <w:p w14:paraId="23BE7585">
            <w:pPr>
              <w:jc w:val="center"/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0.004</w:t>
            </w:r>
          </w:p>
        </w:tc>
      </w:tr>
      <w:tr w14:paraId="586450D4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4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EFEFE"/>
            <w:vAlign w:val="top"/>
          </w:tcPr>
          <w:p w14:paraId="65D280DD">
            <w:pPr>
              <w:jc w:val="center"/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hsCRP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EFEFE"/>
            <w:vAlign w:val="top"/>
          </w:tcPr>
          <w:p w14:paraId="11E47968">
            <w:pPr>
              <w:jc w:val="center"/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EFEFE"/>
            <w:vAlign w:val="top"/>
          </w:tcPr>
          <w:p w14:paraId="21CCDEED">
            <w:pPr>
              <w:jc w:val="center"/>
              <w:rPr>
                <w:rFonts w:hint="eastAsia" w:ascii="Times New Roman" w:hAnsi="Times New Roman" w:cs="Times New Roman"/>
                <w:szCs w:val="21"/>
                <w:lang w:eastAsia="zh-CN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EFEFE"/>
            <w:vAlign w:val="top"/>
          </w:tcPr>
          <w:p w14:paraId="338C0D99">
            <w:pPr>
              <w:jc w:val="center"/>
              <w:rPr>
                <w:rFonts w:hint="eastAsia" w:ascii="Times New Roman" w:hAnsi="Times New Roman" w:cs="Times New Roman"/>
                <w:szCs w:val="21"/>
                <w:lang w:eastAsia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EFEFE"/>
            <w:vAlign w:val="top"/>
          </w:tcPr>
          <w:p w14:paraId="0ED4BFED">
            <w:pPr>
              <w:jc w:val="center"/>
              <w:rPr>
                <w:rFonts w:hint="eastAsia" w:ascii="Times New Roman" w:hAnsi="Times New Roman" w:cs="Times New Roman"/>
                <w:szCs w:val="21"/>
                <w:lang w:eastAsia="zh-CN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EFEFE"/>
            <w:vAlign w:val="top"/>
          </w:tcPr>
          <w:p w14:paraId="0CA57B28">
            <w:pPr>
              <w:jc w:val="center"/>
              <w:rPr>
                <w:rFonts w:hint="eastAsia" w:ascii="Times New Roman" w:hAnsi="Times New Roman" w:cs="Times New Roman"/>
                <w:szCs w:val="21"/>
                <w:lang w:eastAsia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EFEFE"/>
            <w:vAlign w:val="top"/>
          </w:tcPr>
          <w:p w14:paraId="31549BCB">
            <w:pPr>
              <w:jc w:val="center"/>
              <w:rPr>
                <w:rFonts w:hint="eastAsia" w:ascii="Times New Roman" w:hAnsi="Times New Roman" w:cs="Times New Roman"/>
                <w:szCs w:val="21"/>
                <w:lang w:eastAsia="zh-CN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EFEFE"/>
            <w:vAlign w:val="top"/>
          </w:tcPr>
          <w:p w14:paraId="661D6DA8">
            <w:pPr>
              <w:jc w:val="center"/>
              <w:rPr>
                <w:rFonts w:hint="eastAsia" w:ascii="Times New Roman" w:hAnsi="Times New Roman" w:cs="Times New Roman"/>
                <w:szCs w:val="21"/>
                <w:lang w:eastAsia="zh-CN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EFEFE"/>
            <w:vAlign w:val="top"/>
          </w:tcPr>
          <w:p w14:paraId="2641DECE">
            <w:pPr>
              <w:jc w:val="center"/>
              <w:rPr>
                <w:rFonts w:hint="eastAsia" w:ascii="Times New Roman" w:hAnsi="Times New Roman" w:cs="Times New Roman"/>
                <w:szCs w:val="21"/>
                <w:lang w:eastAsia="zh-CN"/>
              </w:rPr>
            </w:pPr>
          </w:p>
        </w:tc>
      </w:tr>
      <w:tr w14:paraId="6DA5E970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4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EFEFE"/>
            <w:vAlign w:val="top"/>
          </w:tcPr>
          <w:p w14:paraId="4FF023F5">
            <w:pPr>
              <w:jc w:val="center"/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EFEFE"/>
            <w:vAlign w:val="top"/>
          </w:tcPr>
          <w:p w14:paraId="54A1D45B">
            <w:pPr>
              <w:jc w:val="center"/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hsCRP &lt;1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EFEFE"/>
            <w:vAlign w:val="top"/>
          </w:tcPr>
          <w:p w14:paraId="4CE9348C">
            <w:pPr>
              <w:jc w:val="center"/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275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EFEFE"/>
            <w:vAlign w:val="top"/>
          </w:tcPr>
          <w:p w14:paraId="5A619831">
            <w:pPr>
              <w:jc w:val="center"/>
              <w:rPr>
                <w:rFonts w:hint="eastAsia" w:ascii="Times New Roman" w:hAnsi="Times New Roman" w:cs="Times New Roman"/>
                <w:szCs w:val="21"/>
                <w:lang w:eastAsia="en-US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Ref.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EFEFE"/>
            <w:vAlign w:val="top"/>
          </w:tcPr>
          <w:p w14:paraId="2DC7F357">
            <w:pPr>
              <w:jc w:val="center"/>
              <w:rPr>
                <w:rFonts w:hint="eastAsia" w:ascii="Times New Roman" w:hAnsi="Times New Roman" w:cs="Times New Roman"/>
                <w:szCs w:val="21"/>
                <w:lang w:eastAsia="zh-CN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EFEFE"/>
            <w:vAlign w:val="top"/>
          </w:tcPr>
          <w:p w14:paraId="2E9B0382">
            <w:pPr>
              <w:jc w:val="center"/>
              <w:rPr>
                <w:rFonts w:hint="eastAsia" w:ascii="Times New Roman" w:hAnsi="Times New Roman" w:cs="Times New Roman"/>
                <w:szCs w:val="21"/>
                <w:lang w:eastAsia="en-US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Ref.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EFEFE"/>
            <w:vAlign w:val="top"/>
          </w:tcPr>
          <w:p w14:paraId="61487292">
            <w:pPr>
              <w:jc w:val="center"/>
              <w:rPr>
                <w:rFonts w:hint="eastAsia" w:ascii="Times New Roman" w:hAnsi="Times New Roman" w:cs="Times New Roman"/>
                <w:szCs w:val="21"/>
                <w:lang w:eastAsia="zh-CN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EFEFE"/>
            <w:vAlign w:val="top"/>
          </w:tcPr>
          <w:p w14:paraId="0FCE38B7">
            <w:pPr>
              <w:jc w:val="center"/>
              <w:rPr>
                <w:rFonts w:hint="eastAsia" w:ascii="Times New Roman" w:hAnsi="Times New Roman" w:cs="Times New Roman"/>
                <w:szCs w:val="21"/>
                <w:lang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Ref.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EFEFE"/>
            <w:vAlign w:val="top"/>
          </w:tcPr>
          <w:p w14:paraId="45C8C078">
            <w:pPr>
              <w:jc w:val="center"/>
              <w:rPr>
                <w:rFonts w:hint="eastAsia" w:ascii="Times New Roman" w:hAnsi="Times New Roman" w:cs="Times New Roman"/>
                <w:szCs w:val="21"/>
                <w:lang w:eastAsia="zh-CN"/>
              </w:rPr>
            </w:pPr>
          </w:p>
        </w:tc>
      </w:tr>
      <w:tr w14:paraId="44A5E749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5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EFEFE"/>
            <w:vAlign w:val="top"/>
          </w:tcPr>
          <w:p w14:paraId="40B4B45E">
            <w:pPr>
              <w:jc w:val="center"/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EFEFE"/>
            <w:vAlign w:val="top"/>
          </w:tcPr>
          <w:p w14:paraId="1E223F38">
            <w:pPr>
              <w:jc w:val="center"/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hsCRP≥1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EFEFE"/>
            <w:vAlign w:val="top"/>
          </w:tcPr>
          <w:p w14:paraId="529C0CD6">
            <w:pPr>
              <w:jc w:val="center"/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421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EFEFE"/>
            <w:vAlign w:val="top"/>
          </w:tcPr>
          <w:p w14:paraId="7E972CFA">
            <w:pPr>
              <w:jc w:val="center"/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1.58(1.36-1.84)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EFEFE"/>
            <w:vAlign w:val="top"/>
          </w:tcPr>
          <w:p w14:paraId="7B9D072A">
            <w:pPr>
              <w:jc w:val="center"/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&lt;0.001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EFEFE"/>
            <w:vAlign w:val="top"/>
          </w:tcPr>
          <w:p w14:paraId="1957B11A">
            <w:pPr>
              <w:jc w:val="center"/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1.56(1.11-1.57)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EFEFE"/>
            <w:vAlign w:val="top"/>
          </w:tcPr>
          <w:p w14:paraId="40D38124">
            <w:pPr>
              <w:jc w:val="center"/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0.002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EFEFE"/>
            <w:vAlign w:val="top"/>
          </w:tcPr>
          <w:p w14:paraId="0252340B">
            <w:pPr>
              <w:jc w:val="center"/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1.43(1.23-1.68)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EFEFE"/>
            <w:vAlign w:val="top"/>
          </w:tcPr>
          <w:p w14:paraId="4E0CB0C1">
            <w:pPr>
              <w:jc w:val="center"/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&lt;0.001</w:t>
            </w:r>
          </w:p>
        </w:tc>
      </w:tr>
      <w:tr w14:paraId="3C9FE567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4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EFEFE"/>
            <w:vAlign w:val="top"/>
          </w:tcPr>
          <w:p w14:paraId="012BA228">
            <w:pPr>
              <w:jc w:val="center"/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sensitivity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EFEFE"/>
            <w:vAlign w:val="top"/>
          </w:tcPr>
          <w:p w14:paraId="140A39D3">
            <w:pPr>
              <w:jc w:val="center"/>
              <w:rPr>
                <w:rFonts w:hint="eastAsia" w:ascii="Times New Roman" w:hAnsi="Times New Roman" w:cs="Times New Roman"/>
                <w:szCs w:val="21"/>
                <w:lang w:val="en-US" w:eastAsia="zh-CN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EFEFE"/>
            <w:vAlign w:val="top"/>
          </w:tcPr>
          <w:p w14:paraId="66146FD1">
            <w:pPr>
              <w:jc w:val="center"/>
              <w:rPr>
                <w:rFonts w:hint="eastAsia" w:ascii="Times New Roman" w:hAnsi="Times New Roman" w:cs="Times New Roman"/>
                <w:szCs w:val="21"/>
                <w:lang w:val="en-US" w:eastAsia="zh-CN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EFEFE"/>
            <w:vAlign w:val="top"/>
          </w:tcPr>
          <w:p w14:paraId="3B60C9D3">
            <w:pPr>
              <w:jc w:val="center"/>
              <w:rPr>
                <w:rFonts w:hint="eastAsia" w:ascii="Times New Roman" w:hAnsi="Times New Roman" w:cs="Times New Roman"/>
                <w:szCs w:val="21"/>
                <w:lang w:val="en-US" w:eastAsia="zh-CN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EFEFE"/>
            <w:vAlign w:val="top"/>
          </w:tcPr>
          <w:p w14:paraId="3F5B70B3">
            <w:pPr>
              <w:jc w:val="center"/>
              <w:rPr>
                <w:rFonts w:hint="eastAsia" w:ascii="Times New Roman" w:hAnsi="Times New Roman" w:cs="Times New Roman"/>
                <w:szCs w:val="21"/>
                <w:lang w:val="en-US" w:eastAsia="zh-CN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EFEFE"/>
            <w:vAlign w:val="top"/>
          </w:tcPr>
          <w:p w14:paraId="436F80C7">
            <w:pPr>
              <w:jc w:val="center"/>
              <w:rPr>
                <w:rFonts w:hint="eastAsia" w:ascii="Times New Roman" w:hAnsi="Times New Roman" w:cs="Times New Roman"/>
                <w:szCs w:val="21"/>
                <w:lang w:val="en-US" w:eastAsia="zh-CN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EFEFE"/>
            <w:vAlign w:val="top"/>
          </w:tcPr>
          <w:p w14:paraId="530F5542">
            <w:pPr>
              <w:jc w:val="center"/>
              <w:rPr>
                <w:rFonts w:hint="eastAsia" w:ascii="Times New Roman" w:hAnsi="Times New Roman" w:cs="Times New Roman"/>
                <w:szCs w:val="21"/>
                <w:lang w:val="en-US" w:eastAsia="zh-CN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EFEFE"/>
            <w:vAlign w:val="top"/>
          </w:tcPr>
          <w:p w14:paraId="5819A709">
            <w:pPr>
              <w:jc w:val="center"/>
              <w:rPr>
                <w:rFonts w:hint="eastAsia" w:ascii="Times New Roman" w:hAnsi="Times New Roman" w:cs="Times New Roman"/>
                <w:szCs w:val="21"/>
                <w:lang w:val="en-US" w:eastAsia="zh-CN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EFEFE"/>
            <w:vAlign w:val="top"/>
          </w:tcPr>
          <w:p w14:paraId="0B51CE1C">
            <w:pPr>
              <w:jc w:val="center"/>
              <w:rPr>
                <w:rFonts w:hint="eastAsia" w:ascii="Times New Roman" w:hAnsi="Times New Roman" w:cs="Times New Roman"/>
                <w:szCs w:val="21"/>
                <w:lang w:val="en-US" w:eastAsia="zh-CN"/>
              </w:rPr>
            </w:pPr>
          </w:p>
        </w:tc>
      </w:tr>
      <w:tr w14:paraId="68D1B1BA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4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EFEFE"/>
            <w:vAlign w:val="top"/>
          </w:tcPr>
          <w:p w14:paraId="26BF5D50">
            <w:pPr>
              <w:jc w:val="center"/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EFEFE"/>
            <w:vAlign w:val="top"/>
          </w:tcPr>
          <w:p w14:paraId="36AFB083">
            <w:pPr>
              <w:jc w:val="left"/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hsCRP &lt;2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EFEFE"/>
            <w:vAlign w:val="top"/>
          </w:tcPr>
          <w:p w14:paraId="7982279F">
            <w:pPr>
              <w:jc w:val="center"/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480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EFEFE"/>
            <w:vAlign w:val="top"/>
          </w:tcPr>
          <w:p w14:paraId="2ABD87DE">
            <w:pPr>
              <w:jc w:val="center"/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Ref.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EFEFE"/>
            <w:vAlign w:val="top"/>
          </w:tcPr>
          <w:p w14:paraId="7500E2C3">
            <w:pPr>
              <w:jc w:val="center"/>
              <w:rPr>
                <w:rFonts w:hint="eastAsia" w:ascii="Times New Roman" w:hAnsi="Times New Roman" w:cs="Times New Roman"/>
                <w:szCs w:val="21"/>
                <w:lang w:val="en-US" w:eastAsia="zh-CN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EFEFE"/>
            <w:vAlign w:val="top"/>
          </w:tcPr>
          <w:p w14:paraId="42597D34">
            <w:pPr>
              <w:jc w:val="center"/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Ref.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EFEFE"/>
            <w:vAlign w:val="top"/>
          </w:tcPr>
          <w:p w14:paraId="4CA8594E">
            <w:pPr>
              <w:jc w:val="center"/>
              <w:rPr>
                <w:rFonts w:hint="eastAsia" w:ascii="Times New Roman" w:hAnsi="Times New Roman" w:cs="Times New Roman"/>
                <w:szCs w:val="21"/>
                <w:lang w:val="en-US" w:eastAsia="zh-CN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EFEFE"/>
            <w:vAlign w:val="top"/>
          </w:tcPr>
          <w:p w14:paraId="3D60ACE4">
            <w:pPr>
              <w:jc w:val="center"/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Ref.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EFEFE"/>
            <w:vAlign w:val="top"/>
          </w:tcPr>
          <w:p w14:paraId="2F129EC8">
            <w:pPr>
              <w:jc w:val="center"/>
              <w:rPr>
                <w:rFonts w:hint="eastAsia" w:ascii="Times New Roman" w:hAnsi="Times New Roman" w:cs="Times New Roman"/>
                <w:szCs w:val="21"/>
                <w:lang w:val="en-US" w:eastAsia="zh-CN"/>
              </w:rPr>
            </w:pPr>
          </w:p>
        </w:tc>
      </w:tr>
      <w:tr w14:paraId="101CD99B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9" w:hRule="atLeast"/>
          <w:jc w:val="center"/>
        </w:trPr>
        <w:tc>
          <w:tcPr>
            <w:tcW w:w="0" w:type="auto"/>
            <w:tcBorders>
              <w:top w:val="nil"/>
              <w:left w:val="nil"/>
              <w:bottom w:val="single" w:color="5B5B5B" w:sz="8" w:space="0"/>
              <w:right w:val="nil"/>
            </w:tcBorders>
            <w:shd w:val="clear" w:color="auto" w:fill="FEFEFE"/>
            <w:vAlign w:val="top"/>
          </w:tcPr>
          <w:p w14:paraId="16935E7D">
            <w:pPr>
              <w:jc w:val="center"/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5B5B5B" w:sz="8" w:space="0"/>
              <w:right w:val="nil"/>
            </w:tcBorders>
            <w:shd w:val="clear" w:color="auto" w:fill="FEFEFE"/>
            <w:vAlign w:val="top"/>
          </w:tcPr>
          <w:p w14:paraId="490DB07A">
            <w:pPr>
              <w:jc w:val="center"/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hsCRP≥2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5B5B5B" w:sz="8" w:space="0"/>
              <w:right w:val="nil"/>
            </w:tcBorders>
            <w:shd w:val="clear" w:color="auto" w:fill="FEFEFE"/>
            <w:vAlign w:val="top"/>
          </w:tcPr>
          <w:p w14:paraId="758855E1">
            <w:pPr>
              <w:jc w:val="center"/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216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5B5B5B" w:sz="8" w:space="0"/>
              <w:right w:val="nil"/>
            </w:tcBorders>
            <w:shd w:val="clear" w:color="auto" w:fill="FEFEFE"/>
            <w:vAlign w:val="top"/>
          </w:tcPr>
          <w:p w14:paraId="6BD83FEF">
            <w:pPr>
              <w:jc w:val="center"/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1.30(1.10-1.52)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5B5B5B" w:sz="8" w:space="0"/>
              <w:right w:val="nil"/>
            </w:tcBorders>
            <w:shd w:val="clear" w:color="auto" w:fill="FEFEFE"/>
            <w:vAlign w:val="top"/>
          </w:tcPr>
          <w:p w14:paraId="5A164BA3">
            <w:pPr>
              <w:jc w:val="center"/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0.002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5B5B5B" w:sz="8" w:space="0"/>
              <w:right w:val="nil"/>
            </w:tcBorders>
            <w:shd w:val="clear" w:color="auto" w:fill="FEFEFE"/>
            <w:vAlign w:val="top"/>
          </w:tcPr>
          <w:p w14:paraId="0D834EF4">
            <w:pPr>
              <w:jc w:val="center"/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1.28(1.08-1.50)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5B5B5B" w:sz="8" w:space="0"/>
              <w:right w:val="nil"/>
            </w:tcBorders>
            <w:shd w:val="clear" w:color="auto" w:fill="FEFEFE"/>
            <w:vAlign w:val="top"/>
          </w:tcPr>
          <w:p w14:paraId="0EF24710">
            <w:pPr>
              <w:jc w:val="center"/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0.003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5B5B5B" w:sz="8" w:space="0"/>
              <w:right w:val="nil"/>
            </w:tcBorders>
            <w:shd w:val="clear" w:color="auto" w:fill="FEFEFE"/>
            <w:vAlign w:val="top"/>
          </w:tcPr>
          <w:p w14:paraId="51FBFEB3">
            <w:pPr>
              <w:jc w:val="center"/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1.18(1.01-1.39)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5B5B5B" w:sz="8" w:space="0"/>
              <w:right w:val="nil"/>
            </w:tcBorders>
            <w:shd w:val="clear" w:color="auto" w:fill="FEFEFE"/>
            <w:vAlign w:val="top"/>
          </w:tcPr>
          <w:p w14:paraId="4CB1D281">
            <w:pPr>
              <w:jc w:val="center"/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0.042</w:t>
            </w:r>
          </w:p>
        </w:tc>
      </w:tr>
    </w:tbl>
    <w:p w14:paraId="6DC89CC0">
      <w:pPr>
        <w:pStyle w:val="11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line="360" w:lineRule="auto"/>
        <w:rPr>
          <w:rFonts w:cs="Times New Roman" w:asciiTheme="minorHAnsi" w:hAnsiTheme="minorHAnsi" w:eastAsiaTheme="minorEastAsia"/>
          <w:color w:val="000000" w:themeColor="text1"/>
          <w:kern w:val="2"/>
          <w:sz w:val="21"/>
          <w:szCs w:val="24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cs="Times New Roman" w:asciiTheme="minorHAnsi" w:hAnsiTheme="minorHAnsi" w:eastAsiaTheme="minorEastAsia"/>
          <w:color w:val="000000" w:themeColor="text1"/>
          <w:kern w:val="2"/>
          <w:sz w:val="21"/>
          <w:szCs w:val="24"/>
          <w:lang w:val="en-US" w:eastAsia="zh-CN" w:bidi="ar-SA"/>
          <w14:textFill>
            <w14:solidFill>
              <w14:schemeClr w14:val="tx1"/>
            </w14:solidFill>
          </w14:textFill>
        </w:rPr>
        <w:t>Abbreviations: CI, confidence interval</w:t>
      </w:r>
      <w:r>
        <w:rPr>
          <w:rFonts w:hint="eastAsia" w:cs="Times New Roman" w:asciiTheme="minorHAnsi" w:hAnsiTheme="minorHAnsi" w:eastAsiaTheme="minorEastAsia"/>
          <w:color w:val="000000" w:themeColor="text1"/>
          <w:kern w:val="2"/>
          <w:sz w:val="21"/>
          <w:szCs w:val="24"/>
          <w:lang w:val="en-US" w:eastAsia="zh-CN" w:bidi="ar-SA"/>
          <w14:textFill>
            <w14:solidFill>
              <w14:schemeClr w14:val="tx1"/>
            </w14:solidFill>
          </w14:textFill>
        </w:rPr>
        <w:t xml:space="preserve"> </w:t>
      </w:r>
      <w:r>
        <w:rPr>
          <w:rFonts w:cs="Times New Roman" w:asciiTheme="minorHAnsi" w:hAnsiTheme="minorHAnsi" w:eastAsiaTheme="minorEastAsia"/>
          <w:color w:val="000000" w:themeColor="text1"/>
          <w:kern w:val="2"/>
          <w:sz w:val="21"/>
          <w:szCs w:val="24"/>
          <w:lang w:val="en-US" w:eastAsia="zh-CN" w:bidi="ar-SA"/>
          <w14:textFill>
            <w14:solidFill>
              <w14:schemeClr w14:val="tx1"/>
            </w14:solidFill>
          </w14:textFill>
        </w:rPr>
        <w:t>HR, hazard ratio.</w:t>
      </w:r>
    </w:p>
    <w:p w14:paraId="44327360">
      <w:pPr>
        <w:pStyle w:val="11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line="360" w:lineRule="auto"/>
        <w:rPr>
          <w:rFonts w:cs="Times New Roman" w:asciiTheme="minorHAnsi" w:hAnsiTheme="minorHAnsi" w:eastAsiaTheme="minorEastAsia"/>
          <w:color w:val="000000" w:themeColor="text1"/>
          <w:kern w:val="2"/>
          <w:sz w:val="21"/>
          <w:szCs w:val="24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cs="Times New Roman" w:asciiTheme="minorHAnsi" w:hAnsiTheme="minorHAnsi" w:eastAsiaTheme="minorEastAsia"/>
          <w:color w:val="000000" w:themeColor="text1"/>
          <w:kern w:val="2"/>
          <w:sz w:val="21"/>
          <w:szCs w:val="24"/>
          <w:lang w:val="en-US" w:eastAsia="zh-CN" w:bidi="ar-SA"/>
          <w14:textFill>
            <w14:solidFill>
              <w14:schemeClr w14:val="tx1"/>
            </w14:solidFill>
          </w14:textFill>
        </w:rPr>
        <w:t>Mode1:</w:t>
      </w:r>
      <w:r>
        <w:rPr>
          <w:rFonts w:cs="Times New Roman" w:asciiTheme="minorHAnsi" w:hAnsiTheme="minorHAnsi" w:eastAsiaTheme="minorEastAsia"/>
          <w:color w:val="000000" w:themeColor="text1"/>
          <w:kern w:val="2"/>
          <w:sz w:val="21"/>
          <w:szCs w:val="24"/>
          <w:lang w:val="en-US" w:eastAsia="zh-CN" w:bidi="ar-SA"/>
          <w14:textFill>
            <w14:solidFill>
              <w14:schemeClr w14:val="tx1"/>
            </w14:solidFill>
          </w14:textFill>
        </w:rPr>
        <w:t xml:space="preserve"> Adjusted for age, </w:t>
      </w:r>
      <w:r>
        <w:rPr>
          <w:rFonts w:hint="eastAsia" w:cs="Times New Roman" w:asciiTheme="minorHAnsi" w:hAnsiTheme="minorHAnsi" w:eastAsiaTheme="minorEastAsia"/>
          <w:color w:val="000000" w:themeColor="text1"/>
          <w:kern w:val="2"/>
          <w:sz w:val="21"/>
          <w:szCs w:val="24"/>
          <w:lang w:val="en-US" w:eastAsia="zh-CN" w:bidi="ar-SA"/>
          <w14:textFill>
            <w14:solidFill>
              <w14:schemeClr w14:val="tx1"/>
            </w14:solidFill>
          </w14:textFill>
        </w:rPr>
        <w:t>gender</w:t>
      </w:r>
      <w:r>
        <w:rPr>
          <w:rFonts w:cs="Times New Roman" w:asciiTheme="minorHAnsi" w:hAnsiTheme="minorHAnsi" w:eastAsiaTheme="minorEastAsia"/>
          <w:color w:val="000000" w:themeColor="text1"/>
          <w:kern w:val="2"/>
          <w:sz w:val="21"/>
          <w:szCs w:val="24"/>
          <w:lang w:val="en-US" w:eastAsia="zh-CN" w:bidi="ar-SA"/>
          <w14:textFill>
            <w14:solidFill>
              <w14:schemeClr w14:val="tx1"/>
            </w14:solidFill>
          </w14:textFill>
        </w:rPr>
        <w:t>.</w:t>
      </w:r>
      <w:r>
        <w:rPr>
          <w:rFonts w:hint="eastAsia" w:cs="Times New Roman" w:asciiTheme="minorHAnsi" w:hAnsiTheme="minorHAnsi" w:eastAsiaTheme="minorEastAsia"/>
          <w:color w:val="000000" w:themeColor="text1"/>
          <w:kern w:val="2"/>
          <w:sz w:val="21"/>
          <w:szCs w:val="24"/>
          <w:lang w:val="en-US" w:eastAsia="zh-CN" w:bidi="ar-SA"/>
          <w14:textFill>
            <w14:solidFill>
              <w14:schemeClr w14:val="tx1"/>
            </w14:solidFill>
          </w14:textFill>
        </w:rPr>
        <w:tab/>
      </w:r>
    </w:p>
    <w:p w14:paraId="5E810D01">
      <w:pPr>
        <w:pStyle w:val="11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line="360" w:lineRule="auto"/>
        <w:rPr>
          <w:rFonts w:cs="Times New Roman" w:asciiTheme="minorHAnsi" w:hAnsiTheme="minorHAnsi" w:eastAsiaTheme="minorEastAsia"/>
          <w:color w:val="000000" w:themeColor="text1"/>
          <w:kern w:val="2"/>
          <w:sz w:val="21"/>
          <w:szCs w:val="24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cs="Times New Roman" w:asciiTheme="minorHAnsi" w:hAnsiTheme="minorHAnsi" w:eastAsiaTheme="minorEastAsia"/>
          <w:color w:val="000000" w:themeColor="text1"/>
          <w:kern w:val="2"/>
          <w:sz w:val="21"/>
          <w:szCs w:val="24"/>
          <w:lang w:val="en-US" w:eastAsia="zh-CN" w:bidi="ar-SA"/>
          <w14:textFill>
            <w14:solidFill>
              <w14:schemeClr w14:val="tx1"/>
            </w14:solidFill>
          </w14:textFill>
        </w:rPr>
        <w:t>Mode2:</w:t>
      </w:r>
      <w:r>
        <w:rPr>
          <w:rFonts w:cs="Times New Roman" w:asciiTheme="minorHAnsi" w:hAnsiTheme="minorHAnsi" w:eastAsiaTheme="minorEastAsia"/>
          <w:color w:val="000000" w:themeColor="text1"/>
          <w:kern w:val="2"/>
          <w:sz w:val="21"/>
          <w:szCs w:val="24"/>
          <w:lang w:val="en-US" w:eastAsia="zh-CN" w:bidi="ar-SA"/>
          <w14:textFill>
            <w14:solidFill>
              <w14:schemeClr w14:val="tx1"/>
            </w14:solidFill>
          </w14:textFill>
        </w:rPr>
        <w:t xml:space="preserve"> Adjusted for age, </w:t>
      </w:r>
      <w:r>
        <w:rPr>
          <w:rFonts w:hint="eastAsia" w:cs="Times New Roman" w:asciiTheme="minorHAnsi" w:hAnsiTheme="minorHAnsi" w:eastAsiaTheme="minorEastAsia"/>
          <w:color w:val="000000" w:themeColor="text1"/>
          <w:kern w:val="2"/>
          <w:sz w:val="21"/>
          <w:szCs w:val="24"/>
          <w:lang w:val="en-US" w:eastAsia="zh-CN" w:bidi="ar-SA"/>
          <w14:textFill>
            <w14:solidFill>
              <w14:schemeClr w14:val="tx1"/>
            </w14:solidFill>
          </w14:textFill>
        </w:rPr>
        <w:t>gender</w:t>
      </w:r>
      <w:r>
        <w:rPr>
          <w:rFonts w:cs="Times New Roman" w:asciiTheme="minorHAnsi" w:hAnsiTheme="minorHAnsi" w:eastAsiaTheme="minorEastAsia"/>
          <w:color w:val="000000" w:themeColor="text1"/>
          <w:kern w:val="2"/>
          <w:sz w:val="21"/>
          <w:szCs w:val="24"/>
          <w:lang w:val="en-US" w:eastAsia="zh-CN" w:bidi="ar-SA"/>
          <w14:textFill>
            <w14:solidFill>
              <w14:schemeClr w14:val="tx1"/>
            </w14:solidFill>
          </w14:textFill>
        </w:rPr>
        <w:t xml:space="preserve">, </w:t>
      </w:r>
      <w:r>
        <w:rPr>
          <w:rFonts w:hint="eastAsia" w:cs="Times New Roman" w:asciiTheme="minorHAnsi" w:hAnsiTheme="minorHAnsi" w:eastAsiaTheme="minorEastAsia"/>
          <w:color w:val="000000" w:themeColor="text1"/>
          <w:kern w:val="2"/>
          <w:sz w:val="21"/>
          <w:szCs w:val="24"/>
          <w:lang w:val="en-US" w:eastAsia="zh-CN" w:bidi="ar-SA"/>
          <w14:textFill>
            <w14:solidFill>
              <w14:schemeClr w14:val="tx1"/>
            </w14:solidFill>
          </w14:textFill>
        </w:rPr>
        <w:t>bmi level</w:t>
      </w:r>
      <w:r>
        <w:rPr>
          <w:rFonts w:cs="Times New Roman" w:asciiTheme="minorHAnsi" w:hAnsiTheme="minorHAnsi" w:eastAsiaTheme="minorEastAsia"/>
          <w:color w:val="000000" w:themeColor="text1"/>
          <w:kern w:val="2"/>
          <w:sz w:val="21"/>
          <w:szCs w:val="24"/>
          <w:lang w:val="en-US" w:eastAsia="zh-CN" w:bidi="ar-SA"/>
          <w14:textFill>
            <w14:solidFill>
              <w14:schemeClr w14:val="tx1"/>
            </w14:solidFill>
          </w14:textFill>
        </w:rPr>
        <w:t>, smoking status, and drinking status.</w:t>
      </w:r>
    </w:p>
    <w:p w14:paraId="17DCC51E">
      <w:pPr>
        <w:pStyle w:val="11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line="360" w:lineRule="auto"/>
        <w:rPr>
          <w:rFonts w:cs="Times New Roman" w:asciiTheme="minorHAnsi" w:hAnsiTheme="minorHAnsi" w:eastAsiaTheme="minorEastAsia"/>
          <w:color w:val="000000" w:themeColor="text1"/>
          <w:kern w:val="2"/>
          <w:sz w:val="21"/>
          <w:szCs w:val="24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cs="Times New Roman" w:asciiTheme="minorHAnsi" w:hAnsiTheme="minorHAnsi" w:eastAsiaTheme="minorEastAsia"/>
          <w:color w:val="000000" w:themeColor="text1"/>
          <w:kern w:val="2"/>
          <w:sz w:val="21"/>
          <w:szCs w:val="24"/>
          <w:lang w:val="en-US" w:eastAsia="zh-CN" w:bidi="ar-SA"/>
          <w14:textFill>
            <w14:solidFill>
              <w14:schemeClr w14:val="tx1"/>
            </w14:solidFill>
          </w14:textFill>
        </w:rPr>
        <w:t>Mode3:</w:t>
      </w:r>
      <w:r>
        <w:rPr>
          <w:rFonts w:cs="Times New Roman" w:asciiTheme="minorHAnsi" w:hAnsiTheme="minorHAnsi" w:eastAsiaTheme="minorEastAsia"/>
          <w:color w:val="000000" w:themeColor="text1"/>
          <w:kern w:val="2"/>
          <w:sz w:val="21"/>
          <w:szCs w:val="24"/>
          <w:lang w:val="en-US" w:eastAsia="zh-CN" w:bidi="ar-SA"/>
          <w14:textFill>
            <w14:solidFill>
              <w14:schemeClr w14:val="tx1"/>
            </w14:solidFill>
          </w14:textFill>
        </w:rPr>
        <w:t xml:space="preserve"> Adjusted for age, </w:t>
      </w:r>
      <w:r>
        <w:rPr>
          <w:rFonts w:hint="eastAsia" w:cs="Times New Roman" w:asciiTheme="minorHAnsi" w:hAnsiTheme="minorHAnsi" w:eastAsiaTheme="minorEastAsia"/>
          <w:color w:val="000000" w:themeColor="text1"/>
          <w:kern w:val="2"/>
          <w:sz w:val="21"/>
          <w:szCs w:val="24"/>
          <w:lang w:val="en-US" w:eastAsia="zh-CN" w:bidi="ar-SA"/>
          <w14:textFill>
            <w14:solidFill>
              <w14:schemeClr w14:val="tx1"/>
            </w14:solidFill>
          </w14:textFill>
        </w:rPr>
        <w:t>gender</w:t>
      </w:r>
      <w:r>
        <w:rPr>
          <w:rFonts w:cs="Times New Roman" w:asciiTheme="minorHAnsi" w:hAnsiTheme="minorHAnsi" w:eastAsiaTheme="minorEastAsia"/>
          <w:color w:val="000000" w:themeColor="text1"/>
          <w:kern w:val="2"/>
          <w:sz w:val="21"/>
          <w:szCs w:val="24"/>
          <w:lang w:val="en-US" w:eastAsia="zh-CN" w:bidi="ar-SA"/>
          <w14:textFill>
            <w14:solidFill>
              <w14:schemeClr w14:val="tx1"/>
            </w14:solidFill>
          </w14:textFill>
        </w:rPr>
        <w:t xml:space="preserve">, </w:t>
      </w:r>
      <w:r>
        <w:rPr>
          <w:rFonts w:hint="eastAsia" w:cs="Times New Roman" w:asciiTheme="minorHAnsi" w:hAnsiTheme="minorHAnsi" w:eastAsiaTheme="minorEastAsia"/>
          <w:color w:val="000000" w:themeColor="text1"/>
          <w:kern w:val="2"/>
          <w:sz w:val="21"/>
          <w:szCs w:val="24"/>
          <w:lang w:val="en-US" w:eastAsia="zh-CN" w:bidi="ar-SA"/>
          <w14:textFill>
            <w14:solidFill>
              <w14:schemeClr w14:val="tx1"/>
            </w14:solidFill>
          </w14:textFill>
        </w:rPr>
        <w:t>bmi level</w:t>
      </w:r>
      <w:r>
        <w:rPr>
          <w:rFonts w:cs="Times New Roman" w:asciiTheme="minorHAnsi" w:hAnsiTheme="minorHAnsi" w:eastAsiaTheme="minorEastAsia"/>
          <w:color w:val="000000" w:themeColor="text1"/>
          <w:kern w:val="2"/>
          <w:sz w:val="21"/>
          <w:szCs w:val="24"/>
          <w:lang w:val="en-US" w:eastAsia="zh-CN" w:bidi="ar-SA"/>
          <w14:textFill>
            <w14:solidFill>
              <w14:schemeClr w14:val="tx1"/>
            </w14:solidFill>
          </w14:textFill>
        </w:rPr>
        <w:t>, marital status,education level, smoking status, drinking status, hypertension, heart disease, dyslipidaemia, and history of medication use for</w:t>
      </w:r>
      <w:r>
        <w:rPr>
          <w:rFonts w:hint="eastAsia" w:cs="Times New Roman" w:asciiTheme="minorHAnsi" w:hAnsiTheme="minorHAnsi" w:eastAsiaTheme="minorEastAsia"/>
          <w:color w:val="000000" w:themeColor="text1"/>
          <w:kern w:val="2"/>
          <w:sz w:val="21"/>
          <w:szCs w:val="24"/>
          <w:lang w:val="en-US" w:eastAsia="zh-CN" w:bidi="ar-SA"/>
          <w14:textFill>
            <w14:solidFill>
              <w14:schemeClr w14:val="tx1"/>
            </w14:solidFill>
          </w14:textFill>
        </w:rPr>
        <w:t xml:space="preserve"> </w:t>
      </w:r>
      <w:r>
        <w:rPr>
          <w:rFonts w:cs="Times New Roman" w:asciiTheme="minorHAnsi" w:hAnsiTheme="minorHAnsi" w:eastAsiaTheme="minorEastAsia"/>
          <w:color w:val="000000" w:themeColor="text1"/>
          <w:kern w:val="2"/>
          <w:sz w:val="21"/>
          <w:szCs w:val="24"/>
          <w:lang w:val="en-US" w:eastAsia="zh-CN" w:bidi="ar-SA"/>
          <w14:textFill>
            <w14:solidFill>
              <w14:schemeClr w14:val="tx1"/>
            </w14:solidFill>
          </w14:textFill>
        </w:rPr>
        <w:t>dyslipidaemia</w:t>
      </w:r>
      <w:r>
        <w:rPr>
          <w:rFonts w:hint="eastAsia" w:cs="Times New Roman" w:asciiTheme="minorHAnsi" w:hAnsiTheme="minorHAnsi" w:eastAsiaTheme="minorEastAsia"/>
          <w:color w:val="000000" w:themeColor="text1"/>
          <w:kern w:val="2"/>
          <w:sz w:val="21"/>
          <w:szCs w:val="24"/>
          <w:lang w:val="en-US" w:eastAsia="zh-CN" w:bidi="ar-SA"/>
          <w14:textFill>
            <w14:solidFill>
              <w14:schemeClr w14:val="tx1"/>
            </w14:solidFill>
          </w14:textFill>
        </w:rPr>
        <w:t>、</w:t>
      </w:r>
      <w:r>
        <w:rPr>
          <w:rFonts w:cs="Times New Roman" w:asciiTheme="minorHAnsi" w:hAnsiTheme="minorHAnsi" w:eastAsiaTheme="minorEastAsia"/>
          <w:color w:val="000000" w:themeColor="text1"/>
          <w:kern w:val="2"/>
          <w:sz w:val="21"/>
          <w:szCs w:val="24"/>
          <w:lang w:val="en-US" w:eastAsia="zh-CN" w:bidi="ar-SA"/>
          <w14:textFill>
            <w14:solidFill>
              <w14:schemeClr w14:val="tx1"/>
            </w14:solidFill>
          </w14:textFill>
        </w:rPr>
        <w:t>hypertension.</w:t>
      </w:r>
    </w:p>
    <w:p w14:paraId="1385D576">
      <w:pPr>
        <w:pStyle w:val="11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line="360" w:lineRule="auto"/>
        <w:rPr>
          <w:rFonts w:hint="default" w:cs="Times New Roman" w:asciiTheme="minorHAnsi" w:hAnsiTheme="minorHAnsi" w:eastAsiaTheme="minorEastAsia"/>
          <w:color w:val="000000" w:themeColor="text1"/>
          <w:kern w:val="2"/>
          <w:sz w:val="21"/>
          <w:szCs w:val="24"/>
          <w:lang w:val="en-US" w:eastAsia="zh-CN" w:bidi="ar-SA"/>
          <w14:textFill>
            <w14:solidFill>
              <w14:schemeClr w14:val="tx1"/>
            </w14:solidFill>
          </w14:textFill>
        </w:rPr>
      </w:pPr>
    </w:p>
    <w:p w14:paraId="0538B8B8">
      <w:pPr>
        <w:jc w:val="left"/>
        <w:rPr>
          <w:b/>
          <w:bCs/>
        </w:rPr>
      </w:pPr>
    </w:p>
    <w:p w14:paraId="0DF0F368">
      <w:pPr>
        <w:pStyle w:val="2"/>
        <w:spacing w:before="63" w:line="277" w:lineRule="auto"/>
        <w:ind w:left="20" w:right="241" w:hanging="1"/>
        <w:rPr>
          <w:b/>
          <w:bCs/>
        </w:rPr>
      </w:pPr>
    </w:p>
    <w:p w14:paraId="7361413B">
      <w:pPr>
        <w:pStyle w:val="2"/>
        <w:spacing w:before="63" w:line="277" w:lineRule="auto"/>
        <w:ind w:right="241"/>
        <w:rPr>
          <w:b/>
          <w:bCs/>
        </w:rPr>
      </w:pPr>
    </w:p>
    <w:p w14:paraId="5BCD9A55">
      <w:pPr>
        <w:pStyle w:val="2"/>
        <w:spacing w:before="63" w:line="277" w:lineRule="auto"/>
        <w:ind w:right="241"/>
        <w:rPr>
          <w:b/>
          <w:bCs/>
        </w:rPr>
      </w:pPr>
    </w:p>
    <w:p w14:paraId="594F518F">
      <w:pPr>
        <w:pStyle w:val="2"/>
        <w:spacing w:before="63" w:line="277" w:lineRule="auto"/>
        <w:ind w:right="241"/>
        <w:rPr>
          <w:b/>
          <w:bCs/>
        </w:rPr>
      </w:pPr>
    </w:p>
    <w:p w14:paraId="758343E5">
      <w:pPr>
        <w:pStyle w:val="2"/>
        <w:spacing w:before="63" w:line="277" w:lineRule="auto"/>
        <w:ind w:right="241"/>
        <w:rPr>
          <w:b/>
          <w:bCs/>
        </w:rPr>
      </w:pPr>
    </w:p>
    <w:p w14:paraId="0FBC158F">
      <w:pPr>
        <w:pStyle w:val="2"/>
        <w:spacing w:before="63" w:line="277" w:lineRule="auto"/>
        <w:ind w:right="241"/>
      </w:pPr>
      <w:r>
        <w:rPr>
          <w:b/>
          <w:bCs/>
        </w:rPr>
        <w:t xml:space="preserve">Figure </w:t>
      </w:r>
      <w:r>
        <w:rPr>
          <w:rFonts w:hint="eastAsia" w:eastAsia="宋体"/>
          <w:b/>
          <w:bCs/>
          <w:lang w:val="en-US" w:eastAsia="zh-CN"/>
        </w:rPr>
        <w:t>3</w:t>
      </w:r>
      <w:r>
        <w:rPr>
          <w:b/>
          <w:bCs/>
        </w:rPr>
        <w:t xml:space="preserve">: </w:t>
      </w:r>
      <w:r>
        <w:t>K-M plot of</w:t>
      </w:r>
      <w:r>
        <w:rPr>
          <w:spacing w:val="-17"/>
        </w:rPr>
        <w:t xml:space="preserve"> </w:t>
      </w:r>
      <w:r>
        <w:rPr>
          <w:rFonts w:hint="eastAsia" w:eastAsia="宋体"/>
          <w:spacing w:val="-17"/>
          <w:lang w:val="en-US" w:eastAsia="zh-CN"/>
        </w:rPr>
        <w:t xml:space="preserve"> </w:t>
      </w:r>
      <w:r>
        <w:t>stroke by</w:t>
      </w:r>
      <w:r>
        <w:rPr>
          <w:spacing w:val="7"/>
        </w:rPr>
        <w:t xml:space="preserve"> </w:t>
      </w:r>
      <w:r>
        <w:rPr>
          <w:rFonts w:hint="eastAsia" w:eastAsia="宋体"/>
          <w:lang w:val="en-US" w:eastAsia="zh-CN"/>
        </w:rPr>
        <w:t>AIP</w:t>
      </w:r>
      <w:r>
        <w:rPr>
          <w:spacing w:val="9"/>
        </w:rPr>
        <w:t xml:space="preserve"> </w:t>
      </w:r>
      <w:r>
        <w:rPr>
          <w:spacing w:val="-1"/>
        </w:rPr>
        <w:t>and</w:t>
      </w:r>
      <w:r>
        <w:rPr>
          <w:spacing w:val="2"/>
        </w:rPr>
        <w:t xml:space="preserve"> </w:t>
      </w:r>
      <w:r>
        <w:rPr>
          <w:spacing w:val="-1"/>
        </w:rPr>
        <w:t>hsCRP</w:t>
      </w:r>
      <w:r>
        <w:t xml:space="preserve"> </w:t>
      </w:r>
      <w:r>
        <w:rPr>
          <w:spacing w:val="-2"/>
        </w:rPr>
        <w:t>level</w:t>
      </w:r>
    </w:p>
    <w:p w14:paraId="1F904210">
      <w:pPr>
        <w:jc w:val="left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755005" cy="6361430"/>
            <wp:effectExtent l="0" t="0" r="5715" b="8890"/>
            <wp:docPr id="3" name="图片 3" descr="WPS拼图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WPS拼图0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755005" cy="63614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DFD15F1">
      <w:pPr>
        <w:jc w:val="left"/>
      </w:pPr>
    </w:p>
    <w:p w14:paraId="14B5FA40">
      <w:pPr>
        <w:jc w:val="left"/>
      </w:pPr>
    </w:p>
    <w:p w14:paraId="25BB449A">
      <w:pPr>
        <w:jc w:val="left"/>
      </w:pPr>
    </w:p>
    <w:p w14:paraId="17CA20BE">
      <w:pPr>
        <w:jc w:val="left"/>
        <w:rPr>
          <w:rFonts w:hint="eastAsia"/>
        </w:rPr>
      </w:pPr>
      <w:r>
        <w:rPr>
          <w:rFonts w:hint="eastAsia"/>
        </w:rPr>
        <w:t>Fig</w:t>
      </w:r>
      <w:r>
        <w:rPr>
          <w:rFonts w:hint="eastAsia"/>
          <w:lang w:val="en-US" w:eastAsia="zh-CN"/>
        </w:rPr>
        <w:t>3</w:t>
      </w:r>
      <w:r>
        <w:rPr>
          <w:rFonts w:hint="eastAsia"/>
        </w:rPr>
        <w:t xml:space="preserve">. K‒M plot of cardiovascular diseases by </w:t>
      </w:r>
      <w:r>
        <w:rPr>
          <w:rFonts w:hint="eastAsia"/>
          <w:lang w:val="en-US" w:eastAsia="zh-CN"/>
        </w:rPr>
        <w:t>AIP</w:t>
      </w:r>
      <w:r>
        <w:rPr>
          <w:rFonts w:hint="eastAsia"/>
        </w:rPr>
        <w:t xml:space="preserve"> and hsCRP level. TyG triglyceride-glucose index, hsCRP high-sensitivity C-reactive protein; median of </w:t>
      </w:r>
      <w:r>
        <w:rPr>
          <w:rFonts w:hint="eastAsia"/>
          <w:lang w:val="en-US" w:eastAsia="zh-CN"/>
        </w:rPr>
        <w:t>AIP</w:t>
      </w:r>
      <w:r>
        <w:rPr>
          <w:rFonts w:hint="eastAsia"/>
        </w:rPr>
        <w:t xml:space="preserve">: </w:t>
      </w:r>
      <w:r>
        <w:rPr>
          <w:rFonts w:hint="eastAsia"/>
          <w:lang w:val="en-US" w:eastAsia="zh-CN"/>
        </w:rPr>
        <w:t>0.302</w:t>
      </w:r>
      <w:r>
        <w:rPr>
          <w:rFonts w:hint="eastAsia"/>
        </w:rPr>
        <w:t xml:space="preserve">. a hsCRP was divided into two </w:t>
      </w:r>
    </w:p>
    <w:p w14:paraId="0ACC3FDE">
      <w:pPr>
        <w:jc w:val="left"/>
        <w:rPr>
          <w:rFonts w:hint="eastAsia" w:eastAsiaTheme="minorEastAsia"/>
          <w:lang w:val="en-US" w:eastAsia="zh-CN"/>
        </w:rPr>
      </w:pPr>
      <w:r>
        <w:rPr>
          <w:rFonts w:hint="eastAsia"/>
        </w:rPr>
        <w:t xml:space="preserve">groups at 1 mg/L; b hsCRP was divided into three groups at </w:t>
      </w:r>
      <w:r>
        <w:rPr>
          <w:rFonts w:hint="eastAsia"/>
          <w:lang w:val="en-US" w:eastAsia="zh-CN"/>
        </w:rPr>
        <w:t>2</w:t>
      </w:r>
      <w:r>
        <w:rPr>
          <w:rFonts w:hint="eastAsia"/>
        </w:rPr>
        <w:t xml:space="preserve"> mg/L</w:t>
      </w:r>
      <w:r>
        <w:rPr>
          <w:rFonts w:hint="eastAsia"/>
          <w:lang w:val="en-US" w:eastAsia="zh-CN"/>
        </w:rPr>
        <w:t>.</w:t>
      </w:r>
    </w:p>
    <w:p w14:paraId="0A3A959F">
      <w:pPr>
        <w:jc w:val="left"/>
      </w:pPr>
    </w:p>
    <w:p w14:paraId="6AD73364">
      <w:pPr>
        <w:jc w:val="left"/>
      </w:pPr>
    </w:p>
    <w:p w14:paraId="7F1F31AE">
      <w:pPr>
        <w:jc w:val="left"/>
      </w:pPr>
    </w:p>
    <w:p w14:paraId="40660BE8">
      <w:pPr>
        <w:jc w:val="left"/>
      </w:pPr>
    </w:p>
    <w:p w14:paraId="3A1D0D36">
      <w:pPr>
        <w:pStyle w:val="11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line="360" w:lineRule="auto"/>
        <w:rPr>
          <w:rFonts w:ascii="宋体" w:hAnsi="宋体" w:eastAsia="宋体" w:cs="宋体"/>
          <w:sz w:val="24"/>
          <w:szCs w:val="24"/>
        </w:rPr>
      </w:pPr>
      <w:r>
        <w:rPr>
          <w:rFonts w:hint="eastAsia" w:ascii="Times New Roman" w:hAnsi="Times New Roman" w:eastAsia="Times New Roman" w:cs="Times New Roman"/>
          <w:b/>
          <w:bCs/>
          <w:kern w:val="2"/>
          <w:sz w:val="24"/>
          <w:szCs w:val="24"/>
          <w:lang w:val="en-US" w:eastAsia="zh-CN" w:bidi="ar-SA"/>
        </w:rPr>
        <w:t>Figure 4:</w:t>
      </w:r>
      <w:r>
        <w:rPr>
          <w:rFonts w:hint="eastAsia" w:ascii="Times New Roman" w:hAnsi="Times New Roman" w:eastAsia="Times New Roman" w:cs="Times New Roman"/>
          <w:b/>
          <w:bCs/>
          <w:kern w:val="2"/>
          <w:sz w:val="24"/>
          <w:szCs w:val="24"/>
          <w:lang w:val="en-US" w:eastAsia="en-US" w:bidi="ar-SA"/>
        </w:rPr>
        <w:t xml:space="preserve">Stroke risks in different groups according to the </w:t>
      </w:r>
      <w:r>
        <w:rPr>
          <w:rFonts w:hint="eastAsia" w:cs="Times New Roman"/>
          <w:b/>
          <w:bCs/>
          <w:kern w:val="2"/>
          <w:sz w:val="24"/>
          <w:szCs w:val="24"/>
          <w:lang w:val="en-US" w:eastAsia="zh-CN" w:bidi="ar-SA"/>
        </w:rPr>
        <w:t>AIP</w:t>
      </w:r>
      <w:r>
        <w:rPr>
          <w:rFonts w:hint="eastAsia" w:ascii="Times New Roman" w:hAnsi="Times New Roman" w:eastAsia="Times New Roman" w:cs="Times New Roman"/>
          <w:b/>
          <w:bCs/>
          <w:kern w:val="2"/>
          <w:sz w:val="24"/>
          <w:szCs w:val="24"/>
          <w:lang w:val="en-US" w:eastAsia="en-US" w:bidi="ar-SA"/>
        </w:rPr>
        <w:t xml:space="preserve"> and hsCRP levels.</w:t>
      </w:r>
      <w:r>
        <w:rPr>
          <w:rFonts w:hint="eastAsia" w:ascii="宋体" w:hAnsi="宋体" w:eastAsia="宋体" w:cs="宋体"/>
          <w:sz w:val="24"/>
          <w:szCs w:val="24"/>
        </w:rPr>
        <w:t xml:space="preserve"> </w:t>
      </w:r>
    </w:p>
    <w:p w14:paraId="5877D1FA">
      <w:pPr>
        <w:pStyle w:val="11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line="360" w:lineRule="auto"/>
        <w:jc w:val="left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5838190" cy="1469390"/>
            <wp:effectExtent l="0" t="0" r="13970" b="8890"/>
            <wp:docPr id="23" name="图片 23" descr="演示文稿1_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图片 23" descr="演示文稿1_01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838190" cy="14693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2C6C13C">
      <w:pPr>
        <w:pStyle w:val="11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line="360" w:lineRule="auto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Model1: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 xml:space="preserve"> Adjusted for age, </w:t>
      </w:r>
      <w:r>
        <w:rPr>
          <w:rFonts w:hint="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gender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.</w:t>
      </w:r>
    </w:p>
    <w:p w14:paraId="647F8492">
      <w:pPr>
        <w:pStyle w:val="11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line="360" w:lineRule="auto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Model2: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 xml:space="preserve"> Adjusted for age, </w:t>
      </w:r>
      <w:r>
        <w:rPr>
          <w:rFonts w:hint="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gender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 xml:space="preserve">, </w:t>
      </w:r>
      <w:r>
        <w:rPr>
          <w:rFonts w:hint="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bmi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 xml:space="preserve"> level, smoking status, and drinking status.</w:t>
      </w:r>
    </w:p>
    <w:p w14:paraId="46808947">
      <w:pPr>
        <w:pStyle w:val="11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line="360" w:lineRule="auto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Model3: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 xml:space="preserve">Adjusted for age, </w:t>
      </w:r>
      <w:r>
        <w:rPr>
          <w:rFonts w:hint="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gender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, marital status,</w:t>
      </w:r>
      <w:r>
        <w:rPr>
          <w:rFonts w:hint="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residence,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 xml:space="preserve"> education level, smoking status, drinking status, hypertension, diabetes, heart disease, dyslipidaemia, and history of medication use for hypertension, and dyslipid</w:t>
      </w:r>
      <w:r>
        <w:rPr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a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emia.</w:t>
      </w:r>
    </w:p>
    <w:p w14:paraId="5B07609B">
      <w:pPr>
        <w:pStyle w:val="11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line="360" w:lineRule="auto"/>
        <w:rPr>
          <w:color w:val="000000" w:themeColor="text1"/>
          <w14:textFill>
            <w14:solidFill>
              <w14:schemeClr w14:val="tx1"/>
            </w14:solidFill>
          </w14:textFill>
        </w:rPr>
      </w:pPr>
    </w:p>
    <w:tbl>
      <w:tblPr>
        <w:tblStyle w:val="6"/>
        <w:tblpPr w:leftFromText="180" w:rightFromText="180" w:vertAnchor="text" w:horzAnchor="page" w:tblpX="1770" w:tblpY="616"/>
        <w:tblOverlap w:val="never"/>
        <w:tblW w:w="9163" w:type="dxa"/>
        <w:tblInd w:w="0" w:type="dxa"/>
        <w:tblBorders>
          <w:top w:val="single" w:color="auto" w:sz="12" w:space="0"/>
          <w:left w:val="none" w:color="auto" w:sz="0" w:space="0"/>
          <w:bottom w:val="single" w:color="auto" w:sz="12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1"/>
        <w:gridCol w:w="1600"/>
        <w:gridCol w:w="1720"/>
        <w:gridCol w:w="952"/>
        <w:gridCol w:w="1296"/>
        <w:gridCol w:w="816"/>
        <w:gridCol w:w="1387"/>
        <w:gridCol w:w="751"/>
      </w:tblGrid>
      <w:tr w14:paraId="13C48C33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9" w:hRule="atLeast"/>
        </w:trPr>
        <w:tc>
          <w:tcPr>
            <w:tcW w:w="641" w:type="dxa"/>
            <w:tcBorders>
              <w:top w:val="single" w:color="auto" w:sz="12" w:space="0"/>
              <w:bottom w:val="single" w:color="auto" w:sz="6" w:space="0"/>
            </w:tcBorders>
            <w:noWrap/>
          </w:tcPr>
          <w:p w14:paraId="0C2A2C56">
            <w:pPr>
              <w:rPr>
                <w:rFonts w:hint="eastAsia"/>
                <w:sz w:val="18"/>
                <w:szCs w:val="18"/>
              </w:rPr>
            </w:pPr>
          </w:p>
        </w:tc>
        <w:tc>
          <w:tcPr>
            <w:tcW w:w="1600" w:type="dxa"/>
            <w:tcBorders>
              <w:top w:val="single" w:color="auto" w:sz="12" w:space="0"/>
              <w:bottom w:val="single" w:color="auto" w:sz="6" w:space="0"/>
            </w:tcBorders>
            <w:noWrap/>
          </w:tcPr>
          <w:p w14:paraId="38172C46">
            <w:pPr>
              <w:rPr>
                <w:rFonts w:hint="eastAsia"/>
                <w:sz w:val="18"/>
                <w:szCs w:val="18"/>
              </w:rPr>
            </w:pPr>
          </w:p>
        </w:tc>
        <w:tc>
          <w:tcPr>
            <w:tcW w:w="1720" w:type="dxa"/>
            <w:tcBorders>
              <w:top w:val="single" w:color="auto" w:sz="12" w:space="0"/>
              <w:bottom w:val="single" w:color="auto" w:sz="6" w:space="0"/>
            </w:tcBorders>
            <w:noWrap/>
          </w:tcPr>
          <w:p w14:paraId="3712CFCF">
            <w:pPr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Model1</w:t>
            </w:r>
          </w:p>
        </w:tc>
        <w:tc>
          <w:tcPr>
            <w:tcW w:w="952" w:type="dxa"/>
            <w:tcBorders>
              <w:top w:val="single" w:color="auto" w:sz="12" w:space="0"/>
              <w:bottom w:val="single" w:color="auto" w:sz="6" w:space="0"/>
            </w:tcBorders>
            <w:noWrap/>
          </w:tcPr>
          <w:p w14:paraId="64312163">
            <w:pPr>
              <w:rPr>
                <w:rFonts w:hint="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p</w:t>
            </w:r>
          </w:p>
        </w:tc>
        <w:tc>
          <w:tcPr>
            <w:tcW w:w="1296" w:type="dxa"/>
            <w:tcBorders>
              <w:top w:val="single" w:color="auto" w:sz="12" w:space="0"/>
              <w:bottom w:val="single" w:color="auto" w:sz="6" w:space="0"/>
            </w:tcBorders>
            <w:noWrap/>
          </w:tcPr>
          <w:p w14:paraId="5E838236">
            <w:pPr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</w:rPr>
              <w:t xml:space="preserve">Model 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2</w:t>
            </w:r>
          </w:p>
        </w:tc>
        <w:tc>
          <w:tcPr>
            <w:tcW w:w="816" w:type="dxa"/>
            <w:tcBorders>
              <w:top w:val="single" w:color="auto" w:sz="12" w:space="0"/>
              <w:bottom w:val="single" w:color="auto" w:sz="6" w:space="0"/>
            </w:tcBorders>
          </w:tcPr>
          <w:p w14:paraId="339D88FD"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p</w:t>
            </w:r>
          </w:p>
        </w:tc>
        <w:tc>
          <w:tcPr>
            <w:tcW w:w="1387" w:type="dxa"/>
            <w:tcBorders>
              <w:top w:val="single" w:color="auto" w:sz="12" w:space="0"/>
              <w:bottom w:val="single" w:color="auto" w:sz="6" w:space="0"/>
            </w:tcBorders>
          </w:tcPr>
          <w:p w14:paraId="69C91696">
            <w:pPr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</w:rPr>
              <w:t xml:space="preserve">Model 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3</w:t>
            </w:r>
          </w:p>
        </w:tc>
        <w:tc>
          <w:tcPr>
            <w:tcW w:w="751" w:type="dxa"/>
            <w:tcBorders>
              <w:top w:val="single" w:color="auto" w:sz="12" w:space="0"/>
              <w:bottom w:val="single" w:color="auto" w:sz="6" w:space="0"/>
            </w:tcBorders>
          </w:tcPr>
          <w:p w14:paraId="12C5F08A"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p</w:t>
            </w:r>
          </w:p>
        </w:tc>
      </w:tr>
      <w:tr w14:paraId="50EA11B7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641" w:type="dxa"/>
            <w:noWrap/>
          </w:tcPr>
          <w:p w14:paraId="72350A9B">
            <w:pPr>
              <w:rPr>
                <w:rFonts w:hint="eastAsia"/>
                <w:sz w:val="18"/>
                <w:szCs w:val="18"/>
              </w:rPr>
            </w:pPr>
          </w:p>
        </w:tc>
        <w:tc>
          <w:tcPr>
            <w:tcW w:w="1600" w:type="dxa"/>
            <w:noWrap/>
          </w:tcPr>
          <w:p w14:paraId="1305FA7A"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AIP &lt; median &amp; 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 xml:space="preserve">hsCRP </w:t>
            </w:r>
            <w:r>
              <w:rPr>
                <w:rFonts w:hint="eastAsia"/>
                <w:sz w:val="18"/>
                <w:szCs w:val="18"/>
              </w:rPr>
              <w:t>&lt;  1</w:t>
            </w:r>
          </w:p>
        </w:tc>
        <w:tc>
          <w:tcPr>
            <w:tcW w:w="1720" w:type="dxa"/>
            <w:noWrap/>
          </w:tcPr>
          <w:p w14:paraId="07C55120">
            <w:pPr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Ref.</w:t>
            </w:r>
          </w:p>
        </w:tc>
        <w:tc>
          <w:tcPr>
            <w:tcW w:w="952" w:type="dxa"/>
            <w:noWrap/>
          </w:tcPr>
          <w:p w14:paraId="5E041576">
            <w:pPr>
              <w:rPr>
                <w:rFonts w:hint="eastAsia"/>
                <w:sz w:val="18"/>
                <w:szCs w:val="18"/>
              </w:rPr>
            </w:pPr>
          </w:p>
        </w:tc>
        <w:tc>
          <w:tcPr>
            <w:tcW w:w="1296" w:type="dxa"/>
            <w:noWrap/>
          </w:tcPr>
          <w:p w14:paraId="78B8B0E4"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Ref</w:t>
            </w:r>
          </w:p>
        </w:tc>
        <w:tc>
          <w:tcPr>
            <w:tcW w:w="816" w:type="dxa"/>
          </w:tcPr>
          <w:p w14:paraId="52A8B3DA">
            <w:pPr>
              <w:rPr>
                <w:rFonts w:hint="eastAsia"/>
                <w:sz w:val="18"/>
                <w:szCs w:val="18"/>
              </w:rPr>
            </w:pPr>
          </w:p>
        </w:tc>
        <w:tc>
          <w:tcPr>
            <w:tcW w:w="1387" w:type="dxa"/>
          </w:tcPr>
          <w:p w14:paraId="7A2B0F22"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Ref</w:t>
            </w:r>
          </w:p>
        </w:tc>
        <w:tc>
          <w:tcPr>
            <w:tcW w:w="751" w:type="dxa"/>
          </w:tcPr>
          <w:p w14:paraId="711E2329">
            <w:pPr>
              <w:rPr>
                <w:rFonts w:hint="eastAsia"/>
                <w:sz w:val="18"/>
                <w:szCs w:val="18"/>
              </w:rPr>
            </w:pPr>
          </w:p>
        </w:tc>
      </w:tr>
      <w:tr w14:paraId="264A207E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6" w:hRule="atLeast"/>
        </w:trPr>
        <w:tc>
          <w:tcPr>
            <w:tcW w:w="641" w:type="dxa"/>
            <w:noWrap/>
          </w:tcPr>
          <w:p w14:paraId="15DA4A6C">
            <w:pPr>
              <w:rPr>
                <w:rFonts w:hint="eastAsia"/>
                <w:sz w:val="18"/>
                <w:szCs w:val="18"/>
              </w:rPr>
            </w:pPr>
          </w:p>
        </w:tc>
        <w:tc>
          <w:tcPr>
            <w:tcW w:w="1600" w:type="dxa"/>
            <w:shd w:val="clear" w:color="auto" w:fill="auto"/>
            <w:noWrap/>
            <w:vAlign w:val="top"/>
          </w:tcPr>
          <w:p w14:paraId="5BEA726D">
            <w:pPr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</w:rPr>
              <w:t xml:space="preserve">AIP &lt; median &amp; 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hsCRP</w:t>
            </w:r>
            <w:r>
              <w:rPr>
                <w:rFonts w:hint="eastAsia"/>
                <w:sz w:val="18"/>
                <w:szCs w:val="18"/>
              </w:rPr>
              <w:t xml:space="preserve"> ≥ 1</w:t>
            </w:r>
          </w:p>
        </w:tc>
        <w:tc>
          <w:tcPr>
            <w:tcW w:w="1720" w:type="dxa"/>
            <w:noWrap/>
          </w:tcPr>
          <w:p w14:paraId="25939CA2">
            <w:pPr>
              <w:pStyle w:val="11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60" w:lineRule="auto"/>
              <w:rPr>
                <w:color w:val="000000" w:themeColor="text1"/>
                <w:lang w:val="en-US" w:eastAsia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sz w:val="18"/>
                <w:szCs w:val="18"/>
              </w:rPr>
              <w:t>1.48 (1.17-1.86)</w:t>
            </w:r>
            <w:r>
              <w:rPr>
                <w:rFonts w:hint="eastAsia"/>
                <w:sz w:val="18"/>
                <w:szCs w:val="18"/>
              </w:rPr>
              <w:tab/>
            </w:r>
          </w:p>
          <w:p w14:paraId="118AC2A4">
            <w:pPr>
              <w:rPr>
                <w:rFonts w:hint="eastAsia"/>
                <w:sz w:val="18"/>
                <w:szCs w:val="18"/>
              </w:rPr>
            </w:pPr>
          </w:p>
        </w:tc>
        <w:tc>
          <w:tcPr>
            <w:tcW w:w="952" w:type="dxa"/>
            <w:noWrap/>
          </w:tcPr>
          <w:p w14:paraId="5FE0BB93"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&lt;0.001</w:t>
            </w:r>
          </w:p>
        </w:tc>
        <w:tc>
          <w:tcPr>
            <w:tcW w:w="1296" w:type="dxa"/>
            <w:noWrap/>
          </w:tcPr>
          <w:p w14:paraId="3EC505A4"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1.45 (1.15-1.83)</w:t>
            </w:r>
          </w:p>
        </w:tc>
        <w:tc>
          <w:tcPr>
            <w:tcW w:w="816" w:type="dxa"/>
          </w:tcPr>
          <w:p w14:paraId="0AD86D86"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0.001</w:t>
            </w:r>
            <w:r>
              <w:rPr>
                <w:rFonts w:hint="eastAsia"/>
                <w:sz w:val="18"/>
                <w:szCs w:val="18"/>
              </w:rPr>
              <w:tab/>
            </w:r>
          </w:p>
        </w:tc>
        <w:tc>
          <w:tcPr>
            <w:tcW w:w="1387" w:type="dxa"/>
          </w:tcPr>
          <w:p w14:paraId="424CC957"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1.40(1.11-1.76)</w:t>
            </w:r>
          </w:p>
        </w:tc>
        <w:tc>
          <w:tcPr>
            <w:tcW w:w="751" w:type="dxa"/>
          </w:tcPr>
          <w:p w14:paraId="5861A846"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0.004</w:t>
            </w:r>
          </w:p>
        </w:tc>
      </w:tr>
      <w:tr w14:paraId="59AE0FCC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6" w:hRule="atLeast"/>
        </w:trPr>
        <w:tc>
          <w:tcPr>
            <w:tcW w:w="641" w:type="dxa"/>
            <w:noWrap/>
          </w:tcPr>
          <w:p w14:paraId="0BC8AD4D">
            <w:pPr>
              <w:rPr>
                <w:rFonts w:hint="eastAsia"/>
                <w:sz w:val="18"/>
                <w:szCs w:val="18"/>
              </w:rPr>
            </w:pPr>
          </w:p>
        </w:tc>
        <w:tc>
          <w:tcPr>
            <w:tcW w:w="1600" w:type="dxa"/>
            <w:shd w:val="clear" w:color="auto" w:fill="auto"/>
            <w:noWrap/>
            <w:vAlign w:val="top"/>
          </w:tcPr>
          <w:p w14:paraId="3DF3AF9D">
            <w:pPr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</w:rPr>
              <w:t xml:space="preserve">AIP ≥ median &amp; 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 xml:space="preserve">hsCRP </w:t>
            </w:r>
            <w:r>
              <w:rPr>
                <w:rFonts w:hint="eastAsia"/>
                <w:sz w:val="18"/>
                <w:szCs w:val="18"/>
              </w:rPr>
              <w:t>&lt; 1</w:t>
            </w:r>
          </w:p>
        </w:tc>
        <w:tc>
          <w:tcPr>
            <w:tcW w:w="1720" w:type="dxa"/>
            <w:noWrap/>
          </w:tcPr>
          <w:p w14:paraId="72D11DA9"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1.32 (1.04-1.67)</w:t>
            </w:r>
          </w:p>
        </w:tc>
        <w:tc>
          <w:tcPr>
            <w:tcW w:w="952" w:type="dxa"/>
            <w:noWrap/>
          </w:tcPr>
          <w:p w14:paraId="70E14D51"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0.023</w:t>
            </w:r>
          </w:p>
        </w:tc>
        <w:tc>
          <w:tcPr>
            <w:tcW w:w="1296" w:type="dxa"/>
            <w:noWrap/>
          </w:tcPr>
          <w:p w14:paraId="71ADFA1D"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1.29 (1.02-1.64)</w:t>
            </w:r>
          </w:p>
        </w:tc>
        <w:tc>
          <w:tcPr>
            <w:tcW w:w="816" w:type="dxa"/>
          </w:tcPr>
          <w:p w14:paraId="66F0E403"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0.034</w:t>
            </w:r>
          </w:p>
        </w:tc>
        <w:tc>
          <w:tcPr>
            <w:tcW w:w="1387" w:type="dxa"/>
          </w:tcPr>
          <w:p w14:paraId="6A1BFD85"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1.21 (0.96-1.54)</w:t>
            </w:r>
          </w:p>
        </w:tc>
        <w:tc>
          <w:tcPr>
            <w:tcW w:w="751" w:type="dxa"/>
          </w:tcPr>
          <w:p w14:paraId="34DCA88E"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0.111</w:t>
            </w:r>
          </w:p>
        </w:tc>
      </w:tr>
      <w:tr w14:paraId="45699AB6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6" w:hRule="atLeast"/>
        </w:trPr>
        <w:tc>
          <w:tcPr>
            <w:tcW w:w="641" w:type="dxa"/>
            <w:noWrap/>
          </w:tcPr>
          <w:p w14:paraId="7F4F484A">
            <w:pPr>
              <w:rPr>
                <w:rFonts w:hint="eastAsia"/>
                <w:sz w:val="18"/>
                <w:szCs w:val="18"/>
              </w:rPr>
            </w:pPr>
          </w:p>
        </w:tc>
        <w:tc>
          <w:tcPr>
            <w:tcW w:w="1600" w:type="dxa"/>
            <w:shd w:val="clear" w:color="auto" w:fill="auto"/>
            <w:noWrap/>
            <w:vAlign w:val="top"/>
          </w:tcPr>
          <w:p w14:paraId="4562C48B">
            <w:pPr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</w:rPr>
              <w:t xml:space="preserve">AIP ≥ median &amp; 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 xml:space="preserve">hsCRP </w:t>
            </w:r>
            <w:r>
              <w:rPr>
                <w:rFonts w:hint="eastAsia"/>
                <w:sz w:val="18"/>
                <w:szCs w:val="18"/>
              </w:rPr>
              <w:t>≥ 1</w:t>
            </w:r>
          </w:p>
        </w:tc>
        <w:tc>
          <w:tcPr>
            <w:tcW w:w="1720" w:type="dxa"/>
            <w:noWrap/>
          </w:tcPr>
          <w:p w14:paraId="1EED0792"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2.04 (1.66-2.51)</w:t>
            </w:r>
          </w:p>
        </w:tc>
        <w:tc>
          <w:tcPr>
            <w:tcW w:w="952" w:type="dxa"/>
            <w:noWrap/>
          </w:tcPr>
          <w:p w14:paraId="762CBC01"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&lt;0.001</w:t>
            </w:r>
          </w:p>
        </w:tc>
        <w:tc>
          <w:tcPr>
            <w:tcW w:w="1296" w:type="dxa"/>
            <w:noWrap/>
          </w:tcPr>
          <w:p w14:paraId="7E4033C5"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1.95 (1.59-2.41)</w:t>
            </w:r>
          </w:p>
        </w:tc>
        <w:tc>
          <w:tcPr>
            <w:tcW w:w="816" w:type="dxa"/>
          </w:tcPr>
          <w:p w14:paraId="6DBB307E"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&lt;0.001</w:t>
            </w:r>
          </w:p>
        </w:tc>
        <w:tc>
          <w:tcPr>
            <w:tcW w:w="1387" w:type="dxa"/>
          </w:tcPr>
          <w:p w14:paraId="30F8C70B"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1.69 (1.36-2.10)</w:t>
            </w:r>
          </w:p>
        </w:tc>
        <w:tc>
          <w:tcPr>
            <w:tcW w:w="751" w:type="dxa"/>
          </w:tcPr>
          <w:p w14:paraId="137D9A04"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&lt;0.001</w:t>
            </w:r>
          </w:p>
        </w:tc>
      </w:tr>
      <w:tr w14:paraId="14B67CE8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1" w:hRule="atLeast"/>
        </w:trPr>
        <w:tc>
          <w:tcPr>
            <w:tcW w:w="641" w:type="dxa"/>
            <w:noWrap/>
          </w:tcPr>
          <w:p w14:paraId="13F7BD17"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P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/>
                <w:sz w:val="18"/>
                <w:szCs w:val="18"/>
              </w:rPr>
              <w:t>for trend</w:t>
            </w:r>
          </w:p>
        </w:tc>
        <w:tc>
          <w:tcPr>
            <w:tcW w:w="1600" w:type="dxa"/>
            <w:shd w:val="clear" w:color="auto" w:fill="auto"/>
            <w:noWrap/>
            <w:vAlign w:val="top"/>
          </w:tcPr>
          <w:p w14:paraId="5D161152">
            <w:pPr>
              <w:rPr>
                <w:rFonts w:hint="default"/>
                <w:sz w:val="18"/>
                <w:szCs w:val="18"/>
                <w:lang w:val="en-US" w:eastAsia="zh-CN"/>
              </w:rPr>
            </w:pPr>
          </w:p>
        </w:tc>
        <w:tc>
          <w:tcPr>
            <w:tcW w:w="1720" w:type="dxa"/>
            <w:noWrap/>
          </w:tcPr>
          <w:p w14:paraId="635C8DCB">
            <w:pPr>
              <w:rPr>
                <w:rFonts w:hint="eastAsia"/>
                <w:sz w:val="18"/>
                <w:szCs w:val="18"/>
              </w:rPr>
            </w:pPr>
          </w:p>
        </w:tc>
        <w:tc>
          <w:tcPr>
            <w:tcW w:w="952" w:type="dxa"/>
            <w:noWrap/>
          </w:tcPr>
          <w:p w14:paraId="0EDF9AC0">
            <w:pPr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&lt;0.001</w:t>
            </w:r>
          </w:p>
        </w:tc>
        <w:tc>
          <w:tcPr>
            <w:tcW w:w="1296" w:type="dxa"/>
            <w:noWrap/>
          </w:tcPr>
          <w:p w14:paraId="15684178">
            <w:pPr>
              <w:rPr>
                <w:rFonts w:hint="eastAsia"/>
                <w:sz w:val="18"/>
                <w:szCs w:val="18"/>
              </w:rPr>
            </w:pPr>
          </w:p>
        </w:tc>
        <w:tc>
          <w:tcPr>
            <w:tcW w:w="816" w:type="dxa"/>
          </w:tcPr>
          <w:p w14:paraId="480DE073"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&lt;0.001</w:t>
            </w:r>
          </w:p>
        </w:tc>
        <w:tc>
          <w:tcPr>
            <w:tcW w:w="1387" w:type="dxa"/>
          </w:tcPr>
          <w:p w14:paraId="5E595FA6">
            <w:pPr>
              <w:rPr>
                <w:rFonts w:hint="eastAsia"/>
                <w:sz w:val="18"/>
                <w:szCs w:val="18"/>
              </w:rPr>
            </w:pPr>
          </w:p>
        </w:tc>
        <w:tc>
          <w:tcPr>
            <w:tcW w:w="751" w:type="dxa"/>
          </w:tcPr>
          <w:p w14:paraId="198880A9"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&lt;0.001</w:t>
            </w:r>
          </w:p>
        </w:tc>
      </w:tr>
    </w:tbl>
    <w:p w14:paraId="6F93E8D9">
      <w:pPr>
        <w:pStyle w:val="11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line="360" w:lineRule="auto"/>
        <w:rPr>
          <w:rFonts w:hint="eastAsia" w:ascii="Times New Roman" w:hAnsi="Times New Roman" w:eastAsia="Times New Roman" w:cs="Times New Roman"/>
          <w:b/>
          <w:bCs/>
          <w:kern w:val="2"/>
          <w:sz w:val="24"/>
          <w:szCs w:val="24"/>
          <w:lang w:val="en-US" w:eastAsia="en-US" w:bidi="ar-SA"/>
        </w:rPr>
      </w:pPr>
      <w:r>
        <w:rPr>
          <w:rFonts w:hint="eastAsia" w:ascii="Times New Roman" w:hAnsi="Times New Roman" w:eastAsia="Times New Roman" w:cs="Times New Roman"/>
          <w:b/>
          <w:bCs/>
          <w:kern w:val="2"/>
          <w:sz w:val="24"/>
          <w:szCs w:val="24"/>
          <w:lang w:val="en-US" w:eastAsia="en-US" w:bidi="ar-SA"/>
        </w:rPr>
        <w:t>Table S</w:t>
      </w:r>
      <w:r>
        <w:rPr>
          <w:rFonts w:hint="eastAsia" w:cs="Times New Roman"/>
          <w:b/>
          <w:bCs/>
          <w:kern w:val="2"/>
          <w:sz w:val="24"/>
          <w:szCs w:val="24"/>
          <w:lang w:val="en-US" w:eastAsia="zh-CN" w:bidi="ar-SA"/>
        </w:rPr>
        <w:t>3</w:t>
      </w:r>
      <w:r>
        <w:rPr>
          <w:rFonts w:hint="eastAsia" w:ascii="Times New Roman" w:hAnsi="Times New Roman" w:eastAsia="Times New Roman" w:cs="Times New Roman"/>
          <w:b/>
          <w:bCs/>
          <w:kern w:val="2"/>
          <w:sz w:val="24"/>
          <w:szCs w:val="24"/>
          <w:lang w:val="en-US" w:eastAsia="en-US" w:bidi="ar-SA"/>
        </w:rPr>
        <w:t xml:space="preserve">: Risk of </w:t>
      </w:r>
      <w:r>
        <w:rPr>
          <w:rFonts w:hint="eastAsia" w:ascii="Times New Roman" w:hAnsi="Times New Roman" w:eastAsia="Times New Roman" w:cs="Times New Roman"/>
          <w:b/>
          <w:bCs/>
          <w:kern w:val="2"/>
          <w:sz w:val="24"/>
          <w:szCs w:val="24"/>
          <w:lang w:val="en-US" w:eastAsia="zh-CN" w:bidi="ar-SA"/>
        </w:rPr>
        <w:t>stroke</w:t>
      </w:r>
      <w:r>
        <w:rPr>
          <w:rFonts w:hint="eastAsia" w:ascii="Times New Roman" w:hAnsi="Times New Roman" w:eastAsia="Times New Roman" w:cs="Times New Roman"/>
          <w:b/>
          <w:bCs/>
          <w:kern w:val="2"/>
          <w:sz w:val="24"/>
          <w:szCs w:val="24"/>
          <w:lang w:val="en-US" w:eastAsia="en-US" w:bidi="ar-SA"/>
        </w:rPr>
        <w:t xml:space="preserve"> upon coexposure stratified by the </w:t>
      </w:r>
      <w:r>
        <w:rPr>
          <w:rFonts w:hint="eastAsia" w:ascii="Times New Roman" w:hAnsi="Times New Roman" w:eastAsia="Times New Roman" w:cs="Times New Roman"/>
          <w:b/>
          <w:bCs/>
          <w:kern w:val="2"/>
          <w:sz w:val="24"/>
          <w:szCs w:val="24"/>
          <w:lang w:val="en-US" w:eastAsia="zh-CN" w:bidi="ar-SA"/>
        </w:rPr>
        <w:t>AIP</w:t>
      </w:r>
      <w:r>
        <w:rPr>
          <w:rFonts w:hint="eastAsia" w:ascii="Times New Roman" w:hAnsi="Times New Roman" w:eastAsia="Times New Roman" w:cs="Times New Roman"/>
          <w:b/>
          <w:bCs/>
          <w:kern w:val="2"/>
          <w:sz w:val="24"/>
          <w:szCs w:val="24"/>
          <w:lang w:val="en-US" w:eastAsia="en-US" w:bidi="ar-SA"/>
        </w:rPr>
        <w:t xml:space="preserve"> and hsCRP </w:t>
      </w:r>
    </w:p>
    <w:p w14:paraId="74CA8E8B">
      <w:pPr>
        <w:pStyle w:val="11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line="360" w:lineRule="auto"/>
        <w:rPr>
          <w:color w:val="000000" w:themeColor="text1"/>
          <w14:textFill>
            <w14:solidFill>
              <w14:schemeClr w14:val="tx1"/>
            </w14:solidFill>
          </w14:textFill>
        </w:rPr>
      </w:pPr>
    </w:p>
    <w:p w14:paraId="1EFB7916">
      <w:pPr>
        <w:pStyle w:val="11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line="360" w:lineRule="auto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Times New Roman" w:cs="Times New Roman"/>
          <w:b/>
          <w:bCs/>
          <w:kern w:val="2"/>
          <w:sz w:val="24"/>
          <w:szCs w:val="24"/>
          <w:lang w:val="en-US" w:eastAsia="en-US" w:bidi="ar-SA"/>
        </w:rPr>
        <w:t>Table S</w:t>
      </w:r>
      <w:r>
        <w:rPr>
          <w:rFonts w:hint="eastAsia" w:cs="Times New Roman"/>
          <w:b/>
          <w:bCs/>
          <w:kern w:val="2"/>
          <w:sz w:val="24"/>
          <w:szCs w:val="24"/>
          <w:lang w:val="en-US" w:eastAsia="zh-CN" w:bidi="ar-SA"/>
        </w:rPr>
        <w:t>4</w:t>
      </w:r>
      <w:r>
        <w:rPr>
          <w:rFonts w:hint="eastAsia" w:ascii="Times New Roman" w:hAnsi="Times New Roman" w:eastAsia="Times New Roman" w:cs="Times New Roman"/>
          <w:b/>
          <w:bCs/>
          <w:kern w:val="2"/>
          <w:sz w:val="24"/>
          <w:szCs w:val="24"/>
          <w:lang w:val="en-US" w:eastAsia="en-US" w:bidi="ar-SA"/>
        </w:rPr>
        <w:t>:</w:t>
      </w:r>
      <w:r>
        <w:rPr>
          <w:rFonts w:hint="eastAsia" w:ascii="Times New Roman" w:hAnsi="Times New Roman" w:eastAsia="Times New Roman" w:cs="Times New Roman"/>
          <w:b/>
          <w:bCs/>
          <w:kern w:val="2"/>
          <w:sz w:val="24"/>
          <w:szCs w:val="24"/>
          <w:lang w:val="en-US" w:eastAsia="zh-CN" w:bidi="ar-SA"/>
        </w:rPr>
        <w:t xml:space="preserve">Sensitivity analysis of AIP and hsCRP with new-onset stroke. </w:t>
      </w:r>
    </w:p>
    <w:tbl>
      <w:tblPr>
        <w:tblStyle w:val="6"/>
        <w:tblpPr w:leftFromText="180" w:rightFromText="180" w:vertAnchor="text" w:horzAnchor="page" w:tblpX="1763" w:tblpY="383"/>
        <w:tblOverlap w:val="never"/>
        <w:tblW w:w="9152" w:type="dxa"/>
        <w:tblInd w:w="0" w:type="dxa"/>
        <w:tblBorders>
          <w:top w:val="single" w:color="auto" w:sz="12" w:space="0"/>
          <w:left w:val="none" w:color="auto" w:sz="0" w:space="0"/>
          <w:bottom w:val="single" w:color="auto" w:sz="12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32"/>
        <w:gridCol w:w="1392"/>
        <w:gridCol w:w="1728"/>
        <w:gridCol w:w="1096"/>
        <w:gridCol w:w="1448"/>
        <w:gridCol w:w="728"/>
        <w:gridCol w:w="1339"/>
        <w:gridCol w:w="789"/>
      </w:tblGrid>
      <w:tr w14:paraId="2F5971E0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632" w:type="dxa"/>
            <w:tcBorders>
              <w:top w:val="single" w:color="auto" w:sz="12" w:space="0"/>
              <w:bottom w:val="single" w:color="auto" w:sz="6" w:space="0"/>
            </w:tcBorders>
            <w:noWrap/>
          </w:tcPr>
          <w:p w14:paraId="1421776F">
            <w:pPr>
              <w:rPr>
                <w:rFonts w:hint="eastAsia"/>
                <w:sz w:val="18"/>
                <w:szCs w:val="18"/>
              </w:rPr>
            </w:pPr>
          </w:p>
        </w:tc>
        <w:tc>
          <w:tcPr>
            <w:tcW w:w="1392" w:type="dxa"/>
            <w:tcBorders>
              <w:top w:val="single" w:color="auto" w:sz="12" w:space="0"/>
              <w:bottom w:val="single" w:color="auto" w:sz="6" w:space="0"/>
            </w:tcBorders>
            <w:noWrap/>
          </w:tcPr>
          <w:p w14:paraId="54315941">
            <w:pPr>
              <w:rPr>
                <w:rFonts w:hint="eastAsia"/>
                <w:sz w:val="18"/>
                <w:szCs w:val="18"/>
              </w:rPr>
            </w:pPr>
          </w:p>
        </w:tc>
        <w:tc>
          <w:tcPr>
            <w:tcW w:w="1728" w:type="dxa"/>
            <w:tcBorders>
              <w:top w:val="single" w:color="auto" w:sz="12" w:space="0"/>
              <w:bottom w:val="single" w:color="auto" w:sz="6" w:space="0"/>
            </w:tcBorders>
            <w:noWrap/>
          </w:tcPr>
          <w:p w14:paraId="490F694C">
            <w:pPr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Model1</w:t>
            </w:r>
          </w:p>
        </w:tc>
        <w:tc>
          <w:tcPr>
            <w:tcW w:w="1096" w:type="dxa"/>
            <w:tcBorders>
              <w:top w:val="single" w:color="auto" w:sz="12" w:space="0"/>
              <w:bottom w:val="single" w:color="auto" w:sz="6" w:space="0"/>
            </w:tcBorders>
            <w:noWrap/>
          </w:tcPr>
          <w:p w14:paraId="5901E837">
            <w:pPr>
              <w:rPr>
                <w:rFonts w:hint="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p</w:t>
            </w:r>
          </w:p>
        </w:tc>
        <w:tc>
          <w:tcPr>
            <w:tcW w:w="1448" w:type="dxa"/>
            <w:tcBorders>
              <w:top w:val="single" w:color="auto" w:sz="12" w:space="0"/>
              <w:bottom w:val="single" w:color="auto" w:sz="6" w:space="0"/>
            </w:tcBorders>
            <w:noWrap/>
          </w:tcPr>
          <w:p w14:paraId="40744D4D">
            <w:pPr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</w:rPr>
              <w:t xml:space="preserve">Model 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2</w:t>
            </w:r>
          </w:p>
        </w:tc>
        <w:tc>
          <w:tcPr>
            <w:tcW w:w="728" w:type="dxa"/>
            <w:tcBorders>
              <w:top w:val="single" w:color="auto" w:sz="12" w:space="0"/>
              <w:bottom w:val="single" w:color="auto" w:sz="6" w:space="0"/>
            </w:tcBorders>
          </w:tcPr>
          <w:p w14:paraId="18A99193"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p</w:t>
            </w:r>
          </w:p>
        </w:tc>
        <w:tc>
          <w:tcPr>
            <w:tcW w:w="1339" w:type="dxa"/>
            <w:tcBorders>
              <w:top w:val="single" w:color="auto" w:sz="12" w:space="0"/>
              <w:bottom w:val="single" w:color="auto" w:sz="6" w:space="0"/>
            </w:tcBorders>
          </w:tcPr>
          <w:p w14:paraId="415BAFAA">
            <w:pPr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</w:rPr>
              <w:t xml:space="preserve">Model 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3</w:t>
            </w:r>
          </w:p>
        </w:tc>
        <w:tc>
          <w:tcPr>
            <w:tcW w:w="789" w:type="dxa"/>
            <w:tcBorders>
              <w:top w:val="single" w:color="auto" w:sz="12" w:space="0"/>
              <w:bottom w:val="single" w:color="auto" w:sz="6" w:space="0"/>
            </w:tcBorders>
          </w:tcPr>
          <w:p w14:paraId="05D06B45"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p</w:t>
            </w:r>
          </w:p>
        </w:tc>
      </w:tr>
      <w:tr w14:paraId="78096E80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8" w:hRule="atLeast"/>
        </w:trPr>
        <w:tc>
          <w:tcPr>
            <w:tcW w:w="632" w:type="dxa"/>
            <w:noWrap/>
          </w:tcPr>
          <w:p w14:paraId="0B2F4597">
            <w:pPr>
              <w:rPr>
                <w:rFonts w:hint="eastAsia"/>
                <w:sz w:val="18"/>
                <w:szCs w:val="18"/>
              </w:rPr>
            </w:pPr>
          </w:p>
        </w:tc>
        <w:tc>
          <w:tcPr>
            <w:tcW w:w="1392" w:type="dxa"/>
            <w:noWrap/>
          </w:tcPr>
          <w:p w14:paraId="09A5BBA8"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AIP &lt; median &amp; 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 xml:space="preserve">hsCRP </w:t>
            </w:r>
            <w:r>
              <w:rPr>
                <w:rFonts w:hint="eastAsia"/>
                <w:sz w:val="18"/>
                <w:szCs w:val="18"/>
              </w:rPr>
              <w:t>&lt; 2</w:t>
            </w:r>
          </w:p>
        </w:tc>
        <w:tc>
          <w:tcPr>
            <w:tcW w:w="1728" w:type="dxa"/>
            <w:noWrap/>
          </w:tcPr>
          <w:p w14:paraId="0498C686">
            <w:pPr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Ref.</w:t>
            </w:r>
          </w:p>
        </w:tc>
        <w:tc>
          <w:tcPr>
            <w:tcW w:w="1096" w:type="dxa"/>
            <w:noWrap/>
          </w:tcPr>
          <w:p w14:paraId="4F517B48">
            <w:pPr>
              <w:rPr>
                <w:rFonts w:hint="eastAsia"/>
                <w:sz w:val="18"/>
                <w:szCs w:val="18"/>
              </w:rPr>
            </w:pPr>
          </w:p>
        </w:tc>
        <w:tc>
          <w:tcPr>
            <w:tcW w:w="1448" w:type="dxa"/>
            <w:noWrap/>
          </w:tcPr>
          <w:p w14:paraId="63F5BFD5"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Ref</w:t>
            </w:r>
          </w:p>
        </w:tc>
        <w:tc>
          <w:tcPr>
            <w:tcW w:w="728" w:type="dxa"/>
          </w:tcPr>
          <w:p w14:paraId="2C6E7719">
            <w:pPr>
              <w:rPr>
                <w:rFonts w:hint="eastAsia"/>
                <w:sz w:val="18"/>
                <w:szCs w:val="18"/>
              </w:rPr>
            </w:pPr>
          </w:p>
        </w:tc>
        <w:tc>
          <w:tcPr>
            <w:tcW w:w="1339" w:type="dxa"/>
          </w:tcPr>
          <w:p w14:paraId="3DF70F20"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Ref</w:t>
            </w:r>
          </w:p>
        </w:tc>
        <w:tc>
          <w:tcPr>
            <w:tcW w:w="789" w:type="dxa"/>
          </w:tcPr>
          <w:p w14:paraId="7EDBE38E">
            <w:pPr>
              <w:rPr>
                <w:rFonts w:hint="eastAsia"/>
                <w:sz w:val="18"/>
                <w:szCs w:val="18"/>
              </w:rPr>
            </w:pPr>
          </w:p>
        </w:tc>
      </w:tr>
      <w:tr w14:paraId="7FFAFBC2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632" w:type="dxa"/>
            <w:noWrap/>
          </w:tcPr>
          <w:p w14:paraId="7320836C">
            <w:pPr>
              <w:rPr>
                <w:rFonts w:hint="eastAsia"/>
                <w:sz w:val="18"/>
                <w:szCs w:val="18"/>
              </w:rPr>
            </w:pPr>
          </w:p>
        </w:tc>
        <w:tc>
          <w:tcPr>
            <w:tcW w:w="1392" w:type="dxa"/>
            <w:noWrap/>
          </w:tcPr>
          <w:p w14:paraId="20B36394">
            <w:pPr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</w:rPr>
              <w:t xml:space="preserve">AIP &lt; median &amp; 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 xml:space="preserve">hsCRP </w:t>
            </w:r>
            <w:r>
              <w:rPr>
                <w:rFonts w:hint="eastAsia"/>
                <w:sz w:val="18"/>
                <w:szCs w:val="18"/>
              </w:rPr>
              <w:t>≥ 2</w:t>
            </w:r>
          </w:p>
        </w:tc>
        <w:tc>
          <w:tcPr>
            <w:tcW w:w="1728" w:type="dxa"/>
            <w:noWrap/>
          </w:tcPr>
          <w:p w14:paraId="31C1799E"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1.30 (1.00-1.68)</w:t>
            </w:r>
          </w:p>
        </w:tc>
        <w:tc>
          <w:tcPr>
            <w:tcW w:w="1096" w:type="dxa"/>
            <w:noWrap/>
          </w:tcPr>
          <w:p w14:paraId="7E65E9CD"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0.046</w:t>
            </w:r>
          </w:p>
        </w:tc>
        <w:tc>
          <w:tcPr>
            <w:tcW w:w="1448" w:type="dxa"/>
            <w:noWrap/>
          </w:tcPr>
          <w:p w14:paraId="3CDFC089"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1.28 (0.99-1.65)</w:t>
            </w:r>
          </w:p>
        </w:tc>
        <w:tc>
          <w:tcPr>
            <w:tcW w:w="728" w:type="dxa"/>
          </w:tcPr>
          <w:p w14:paraId="36C2E0DE"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0.065</w:t>
            </w:r>
          </w:p>
        </w:tc>
        <w:tc>
          <w:tcPr>
            <w:tcW w:w="1339" w:type="dxa"/>
          </w:tcPr>
          <w:p w14:paraId="2BCAB00E"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1.23(0.95-1.59)</w:t>
            </w:r>
          </w:p>
        </w:tc>
        <w:tc>
          <w:tcPr>
            <w:tcW w:w="789" w:type="dxa"/>
          </w:tcPr>
          <w:p w14:paraId="0D88268C"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0.122</w:t>
            </w:r>
          </w:p>
        </w:tc>
      </w:tr>
      <w:tr w14:paraId="2729082B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3" w:hRule="atLeast"/>
        </w:trPr>
        <w:tc>
          <w:tcPr>
            <w:tcW w:w="632" w:type="dxa"/>
            <w:noWrap/>
          </w:tcPr>
          <w:p w14:paraId="4BBD1A13">
            <w:pPr>
              <w:rPr>
                <w:rFonts w:hint="eastAsia"/>
                <w:sz w:val="18"/>
                <w:szCs w:val="18"/>
              </w:rPr>
            </w:pPr>
          </w:p>
        </w:tc>
        <w:tc>
          <w:tcPr>
            <w:tcW w:w="1392" w:type="dxa"/>
            <w:noWrap/>
          </w:tcPr>
          <w:p w14:paraId="375BB792">
            <w:pPr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</w:rPr>
              <w:t>AIP ≥ median &amp;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 xml:space="preserve"> hsCRP </w:t>
            </w:r>
            <w:r>
              <w:rPr>
                <w:rFonts w:hint="eastAsia"/>
                <w:sz w:val="18"/>
                <w:szCs w:val="18"/>
              </w:rPr>
              <w:t>&lt; 2</w:t>
            </w:r>
          </w:p>
        </w:tc>
        <w:tc>
          <w:tcPr>
            <w:tcW w:w="1728" w:type="dxa"/>
            <w:noWrap/>
          </w:tcPr>
          <w:p w14:paraId="65762819"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1.43 (1.19-1.71)</w:t>
            </w:r>
          </w:p>
        </w:tc>
        <w:tc>
          <w:tcPr>
            <w:tcW w:w="1096" w:type="dxa"/>
            <w:noWrap/>
          </w:tcPr>
          <w:p w14:paraId="716C7C00"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&lt;0.001</w:t>
            </w:r>
          </w:p>
        </w:tc>
        <w:tc>
          <w:tcPr>
            <w:tcW w:w="1448" w:type="dxa"/>
            <w:noWrap/>
          </w:tcPr>
          <w:p w14:paraId="0F8DF474"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1.39 (1.16-1.67)</w:t>
            </w:r>
          </w:p>
        </w:tc>
        <w:tc>
          <w:tcPr>
            <w:tcW w:w="728" w:type="dxa"/>
          </w:tcPr>
          <w:p w14:paraId="59F9A5F4"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&lt;0.001</w:t>
            </w:r>
          </w:p>
        </w:tc>
        <w:tc>
          <w:tcPr>
            <w:tcW w:w="1339" w:type="dxa"/>
          </w:tcPr>
          <w:p w14:paraId="4B0E785B"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1.28(1.07-1.54)</w:t>
            </w:r>
          </w:p>
        </w:tc>
        <w:tc>
          <w:tcPr>
            <w:tcW w:w="789" w:type="dxa"/>
          </w:tcPr>
          <w:p w14:paraId="44D426A4"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0.008</w:t>
            </w:r>
          </w:p>
        </w:tc>
      </w:tr>
      <w:tr w14:paraId="12FFA5FB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632" w:type="dxa"/>
            <w:noWrap/>
          </w:tcPr>
          <w:p w14:paraId="44D76D20">
            <w:pPr>
              <w:rPr>
                <w:rFonts w:hint="eastAsia"/>
                <w:sz w:val="18"/>
                <w:szCs w:val="18"/>
              </w:rPr>
            </w:pPr>
          </w:p>
        </w:tc>
        <w:tc>
          <w:tcPr>
            <w:tcW w:w="1392" w:type="dxa"/>
            <w:noWrap/>
          </w:tcPr>
          <w:p w14:paraId="6D5C10EF">
            <w:pPr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</w:rPr>
              <w:t>AIP ≥ median &amp;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 xml:space="preserve"> hsCRP </w:t>
            </w:r>
            <w:r>
              <w:rPr>
                <w:rFonts w:hint="eastAsia"/>
                <w:sz w:val="18"/>
                <w:szCs w:val="18"/>
              </w:rPr>
              <w:t>≥ 2</w:t>
            </w:r>
          </w:p>
        </w:tc>
        <w:tc>
          <w:tcPr>
            <w:tcW w:w="1728" w:type="dxa"/>
            <w:noWrap/>
          </w:tcPr>
          <w:p w14:paraId="26F66F39"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1.74 (1.41-2.16)</w:t>
            </w:r>
          </w:p>
        </w:tc>
        <w:tc>
          <w:tcPr>
            <w:tcW w:w="1096" w:type="dxa"/>
            <w:noWrap/>
          </w:tcPr>
          <w:p w14:paraId="17F332BE"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&lt;0.001</w:t>
            </w:r>
          </w:p>
        </w:tc>
        <w:tc>
          <w:tcPr>
            <w:tcW w:w="1448" w:type="dxa"/>
            <w:noWrap/>
          </w:tcPr>
          <w:p w14:paraId="3D8508BF"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1.66 (1.34-2.07)</w:t>
            </w:r>
          </w:p>
        </w:tc>
        <w:tc>
          <w:tcPr>
            <w:tcW w:w="728" w:type="dxa"/>
          </w:tcPr>
          <w:p w14:paraId="6237A8ED"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&lt;0.001</w:t>
            </w:r>
          </w:p>
        </w:tc>
        <w:tc>
          <w:tcPr>
            <w:tcW w:w="1339" w:type="dxa"/>
          </w:tcPr>
          <w:p w14:paraId="29AEEE03"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1.40(1.12-1.76)</w:t>
            </w:r>
          </w:p>
        </w:tc>
        <w:tc>
          <w:tcPr>
            <w:tcW w:w="789" w:type="dxa"/>
          </w:tcPr>
          <w:p w14:paraId="307CC248"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0.003</w:t>
            </w:r>
          </w:p>
        </w:tc>
      </w:tr>
      <w:tr w14:paraId="46239BBE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632" w:type="dxa"/>
            <w:noWrap/>
          </w:tcPr>
          <w:p w14:paraId="33ACA0AD"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P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/>
                <w:sz w:val="18"/>
                <w:szCs w:val="18"/>
              </w:rPr>
              <w:t>for trend</w:t>
            </w:r>
          </w:p>
        </w:tc>
        <w:tc>
          <w:tcPr>
            <w:tcW w:w="1392" w:type="dxa"/>
            <w:noWrap/>
          </w:tcPr>
          <w:p w14:paraId="2C1AF522">
            <w:pPr>
              <w:rPr>
                <w:rFonts w:hint="eastAsia"/>
                <w:sz w:val="18"/>
                <w:szCs w:val="18"/>
              </w:rPr>
            </w:pPr>
          </w:p>
        </w:tc>
        <w:tc>
          <w:tcPr>
            <w:tcW w:w="1728" w:type="dxa"/>
            <w:noWrap/>
          </w:tcPr>
          <w:p w14:paraId="5B09D225">
            <w:pPr>
              <w:rPr>
                <w:rFonts w:hint="eastAsia"/>
                <w:sz w:val="18"/>
                <w:szCs w:val="18"/>
              </w:rPr>
            </w:pPr>
          </w:p>
        </w:tc>
        <w:tc>
          <w:tcPr>
            <w:tcW w:w="1096" w:type="dxa"/>
            <w:noWrap/>
          </w:tcPr>
          <w:p w14:paraId="3988F1BB"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&lt;0.001</w:t>
            </w:r>
          </w:p>
        </w:tc>
        <w:tc>
          <w:tcPr>
            <w:tcW w:w="1448" w:type="dxa"/>
            <w:noWrap/>
          </w:tcPr>
          <w:p w14:paraId="5D06B177">
            <w:pPr>
              <w:rPr>
                <w:rFonts w:hint="eastAsia"/>
                <w:sz w:val="18"/>
                <w:szCs w:val="18"/>
              </w:rPr>
            </w:pPr>
          </w:p>
        </w:tc>
        <w:tc>
          <w:tcPr>
            <w:tcW w:w="728" w:type="dxa"/>
          </w:tcPr>
          <w:p w14:paraId="48C73D43"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&lt;0.001</w:t>
            </w:r>
          </w:p>
        </w:tc>
        <w:tc>
          <w:tcPr>
            <w:tcW w:w="1339" w:type="dxa"/>
          </w:tcPr>
          <w:p w14:paraId="17646945">
            <w:pPr>
              <w:rPr>
                <w:rFonts w:hint="eastAsia"/>
                <w:sz w:val="18"/>
                <w:szCs w:val="18"/>
              </w:rPr>
            </w:pPr>
          </w:p>
        </w:tc>
        <w:tc>
          <w:tcPr>
            <w:tcW w:w="789" w:type="dxa"/>
          </w:tcPr>
          <w:p w14:paraId="655F53E7"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0.001</w:t>
            </w:r>
          </w:p>
        </w:tc>
      </w:tr>
    </w:tbl>
    <w:p w14:paraId="59411DC6">
      <w:pPr>
        <w:pStyle w:val="11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line="360" w:lineRule="auto"/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</w:pPr>
    </w:p>
    <w:p w14:paraId="1A9CD5DE">
      <w:pPr>
        <w:pStyle w:val="11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line="360" w:lineRule="auto"/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</w:pPr>
    </w:p>
    <w:p w14:paraId="0697E1CD">
      <w:pPr>
        <w:pStyle w:val="11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line="360" w:lineRule="auto"/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</w:pPr>
    </w:p>
    <w:p w14:paraId="7E79306D">
      <w:pPr>
        <w:pStyle w:val="11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line="360" w:lineRule="auto"/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</w:pPr>
    </w:p>
    <w:p w14:paraId="63F9E178">
      <w:pPr>
        <w:pStyle w:val="11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line="360" w:lineRule="auto"/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</w:pPr>
    </w:p>
    <w:p w14:paraId="1087DC72">
      <w:pPr>
        <w:pStyle w:val="11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line="360" w:lineRule="auto"/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</w:pPr>
    </w:p>
    <w:p w14:paraId="288B0FE6">
      <w:pPr>
        <w:pStyle w:val="11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line="360" w:lineRule="auto"/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</w:pPr>
    </w:p>
    <w:p w14:paraId="5870C672">
      <w:pPr>
        <w:pStyle w:val="11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line="360" w:lineRule="auto"/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</w:pPr>
    </w:p>
    <w:p w14:paraId="79CB68BA">
      <w:pPr>
        <w:pStyle w:val="11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line="360" w:lineRule="auto"/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</w:pPr>
    </w:p>
    <w:p w14:paraId="54A1F9E8">
      <w:pPr>
        <w:jc w:val="left"/>
        <w:rPr>
          <w:rFonts w:hint="eastAsia" w:ascii="Times New Roman" w:hAnsi="Times New Roman" w:eastAsia="Times New Roman" w:cs="Times New Roman"/>
          <w:b/>
          <w:bCs/>
          <w:kern w:val="2"/>
          <w:sz w:val="24"/>
          <w:szCs w:val="24"/>
          <w:lang w:val="en-US" w:eastAsia="en-US" w:bidi="ar-SA"/>
        </w:rPr>
      </w:pPr>
    </w:p>
    <w:p w14:paraId="4FF8D6A7">
      <w:pPr>
        <w:jc w:val="left"/>
        <w:rPr>
          <w:rFonts w:hint="eastAsia" w:ascii="Times New Roman" w:hAnsi="Times New Roman" w:eastAsia="Times New Roman" w:cs="Times New Roman"/>
          <w:b/>
          <w:bCs/>
          <w:kern w:val="2"/>
          <w:sz w:val="24"/>
          <w:szCs w:val="24"/>
          <w:lang w:val="en-US" w:eastAsia="en-US" w:bidi="ar-SA"/>
        </w:rPr>
      </w:pPr>
    </w:p>
    <w:p w14:paraId="7169EF86">
      <w:pPr>
        <w:jc w:val="left"/>
        <w:rPr>
          <w:rFonts w:hint="eastAsia" w:ascii="Times New Roman" w:hAnsi="Times New Roman" w:eastAsia="Times New Roman" w:cs="Times New Roman"/>
          <w:b/>
          <w:bCs/>
          <w:kern w:val="2"/>
          <w:sz w:val="24"/>
          <w:szCs w:val="24"/>
          <w:lang w:val="en-US" w:eastAsia="en-US" w:bidi="ar-SA"/>
        </w:rPr>
      </w:pPr>
    </w:p>
    <w:p w14:paraId="4840BD0B">
      <w:pPr>
        <w:jc w:val="left"/>
        <w:rPr>
          <w:rFonts w:hint="eastAsia" w:ascii="Times New Roman" w:hAnsi="Times New Roman" w:eastAsia="Times New Roman" w:cs="Times New Roman"/>
          <w:b/>
          <w:bCs/>
          <w:kern w:val="2"/>
          <w:sz w:val="24"/>
          <w:szCs w:val="24"/>
          <w:lang w:val="en-US" w:eastAsia="en-US" w:bidi="ar-SA"/>
        </w:rPr>
      </w:pPr>
    </w:p>
    <w:p w14:paraId="1BCF4773">
      <w:pPr>
        <w:jc w:val="left"/>
        <w:rPr>
          <w:rFonts w:hint="eastAsia" w:ascii="Times New Roman" w:hAnsi="Times New Roman" w:eastAsia="Times New Roman" w:cs="Times New Roman"/>
          <w:b/>
          <w:bCs/>
          <w:kern w:val="2"/>
          <w:sz w:val="24"/>
          <w:szCs w:val="24"/>
          <w:lang w:val="en-US" w:eastAsia="en-US" w:bidi="ar-SA"/>
        </w:rPr>
      </w:pPr>
    </w:p>
    <w:p w14:paraId="305FEC0E">
      <w:pPr>
        <w:jc w:val="left"/>
        <w:rPr>
          <w:rFonts w:hint="eastAsia" w:ascii="Times New Roman" w:hAnsi="Times New Roman" w:eastAsia="Times New Roman" w:cs="Times New Roman"/>
          <w:b/>
          <w:bCs/>
          <w:kern w:val="2"/>
          <w:sz w:val="24"/>
          <w:szCs w:val="24"/>
          <w:lang w:val="en-US" w:eastAsia="en-US" w:bidi="ar-SA"/>
        </w:rPr>
      </w:pPr>
    </w:p>
    <w:p w14:paraId="0853DFB6">
      <w:pPr>
        <w:jc w:val="left"/>
        <w:rPr>
          <w:rFonts w:hint="eastAsia" w:ascii="Times New Roman" w:hAnsi="Times New Roman" w:eastAsia="Times New Roman" w:cs="Times New Roman"/>
          <w:b/>
          <w:bCs/>
          <w:kern w:val="2"/>
          <w:sz w:val="24"/>
          <w:szCs w:val="24"/>
          <w:lang w:val="en-US" w:eastAsia="en-US" w:bidi="ar-SA"/>
        </w:rPr>
      </w:pPr>
    </w:p>
    <w:p w14:paraId="32C94DE4">
      <w:pPr>
        <w:jc w:val="left"/>
        <w:rPr>
          <w:rFonts w:hint="eastAsia" w:ascii="Times New Roman" w:hAnsi="Times New Roman" w:eastAsia="Times New Roman" w:cs="Times New Roman"/>
          <w:b/>
          <w:bCs/>
          <w:kern w:val="2"/>
          <w:sz w:val="24"/>
          <w:szCs w:val="24"/>
          <w:lang w:val="en-US" w:eastAsia="en-US" w:bidi="ar-SA"/>
        </w:rPr>
      </w:pPr>
    </w:p>
    <w:p w14:paraId="07CF2753">
      <w:pPr>
        <w:jc w:val="left"/>
        <w:rPr>
          <w:rFonts w:hint="eastAsia" w:ascii="Times New Roman" w:hAnsi="Times New Roman" w:eastAsia="Times New Roman" w:cs="Times New Roman"/>
          <w:b/>
          <w:bCs/>
          <w:kern w:val="2"/>
          <w:sz w:val="24"/>
          <w:szCs w:val="24"/>
          <w:lang w:val="en-US" w:eastAsia="en-US" w:bidi="ar-SA"/>
        </w:rPr>
      </w:pPr>
    </w:p>
    <w:p w14:paraId="5DEA84B9">
      <w:pPr>
        <w:jc w:val="left"/>
        <w:rPr>
          <w:rFonts w:hint="eastAsia" w:ascii="Times New Roman" w:hAnsi="Times New Roman" w:eastAsia="Times New Roman" w:cs="Times New Roman"/>
          <w:b/>
          <w:bCs/>
          <w:kern w:val="2"/>
          <w:sz w:val="24"/>
          <w:szCs w:val="24"/>
          <w:lang w:val="en-US" w:eastAsia="en-US" w:bidi="ar-SA"/>
        </w:rPr>
      </w:pPr>
    </w:p>
    <w:p w14:paraId="2A2129E9">
      <w:pPr>
        <w:jc w:val="left"/>
        <w:rPr>
          <w:rFonts w:hint="eastAsia" w:ascii="Times New Roman" w:hAnsi="Times New Roman" w:eastAsia="Times New Roman" w:cs="Times New Roman"/>
          <w:b/>
          <w:bCs/>
          <w:kern w:val="2"/>
          <w:sz w:val="24"/>
          <w:szCs w:val="24"/>
          <w:lang w:val="en-US" w:eastAsia="en-US" w:bidi="ar-SA"/>
        </w:rPr>
      </w:pPr>
    </w:p>
    <w:p w14:paraId="121B5C68">
      <w:pPr>
        <w:jc w:val="left"/>
        <w:rPr>
          <w:rFonts w:hint="eastAsia" w:ascii="Times New Roman" w:hAnsi="Times New Roman" w:eastAsia="Times New Roman" w:cs="Times New Roman"/>
          <w:b/>
          <w:bCs/>
          <w:kern w:val="2"/>
          <w:sz w:val="24"/>
          <w:szCs w:val="24"/>
          <w:lang w:val="en-US" w:eastAsia="en-US" w:bidi="ar-SA"/>
        </w:rPr>
      </w:pPr>
    </w:p>
    <w:p w14:paraId="144F996B">
      <w:pPr>
        <w:jc w:val="left"/>
        <w:rPr>
          <w:rFonts w:hint="eastAsia" w:ascii="Times New Roman" w:hAnsi="Times New Roman" w:eastAsia="Times New Roman" w:cs="Times New Roman"/>
          <w:b/>
          <w:bCs/>
          <w:kern w:val="2"/>
          <w:sz w:val="24"/>
          <w:szCs w:val="24"/>
          <w:lang w:val="en-US" w:eastAsia="en-US" w:bidi="ar-SA"/>
        </w:rPr>
      </w:pPr>
    </w:p>
    <w:p w14:paraId="3AA1B329">
      <w:pPr>
        <w:jc w:val="left"/>
        <w:rPr>
          <w:rFonts w:hint="eastAsia" w:ascii="Times New Roman" w:hAnsi="Times New Roman" w:eastAsia="Times New Roman" w:cs="Times New Roman"/>
          <w:b/>
          <w:bCs/>
          <w:kern w:val="2"/>
          <w:sz w:val="24"/>
          <w:szCs w:val="24"/>
          <w:lang w:val="en-US" w:eastAsia="en-US" w:bidi="ar-SA"/>
        </w:rPr>
      </w:pPr>
    </w:p>
    <w:p w14:paraId="4B512224">
      <w:pPr>
        <w:jc w:val="left"/>
        <w:rPr>
          <w:rFonts w:hint="eastAsia" w:ascii="Times New Roman" w:hAnsi="Times New Roman" w:eastAsia="Times New Roman" w:cs="Times New Roman"/>
          <w:b/>
          <w:bCs/>
          <w:kern w:val="2"/>
          <w:sz w:val="24"/>
          <w:szCs w:val="24"/>
          <w:lang w:val="en-US" w:eastAsia="en-US" w:bidi="ar-SA"/>
        </w:rPr>
      </w:pPr>
    </w:p>
    <w:p w14:paraId="4A2AC56F">
      <w:pPr>
        <w:jc w:val="left"/>
        <w:rPr>
          <w:rFonts w:hint="eastAsia" w:ascii="Times New Roman" w:hAnsi="Times New Roman" w:eastAsia="Times New Roman" w:cs="Times New Roman"/>
          <w:b/>
          <w:bCs/>
          <w:kern w:val="2"/>
          <w:sz w:val="24"/>
          <w:szCs w:val="24"/>
          <w:lang w:val="en-US" w:eastAsia="en-US" w:bidi="ar-SA"/>
        </w:rPr>
      </w:pPr>
    </w:p>
    <w:p w14:paraId="25B656EB">
      <w:pPr>
        <w:jc w:val="left"/>
        <w:rPr>
          <w:rFonts w:hint="eastAsia" w:ascii="Times New Roman" w:hAnsi="Times New Roman" w:eastAsia="Times New Roman" w:cs="Times New Roman"/>
          <w:b/>
          <w:bCs/>
          <w:kern w:val="2"/>
          <w:sz w:val="24"/>
          <w:szCs w:val="24"/>
          <w:lang w:val="en-US" w:eastAsia="en-US" w:bidi="ar-SA"/>
        </w:rPr>
      </w:pPr>
    </w:p>
    <w:p w14:paraId="7181A056">
      <w:pPr>
        <w:jc w:val="left"/>
        <w:rPr>
          <w:rFonts w:hint="eastAsia" w:ascii="Times New Roman" w:hAnsi="Times New Roman" w:eastAsia="Times New Roman" w:cs="Times New Roman"/>
          <w:b/>
          <w:bCs/>
          <w:kern w:val="2"/>
          <w:sz w:val="24"/>
          <w:szCs w:val="24"/>
          <w:lang w:val="en-US" w:eastAsia="en-US" w:bidi="ar-SA"/>
        </w:rPr>
      </w:pPr>
    </w:p>
    <w:p w14:paraId="084E73B3">
      <w:pPr>
        <w:jc w:val="left"/>
        <w:rPr>
          <w:rFonts w:hint="eastAsia" w:ascii="Times New Roman" w:hAnsi="Times New Roman" w:eastAsia="Times New Roman" w:cs="Times New Roman"/>
          <w:b/>
          <w:bCs/>
          <w:kern w:val="2"/>
          <w:sz w:val="24"/>
          <w:szCs w:val="24"/>
          <w:lang w:val="en-US" w:eastAsia="en-US" w:bidi="ar-SA"/>
        </w:rPr>
      </w:pPr>
    </w:p>
    <w:p w14:paraId="54B2195A">
      <w:pPr>
        <w:jc w:val="left"/>
        <w:rPr>
          <w:rFonts w:hint="eastAsia" w:ascii="Times New Roman" w:hAnsi="Times New Roman" w:eastAsia="Times New Roman" w:cs="Times New Roman"/>
          <w:b/>
          <w:bCs/>
          <w:kern w:val="2"/>
          <w:sz w:val="24"/>
          <w:szCs w:val="24"/>
          <w:lang w:val="en-US" w:eastAsia="en-US" w:bidi="ar-SA"/>
        </w:rPr>
      </w:pPr>
    </w:p>
    <w:p w14:paraId="07DD6807">
      <w:pPr>
        <w:jc w:val="left"/>
        <w:rPr>
          <w:rFonts w:hint="eastAsia" w:ascii="Times New Roman" w:hAnsi="Times New Roman" w:eastAsia="Times New Roman" w:cs="Times New Roman"/>
          <w:b/>
          <w:bCs/>
          <w:kern w:val="2"/>
          <w:sz w:val="24"/>
          <w:szCs w:val="24"/>
          <w:lang w:val="en-US" w:eastAsia="en-US" w:bidi="ar-SA"/>
        </w:rPr>
      </w:pPr>
    </w:p>
    <w:p w14:paraId="13C18785">
      <w:pPr>
        <w:jc w:val="left"/>
        <w:rPr>
          <w:rFonts w:hint="eastAsia" w:ascii="Times New Roman" w:hAnsi="Times New Roman" w:eastAsia="Times New Roman" w:cs="Times New Roman"/>
          <w:b/>
          <w:bCs/>
          <w:kern w:val="2"/>
          <w:sz w:val="24"/>
          <w:szCs w:val="24"/>
          <w:lang w:val="en-US" w:eastAsia="en-US" w:bidi="ar-SA"/>
        </w:rPr>
      </w:pPr>
    </w:p>
    <w:p w14:paraId="421D8C62">
      <w:pPr>
        <w:jc w:val="left"/>
        <w:rPr>
          <w:rFonts w:hint="eastAsia" w:ascii="Times New Roman" w:hAnsi="Times New Roman" w:eastAsia="Times New Roman" w:cs="Times New Roman"/>
          <w:b/>
          <w:bCs/>
          <w:kern w:val="2"/>
          <w:sz w:val="24"/>
          <w:szCs w:val="24"/>
          <w:lang w:val="en-US" w:eastAsia="en-US" w:bidi="ar-SA"/>
        </w:rPr>
      </w:pPr>
    </w:p>
    <w:p w14:paraId="13FB679E">
      <w:pPr>
        <w:jc w:val="left"/>
        <w:rPr>
          <w:rFonts w:hint="eastAsia" w:ascii="Times New Roman" w:hAnsi="Times New Roman" w:eastAsia="Times New Roman" w:cs="Times New Roman"/>
          <w:b/>
          <w:bCs/>
          <w:kern w:val="2"/>
          <w:sz w:val="24"/>
          <w:szCs w:val="24"/>
          <w:lang w:val="en-US" w:eastAsia="en-US" w:bidi="ar-SA"/>
        </w:rPr>
      </w:pPr>
    </w:p>
    <w:p w14:paraId="4FCA1A20">
      <w:pPr>
        <w:jc w:val="left"/>
        <w:rPr>
          <w:rFonts w:hint="default" w:ascii="Times New Roman" w:hAnsi="Times New Roman" w:eastAsia="Times New Roman" w:cs="Times New Roman"/>
          <w:b/>
          <w:bCs/>
          <w:kern w:val="2"/>
          <w:sz w:val="24"/>
          <w:szCs w:val="24"/>
          <w:lang w:val="en-US" w:eastAsia="zh-CN" w:bidi="ar-SA"/>
        </w:rPr>
      </w:pPr>
      <w:r>
        <w:rPr>
          <w:rFonts w:hint="eastAsia" w:ascii="Times New Roman" w:hAnsi="Times New Roman" w:eastAsia="Times New Roman" w:cs="Times New Roman"/>
          <w:b/>
          <w:bCs/>
          <w:kern w:val="2"/>
          <w:sz w:val="24"/>
          <w:szCs w:val="24"/>
          <w:lang w:val="en-US" w:eastAsia="en-US" w:bidi="ar-SA"/>
        </w:rPr>
        <w:t>Fig</w:t>
      </w:r>
      <w:r>
        <w:rPr>
          <w:rFonts w:hint="eastAsia" w:ascii="Times New Roman" w:hAnsi="Times New Roman" w:eastAsia="Times New Roman" w:cs="Times New Roman"/>
          <w:b/>
          <w:bCs/>
          <w:kern w:val="2"/>
          <w:sz w:val="24"/>
          <w:szCs w:val="24"/>
          <w:lang w:val="en-US" w:eastAsia="zh-CN" w:bidi="ar-SA"/>
        </w:rPr>
        <w:t>ure 5</w:t>
      </w:r>
      <w:r>
        <w:rPr>
          <w:rFonts w:hint="eastAsia" w:ascii="Times New Roman" w:hAnsi="Times New Roman" w:eastAsia="Times New Roman" w:cs="Times New Roman"/>
          <w:b/>
          <w:bCs/>
          <w:kern w:val="2"/>
          <w:sz w:val="24"/>
          <w:szCs w:val="24"/>
          <w:lang w:val="en-US" w:eastAsia="en-US" w:bidi="ar-SA"/>
        </w:rPr>
        <w:t xml:space="preserve">. Subgroup and interaction analyses among the quartile 1−4 and </w:t>
      </w:r>
      <w:r>
        <w:rPr>
          <w:rFonts w:hint="eastAsia" w:ascii="Times New Roman" w:hAnsi="Times New Roman" w:eastAsia="Times New Roman" w:cs="Times New Roman"/>
          <w:b/>
          <w:bCs/>
          <w:kern w:val="2"/>
          <w:sz w:val="24"/>
          <w:szCs w:val="24"/>
          <w:lang w:val="en-US" w:eastAsia="zh-CN" w:bidi="ar-SA"/>
        </w:rPr>
        <w:t>stroke</w:t>
      </w:r>
      <w:r>
        <w:rPr>
          <w:rFonts w:hint="eastAsia" w:ascii="Times New Roman" w:hAnsi="Times New Roman" w:eastAsia="Times New Roman" w:cs="Times New Roman"/>
          <w:b/>
          <w:bCs/>
          <w:kern w:val="2"/>
          <w:sz w:val="24"/>
          <w:szCs w:val="24"/>
          <w:lang w:val="en-US" w:eastAsia="en-US" w:bidi="ar-SA"/>
        </w:rPr>
        <w:t xml:space="preserve"> across various subgroups</w:t>
      </w:r>
      <w:r>
        <w:rPr>
          <w:rFonts w:hint="eastAsia" w:ascii="Times New Roman" w:hAnsi="Times New Roman" w:eastAsia="Times New Roman" w:cs="Times New Roman"/>
          <w:b/>
          <w:bCs/>
          <w:kern w:val="2"/>
          <w:sz w:val="24"/>
          <w:szCs w:val="24"/>
          <w:lang w:val="en-US" w:eastAsia="zh-CN" w:bidi="ar-SA"/>
        </w:rPr>
        <w:t>(</w:t>
      </w:r>
      <w:r>
        <w:rPr>
          <w:rFonts w:hint="eastAsia" w:ascii="Times New Roman" w:hAnsi="Times New Roman" w:eastAsia="Times New Roman" w:cs="Times New Roman"/>
          <w:b/>
          <w:bCs/>
          <w:kern w:val="2"/>
          <w:sz w:val="24"/>
          <w:szCs w:val="24"/>
          <w:lang w:val="en-US" w:eastAsia="en-US" w:bidi="ar-SA"/>
        </w:rPr>
        <w:t xml:space="preserve">hsCRP was divided into </w:t>
      </w:r>
      <w:r>
        <w:rPr>
          <w:rFonts w:hint="eastAsia" w:ascii="Times New Roman" w:hAnsi="Times New Roman" w:eastAsia="宋体" w:cs="Times New Roman"/>
          <w:b/>
          <w:bCs/>
          <w:kern w:val="2"/>
          <w:sz w:val="24"/>
          <w:szCs w:val="24"/>
          <w:lang w:val="en-US" w:eastAsia="zh-CN" w:bidi="ar-SA"/>
        </w:rPr>
        <w:t>two</w:t>
      </w:r>
      <w:r>
        <w:rPr>
          <w:rFonts w:hint="eastAsia" w:ascii="Times New Roman" w:hAnsi="Times New Roman" w:eastAsia="Times New Roman" w:cs="Times New Roman"/>
          <w:b/>
          <w:bCs/>
          <w:kern w:val="2"/>
          <w:sz w:val="24"/>
          <w:szCs w:val="24"/>
          <w:lang w:val="en-US" w:eastAsia="en-US" w:bidi="ar-SA"/>
        </w:rPr>
        <w:t xml:space="preserve"> groups at </w:t>
      </w:r>
      <w:r>
        <w:rPr>
          <w:rFonts w:hint="eastAsia" w:ascii="Times New Roman" w:hAnsi="Times New Roman" w:eastAsia="Times New Roman" w:cs="Times New Roman"/>
          <w:b/>
          <w:bCs/>
          <w:kern w:val="2"/>
          <w:sz w:val="24"/>
          <w:szCs w:val="24"/>
          <w:lang w:val="en-US" w:eastAsia="zh-CN" w:bidi="ar-SA"/>
        </w:rPr>
        <w:t>1</w:t>
      </w:r>
      <w:r>
        <w:rPr>
          <w:rFonts w:hint="eastAsia" w:ascii="Times New Roman" w:hAnsi="Times New Roman" w:eastAsia="Times New Roman" w:cs="Times New Roman"/>
          <w:b/>
          <w:bCs/>
          <w:kern w:val="2"/>
          <w:sz w:val="24"/>
          <w:szCs w:val="24"/>
          <w:lang w:val="en-US" w:eastAsia="en-US" w:bidi="ar-SA"/>
        </w:rPr>
        <w:t xml:space="preserve"> mg/L</w:t>
      </w:r>
      <w:r>
        <w:rPr>
          <w:rFonts w:hint="eastAsia" w:ascii="Times New Roman" w:hAnsi="Times New Roman" w:eastAsia="Times New Roman" w:cs="Times New Roman"/>
          <w:b/>
          <w:bCs/>
          <w:kern w:val="2"/>
          <w:sz w:val="24"/>
          <w:szCs w:val="24"/>
          <w:lang w:val="en-US" w:eastAsia="zh-CN" w:bidi="ar-SA"/>
        </w:rPr>
        <w:t>).</w:t>
      </w:r>
    </w:p>
    <w:p w14:paraId="2FEAB011">
      <w:pPr>
        <w:jc w:val="left"/>
      </w:pPr>
    </w:p>
    <w:p w14:paraId="6137EF26">
      <w:pPr>
        <w:jc w:val="left"/>
        <w:rPr>
          <w:rFonts w:hint="default"/>
        </w:rPr>
      </w:pPr>
      <w:r>
        <w:rPr>
          <w:rFonts w:hint="default"/>
        </w:rPr>
        <w:drawing>
          <wp:inline distT="0" distB="0" distL="114300" distR="114300">
            <wp:extent cx="5646420" cy="5516880"/>
            <wp:effectExtent l="0" t="0" r="7620" b="0"/>
            <wp:docPr id="1" name="图片 1" descr="fea02f17416b879571a217c07a9ff0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fea02f17416b879571a217c07a9ff0d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646420" cy="55168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FC8742F">
      <w:pPr>
        <w:jc w:val="left"/>
      </w:pPr>
    </w:p>
    <w:p w14:paraId="210AF15C">
      <w:pPr>
        <w:jc w:val="left"/>
      </w:pPr>
    </w:p>
    <w:p w14:paraId="0292F1D3">
      <w:pPr>
        <w:jc w:val="left"/>
      </w:pPr>
    </w:p>
    <w:p w14:paraId="0D1D95A9">
      <w:pPr>
        <w:jc w:val="left"/>
        <w:rPr>
          <w:rFonts w:hint="eastAsia" w:ascii="Times New Roman" w:hAnsi="Times New Roman" w:eastAsia="Times New Roman" w:cs="Times New Roman"/>
          <w:kern w:val="2"/>
          <w:sz w:val="24"/>
          <w:szCs w:val="24"/>
          <w:lang w:val="en-US" w:eastAsia="en-US" w:bidi="ar-SA"/>
        </w:rPr>
      </w:pPr>
    </w:p>
    <w:p w14:paraId="21B49A59">
      <w:pPr>
        <w:jc w:val="left"/>
        <w:rPr>
          <w:rFonts w:hint="eastAsia" w:ascii="Times New Roman" w:hAnsi="Times New Roman" w:eastAsia="Times New Roman" w:cs="Times New Roman"/>
          <w:kern w:val="2"/>
          <w:sz w:val="24"/>
          <w:szCs w:val="24"/>
          <w:lang w:val="en-US" w:eastAsia="en-US" w:bidi="ar-SA"/>
        </w:rPr>
      </w:pPr>
    </w:p>
    <w:p w14:paraId="2532E289">
      <w:pPr>
        <w:jc w:val="left"/>
        <w:rPr>
          <w:rFonts w:hint="eastAsia" w:ascii="Times New Roman" w:hAnsi="Times New Roman" w:eastAsia="Times New Roman" w:cs="Times New Roman"/>
          <w:kern w:val="2"/>
          <w:sz w:val="24"/>
          <w:szCs w:val="24"/>
          <w:lang w:val="en-US" w:eastAsia="en-US" w:bidi="ar-SA"/>
        </w:rPr>
      </w:pPr>
    </w:p>
    <w:p w14:paraId="61FF05C5">
      <w:pPr>
        <w:jc w:val="left"/>
        <w:rPr>
          <w:rFonts w:hint="eastAsia" w:ascii="Times New Roman" w:hAnsi="Times New Roman" w:eastAsia="Times New Roman" w:cs="Times New Roman"/>
          <w:kern w:val="2"/>
          <w:sz w:val="24"/>
          <w:szCs w:val="24"/>
          <w:lang w:val="en-US" w:eastAsia="en-US" w:bidi="ar-SA"/>
        </w:rPr>
      </w:pPr>
    </w:p>
    <w:p w14:paraId="43E6716E">
      <w:pPr>
        <w:jc w:val="left"/>
        <w:rPr>
          <w:rFonts w:hint="eastAsia" w:ascii="Times New Roman" w:hAnsi="Times New Roman" w:eastAsia="Times New Roman" w:cs="Times New Roman"/>
          <w:kern w:val="2"/>
          <w:sz w:val="24"/>
          <w:szCs w:val="24"/>
          <w:lang w:val="en-US" w:eastAsia="en-US" w:bidi="ar-SA"/>
        </w:rPr>
      </w:pPr>
    </w:p>
    <w:p w14:paraId="6A1CA164">
      <w:pPr>
        <w:jc w:val="left"/>
        <w:rPr>
          <w:rFonts w:hint="eastAsia" w:ascii="Times New Roman" w:hAnsi="Times New Roman" w:eastAsia="Times New Roman" w:cs="Times New Roman"/>
          <w:kern w:val="2"/>
          <w:sz w:val="24"/>
          <w:szCs w:val="24"/>
          <w:lang w:val="en-US" w:eastAsia="en-US" w:bidi="ar-SA"/>
        </w:rPr>
      </w:pPr>
    </w:p>
    <w:p w14:paraId="46F7420B">
      <w:pPr>
        <w:jc w:val="left"/>
        <w:rPr>
          <w:rFonts w:hint="eastAsia" w:ascii="Times New Roman" w:hAnsi="Times New Roman" w:eastAsia="Times New Roman" w:cs="Times New Roman"/>
          <w:kern w:val="2"/>
          <w:sz w:val="24"/>
          <w:szCs w:val="24"/>
          <w:lang w:val="en-US" w:eastAsia="en-US" w:bidi="ar-SA"/>
        </w:rPr>
      </w:pPr>
    </w:p>
    <w:p w14:paraId="46DC392E">
      <w:pPr>
        <w:jc w:val="left"/>
        <w:rPr>
          <w:rFonts w:hint="eastAsia" w:ascii="Times New Roman" w:hAnsi="Times New Roman" w:eastAsia="Times New Roman" w:cs="Times New Roman"/>
          <w:kern w:val="2"/>
          <w:sz w:val="24"/>
          <w:szCs w:val="24"/>
          <w:lang w:val="en-US" w:eastAsia="en-US" w:bidi="ar-SA"/>
        </w:rPr>
      </w:pPr>
    </w:p>
    <w:p w14:paraId="62281ABC">
      <w:pPr>
        <w:jc w:val="left"/>
        <w:rPr>
          <w:rFonts w:hint="eastAsia" w:ascii="Times New Roman" w:hAnsi="Times New Roman" w:eastAsia="Times New Roman" w:cs="Times New Roman"/>
          <w:kern w:val="2"/>
          <w:sz w:val="24"/>
          <w:szCs w:val="24"/>
          <w:lang w:val="en-US" w:eastAsia="en-US" w:bidi="ar-SA"/>
        </w:rPr>
      </w:pPr>
    </w:p>
    <w:p w14:paraId="3D5D0651">
      <w:pPr>
        <w:jc w:val="left"/>
        <w:rPr>
          <w:rFonts w:hint="eastAsia" w:ascii="Times New Roman" w:hAnsi="Times New Roman" w:eastAsia="Times New Roman" w:cs="Times New Roman"/>
          <w:kern w:val="2"/>
          <w:sz w:val="24"/>
          <w:szCs w:val="24"/>
          <w:lang w:val="en-US" w:eastAsia="en-US" w:bidi="ar-SA"/>
        </w:rPr>
      </w:pPr>
    </w:p>
    <w:p w14:paraId="0F48DD55">
      <w:pPr>
        <w:jc w:val="left"/>
        <w:rPr>
          <w:rFonts w:hint="eastAsia" w:ascii="Times New Roman" w:hAnsi="Times New Roman" w:eastAsia="Times New Roman" w:cs="Times New Roman"/>
          <w:kern w:val="2"/>
          <w:sz w:val="24"/>
          <w:szCs w:val="24"/>
          <w:lang w:val="en-US" w:eastAsia="en-US" w:bidi="ar-SA"/>
        </w:rPr>
      </w:pPr>
    </w:p>
    <w:p w14:paraId="027DF3D0">
      <w:pPr>
        <w:jc w:val="left"/>
        <w:rPr>
          <w:rFonts w:hint="eastAsia" w:ascii="Times New Roman" w:hAnsi="Times New Roman" w:eastAsia="Times New Roman" w:cs="Times New Roman"/>
          <w:kern w:val="2"/>
          <w:sz w:val="24"/>
          <w:szCs w:val="24"/>
          <w:lang w:val="en-US" w:eastAsia="en-US" w:bidi="ar-SA"/>
        </w:rPr>
      </w:pPr>
    </w:p>
    <w:p w14:paraId="7AE02A73">
      <w:pPr>
        <w:jc w:val="left"/>
        <w:rPr>
          <w:rFonts w:hint="default" w:ascii="Times New Roman" w:hAnsi="Times New Roman" w:eastAsia="Times New Roman" w:cs="Times New Roman"/>
          <w:b/>
          <w:bCs/>
          <w:kern w:val="2"/>
          <w:sz w:val="24"/>
          <w:szCs w:val="24"/>
          <w:lang w:val="en-US" w:eastAsia="zh-CN" w:bidi="ar-SA"/>
        </w:rPr>
      </w:pPr>
      <w:r>
        <w:rPr>
          <w:rFonts w:hint="eastAsia" w:ascii="Times New Roman" w:hAnsi="Times New Roman" w:eastAsia="Times New Roman" w:cs="Times New Roman"/>
          <w:b/>
          <w:bCs/>
          <w:kern w:val="2"/>
          <w:sz w:val="24"/>
          <w:szCs w:val="24"/>
          <w:lang w:val="en-US" w:eastAsia="en-US" w:bidi="ar-SA"/>
        </w:rPr>
        <w:t>Fig</w:t>
      </w:r>
      <w:r>
        <w:rPr>
          <w:rFonts w:hint="eastAsia" w:ascii="Times New Roman" w:hAnsi="Times New Roman" w:eastAsia="Times New Roman" w:cs="Times New Roman"/>
          <w:b/>
          <w:bCs/>
          <w:kern w:val="2"/>
          <w:sz w:val="24"/>
          <w:szCs w:val="24"/>
          <w:lang w:val="en-US" w:eastAsia="zh-CN" w:bidi="ar-SA"/>
        </w:rPr>
        <w:t>ure 6</w:t>
      </w:r>
      <w:r>
        <w:rPr>
          <w:rFonts w:hint="eastAsia" w:ascii="Times New Roman" w:hAnsi="Times New Roman" w:eastAsia="Times New Roman" w:cs="Times New Roman"/>
          <w:b/>
          <w:bCs/>
          <w:kern w:val="2"/>
          <w:sz w:val="24"/>
          <w:szCs w:val="24"/>
          <w:lang w:val="en-US" w:eastAsia="en-US" w:bidi="ar-SA"/>
        </w:rPr>
        <w:t xml:space="preserve">. Subgroup and interaction analyses among the quartile 1−4 and </w:t>
      </w:r>
      <w:r>
        <w:rPr>
          <w:rFonts w:hint="eastAsia" w:ascii="Times New Roman" w:hAnsi="Times New Roman" w:eastAsia="Times New Roman" w:cs="Times New Roman"/>
          <w:b/>
          <w:bCs/>
          <w:kern w:val="2"/>
          <w:sz w:val="24"/>
          <w:szCs w:val="24"/>
          <w:lang w:val="en-US" w:eastAsia="zh-CN" w:bidi="ar-SA"/>
        </w:rPr>
        <w:t>stroke</w:t>
      </w:r>
      <w:r>
        <w:rPr>
          <w:rFonts w:hint="eastAsia" w:ascii="Times New Roman" w:hAnsi="Times New Roman" w:eastAsia="Times New Roman" w:cs="Times New Roman"/>
          <w:b/>
          <w:bCs/>
          <w:kern w:val="2"/>
          <w:sz w:val="24"/>
          <w:szCs w:val="24"/>
          <w:lang w:val="en-US" w:eastAsia="en-US" w:bidi="ar-SA"/>
        </w:rPr>
        <w:t xml:space="preserve"> across various subgroups</w:t>
      </w:r>
      <w:r>
        <w:rPr>
          <w:rFonts w:hint="eastAsia" w:ascii="Times New Roman" w:hAnsi="Times New Roman" w:eastAsia="Times New Roman" w:cs="Times New Roman"/>
          <w:b/>
          <w:bCs/>
          <w:kern w:val="2"/>
          <w:sz w:val="24"/>
          <w:szCs w:val="24"/>
          <w:lang w:val="en-US" w:eastAsia="zh-CN" w:bidi="ar-SA"/>
        </w:rPr>
        <w:t>(</w:t>
      </w:r>
      <w:r>
        <w:rPr>
          <w:rFonts w:hint="eastAsia" w:ascii="Times New Roman" w:hAnsi="Times New Roman" w:eastAsia="Times New Roman" w:cs="Times New Roman"/>
          <w:b/>
          <w:bCs/>
          <w:kern w:val="2"/>
          <w:sz w:val="24"/>
          <w:szCs w:val="24"/>
          <w:lang w:val="en-US" w:eastAsia="en-US" w:bidi="ar-SA"/>
        </w:rPr>
        <w:t xml:space="preserve">hsCRP was divided into </w:t>
      </w:r>
      <w:r>
        <w:rPr>
          <w:rFonts w:hint="eastAsia" w:ascii="Times New Roman" w:hAnsi="Times New Roman" w:eastAsia="宋体" w:cs="Times New Roman"/>
          <w:b/>
          <w:bCs/>
          <w:kern w:val="2"/>
          <w:sz w:val="24"/>
          <w:szCs w:val="24"/>
          <w:lang w:val="en-US" w:eastAsia="zh-CN" w:bidi="ar-SA"/>
        </w:rPr>
        <w:t>two</w:t>
      </w:r>
      <w:r>
        <w:rPr>
          <w:rFonts w:hint="eastAsia" w:ascii="Times New Roman" w:hAnsi="Times New Roman" w:eastAsia="Times New Roman" w:cs="Times New Roman"/>
          <w:b/>
          <w:bCs/>
          <w:kern w:val="2"/>
          <w:sz w:val="24"/>
          <w:szCs w:val="24"/>
          <w:lang w:val="en-US" w:eastAsia="en-US" w:bidi="ar-SA"/>
        </w:rPr>
        <w:t xml:space="preserve"> groups at </w:t>
      </w:r>
      <w:r>
        <w:rPr>
          <w:rFonts w:hint="eastAsia" w:ascii="Times New Roman" w:hAnsi="Times New Roman" w:eastAsia="Times New Roman" w:cs="Times New Roman"/>
          <w:b/>
          <w:bCs/>
          <w:kern w:val="2"/>
          <w:sz w:val="24"/>
          <w:szCs w:val="24"/>
          <w:lang w:val="en-US" w:eastAsia="zh-CN" w:bidi="ar-SA"/>
        </w:rPr>
        <w:t>2</w:t>
      </w:r>
      <w:r>
        <w:rPr>
          <w:rFonts w:hint="eastAsia" w:ascii="Times New Roman" w:hAnsi="Times New Roman" w:eastAsia="Times New Roman" w:cs="Times New Roman"/>
          <w:b/>
          <w:bCs/>
          <w:kern w:val="2"/>
          <w:sz w:val="24"/>
          <w:szCs w:val="24"/>
          <w:lang w:val="en-US" w:eastAsia="en-US" w:bidi="ar-SA"/>
        </w:rPr>
        <w:t xml:space="preserve"> mg/L</w:t>
      </w:r>
      <w:r>
        <w:rPr>
          <w:rFonts w:hint="eastAsia" w:ascii="Times New Roman" w:hAnsi="Times New Roman" w:eastAsia="Times New Roman" w:cs="Times New Roman"/>
          <w:b/>
          <w:bCs/>
          <w:kern w:val="2"/>
          <w:sz w:val="24"/>
          <w:szCs w:val="24"/>
          <w:lang w:val="en-US" w:eastAsia="zh-CN" w:bidi="ar-SA"/>
        </w:rPr>
        <w:t>).</w:t>
      </w:r>
    </w:p>
    <w:p w14:paraId="19F7D62C">
      <w:pPr>
        <w:jc w:val="left"/>
      </w:pPr>
    </w:p>
    <w:p w14:paraId="06752652">
      <w:pPr>
        <w:jc w:val="left"/>
        <w:rPr>
          <w:rFonts w:hint="default"/>
        </w:rPr>
      </w:pPr>
      <w:r>
        <w:rPr>
          <w:rFonts w:hint="default"/>
        </w:rPr>
        <w:drawing>
          <wp:inline distT="0" distB="0" distL="114300" distR="114300">
            <wp:extent cx="5166360" cy="5006340"/>
            <wp:effectExtent l="0" t="0" r="0" b="7620"/>
            <wp:docPr id="2" name="图片 2" descr="7100dbeefdd58b00008051d5a06f7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7100dbeefdd58b00008051d5a06f767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166360" cy="50063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C6244A9">
      <w:pPr>
        <w:jc w:val="left"/>
      </w:pPr>
    </w:p>
    <w:p w14:paraId="0C559F91">
      <w:pPr>
        <w:jc w:val="left"/>
      </w:pPr>
    </w:p>
    <w:p w14:paraId="053008F9">
      <w:pPr>
        <w:jc w:val="left"/>
      </w:pPr>
    </w:p>
    <w:p w14:paraId="42D52004">
      <w:pPr>
        <w:jc w:val="left"/>
      </w:pPr>
    </w:p>
    <w:p w14:paraId="1DC62C1D">
      <w:pPr>
        <w:jc w:val="left"/>
      </w:pPr>
    </w:p>
    <w:p w14:paraId="3812EE64">
      <w:pPr>
        <w:jc w:val="left"/>
      </w:pPr>
    </w:p>
    <w:p w14:paraId="040E8C25">
      <w:pPr>
        <w:jc w:val="left"/>
      </w:pPr>
    </w:p>
    <w:p w14:paraId="24C689A2">
      <w:pPr>
        <w:pStyle w:val="2"/>
        <w:spacing w:before="1" w:line="248" w:lineRule="auto"/>
        <w:ind w:right="353"/>
      </w:pPr>
    </w:p>
    <w:p w14:paraId="26F86ADB">
      <w:pPr>
        <w:pStyle w:val="2"/>
        <w:spacing w:before="1" w:line="248" w:lineRule="auto"/>
        <w:ind w:right="353"/>
      </w:pPr>
    </w:p>
    <w:p w14:paraId="3A45140D">
      <w:pPr>
        <w:pStyle w:val="2"/>
        <w:spacing w:before="1" w:line="248" w:lineRule="auto"/>
        <w:ind w:right="353"/>
      </w:pPr>
    </w:p>
    <w:p w14:paraId="6D7C8A6C">
      <w:pPr>
        <w:pStyle w:val="2"/>
        <w:spacing w:before="1" w:line="248" w:lineRule="auto"/>
        <w:ind w:right="353"/>
      </w:pPr>
    </w:p>
    <w:p w14:paraId="598C5BF2">
      <w:pPr>
        <w:pStyle w:val="2"/>
        <w:spacing w:before="63" w:line="277" w:lineRule="auto"/>
        <w:ind w:right="933"/>
      </w:pPr>
      <w:r>
        <w:rPr>
          <w:b/>
          <w:bCs/>
        </w:rPr>
        <w:t>Figure</w:t>
      </w:r>
      <w:r>
        <w:rPr>
          <w:rFonts w:hint="eastAsia" w:eastAsia="宋体"/>
          <w:b/>
          <w:bCs/>
          <w:lang w:val="en-US" w:eastAsia="zh-CN"/>
        </w:rPr>
        <w:t xml:space="preserve"> 7</w:t>
      </w:r>
      <w:r>
        <w:rPr>
          <w:b/>
          <w:bCs/>
          <w:spacing w:val="3"/>
        </w:rPr>
        <w:t xml:space="preserve">: </w:t>
      </w:r>
      <w:r>
        <w:t>Mutual</w:t>
      </w:r>
      <w:r>
        <w:rPr>
          <w:spacing w:val="3"/>
        </w:rPr>
        <w:t xml:space="preserve"> </w:t>
      </w:r>
      <w:r>
        <w:t>mediation</w:t>
      </w:r>
      <w:r>
        <w:rPr>
          <w:spacing w:val="3"/>
        </w:rPr>
        <w:t xml:space="preserve"> </w:t>
      </w:r>
      <w:r>
        <w:t>effects</w:t>
      </w:r>
      <w:r>
        <w:rPr>
          <w:spacing w:val="3"/>
        </w:rPr>
        <w:t xml:space="preserve"> </w:t>
      </w:r>
      <w:r>
        <w:t>of</w:t>
      </w:r>
      <w:r>
        <w:rPr>
          <w:rFonts w:hint="eastAsia" w:eastAsia="宋体"/>
          <w:lang w:val="en-US" w:eastAsia="zh-CN"/>
        </w:rPr>
        <w:t xml:space="preserve"> AIP </w:t>
      </w:r>
      <w:r>
        <w:t>index</w:t>
      </w:r>
      <w:r>
        <w:rPr>
          <w:spacing w:val="3"/>
        </w:rPr>
        <w:t xml:space="preserve"> </w:t>
      </w:r>
      <w:r>
        <w:t>and</w:t>
      </w:r>
      <w:r>
        <w:rPr>
          <w:spacing w:val="3"/>
        </w:rPr>
        <w:t xml:space="preserve"> </w:t>
      </w:r>
      <w:r>
        <w:t>hsCRP</w:t>
      </w:r>
      <w:r>
        <w:rPr>
          <w:spacing w:val="13"/>
        </w:rPr>
        <w:t xml:space="preserve"> </w:t>
      </w:r>
      <w:r>
        <w:t>on</w:t>
      </w:r>
      <w:r>
        <w:rPr>
          <w:spacing w:val="8"/>
        </w:rPr>
        <w:t xml:space="preserve"> </w:t>
      </w:r>
      <w:r>
        <w:rPr>
          <w:rFonts w:hint="eastAsia" w:eastAsia="宋体"/>
          <w:spacing w:val="-2"/>
          <w:lang w:val="en-US" w:eastAsia="zh-CN"/>
        </w:rPr>
        <w:t>stroke</w:t>
      </w:r>
    </w:p>
    <w:p w14:paraId="5D0B4B08">
      <w:pPr>
        <w:pStyle w:val="2"/>
        <w:spacing w:before="1" w:line="248" w:lineRule="auto"/>
        <w:ind w:left="18" w:right="353"/>
      </w:pPr>
    </w:p>
    <w:p w14:paraId="7A69F48A">
      <w:pPr>
        <w:pStyle w:val="2"/>
        <w:spacing w:before="1" w:line="248" w:lineRule="auto"/>
        <w:ind w:right="353"/>
      </w:pPr>
    </w:p>
    <w:p w14:paraId="755793CE">
      <w:pPr>
        <w:pStyle w:val="2"/>
        <w:spacing w:before="1" w:line="248" w:lineRule="auto"/>
        <w:ind w:left="18" w:right="353"/>
      </w:pPr>
      <w:r>
        <w:drawing>
          <wp:inline distT="0" distB="0" distL="114300" distR="114300">
            <wp:extent cx="5753100" cy="3406140"/>
            <wp:effectExtent l="0" t="0" r="7620" b="7620"/>
            <wp:docPr id="6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1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753100" cy="34061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36D59E3">
      <w:pPr>
        <w:pStyle w:val="2"/>
        <w:spacing w:before="1" w:line="248" w:lineRule="auto"/>
        <w:ind w:left="18" w:right="353"/>
        <w:rPr>
          <w:rFonts w:hint="default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cs="Times New Roman" w:asciiTheme="minorHAnsi" w:hAnsiTheme="minorHAnsi" w:eastAsiaTheme="minorEastAsia"/>
          <w:color w:val="000000" w:themeColor="text1"/>
          <w:kern w:val="2"/>
          <w:sz w:val="21"/>
          <w:szCs w:val="24"/>
          <w:lang w:val="en-US" w:eastAsia="zh-CN" w:bidi="ar-SA"/>
          <w14:textFill>
            <w14:solidFill>
              <w14:schemeClr w14:val="tx1"/>
            </w14:solidFill>
          </w14:textFill>
        </w:rPr>
        <w:t>Abbreviations:</w:t>
      </w:r>
      <w:r>
        <w:rPr>
          <w:rFonts w:hint="eastAsia" w:cs="Times New Roman" w:asciiTheme="minorHAnsi" w:hAnsiTheme="minorHAnsi" w:eastAsiaTheme="minorEastAsia"/>
          <w:color w:val="000000" w:themeColor="text1"/>
          <w:kern w:val="2"/>
          <w:sz w:val="21"/>
          <w:szCs w:val="24"/>
          <w:lang w:val="en-US" w:eastAsia="zh-CN" w:bidi="ar-SA"/>
          <w14:textFill>
            <w14:solidFill>
              <w14:schemeClr w14:val="tx1"/>
            </w14:solidFill>
          </w14:textFill>
        </w:rPr>
        <w:t>ACEM:</w:t>
      </w:r>
      <w:r>
        <w:rPr>
          <w:rFonts w:cs="Times New Roman" w:asciiTheme="minorHAnsi" w:hAnsiTheme="minorHAnsi" w:eastAsiaTheme="minorEastAsia"/>
          <w:color w:val="000000" w:themeColor="text1"/>
          <w:kern w:val="2"/>
          <w:sz w:val="21"/>
          <w:szCs w:val="24"/>
          <w:lang w:val="en-US" w:eastAsia="zh-CN" w:bidi="ar-SA"/>
          <w14:textFill>
            <w14:solidFill>
              <w14:schemeClr w14:val="tx1"/>
            </w14:solidFill>
          </w14:textFill>
        </w:rPr>
        <w:t>Average Causal Mediation Effect</w:t>
      </w:r>
      <w:r>
        <w:rPr>
          <w:rFonts w:hint="eastAsia" w:cs="Times New Roman" w:asciiTheme="minorHAnsi" w:hAnsiTheme="minorHAnsi" w:eastAsiaTheme="minorEastAsia"/>
          <w:color w:val="000000" w:themeColor="text1"/>
          <w:kern w:val="2"/>
          <w:sz w:val="21"/>
          <w:szCs w:val="24"/>
          <w:lang w:val="en-US" w:eastAsia="zh-CN" w:bidi="ar-SA"/>
          <w14:textFill>
            <w14:solidFill>
              <w14:schemeClr w14:val="tx1"/>
            </w14:solidFill>
          </w14:textFill>
        </w:rPr>
        <w:t>;ADE:</w:t>
      </w:r>
      <w:r>
        <w:rPr>
          <w:rFonts w:cs="Times New Roman" w:asciiTheme="minorHAnsi" w:hAnsiTheme="minorHAnsi" w:eastAsiaTheme="minorEastAsia"/>
          <w:color w:val="000000" w:themeColor="text1"/>
          <w:kern w:val="2"/>
          <w:sz w:val="21"/>
          <w:szCs w:val="24"/>
          <w:lang w:val="en-US" w:eastAsia="zh-CN" w:bidi="ar-SA"/>
          <w14:textFill>
            <w14:solidFill>
              <w14:schemeClr w14:val="tx1"/>
            </w14:solidFill>
          </w14:textFill>
        </w:rPr>
        <w:t>Average Direct Effect</w:t>
      </w:r>
    </w:p>
    <w:p w14:paraId="1D42C009">
      <w:pPr>
        <w:pStyle w:val="2"/>
        <w:spacing w:before="1" w:line="248" w:lineRule="auto"/>
        <w:ind w:left="18" w:right="353"/>
        <w:rPr>
          <w:spacing w:val="-1"/>
        </w:rPr>
      </w:pPr>
      <w:r>
        <w:t>Model</w:t>
      </w:r>
      <w:r>
        <w:rPr>
          <w:spacing w:val="28"/>
        </w:rPr>
        <w:t xml:space="preserve"> </w:t>
      </w:r>
      <w:r>
        <w:t>1: ag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 xml:space="preserve">e and </w:t>
      </w:r>
      <w:r>
        <w:rPr>
          <w:rFonts w:hint="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gender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 xml:space="preserve"> adjusted; </w:t>
      </w:r>
      <w:r>
        <w:rPr>
          <w:rFonts w:hint="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M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 xml:space="preserve">odel 2: age, </w:t>
      </w:r>
      <w:r>
        <w:rPr>
          <w:rFonts w:hint="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gender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, marital status,</w:t>
      </w:r>
      <w:r>
        <w:rPr>
          <w:rFonts w:hint="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residence,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 xml:space="preserve"> education level, smoking status, drinking status, hypertension, heart disease, dyslipidaemia, and history of medication use for hypertension, and dyslipid</w:t>
      </w:r>
      <w:r>
        <w:rPr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a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emia</w:t>
      </w:r>
      <w:r>
        <w:rPr>
          <w:spacing w:val="3"/>
        </w:rPr>
        <w:t xml:space="preserve"> </w:t>
      </w:r>
      <w:r>
        <w:rPr>
          <w:spacing w:val="-1"/>
        </w:rPr>
        <w:t>were</w:t>
      </w:r>
      <w:r>
        <w:rPr>
          <w:spacing w:val="8"/>
        </w:rPr>
        <w:t xml:space="preserve"> </w:t>
      </w:r>
      <w:r>
        <w:rPr>
          <w:spacing w:val="-1"/>
        </w:rPr>
        <w:t>adjusted.</w:t>
      </w:r>
    </w:p>
    <w:p w14:paraId="341E8B9C">
      <w:pPr>
        <w:pStyle w:val="2"/>
        <w:spacing w:before="1" w:line="248" w:lineRule="auto"/>
        <w:ind w:left="18" w:right="353"/>
        <w:rPr>
          <w:spacing w:val="-1"/>
        </w:rPr>
      </w:pPr>
    </w:p>
    <w:p w14:paraId="2D55A3B5">
      <w:pPr>
        <w:pStyle w:val="2"/>
        <w:spacing w:before="1" w:line="248" w:lineRule="auto"/>
        <w:ind w:left="18" w:right="353"/>
        <w:rPr>
          <w:spacing w:val="-1"/>
        </w:rPr>
      </w:pPr>
    </w:p>
    <w:p w14:paraId="70FF8C08">
      <w:pPr>
        <w:pStyle w:val="2"/>
        <w:spacing w:before="1" w:line="248" w:lineRule="auto"/>
        <w:ind w:left="18" w:right="353"/>
        <w:rPr>
          <w:spacing w:val="-1"/>
        </w:rPr>
      </w:pPr>
    </w:p>
    <w:p w14:paraId="02889AF7">
      <w:pPr>
        <w:pStyle w:val="2"/>
        <w:spacing w:before="1" w:line="248" w:lineRule="auto"/>
        <w:ind w:left="18" w:right="353"/>
        <w:rPr>
          <w:spacing w:val="-1"/>
        </w:rPr>
      </w:pPr>
    </w:p>
    <w:p w14:paraId="12A58E36">
      <w:pPr>
        <w:pStyle w:val="2"/>
        <w:spacing w:before="1" w:line="248" w:lineRule="auto"/>
        <w:ind w:left="18" w:right="353"/>
        <w:rPr>
          <w:spacing w:val="-1"/>
        </w:rPr>
      </w:pPr>
    </w:p>
    <w:p w14:paraId="29F9C7F2">
      <w:pPr>
        <w:pStyle w:val="2"/>
        <w:spacing w:before="1" w:line="248" w:lineRule="auto"/>
        <w:ind w:left="18" w:right="353"/>
        <w:rPr>
          <w:spacing w:val="-1"/>
        </w:rPr>
      </w:pPr>
    </w:p>
    <w:p w14:paraId="78F82577">
      <w:pPr>
        <w:pStyle w:val="2"/>
        <w:spacing w:before="1" w:line="248" w:lineRule="auto"/>
        <w:ind w:left="18" w:right="353"/>
        <w:rPr>
          <w:spacing w:val="-1"/>
        </w:rPr>
      </w:pPr>
    </w:p>
    <w:p w14:paraId="7A6BBF26">
      <w:pPr>
        <w:pStyle w:val="2"/>
        <w:spacing w:before="1" w:line="248" w:lineRule="auto"/>
        <w:ind w:left="18" w:right="353"/>
        <w:rPr>
          <w:spacing w:val="-1"/>
        </w:rPr>
      </w:pPr>
    </w:p>
    <w:p w14:paraId="0D4CFF32">
      <w:pPr>
        <w:pStyle w:val="2"/>
        <w:spacing w:before="1" w:line="248" w:lineRule="auto"/>
        <w:ind w:left="18" w:right="353"/>
        <w:rPr>
          <w:spacing w:val="-1"/>
        </w:rPr>
      </w:pPr>
    </w:p>
    <w:p w14:paraId="4D96703B">
      <w:pPr>
        <w:pStyle w:val="2"/>
        <w:spacing w:before="1" w:line="248" w:lineRule="auto"/>
        <w:ind w:left="18" w:right="353"/>
        <w:rPr>
          <w:spacing w:val="-1"/>
        </w:rPr>
      </w:pPr>
    </w:p>
    <w:p w14:paraId="76664A66">
      <w:pPr>
        <w:jc w:val="left"/>
        <w:rPr>
          <w:rFonts w:ascii="Times New Roman" w:hAnsi="Times New Roman" w:eastAsia="Times New Roman" w:cs="Times New Roman"/>
          <w:kern w:val="2"/>
          <w:sz w:val="24"/>
          <w:szCs w:val="24"/>
          <w:lang w:val="en-US" w:eastAsia="en-US" w:bidi="ar-SA"/>
        </w:rPr>
      </w:pPr>
    </w:p>
    <w:p w14:paraId="7BEE2F11">
      <w:pPr>
        <w:jc w:val="left"/>
        <w:rPr>
          <w:rFonts w:ascii="Times New Roman" w:hAnsi="Times New Roman" w:eastAsia="Times New Roman" w:cs="Times New Roman"/>
          <w:kern w:val="2"/>
          <w:sz w:val="24"/>
          <w:szCs w:val="24"/>
          <w:lang w:val="en-US" w:eastAsia="en-US" w:bidi="ar-SA"/>
        </w:rPr>
      </w:pPr>
    </w:p>
    <w:p w14:paraId="7266FD95">
      <w:pPr>
        <w:jc w:val="left"/>
        <w:rPr>
          <w:rFonts w:ascii="Times New Roman" w:hAnsi="Times New Roman" w:eastAsia="Times New Roman" w:cs="Times New Roman"/>
          <w:kern w:val="2"/>
          <w:sz w:val="24"/>
          <w:szCs w:val="24"/>
          <w:lang w:val="en-US" w:eastAsia="en-US" w:bidi="ar-SA"/>
        </w:rPr>
      </w:pPr>
    </w:p>
    <w:p w14:paraId="7E107E3E">
      <w:pPr>
        <w:jc w:val="left"/>
        <w:rPr>
          <w:rFonts w:ascii="Times New Roman" w:hAnsi="Times New Roman" w:eastAsia="Times New Roman" w:cs="Times New Roman"/>
          <w:kern w:val="2"/>
          <w:sz w:val="24"/>
          <w:szCs w:val="24"/>
          <w:lang w:val="en-US" w:eastAsia="en-US" w:bidi="ar-SA"/>
        </w:rPr>
      </w:pPr>
    </w:p>
    <w:p w14:paraId="5727C477">
      <w:pPr>
        <w:jc w:val="left"/>
        <w:rPr>
          <w:rFonts w:ascii="Times New Roman" w:hAnsi="Times New Roman" w:eastAsia="Times New Roman" w:cs="Times New Roman"/>
          <w:kern w:val="2"/>
          <w:sz w:val="24"/>
          <w:szCs w:val="24"/>
          <w:lang w:val="en-US" w:eastAsia="en-US" w:bidi="ar-SA"/>
        </w:rPr>
      </w:pPr>
    </w:p>
    <w:p w14:paraId="430397A2">
      <w:pPr>
        <w:jc w:val="left"/>
        <w:rPr>
          <w:rFonts w:ascii="Times New Roman" w:hAnsi="Times New Roman" w:eastAsia="Times New Roman" w:cs="Times New Roman"/>
          <w:kern w:val="2"/>
          <w:sz w:val="24"/>
          <w:szCs w:val="24"/>
          <w:lang w:val="en-US" w:eastAsia="en-US" w:bidi="ar-SA"/>
        </w:rPr>
      </w:pPr>
    </w:p>
    <w:p w14:paraId="76AB41F7">
      <w:pPr>
        <w:jc w:val="left"/>
        <w:rPr>
          <w:rFonts w:ascii="Times New Roman" w:hAnsi="Times New Roman" w:eastAsia="Times New Roman" w:cs="Times New Roman"/>
          <w:kern w:val="2"/>
          <w:sz w:val="24"/>
          <w:szCs w:val="24"/>
          <w:lang w:val="en-US" w:eastAsia="en-US" w:bidi="ar-SA"/>
        </w:rPr>
      </w:pPr>
    </w:p>
    <w:p w14:paraId="78C48F29">
      <w:pPr>
        <w:jc w:val="left"/>
        <w:rPr>
          <w:rFonts w:ascii="Times New Roman" w:hAnsi="Times New Roman" w:eastAsia="Times New Roman" w:cs="Times New Roman"/>
          <w:b/>
          <w:bCs/>
          <w:kern w:val="2"/>
          <w:sz w:val="24"/>
          <w:szCs w:val="24"/>
          <w:lang w:val="en-US" w:eastAsia="en-US" w:bidi="ar-SA"/>
        </w:rPr>
      </w:pPr>
    </w:p>
    <w:p w14:paraId="7FD03084">
      <w:pPr>
        <w:jc w:val="left"/>
        <w:rPr>
          <w:rFonts w:ascii="Times New Roman" w:hAnsi="Times New Roman" w:eastAsia="Times New Roman" w:cs="Times New Roman"/>
          <w:b/>
          <w:bCs/>
          <w:kern w:val="2"/>
          <w:sz w:val="24"/>
          <w:szCs w:val="24"/>
          <w:lang w:val="en-US" w:eastAsia="en-US" w:bidi="ar-SA"/>
        </w:rPr>
      </w:pPr>
      <w:r>
        <w:rPr>
          <w:rFonts w:ascii="Times New Roman" w:hAnsi="Times New Roman" w:eastAsia="Times New Roman" w:cs="Times New Roman"/>
          <w:b/>
          <w:bCs/>
          <w:kern w:val="2"/>
          <w:sz w:val="24"/>
          <w:szCs w:val="24"/>
          <w:lang w:val="en-US" w:eastAsia="en-US" w:bidi="ar-SA"/>
        </w:rPr>
        <w:t xml:space="preserve">Figure </w:t>
      </w:r>
      <w:r>
        <w:rPr>
          <w:rFonts w:hint="eastAsia" w:ascii="Times New Roman" w:hAnsi="Times New Roman" w:eastAsia="宋体" w:cs="Times New Roman"/>
          <w:b/>
          <w:bCs/>
          <w:kern w:val="2"/>
          <w:sz w:val="24"/>
          <w:szCs w:val="24"/>
          <w:lang w:val="en-US" w:eastAsia="zh-CN" w:bidi="ar-SA"/>
        </w:rPr>
        <w:t>8</w:t>
      </w:r>
      <w:r>
        <w:rPr>
          <w:rFonts w:ascii="Times New Roman" w:hAnsi="Times New Roman" w:eastAsia="Times New Roman" w:cs="Times New Roman"/>
          <w:b/>
          <w:bCs/>
          <w:kern w:val="2"/>
          <w:sz w:val="24"/>
          <w:szCs w:val="24"/>
          <w:lang w:val="en-US" w:eastAsia="en-US" w:bidi="ar-SA"/>
        </w:rPr>
        <w:t xml:space="preserve">: Predictive capacity of </w:t>
      </w:r>
      <w:r>
        <w:rPr>
          <w:rFonts w:hint="eastAsia" w:ascii="Times New Roman" w:hAnsi="Times New Roman" w:eastAsia="Times New Roman" w:cs="Times New Roman"/>
          <w:b/>
          <w:bCs/>
          <w:kern w:val="2"/>
          <w:sz w:val="24"/>
          <w:szCs w:val="24"/>
          <w:lang w:val="en-US" w:eastAsia="zh-CN" w:bidi="ar-SA"/>
        </w:rPr>
        <w:t>AIP</w:t>
      </w:r>
      <w:r>
        <w:rPr>
          <w:rFonts w:ascii="Times New Roman" w:hAnsi="Times New Roman" w:eastAsia="Times New Roman" w:cs="Times New Roman"/>
          <w:b/>
          <w:bCs/>
          <w:kern w:val="2"/>
          <w:sz w:val="24"/>
          <w:szCs w:val="24"/>
          <w:lang w:val="en-US" w:eastAsia="en-US" w:bidi="ar-SA"/>
        </w:rPr>
        <w:t xml:space="preserve"> and hsCRP on the cardiovascular risk</w:t>
      </w:r>
    </w:p>
    <w:p w14:paraId="641DD77A">
      <w:pPr>
        <w:jc w:val="left"/>
      </w:pPr>
    </w:p>
    <w:p w14:paraId="26D8F7D8">
      <w:pPr>
        <w:jc w:val="left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4504055" cy="3187065"/>
            <wp:effectExtent l="0" t="0" r="6985" b="13335"/>
            <wp:docPr id="7" name="图片 7" descr="b3c2ef5fa217bd510fb3069c82a369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b3c2ef5fa217bd510fb3069c82a3692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4504055" cy="31870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C25C51B">
      <w:pPr>
        <w:rPr>
          <w:b/>
          <w:bCs/>
          <w:color w:val="000000" w:themeColor="text1"/>
          <w14:textFill>
            <w14:solidFill>
              <w14:schemeClr w14:val="tx1"/>
            </w14:solidFill>
          </w14:textFill>
        </w:rPr>
      </w:pPr>
    </w:p>
    <w:p w14:paraId="4A972A13">
      <w:pPr>
        <w:rPr>
          <w:b/>
          <w:bCs/>
          <w:color w:val="000000" w:themeColor="text1"/>
          <w14:textFill>
            <w14:solidFill>
              <w14:schemeClr w14:val="tx1"/>
            </w14:solidFill>
          </w14:textFill>
        </w:rPr>
      </w:pPr>
    </w:p>
    <w:p w14:paraId="3B6A5469">
      <w:pPr>
        <w:rPr>
          <w:b/>
          <w:bCs/>
          <w:color w:val="000000" w:themeColor="text1"/>
          <w14:textFill>
            <w14:solidFill>
              <w14:schemeClr w14:val="tx1"/>
            </w14:solidFill>
          </w14:textFill>
        </w:rPr>
      </w:pPr>
    </w:p>
    <w:p w14:paraId="49279131">
      <w:pPr>
        <w:rPr>
          <w:b/>
          <w:bCs/>
          <w:color w:val="000000" w:themeColor="text1"/>
          <w14:textFill>
            <w14:solidFill>
              <w14:schemeClr w14:val="tx1"/>
            </w14:solidFill>
          </w14:textFill>
        </w:rPr>
      </w:pPr>
    </w:p>
    <w:p w14:paraId="1F4F1BC0">
      <w:pPr>
        <w:rPr>
          <w:b/>
          <w:bCs/>
          <w:color w:val="000000" w:themeColor="text1"/>
          <w14:textFill>
            <w14:solidFill>
              <w14:schemeClr w14:val="tx1"/>
            </w14:solidFill>
          </w14:textFill>
        </w:rPr>
      </w:pPr>
    </w:p>
    <w:p w14:paraId="00E8494B">
      <w:pPr>
        <w:rPr>
          <w:rFonts w:hint="eastAsia" w:ascii="Times New Roman" w:hAnsi="Times New Roman" w:eastAsia="Times New Roman" w:cs="Times New Roman"/>
          <w:b/>
          <w:bCs/>
          <w:kern w:val="2"/>
          <w:sz w:val="24"/>
          <w:szCs w:val="24"/>
          <w:lang w:val="en-US" w:eastAsia="en-US" w:bidi="ar-SA"/>
        </w:rPr>
      </w:pPr>
      <w:r>
        <w:rPr>
          <w:rFonts w:hint="eastAsia" w:ascii="Times New Roman" w:hAnsi="Times New Roman" w:eastAsia="Times New Roman" w:cs="Times New Roman"/>
          <w:b/>
          <w:bCs/>
          <w:kern w:val="2"/>
          <w:sz w:val="24"/>
          <w:szCs w:val="24"/>
          <w:lang w:val="en-US" w:eastAsia="en-US" w:bidi="ar-SA"/>
        </w:rPr>
        <w:t>Table S</w:t>
      </w:r>
      <w:r>
        <w:rPr>
          <w:rFonts w:hint="eastAsia" w:ascii="Times New Roman" w:hAnsi="Times New Roman" w:eastAsia="Times New Roman" w:cs="Times New Roman"/>
          <w:b/>
          <w:bCs/>
          <w:kern w:val="2"/>
          <w:sz w:val="24"/>
          <w:szCs w:val="24"/>
          <w:lang w:val="en-US" w:eastAsia="zh-CN" w:bidi="ar-SA"/>
        </w:rPr>
        <w:t>5</w:t>
      </w:r>
      <w:r>
        <w:rPr>
          <w:rFonts w:hint="eastAsia" w:ascii="Times New Roman" w:hAnsi="Times New Roman" w:eastAsia="Times New Roman" w:cs="Times New Roman"/>
          <w:b/>
          <w:bCs/>
          <w:kern w:val="2"/>
          <w:sz w:val="24"/>
          <w:szCs w:val="24"/>
          <w:lang w:val="en-US" w:eastAsia="en-US" w:bidi="ar-SA"/>
        </w:rPr>
        <w:t xml:space="preserve">: Incremental predictive value of </w:t>
      </w:r>
      <w:r>
        <w:rPr>
          <w:rFonts w:hint="eastAsia" w:ascii="Times New Roman" w:hAnsi="Times New Roman" w:eastAsia="Times New Roman" w:cs="Times New Roman"/>
          <w:b/>
          <w:bCs/>
          <w:kern w:val="2"/>
          <w:sz w:val="24"/>
          <w:szCs w:val="24"/>
          <w:lang w:val="en-US" w:eastAsia="zh-CN" w:bidi="ar-SA"/>
        </w:rPr>
        <w:t>hsCRP</w:t>
      </w:r>
      <w:r>
        <w:rPr>
          <w:rFonts w:hint="eastAsia" w:ascii="Times New Roman" w:hAnsi="Times New Roman" w:eastAsia="Times New Roman" w:cs="Times New Roman"/>
          <w:b/>
          <w:bCs/>
          <w:kern w:val="2"/>
          <w:sz w:val="24"/>
          <w:szCs w:val="24"/>
          <w:lang w:val="en-US" w:eastAsia="en-US" w:bidi="ar-SA"/>
        </w:rPr>
        <w:t xml:space="preserve"> and </w:t>
      </w:r>
      <w:r>
        <w:rPr>
          <w:rFonts w:hint="eastAsia" w:ascii="Times New Roman" w:hAnsi="Times New Roman" w:eastAsia="Times New Roman" w:cs="Times New Roman"/>
          <w:b/>
          <w:bCs/>
          <w:kern w:val="2"/>
          <w:sz w:val="24"/>
          <w:szCs w:val="24"/>
          <w:lang w:val="en-US" w:eastAsia="zh-CN" w:bidi="ar-SA"/>
        </w:rPr>
        <w:t>AIP</w:t>
      </w:r>
      <w:r>
        <w:rPr>
          <w:rFonts w:hint="eastAsia" w:ascii="Times New Roman" w:hAnsi="Times New Roman" w:eastAsia="Times New Roman" w:cs="Times New Roman"/>
          <w:b/>
          <w:bCs/>
          <w:kern w:val="2"/>
          <w:sz w:val="24"/>
          <w:szCs w:val="24"/>
          <w:lang w:val="en-US" w:eastAsia="en-US" w:bidi="ar-SA"/>
        </w:rPr>
        <w:t xml:space="preserve"> beyond traditional risk factors.</w:t>
      </w:r>
    </w:p>
    <w:tbl>
      <w:tblPr>
        <w:tblStyle w:val="6"/>
        <w:tblW w:w="0" w:type="auto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87"/>
        <w:gridCol w:w="1844"/>
        <w:gridCol w:w="689"/>
        <w:gridCol w:w="1844"/>
        <w:gridCol w:w="689"/>
        <w:gridCol w:w="1844"/>
        <w:gridCol w:w="689"/>
      </w:tblGrid>
      <w:tr w14:paraId="67F21B45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1" w:hRule="atLeast"/>
        </w:trPr>
        <w:tc>
          <w:tcPr>
            <w:tcW w:w="1687" w:type="dxa"/>
            <w:tcBorders>
              <w:bottom w:val="single" w:color="auto" w:sz="4" w:space="0"/>
            </w:tcBorders>
          </w:tcPr>
          <w:p w14:paraId="7AF60A67">
            <w:pPr>
              <w:spacing w:line="240" w:lineRule="auto"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kern w:val="0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M</w:t>
            </w:r>
            <w:r>
              <w:rPr>
                <w:rFonts w:ascii="Times New Roman" w:hAnsi="Times New Roman" w:cs="Times New Roman"/>
                <w:color w:val="000000" w:themeColor="text1"/>
                <w:kern w:val="0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odels</w:t>
            </w:r>
          </w:p>
        </w:tc>
        <w:tc>
          <w:tcPr>
            <w:tcW w:w="1844" w:type="dxa"/>
            <w:tcBorders>
              <w:bottom w:val="single" w:color="auto" w:sz="4" w:space="0"/>
            </w:tcBorders>
          </w:tcPr>
          <w:p w14:paraId="4BFA0E8C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kern w:val="0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A</w:t>
            </w:r>
            <w:r>
              <w:rPr>
                <w:rFonts w:ascii="Times New Roman" w:hAnsi="Times New Roman" w:cs="Times New Roman"/>
                <w:color w:val="000000" w:themeColor="text1"/>
                <w:kern w:val="0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UC(95% CI)</w:t>
            </w:r>
          </w:p>
        </w:tc>
        <w:tc>
          <w:tcPr>
            <w:tcW w:w="0" w:type="auto"/>
            <w:tcBorders>
              <w:bottom w:val="single" w:color="auto" w:sz="4" w:space="0"/>
            </w:tcBorders>
          </w:tcPr>
          <w:p w14:paraId="530CF7E3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Cambria" w:hAnsi="Cambria" w:cs="Times New Roman"/>
                <w:i/>
                <w:iCs/>
                <w:color w:val="000000" w:themeColor="text1"/>
                <w:kern w:val="0"/>
                <w:szCs w:val="24"/>
                <w:lang w:eastAsia="en-US"/>
                <w14:textFill>
                  <w14:solidFill>
                    <w14:schemeClr w14:val="tx1"/>
                  </w14:solidFill>
                </w14:textFill>
              </w:rPr>
              <w:t>P</w:t>
            </w:r>
            <w:r>
              <w:rPr>
                <w:rFonts w:ascii="Cambria" w:hAnsi="Cambria" w:cs="Times New Roman"/>
                <w:color w:val="000000" w:themeColor="text1"/>
                <w:kern w:val="0"/>
                <w:szCs w:val="24"/>
                <w:vertAlign w:val="subscript"/>
                <w:lang w:eastAsia="en-US"/>
                <w14:textFill>
                  <w14:solidFill>
                    <w14:schemeClr w14:val="tx1"/>
                  </w14:solidFill>
                </w14:textFill>
              </w:rPr>
              <w:t>AUC</w:t>
            </w:r>
          </w:p>
        </w:tc>
        <w:tc>
          <w:tcPr>
            <w:tcW w:w="0" w:type="auto"/>
            <w:tcBorders>
              <w:bottom w:val="single" w:color="auto" w:sz="4" w:space="0"/>
            </w:tcBorders>
          </w:tcPr>
          <w:p w14:paraId="22B10C5A">
            <w:pPr>
              <w:spacing w:line="240" w:lineRule="auto"/>
              <w:jc w:val="center"/>
              <w:rPr>
                <w:rFonts w:hint="default" w:ascii="Cambria" w:hAnsi="Cambria" w:cs="Times New Roman" w:eastAsiaTheme="minorEastAsia"/>
                <w:i/>
                <w:iCs/>
                <w:color w:val="000000" w:themeColor="text1"/>
                <w:kern w:val="0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kern w:val="0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NRI</w:t>
            </w:r>
            <w:r>
              <w:rPr>
                <w:rFonts w:ascii="Times New Roman" w:hAnsi="Times New Roman" w:cs="Times New Roman"/>
                <w:color w:val="000000" w:themeColor="text1"/>
                <w:kern w:val="0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 xml:space="preserve"> (95% CI)</w:t>
            </w:r>
          </w:p>
        </w:tc>
        <w:tc>
          <w:tcPr>
            <w:tcW w:w="0" w:type="auto"/>
            <w:tcBorders>
              <w:bottom w:val="single" w:color="auto" w:sz="4" w:space="0"/>
            </w:tcBorders>
          </w:tcPr>
          <w:p w14:paraId="0C0EEBFA">
            <w:pPr>
              <w:spacing w:line="240" w:lineRule="auto"/>
              <w:jc w:val="center"/>
              <w:rPr>
                <w:rFonts w:hint="default" w:ascii="Cambria" w:hAnsi="Cambria" w:cs="Times New Roman" w:eastAsiaTheme="minorEastAsia"/>
                <w:i/>
                <w:iCs/>
                <w:color w:val="000000" w:themeColor="text1"/>
                <w:kern w:val="0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Cambria" w:hAnsi="Cambria" w:cs="Times New Roman"/>
                <w:i/>
                <w:iCs/>
                <w:color w:val="000000" w:themeColor="text1"/>
                <w:kern w:val="0"/>
                <w:szCs w:val="24"/>
                <w:lang w:eastAsia="en-US"/>
                <w14:textFill>
                  <w14:solidFill>
                    <w14:schemeClr w14:val="tx1"/>
                  </w14:solidFill>
                </w14:textFill>
              </w:rPr>
              <w:t>P</w:t>
            </w:r>
            <w:r>
              <w:rPr>
                <w:rFonts w:hint="eastAsia" w:ascii="Cambria" w:hAnsi="Cambria" w:cs="Times New Roman"/>
                <w:color w:val="000000" w:themeColor="text1"/>
                <w:kern w:val="0"/>
                <w:szCs w:val="24"/>
                <w:vertAlign w:val="subscript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NRI</w:t>
            </w:r>
          </w:p>
        </w:tc>
        <w:tc>
          <w:tcPr>
            <w:tcW w:w="0" w:type="auto"/>
            <w:tcBorders>
              <w:bottom w:val="single" w:color="auto" w:sz="4" w:space="0"/>
            </w:tcBorders>
          </w:tcPr>
          <w:p w14:paraId="6371BD3C">
            <w:pPr>
              <w:spacing w:line="240" w:lineRule="auto"/>
              <w:jc w:val="center"/>
              <w:rPr>
                <w:rFonts w:hint="default" w:ascii="Cambria" w:hAnsi="Cambria" w:cs="Times New Roman" w:eastAsiaTheme="minorEastAsia"/>
                <w:i/>
                <w:iCs/>
                <w:color w:val="000000" w:themeColor="text1"/>
                <w:kern w:val="0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kern w:val="0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IDI </w:t>
            </w:r>
            <w:r>
              <w:rPr>
                <w:rFonts w:ascii="Times New Roman" w:hAnsi="Times New Roman" w:cs="Times New Roman"/>
                <w:color w:val="000000" w:themeColor="text1"/>
                <w:kern w:val="0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(95% CI)</w:t>
            </w:r>
          </w:p>
        </w:tc>
        <w:tc>
          <w:tcPr>
            <w:tcW w:w="0" w:type="auto"/>
            <w:tcBorders>
              <w:bottom w:val="single" w:color="auto" w:sz="4" w:space="0"/>
            </w:tcBorders>
          </w:tcPr>
          <w:p w14:paraId="4AAA2F85">
            <w:pPr>
              <w:spacing w:line="240" w:lineRule="auto"/>
              <w:jc w:val="center"/>
              <w:rPr>
                <w:rFonts w:hint="default" w:ascii="Cambria" w:hAnsi="Cambria" w:cs="Times New Roman" w:eastAsiaTheme="minorEastAsia"/>
                <w:i/>
                <w:iCs/>
                <w:color w:val="000000" w:themeColor="text1"/>
                <w:kern w:val="0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Cambria" w:hAnsi="Cambria" w:cs="Times New Roman"/>
                <w:i/>
                <w:iCs/>
                <w:color w:val="000000" w:themeColor="text1"/>
                <w:kern w:val="0"/>
                <w:szCs w:val="24"/>
                <w:lang w:eastAsia="en-US"/>
                <w14:textFill>
                  <w14:solidFill>
                    <w14:schemeClr w14:val="tx1"/>
                  </w14:solidFill>
                </w14:textFill>
              </w:rPr>
              <w:t>P</w:t>
            </w:r>
            <w:r>
              <w:rPr>
                <w:rFonts w:hint="eastAsia" w:ascii="Cambria" w:hAnsi="Cambria" w:cs="Times New Roman"/>
                <w:color w:val="000000" w:themeColor="text1"/>
                <w:kern w:val="0"/>
                <w:szCs w:val="24"/>
                <w:vertAlign w:val="subscript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IDI</w:t>
            </w:r>
          </w:p>
        </w:tc>
      </w:tr>
      <w:tr w14:paraId="795BAE72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7" w:hRule="atLeast"/>
        </w:trPr>
        <w:tc>
          <w:tcPr>
            <w:tcW w:w="1687" w:type="dxa"/>
            <w:tcBorders>
              <w:top w:val="single" w:color="auto" w:sz="4" w:space="0"/>
              <w:bottom w:val="nil"/>
            </w:tcBorders>
          </w:tcPr>
          <w:p w14:paraId="45B38DA1">
            <w:pPr>
              <w:spacing w:line="240" w:lineRule="auto"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Cs w:val="24"/>
                <w:lang w:eastAsia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Cambria" w:hAnsi="Cambria" w:cs="Times New Roman"/>
                <w:color w:val="000000" w:themeColor="text1"/>
                <w:kern w:val="0"/>
                <w:szCs w:val="24"/>
                <w:lang w:eastAsia="en-US"/>
                <w14:textFill>
                  <w14:solidFill>
                    <w14:schemeClr w14:val="tx1"/>
                  </w14:solidFill>
                </w14:textFill>
              </w:rPr>
              <w:t>Traditional model</w:t>
            </w:r>
            <w:r>
              <w:rPr>
                <w:rFonts w:ascii="Times New Roman" w:hAnsi="Times New Roman" w:cs="Times New Roman"/>
                <w:color w:val="000000" w:themeColor="text1"/>
                <w:kern w:val="0"/>
                <w:szCs w:val="24"/>
                <w:lang w:eastAsia="en-US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ascii="Cambria" w:hAnsi="Cambria" w:cs="Times New Roman"/>
                <w:color w:val="000000" w:themeColor="text1"/>
                <w:kern w:val="0"/>
                <w:szCs w:val="24"/>
                <w:vertAlign w:val="superscript"/>
                <w:lang w:eastAsia="en-US"/>
                <w14:textFill>
                  <w14:solidFill>
                    <w14:schemeClr w14:val="tx1"/>
                  </w14:solidFill>
                </w14:textFill>
              </w:rPr>
              <w:t>a</w:t>
            </w:r>
          </w:p>
        </w:tc>
        <w:tc>
          <w:tcPr>
            <w:tcW w:w="1844" w:type="dxa"/>
            <w:tcBorders>
              <w:top w:val="single" w:color="auto" w:sz="4" w:space="0"/>
              <w:bottom w:val="nil"/>
            </w:tcBorders>
          </w:tcPr>
          <w:p w14:paraId="144D435D">
            <w:pPr>
              <w:spacing w:line="240" w:lineRule="auto"/>
              <w:jc w:val="center"/>
              <w:rPr>
                <w:rFonts w:hint="default" w:ascii="Times New Roman" w:hAnsi="Times New Roman" w:cs="Times New Roman"/>
                <w:color w:val="000000" w:themeColor="text1"/>
                <w:kern w:val="0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kern w:val="0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0.673(0.652-0.693)</w:t>
            </w:r>
          </w:p>
        </w:tc>
        <w:tc>
          <w:tcPr>
            <w:tcW w:w="0" w:type="auto"/>
            <w:tcBorders>
              <w:top w:val="single" w:color="auto" w:sz="4" w:space="0"/>
              <w:bottom w:val="nil"/>
            </w:tcBorders>
          </w:tcPr>
          <w:p w14:paraId="731E1382">
            <w:pPr>
              <w:spacing w:line="240" w:lineRule="auto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0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tcBorders>
              <w:top w:val="single" w:color="auto" w:sz="4" w:space="0"/>
              <w:bottom w:val="nil"/>
            </w:tcBorders>
          </w:tcPr>
          <w:p w14:paraId="18BA46D2">
            <w:pPr>
              <w:spacing w:line="240" w:lineRule="auto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0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kern w:val="0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Ref.</w:t>
            </w:r>
          </w:p>
        </w:tc>
        <w:tc>
          <w:tcPr>
            <w:tcW w:w="0" w:type="auto"/>
            <w:tcBorders>
              <w:top w:val="single" w:color="auto" w:sz="4" w:space="0"/>
              <w:bottom w:val="nil"/>
            </w:tcBorders>
          </w:tcPr>
          <w:p w14:paraId="5B11BF36">
            <w:pPr>
              <w:spacing w:line="240" w:lineRule="auto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0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tcBorders>
              <w:top w:val="single" w:color="auto" w:sz="4" w:space="0"/>
              <w:bottom w:val="nil"/>
            </w:tcBorders>
          </w:tcPr>
          <w:p w14:paraId="05A2672F">
            <w:pPr>
              <w:spacing w:line="240" w:lineRule="auto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0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kern w:val="0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Ref.</w:t>
            </w:r>
          </w:p>
        </w:tc>
        <w:tc>
          <w:tcPr>
            <w:tcW w:w="0" w:type="auto"/>
            <w:tcBorders>
              <w:top w:val="single" w:color="auto" w:sz="4" w:space="0"/>
              <w:bottom w:val="nil"/>
            </w:tcBorders>
          </w:tcPr>
          <w:p w14:paraId="65ED9F03">
            <w:pPr>
              <w:spacing w:line="240" w:lineRule="auto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0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7EB007AA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1" w:hRule="atLeast"/>
        </w:trPr>
        <w:tc>
          <w:tcPr>
            <w:tcW w:w="1687" w:type="dxa"/>
            <w:tcBorders>
              <w:top w:val="nil"/>
            </w:tcBorders>
          </w:tcPr>
          <w:p w14:paraId="002947E6">
            <w:pPr>
              <w:spacing w:line="240" w:lineRule="auto"/>
              <w:jc w:val="left"/>
              <w:rPr>
                <w:rFonts w:hint="default" w:ascii="Times New Roman" w:hAnsi="Times New Roman" w:cs="Times New Roman" w:eastAsiaTheme="minorEastAsia"/>
                <w:color w:val="000000" w:themeColor="text1"/>
                <w:kern w:val="0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Cambria" w:hAnsi="Cambria" w:cs="Times New Roman"/>
                <w:color w:val="000000" w:themeColor="text1"/>
                <w:kern w:val="0"/>
                <w:szCs w:val="24"/>
                <w:lang w:eastAsia="en-US"/>
                <w14:textFill>
                  <w14:solidFill>
                    <w14:schemeClr w14:val="tx1"/>
                  </w14:solidFill>
                </w14:textFill>
              </w:rPr>
              <w:t>Traditional model +</w:t>
            </w:r>
            <w:r>
              <w:rPr>
                <w:rFonts w:hint="eastAsia" w:ascii="Cambria" w:hAnsi="Cambria" w:cs="Times New Roman"/>
                <w:color w:val="000000" w:themeColor="text1"/>
                <w:kern w:val="0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hs</w:t>
            </w:r>
            <w:r>
              <w:rPr>
                <w:rFonts w:ascii="Cambria" w:hAnsi="Cambria" w:cs="Times New Roman"/>
                <w:color w:val="000000" w:themeColor="text1"/>
                <w:kern w:val="0"/>
                <w:szCs w:val="24"/>
                <w:lang w:eastAsia="en-US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="Cambria" w:hAnsi="Cambria" w:cs="Times New Roman"/>
                <w:color w:val="000000" w:themeColor="text1"/>
                <w:kern w:val="0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CRP</w:t>
            </w:r>
            <w:r>
              <w:rPr>
                <w:rFonts w:ascii="Cambria" w:hAnsi="Cambria" w:cs="Times New Roman"/>
                <w:color w:val="000000" w:themeColor="text1"/>
                <w:kern w:val="0"/>
                <w:szCs w:val="24"/>
                <w:lang w:eastAsia="en-US"/>
                <w14:textFill>
                  <w14:solidFill>
                    <w14:schemeClr w14:val="tx1"/>
                  </w14:solidFill>
                </w14:textFill>
              </w:rPr>
              <w:t xml:space="preserve"> + </w:t>
            </w:r>
            <w:r>
              <w:rPr>
                <w:rFonts w:hint="eastAsia" w:ascii="Cambria" w:hAnsi="Cambria" w:cs="Times New Roman"/>
                <w:color w:val="000000" w:themeColor="text1"/>
                <w:kern w:val="0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AIP</w:t>
            </w:r>
          </w:p>
        </w:tc>
        <w:tc>
          <w:tcPr>
            <w:tcW w:w="1844" w:type="dxa"/>
            <w:tcBorders>
              <w:top w:val="nil"/>
            </w:tcBorders>
          </w:tcPr>
          <w:p w14:paraId="4AB7F295">
            <w:pPr>
              <w:spacing w:line="240" w:lineRule="auto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0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kern w:val="0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0.680(0.659-0.700)</w:t>
            </w:r>
          </w:p>
        </w:tc>
        <w:tc>
          <w:tcPr>
            <w:tcW w:w="0" w:type="auto"/>
            <w:tcBorders>
              <w:top w:val="nil"/>
            </w:tcBorders>
          </w:tcPr>
          <w:p w14:paraId="0DE22888">
            <w:pPr>
              <w:spacing w:line="240" w:lineRule="auto"/>
              <w:jc w:val="center"/>
              <w:rPr>
                <w:rFonts w:hint="default" w:ascii="Times New Roman" w:hAnsi="Times New Roman" w:cs="Times New Roman"/>
                <w:color w:val="000000" w:themeColor="text1"/>
                <w:kern w:val="0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kern w:val="0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0.028</w:t>
            </w:r>
          </w:p>
        </w:tc>
        <w:tc>
          <w:tcPr>
            <w:tcW w:w="0" w:type="auto"/>
            <w:tcBorders>
              <w:top w:val="nil"/>
            </w:tcBorders>
          </w:tcPr>
          <w:p w14:paraId="5183097E">
            <w:pPr>
              <w:spacing w:line="240" w:lineRule="auto"/>
              <w:jc w:val="center"/>
              <w:rPr>
                <w:rFonts w:hint="default" w:ascii="Times New Roman" w:hAnsi="Times New Roman" w:cs="Times New Roman"/>
                <w:color w:val="000000" w:themeColor="text1"/>
                <w:kern w:val="0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kern w:val="0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0.106(0.028-0.183)</w:t>
            </w:r>
          </w:p>
        </w:tc>
        <w:tc>
          <w:tcPr>
            <w:tcW w:w="0" w:type="auto"/>
            <w:tcBorders>
              <w:top w:val="nil"/>
            </w:tcBorders>
          </w:tcPr>
          <w:p w14:paraId="4C488CE8">
            <w:pPr>
              <w:spacing w:line="240" w:lineRule="auto"/>
              <w:jc w:val="center"/>
              <w:rPr>
                <w:rFonts w:hint="default" w:ascii="Times New Roman" w:hAnsi="Times New Roman" w:cs="Times New Roman"/>
                <w:color w:val="000000" w:themeColor="text1"/>
                <w:kern w:val="0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kern w:val="0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0.007</w:t>
            </w:r>
          </w:p>
        </w:tc>
        <w:tc>
          <w:tcPr>
            <w:tcW w:w="0" w:type="auto"/>
            <w:tcBorders>
              <w:top w:val="nil"/>
            </w:tcBorders>
          </w:tcPr>
          <w:p w14:paraId="0D71E0F7">
            <w:pPr>
              <w:spacing w:line="240" w:lineRule="auto"/>
              <w:jc w:val="center"/>
              <w:rPr>
                <w:rFonts w:hint="default" w:ascii="Times New Roman" w:hAnsi="Times New Roman" w:cs="Times New Roman"/>
                <w:color w:val="000000" w:themeColor="text1"/>
                <w:kern w:val="0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kern w:val="0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0.002(0.001-0.003)</w:t>
            </w:r>
          </w:p>
        </w:tc>
        <w:tc>
          <w:tcPr>
            <w:tcW w:w="0" w:type="auto"/>
            <w:tcBorders>
              <w:top w:val="nil"/>
            </w:tcBorders>
          </w:tcPr>
          <w:p w14:paraId="3A231583">
            <w:pPr>
              <w:spacing w:line="240" w:lineRule="auto"/>
              <w:jc w:val="center"/>
              <w:rPr>
                <w:rFonts w:hint="default" w:ascii="Times New Roman" w:hAnsi="Times New Roman" w:cs="Times New Roman"/>
                <w:color w:val="000000" w:themeColor="text1"/>
                <w:kern w:val="0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kern w:val="0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0.003</w:t>
            </w:r>
          </w:p>
        </w:tc>
      </w:tr>
    </w:tbl>
    <w:p w14:paraId="6CCB4360">
      <w:pPr>
        <w:spacing w:before="120" w:beforeLines="50"/>
        <w:rPr>
          <w:rFonts w:hint="default" w:eastAsia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b/>
          <w:bCs/>
          <w:color w:val="000000" w:themeColor="text1"/>
          <w14:textFill>
            <w14:solidFill>
              <w14:schemeClr w14:val="tx1"/>
            </w14:solidFill>
          </w14:textFill>
        </w:rPr>
        <w:t>Abbreviations: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 xml:space="preserve"> AUC, area under curve; BMI, body mass index; CI, confidence interval; </w:t>
      </w:r>
      <w:r>
        <w:rPr>
          <w:rFonts w:hint="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NRI,net reclassification index;IDI,integrated discrimination.</w:t>
      </w:r>
    </w:p>
    <w:p w14:paraId="6118AADE">
      <w:pPr>
        <w:rPr>
          <w:lang w:val="en-US" w:eastAsia="zh-CN"/>
        </w:rPr>
        <w:sectPr>
          <w:footerReference r:id="rId3" w:type="default"/>
          <w:pgSz w:w="11906" w:h="16838"/>
          <w:pgMar w:top="1418" w:right="1418" w:bottom="1418" w:left="1418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cols w:space="425" w:num="1"/>
          <w:docGrid w:type="lines" w:linePitch="326" w:charSpace="0"/>
        </w:sectPr>
      </w:pPr>
      <w:r>
        <w:rPr>
          <w:color w:val="000000" w:themeColor="text1"/>
          <w:vertAlign w:val="superscript"/>
          <w14:textFill>
            <w14:solidFill>
              <w14:schemeClr w14:val="tx1"/>
            </w14:solidFill>
          </w14:textFill>
        </w:rPr>
        <w:t>a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 xml:space="preserve"> </w:t>
      </w:r>
      <w:bookmarkStart w:id="4" w:name="OLE_LINK2"/>
      <w:r>
        <w:rPr>
          <w:color w:val="000000" w:themeColor="text1"/>
          <w14:textFill>
            <w14:solidFill>
              <w14:schemeClr w14:val="tx1"/>
            </w14:solidFill>
          </w14:textFill>
        </w:rPr>
        <w:t xml:space="preserve">Traditional model based on </w:t>
      </w:r>
      <w:r>
        <w:rPr>
          <w:rFonts w:hint="eastAsia" w:cs="Times New Roman" w:asciiTheme="minorHAnsi" w:hAnsiTheme="minorHAnsi" w:eastAsiaTheme="minorEastAsia"/>
          <w:color w:val="000000" w:themeColor="text1"/>
          <w:kern w:val="2"/>
          <w:sz w:val="21"/>
          <w:szCs w:val="24"/>
          <w:lang w:val="en-US" w:eastAsia="zh-CN" w:bidi="ar-SA"/>
          <w14:textFill>
            <w14:solidFill>
              <w14:schemeClr w14:val="tx1"/>
            </w14:solidFill>
          </w14:textFill>
        </w:rPr>
        <w:t>gender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 xml:space="preserve">, </w:t>
      </w:r>
      <w:r>
        <w:rPr>
          <w:rFonts w:hint="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sex,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 xml:space="preserve"> marital status, residence, education level, smoking status, drinking status,hypertension, heart disease, dyslipidaemia, and history of medication use for</w:t>
      </w:r>
      <w:r>
        <w:rPr>
          <w:rFonts w:hint="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hypertension,  dyslipidaemia</w:t>
      </w:r>
      <w:bookmarkEnd w:id="4"/>
      <w:r>
        <w:rPr>
          <w:color w:val="000000" w:themeColor="text1"/>
          <w14:textFill>
            <w14:solidFill>
              <w14:schemeClr w14:val="tx1"/>
            </w14:solidFill>
          </w14:textFill>
        </w:rPr>
        <w:t>.</w:t>
      </w:r>
    </w:p>
    <w:p w14:paraId="0B55D392">
      <w:pPr>
        <w:jc w:val="left"/>
        <w:rPr>
          <w:rFonts w:hint="eastAsia" w:ascii="Times New Roman" w:hAnsi="Times New Roman" w:eastAsia="Times New Roman" w:cs="Times New Roman"/>
          <w:b/>
          <w:bCs/>
          <w:kern w:val="2"/>
          <w:sz w:val="24"/>
          <w:szCs w:val="24"/>
          <w:lang w:val="en-US" w:eastAsia="en-US" w:bidi="ar-SA"/>
        </w:rPr>
      </w:pPr>
    </w:p>
    <w:p w14:paraId="25E98D45">
      <w:pPr>
        <w:jc w:val="left"/>
        <w:rPr>
          <w:rFonts w:hint="eastAsia" w:ascii="Times New Roman" w:hAnsi="Times New Roman" w:eastAsia="Times New Roman" w:cs="Times New Roman"/>
          <w:b/>
          <w:bCs/>
          <w:kern w:val="2"/>
          <w:sz w:val="24"/>
          <w:szCs w:val="24"/>
          <w:lang w:val="en-US" w:eastAsia="en-US" w:bidi="ar-SA"/>
        </w:rPr>
      </w:pPr>
    </w:p>
    <w:p w14:paraId="60E17158">
      <w:pPr>
        <w:jc w:val="left"/>
        <w:rPr>
          <w:rFonts w:hint="eastAsia" w:ascii="Times New Roman" w:hAnsi="Times New Roman" w:eastAsia="Times New Roman" w:cs="Times New Roman"/>
          <w:b/>
          <w:bCs/>
          <w:kern w:val="2"/>
          <w:sz w:val="24"/>
          <w:szCs w:val="24"/>
          <w:lang w:val="en-US" w:eastAsia="en-US" w:bidi="ar-SA"/>
        </w:rPr>
      </w:pPr>
    </w:p>
    <w:p w14:paraId="67B84B0E">
      <w:pPr>
        <w:jc w:val="left"/>
        <w:rPr>
          <w:rFonts w:hint="eastAsia" w:ascii="Times New Roman" w:hAnsi="Times New Roman" w:eastAsia="Times New Roman" w:cs="Times New Roman"/>
          <w:b/>
          <w:bCs/>
          <w:kern w:val="2"/>
          <w:sz w:val="24"/>
          <w:szCs w:val="24"/>
          <w:lang w:val="en-US" w:eastAsia="zh-CN" w:bidi="ar-SA"/>
        </w:rPr>
      </w:pPr>
      <w:r>
        <w:rPr>
          <w:rFonts w:hint="eastAsia" w:ascii="Times New Roman" w:hAnsi="Times New Roman" w:eastAsia="Times New Roman" w:cs="Times New Roman"/>
          <w:b/>
          <w:bCs/>
          <w:kern w:val="2"/>
          <w:sz w:val="24"/>
          <w:szCs w:val="24"/>
          <w:lang w:val="en-US" w:eastAsia="en-US" w:bidi="ar-SA"/>
        </w:rPr>
        <w:t xml:space="preserve">Table </w:t>
      </w:r>
      <w:r>
        <w:rPr>
          <w:rFonts w:hint="eastAsia" w:ascii="Times New Roman" w:hAnsi="Times New Roman" w:eastAsia="Times New Roman" w:cs="Times New Roman"/>
          <w:b/>
          <w:bCs/>
          <w:kern w:val="2"/>
          <w:sz w:val="24"/>
          <w:szCs w:val="24"/>
          <w:lang w:val="en-US" w:eastAsia="zh-CN" w:bidi="ar-SA"/>
        </w:rPr>
        <w:t>S6</w:t>
      </w:r>
      <w:r>
        <w:rPr>
          <w:rFonts w:hint="eastAsia" w:ascii="Times New Roman" w:hAnsi="Times New Roman" w:eastAsia="Times New Roman" w:cs="Times New Roman"/>
          <w:b/>
          <w:bCs/>
          <w:kern w:val="2"/>
          <w:sz w:val="24"/>
          <w:szCs w:val="24"/>
          <w:lang w:val="en-US" w:eastAsia="en-US" w:bidi="ar-SA"/>
        </w:rPr>
        <w:t xml:space="preserve">: Cox Proportional Hazards Model Analysis of </w:t>
      </w:r>
      <w:r>
        <w:rPr>
          <w:rFonts w:hint="eastAsia" w:ascii="Times New Roman" w:hAnsi="Times New Roman" w:eastAsia="宋体" w:cs="Times New Roman"/>
          <w:b/>
          <w:bCs/>
          <w:kern w:val="2"/>
          <w:sz w:val="24"/>
          <w:szCs w:val="24"/>
          <w:lang w:val="en-US" w:eastAsia="zh-CN" w:bidi="ar-SA"/>
        </w:rPr>
        <w:t>Cum</w:t>
      </w:r>
      <w:r>
        <w:rPr>
          <w:rFonts w:hint="eastAsia" w:ascii="Times New Roman" w:hAnsi="Times New Roman" w:eastAsia="Times New Roman" w:cs="Times New Roman"/>
          <w:b/>
          <w:bCs/>
          <w:kern w:val="2"/>
          <w:sz w:val="24"/>
          <w:szCs w:val="24"/>
          <w:lang w:val="en-US" w:eastAsia="en-US" w:bidi="ar-SA"/>
        </w:rPr>
        <w:t xml:space="preserve">AIP and </w:t>
      </w:r>
      <w:r>
        <w:rPr>
          <w:rFonts w:hint="eastAsia" w:ascii="Times New Roman" w:hAnsi="Times New Roman" w:eastAsia="宋体" w:cs="Times New Roman"/>
          <w:b/>
          <w:bCs/>
          <w:kern w:val="2"/>
          <w:sz w:val="24"/>
          <w:szCs w:val="24"/>
          <w:lang w:val="en-US" w:eastAsia="zh-CN" w:bidi="ar-SA"/>
        </w:rPr>
        <w:t>Cum</w:t>
      </w:r>
      <w:r>
        <w:rPr>
          <w:rFonts w:hint="eastAsia" w:ascii="Times New Roman" w:hAnsi="Times New Roman" w:eastAsia="Times New Roman" w:cs="Times New Roman"/>
          <w:b/>
          <w:bCs/>
          <w:kern w:val="2"/>
          <w:sz w:val="24"/>
          <w:szCs w:val="24"/>
          <w:lang w:val="en-US" w:eastAsia="en-US" w:bidi="ar-SA"/>
        </w:rPr>
        <w:t xml:space="preserve">hsCRP Levels with </w:t>
      </w:r>
      <w:r>
        <w:rPr>
          <w:rFonts w:hint="eastAsia" w:ascii="Times New Roman" w:hAnsi="Times New Roman" w:eastAsia="Times New Roman" w:cs="Times New Roman"/>
          <w:b/>
          <w:bCs/>
          <w:kern w:val="2"/>
          <w:sz w:val="24"/>
          <w:szCs w:val="24"/>
          <w:lang w:val="en-US" w:eastAsia="zh-CN" w:bidi="ar-SA"/>
        </w:rPr>
        <w:t xml:space="preserve">Stroke </w:t>
      </w:r>
      <w:r>
        <w:rPr>
          <w:rFonts w:hint="eastAsia" w:ascii="Times New Roman" w:hAnsi="Times New Roman" w:eastAsia="Times New Roman" w:cs="Times New Roman"/>
          <w:b/>
          <w:bCs/>
          <w:kern w:val="2"/>
          <w:sz w:val="24"/>
          <w:szCs w:val="24"/>
          <w:lang w:val="en-US" w:eastAsia="en-US" w:bidi="ar-SA"/>
        </w:rPr>
        <w:t>Event Ris</w:t>
      </w:r>
      <w:r>
        <w:rPr>
          <w:rFonts w:hint="eastAsia" w:ascii="Times New Roman" w:hAnsi="Times New Roman" w:eastAsia="Times New Roman" w:cs="Times New Roman"/>
          <w:b/>
          <w:bCs/>
          <w:kern w:val="2"/>
          <w:sz w:val="24"/>
          <w:szCs w:val="24"/>
          <w:lang w:val="en-US" w:eastAsia="zh-CN" w:bidi="ar-SA"/>
        </w:rPr>
        <w:t>k</w:t>
      </w:r>
    </w:p>
    <w:tbl>
      <w:tblPr>
        <w:tblStyle w:val="6"/>
        <w:tblpPr w:leftFromText="180" w:rightFromText="180" w:vertAnchor="text" w:horzAnchor="page" w:tblpXSpec="center" w:tblpY="161"/>
        <w:tblOverlap w:val="never"/>
        <w:tblW w:w="10772" w:type="dxa"/>
        <w:jc w:val="center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09"/>
        <w:gridCol w:w="1326"/>
        <w:gridCol w:w="1217"/>
        <w:gridCol w:w="1529"/>
        <w:gridCol w:w="811"/>
        <w:gridCol w:w="1529"/>
        <w:gridCol w:w="811"/>
        <w:gridCol w:w="1529"/>
        <w:gridCol w:w="811"/>
      </w:tblGrid>
      <w:tr w14:paraId="135DA4E8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3" w:hRule="atLeast"/>
          <w:jc w:val="center"/>
        </w:trPr>
        <w:tc>
          <w:tcPr>
            <w:tcW w:w="0" w:type="auto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FEFEFE"/>
            <w:vAlign w:val="center"/>
          </w:tcPr>
          <w:p w14:paraId="35185845">
            <w:pPr>
              <w:jc w:val="center"/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Variable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FEFEFE"/>
            <w:vAlign w:val="top"/>
          </w:tcPr>
          <w:p w14:paraId="713D4770">
            <w:pPr>
              <w:jc w:val="center"/>
              <w:rPr>
                <w:rFonts w:hint="eastAsia"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No. of events (Incident ratea)</w:t>
            </w:r>
          </w:p>
        </w:tc>
        <w:tc>
          <w:tcPr>
            <w:tcW w:w="0" w:type="auto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FEFEFE"/>
            <w:vAlign w:val="center"/>
          </w:tcPr>
          <w:p w14:paraId="0166FF24">
            <w:pPr>
              <w:jc w:val="center"/>
              <w:rPr>
                <w:rFonts w:hint="eastAsia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Model1</w:t>
            </w:r>
          </w:p>
        </w:tc>
        <w:tc>
          <w:tcPr>
            <w:tcW w:w="0" w:type="auto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FEFEFE"/>
            <w:vAlign w:val="center"/>
          </w:tcPr>
          <w:p w14:paraId="1A80F11D">
            <w:pPr>
              <w:jc w:val="center"/>
              <w:rPr>
                <w:rFonts w:hint="eastAsia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Model2</w:t>
            </w:r>
          </w:p>
        </w:tc>
        <w:tc>
          <w:tcPr>
            <w:tcW w:w="0" w:type="auto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FEFEFE"/>
            <w:vAlign w:val="center"/>
          </w:tcPr>
          <w:p w14:paraId="677FBEAB">
            <w:pPr>
              <w:jc w:val="center"/>
              <w:rPr>
                <w:rFonts w:hint="eastAsia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Model3</w:t>
            </w:r>
          </w:p>
        </w:tc>
      </w:tr>
      <w:tr w14:paraId="6779CB43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8" w:hRule="atLeast"/>
          <w:jc w:val="center"/>
        </w:trPr>
        <w:tc>
          <w:tcPr>
            <w:tcW w:w="0" w:type="auto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FEFEFE"/>
            <w:vAlign w:val="top"/>
          </w:tcPr>
          <w:p w14:paraId="412FC613">
            <w:pPr>
              <w:jc w:val="center"/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FEFEFE"/>
            <w:vAlign w:val="top"/>
          </w:tcPr>
          <w:p w14:paraId="75172F57">
            <w:pPr>
              <w:jc w:val="center"/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FEFEFE"/>
            <w:vAlign w:val="top"/>
          </w:tcPr>
          <w:p w14:paraId="1C98523B">
            <w:pPr>
              <w:jc w:val="center"/>
              <w:rPr>
                <w:rFonts w:hint="eastAsia" w:ascii="Times New Roman" w:hAnsi="Times New Roman" w:cs="Times New Roman"/>
                <w:szCs w:val="21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FEFEFE"/>
            <w:vAlign w:val="top"/>
          </w:tcPr>
          <w:p w14:paraId="2C5081CA">
            <w:pPr>
              <w:jc w:val="center"/>
              <w:rPr>
                <w:rFonts w:hint="eastAsia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HR (95% CI)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FEFEFE"/>
            <w:vAlign w:val="top"/>
          </w:tcPr>
          <w:p w14:paraId="79CE9219">
            <w:pPr>
              <w:jc w:val="center"/>
              <w:rPr>
                <w:rFonts w:hint="eastAsia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P value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FEFEFE"/>
            <w:vAlign w:val="top"/>
          </w:tcPr>
          <w:p w14:paraId="7226C053">
            <w:pPr>
              <w:jc w:val="center"/>
              <w:rPr>
                <w:rFonts w:hint="eastAsia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HR (95% CI)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FEFEFE"/>
            <w:vAlign w:val="top"/>
          </w:tcPr>
          <w:p w14:paraId="2D168CA9">
            <w:pPr>
              <w:jc w:val="center"/>
              <w:rPr>
                <w:rFonts w:hint="eastAsia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P value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FEFEFE"/>
            <w:vAlign w:val="top"/>
          </w:tcPr>
          <w:p w14:paraId="0D8D2506">
            <w:pPr>
              <w:jc w:val="center"/>
              <w:rPr>
                <w:rFonts w:hint="eastAsia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HR (95% CI)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FEFEFE"/>
            <w:vAlign w:val="top"/>
          </w:tcPr>
          <w:p w14:paraId="0229E45E">
            <w:pPr>
              <w:jc w:val="center"/>
              <w:rPr>
                <w:rFonts w:hint="eastAsia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P value</w:t>
            </w:r>
          </w:p>
        </w:tc>
      </w:tr>
      <w:tr w14:paraId="71F79175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4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EFEFE"/>
            <w:vAlign w:val="top"/>
          </w:tcPr>
          <w:p w14:paraId="1D34E4B3">
            <w:pPr>
              <w:jc w:val="center"/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CumAIP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EFEFE"/>
            <w:vAlign w:val="top"/>
          </w:tcPr>
          <w:p w14:paraId="018DC0A0">
            <w:pPr>
              <w:jc w:val="center"/>
              <w:rPr>
                <w:rFonts w:hint="default" w:ascii="Times New Roman" w:hAnsi="Times New Roman" w:cs="Times New Roman"/>
                <w:szCs w:val="21"/>
                <w:lang w:val="en-US" w:eastAsia="en-US"/>
              </w:rPr>
            </w:pPr>
            <w:r>
              <w:rPr>
                <w:rFonts w:hint="eastAsia"/>
                <w:lang w:val="en-US" w:eastAsia="zh-CN"/>
              </w:rPr>
              <w:t>T</w:t>
            </w:r>
            <w:r>
              <w:rPr>
                <w:rFonts w:hint="eastAsia"/>
              </w:rPr>
              <w:t>ertiles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EFEFE"/>
            <w:vAlign w:val="top"/>
          </w:tcPr>
          <w:p w14:paraId="6DB34C32">
            <w:pPr>
              <w:jc w:val="center"/>
              <w:rPr>
                <w:rFonts w:hint="eastAsia" w:ascii="Times New Roman" w:hAnsi="Times New Roman" w:cs="Times New Roman"/>
                <w:szCs w:val="21"/>
                <w:lang w:eastAsia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EFEFE"/>
            <w:vAlign w:val="top"/>
          </w:tcPr>
          <w:p w14:paraId="6A544AD0">
            <w:pPr>
              <w:jc w:val="center"/>
              <w:rPr>
                <w:rFonts w:hint="eastAsia" w:ascii="Times New Roman" w:hAnsi="Times New Roman" w:cs="Times New Roman"/>
                <w:szCs w:val="21"/>
                <w:lang w:eastAsia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EFEFE"/>
            <w:vAlign w:val="top"/>
          </w:tcPr>
          <w:p w14:paraId="1DA49317">
            <w:pPr>
              <w:jc w:val="center"/>
              <w:rPr>
                <w:rFonts w:hint="eastAsia" w:ascii="Times New Roman" w:hAnsi="Times New Roman" w:cs="Times New Roman"/>
                <w:szCs w:val="21"/>
                <w:lang w:eastAsia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EFEFE"/>
            <w:vAlign w:val="top"/>
          </w:tcPr>
          <w:p w14:paraId="1A9003FA">
            <w:pPr>
              <w:jc w:val="center"/>
              <w:rPr>
                <w:rFonts w:hint="eastAsia" w:ascii="Times New Roman" w:hAnsi="Times New Roman" w:cs="Times New Roman"/>
                <w:szCs w:val="21"/>
                <w:lang w:eastAsia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EFEFE"/>
            <w:vAlign w:val="top"/>
          </w:tcPr>
          <w:p w14:paraId="54655B88">
            <w:pPr>
              <w:jc w:val="center"/>
              <w:rPr>
                <w:rFonts w:hint="eastAsia" w:ascii="Times New Roman" w:hAnsi="Times New Roman" w:cs="Times New Roman"/>
                <w:szCs w:val="21"/>
                <w:lang w:eastAsia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EFEFE"/>
            <w:vAlign w:val="top"/>
          </w:tcPr>
          <w:p w14:paraId="7496FD0B">
            <w:pPr>
              <w:jc w:val="center"/>
              <w:rPr>
                <w:rFonts w:hint="eastAsia" w:ascii="Times New Roman" w:hAnsi="Times New Roman" w:cs="Times New Roman"/>
                <w:szCs w:val="21"/>
                <w:lang w:eastAsia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EFEFE"/>
            <w:vAlign w:val="top"/>
          </w:tcPr>
          <w:p w14:paraId="1E0572ED">
            <w:pPr>
              <w:jc w:val="center"/>
              <w:rPr>
                <w:rFonts w:hint="eastAsia" w:ascii="Times New Roman" w:hAnsi="Times New Roman" w:cs="Times New Roman"/>
                <w:szCs w:val="21"/>
                <w:lang w:eastAsia="en-US"/>
              </w:rPr>
            </w:pPr>
          </w:p>
        </w:tc>
      </w:tr>
      <w:tr w14:paraId="6B0275A1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4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EFEFE"/>
            <w:vAlign w:val="top"/>
          </w:tcPr>
          <w:p w14:paraId="31C96CD2">
            <w:pPr>
              <w:jc w:val="center"/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EFEFE"/>
            <w:vAlign w:val="top"/>
          </w:tcPr>
          <w:p w14:paraId="2E8E7E40">
            <w:pPr>
              <w:jc w:val="center"/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Q1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EFEFE"/>
            <w:vAlign w:val="top"/>
          </w:tcPr>
          <w:p w14:paraId="3EF69292">
            <w:pPr>
              <w:jc w:val="center"/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124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EFEFE"/>
            <w:vAlign w:val="top"/>
          </w:tcPr>
          <w:p w14:paraId="3E63210A">
            <w:pPr>
              <w:jc w:val="center"/>
              <w:rPr>
                <w:rFonts w:hint="eastAsia" w:ascii="Times New Roman" w:hAnsi="Times New Roman" w:cs="Times New Roman"/>
                <w:szCs w:val="21"/>
                <w:lang w:val="en-US" w:eastAsia="en-US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Ref.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EFEFE"/>
            <w:vAlign w:val="top"/>
          </w:tcPr>
          <w:p w14:paraId="22562324">
            <w:pPr>
              <w:jc w:val="center"/>
              <w:rPr>
                <w:rFonts w:hint="eastAsia" w:ascii="Times New Roman" w:hAnsi="Times New Roman" w:cs="Times New Roman"/>
                <w:szCs w:val="21"/>
                <w:lang w:val="en-US" w:eastAsia="zh-CN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EFEFE"/>
            <w:vAlign w:val="top"/>
          </w:tcPr>
          <w:p w14:paraId="2DD45FA2">
            <w:pPr>
              <w:jc w:val="center"/>
              <w:rPr>
                <w:rFonts w:hint="eastAsia" w:ascii="Times New Roman" w:hAnsi="Times New Roman" w:cs="Times New Roman"/>
                <w:szCs w:val="21"/>
                <w:lang w:val="en-US" w:eastAsia="en-US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Ref.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EFEFE"/>
            <w:vAlign w:val="top"/>
          </w:tcPr>
          <w:p w14:paraId="2F711F75">
            <w:pPr>
              <w:jc w:val="center"/>
              <w:rPr>
                <w:rFonts w:hint="eastAsia" w:ascii="Times New Roman" w:hAnsi="Times New Roman" w:cs="Times New Roman"/>
                <w:szCs w:val="21"/>
                <w:lang w:val="en-US" w:eastAsia="zh-CN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EFEFE"/>
            <w:vAlign w:val="top"/>
          </w:tcPr>
          <w:p w14:paraId="681D1BA1">
            <w:pPr>
              <w:jc w:val="center"/>
              <w:rPr>
                <w:rFonts w:hint="eastAsia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Ref.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EFEFE"/>
            <w:vAlign w:val="top"/>
          </w:tcPr>
          <w:p w14:paraId="0E1B0F93">
            <w:pPr>
              <w:jc w:val="center"/>
              <w:rPr>
                <w:rFonts w:hint="eastAsia" w:ascii="Times New Roman" w:hAnsi="Times New Roman" w:cs="Times New Roman"/>
                <w:szCs w:val="21"/>
                <w:lang w:val="en-US" w:eastAsia="zh-CN"/>
              </w:rPr>
            </w:pPr>
          </w:p>
        </w:tc>
      </w:tr>
      <w:tr w14:paraId="30E68537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4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EFEFE"/>
            <w:vAlign w:val="top"/>
          </w:tcPr>
          <w:p w14:paraId="1CC70449">
            <w:pPr>
              <w:jc w:val="center"/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EFEFE"/>
            <w:vAlign w:val="top"/>
          </w:tcPr>
          <w:p w14:paraId="07251199">
            <w:pPr>
              <w:jc w:val="center"/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Q2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EFEFE"/>
            <w:vAlign w:val="top"/>
          </w:tcPr>
          <w:p w14:paraId="240BA884">
            <w:pPr>
              <w:jc w:val="center"/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171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EFEFE"/>
            <w:vAlign w:val="top"/>
          </w:tcPr>
          <w:p w14:paraId="4B4B8238">
            <w:pPr>
              <w:jc w:val="center"/>
              <w:rPr>
                <w:rFonts w:hint="default" w:ascii="Times New Roman" w:hAnsi="Times New Roman" w:cs="Times New Roman"/>
                <w:szCs w:val="21"/>
                <w:lang w:val="en-US" w:eastAsia="en-US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1.44(1.14-1.81)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EFEFE"/>
            <w:vAlign w:val="top"/>
          </w:tcPr>
          <w:p w14:paraId="3B5CB7F6">
            <w:pPr>
              <w:jc w:val="center"/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0.002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EFEFE"/>
            <w:vAlign w:val="top"/>
          </w:tcPr>
          <w:p w14:paraId="6F033EB1">
            <w:pPr>
              <w:jc w:val="center"/>
              <w:rPr>
                <w:rFonts w:hint="default" w:ascii="Times New Roman" w:hAnsi="Times New Roman" w:cs="Times New Roman"/>
                <w:szCs w:val="21"/>
                <w:lang w:val="en-US" w:eastAsia="en-US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1.37(1.09-1.73)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EFEFE"/>
            <w:vAlign w:val="top"/>
          </w:tcPr>
          <w:p w14:paraId="4C3DDC6A">
            <w:pPr>
              <w:jc w:val="center"/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0.008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EFEFE"/>
            <w:vAlign w:val="top"/>
          </w:tcPr>
          <w:p w14:paraId="448693AB">
            <w:pPr>
              <w:jc w:val="center"/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1.35(1.07-1.71)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EFEFE"/>
            <w:vAlign w:val="top"/>
          </w:tcPr>
          <w:p w14:paraId="48B9B5EF">
            <w:pPr>
              <w:jc w:val="center"/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0.012</w:t>
            </w:r>
          </w:p>
        </w:tc>
      </w:tr>
      <w:tr w14:paraId="3753DF1A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4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EFEFE"/>
            <w:vAlign w:val="top"/>
          </w:tcPr>
          <w:p w14:paraId="6F0EC8C5">
            <w:pPr>
              <w:jc w:val="center"/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EFEFE"/>
            <w:vAlign w:val="top"/>
          </w:tcPr>
          <w:p w14:paraId="245369A8">
            <w:pPr>
              <w:jc w:val="center"/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Q3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EFEFE"/>
            <w:vAlign w:val="top"/>
          </w:tcPr>
          <w:p w14:paraId="11B3EE1C">
            <w:pPr>
              <w:jc w:val="center"/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202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EFEFE"/>
            <w:vAlign w:val="top"/>
          </w:tcPr>
          <w:p w14:paraId="26F491DB">
            <w:pPr>
              <w:jc w:val="center"/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1.75(</w:t>
            </w:r>
            <w:r>
              <w:rPr>
                <w:rFonts w:hint="default" w:ascii="Times New Roman" w:hAnsi="Times New Roman" w:cs="Times New Roman"/>
                <w:szCs w:val="21"/>
                <w:lang w:val="en-US" w:eastAsia="zh-CN"/>
              </w:rPr>
              <w:t>1.</w:t>
            </w: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40-2.19)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EFEFE"/>
            <w:vAlign w:val="top"/>
          </w:tcPr>
          <w:p w14:paraId="6109429A">
            <w:pPr>
              <w:jc w:val="center"/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&lt;0.001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EFEFE"/>
            <w:vAlign w:val="top"/>
          </w:tcPr>
          <w:p w14:paraId="63AA205F">
            <w:pPr>
              <w:jc w:val="center"/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1.57(1.25-1.98)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EFEFE"/>
            <w:vAlign w:val="top"/>
          </w:tcPr>
          <w:p w14:paraId="5F051046">
            <w:pPr>
              <w:jc w:val="center"/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&lt;0.001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EFEFE"/>
            <w:vAlign w:val="top"/>
          </w:tcPr>
          <w:p w14:paraId="4FFA9519">
            <w:pPr>
              <w:jc w:val="center"/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1.49(1.18-1.89)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EFEFE"/>
            <w:vAlign w:val="top"/>
          </w:tcPr>
          <w:p w14:paraId="6E67AA84">
            <w:pPr>
              <w:jc w:val="center"/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&lt;0.001</w:t>
            </w:r>
          </w:p>
        </w:tc>
      </w:tr>
      <w:tr w14:paraId="5A6DB4C5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9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EFEFE"/>
            <w:vAlign w:val="top"/>
          </w:tcPr>
          <w:p w14:paraId="3EEA25F7">
            <w:pPr>
              <w:jc w:val="center"/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P for trend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EFEFE"/>
            <w:vAlign w:val="top"/>
          </w:tcPr>
          <w:p w14:paraId="02F9D038">
            <w:pPr>
              <w:jc w:val="center"/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EFEFE"/>
            <w:vAlign w:val="top"/>
          </w:tcPr>
          <w:p w14:paraId="7E3A31C1">
            <w:pPr>
              <w:jc w:val="center"/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EFEFE"/>
            <w:vAlign w:val="top"/>
          </w:tcPr>
          <w:p w14:paraId="6027E500">
            <w:pPr>
              <w:jc w:val="center"/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EFEFE"/>
            <w:vAlign w:val="top"/>
          </w:tcPr>
          <w:p w14:paraId="4369099A">
            <w:pPr>
              <w:jc w:val="center"/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&lt;0.001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EFEFE"/>
            <w:vAlign w:val="top"/>
          </w:tcPr>
          <w:p w14:paraId="135850D0">
            <w:pPr>
              <w:jc w:val="center"/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EFEFE"/>
            <w:vAlign w:val="top"/>
          </w:tcPr>
          <w:p w14:paraId="7CD07E71">
            <w:pPr>
              <w:jc w:val="center"/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&lt;0.001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EFEFE"/>
            <w:vAlign w:val="top"/>
          </w:tcPr>
          <w:p w14:paraId="4E083824">
            <w:pPr>
              <w:jc w:val="center"/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EFEFE"/>
            <w:vAlign w:val="top"/>
          </w:tcPr>
          <w:p w14:paraId="5084E550">
            <w:pPr>
              <w:jc w:val="center"/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0.002</w:t>
            </w:r>
          </w:p>
        </w:tc>
      </w:tr>
      <w:tr w14:paraId="53648715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4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EFEFE"/>
            <w:vAlign w:val="top"/>
          </w:tcPr>
          <w:p w14:paraId="7113F900">
            <w:pPr>
              <w:jc w:val="center"/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sensitivity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EFEFE"/>
            <w:vAlign w:val="top"/>
          </w:tcPr>
          <w:p w14:paraId="365494D9">
            <w:pPr>
              <w:jc w:val="center"/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EFEFE"/>
            <w:vAlign w:val="top"/>
          </w:tcPr>
          <w:p w14:paraId="5550B028">
            <w:pPr>
              <w:jc w:val="center"/>
              <w:rPr>
                <w:rFonts w:hint="eastAsia" w:ascii="Times New Roman" w:hAnsi="Times New Roman" w:cs="Times New Roman"/>
                <w:szCs w:val="21"/>
                <w:lang w:eastAsia="zh-CN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EFEFE"/>
            <w:vAlign w:val="top"/>
          </w:tcPr>
          <w:p w14:paraId="3C568CA9">
            <w:pPr>
              <w:jc w:val="center"/>
              <w:rPr>
                <w:rFonts w:hint="eastAsia" w:ascii="Times New Roman" w:hAnsi="Times New Roman" w:cs="Times New Roman"/>
                <w:szCs w:val="21"/>
                <w:lang w:eastAsia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EFEFE"/>
            <w:vAlign w:val="top"/>
          </w:tcPr>
          <w:p w14:paraId="71BBE578">
            <w:pPr>
              <w:jc w:val="center"/>
              <w:rPr>
                <w:rFonts w:hint="eastAsia" w:ascii="Times New Roman" w:hAnsi="Times New Roman" w:cs="Times New Roman"/>
                <w:szCs w:val="21"/>
                <w:lang w:eastAsia="zh-CN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EFEFE"/>
            <w:vAlign w:val="top"/>
          </w:tcPr>
          <w:p w14:paraId="231A1F2D">
            <w:pPr>
              <w:jc w:val="center"/>
              <w:rPr>
                <w:rFonts w:hint="eastAsia" w:ascii="Times New Roman" w:hAnsi="Times New Roman" w:cs="Times New Roman"/>
                <w:szCs w:val="21"/>
                <w:lang w:eastAsia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EFEFE"/>
            <w:vAlign w:val="top"/>
          </w:tcPr>
          <w:p w14:paraId="189FCADC">
            <w:pPr>
              <w:jc w:val="center"/>
              <w:rPr>
                <w:rFonts w:hint="eastAsia" w:ascii="Times New Roman" w:hAnsi="Times New Roman" w:cs="Times New Roman"/>
                <w:szCs w:val="21"/>
                <w:lang w:eastAsia="zh-CN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EFEFE"/>
            <w:vAlign w:val="top"/>
          </w:tcPr>
          <w:p w14:paraId="65309AC4">
            <w:pPr>
              <w:jc w:val="center"/>
              <w:rPr>
                <w:rFonts w:hint="eastAsia" w:ascii="Times New Roman" w:hAnsi="Times New Roman" w:cs="Times New Roman"/>
                <w:szCs w:val="21"/>
                <w:lang w:eastAsia="zh-CN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EFEFE"/>
            <w:vAlign w:val="top"/>
          </w:tcPr>
          <w:p w14:paraId="092689DC">
            <w:pPr>
              <w:jc w:val="center"/>
              <w:rPr>
                <w:rFonts w:hint="eastAsia" w:ascii="Times New Roman" w:hAnsi="Times New Roman" w:cs="Times New Roman"/>
                <w:szCs w:val="21"/>
                <w:lang w:eastAsia="zh-CN"/>
              </w:rPr>
            </w:pPr>
          </w:p>
        </w:tc>
      </w:tr>
      <w:tr w14:paraId="649C716C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9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EFEFE"/>
            <w:vAlign w:val="top"/>
          </w:tcPr>
          <w:p w14:paraId="5621A268">
            <w:pPr>
              <w:jc w:val="center"/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EFEFE"/>
            <w:vAlign w:val="top"/>
          </w:tcPr>
          <w:p w14:paraId="7F72B930">
            <w:pPr>
              <w:jc w:val="center"/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CumAIP &lt; median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EFEFE"/>
            <w:vAlign w:val="top"/>
          </w:tcPr>
          <w:p w14:paraId="005DF6B4">
            <w:pPr>
              <w:jc w:val="center"/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217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EFEFE"/>
            <w:vAlign w:val="top"/>
          </w:tcPr>
          <w:p w14:paraId="2FD4418B">
            <w:pPr>
              <w:jc w:val="center"/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Ref.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EFEFE"/>
            <w:vAlign w:val="top"/>
          </w:tcPr>
          <w:p w14:paraId="35C69C0F">
            <w:pPr>
              <w:jc w:val="center"/>
              <w:rPr>
                <w:rFonts w:hint="eastAsia" w:ascii="Times New Roman" w:hAnsi="Times New Roman" w:cs="Times New Roman"/>
                <w:szCs w:val="21"/>
                <w:lang w:eastAsia="zh-CN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EFEFE"/>
            <w:vAlign w:val="top"/>
          </w:tcPr>
          <w:p w14:paraId="2FD29DF6">
            <w:pPr>
              <w:jc w:val="center"/>
              <w:rPr>
                <w:rFonts w:hint="eastAsia" w:ascii="Times New Roman" w:hAnsi="Times New Roman" w:cs="Times New Roman"/>
                <w:szCs w:val="21"/>
                <w:lang w:eastAsia="en-US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Ref.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EFEFE"/>
            <w:vAlign w:val="top"/>
          </w:tcPr>
          <w:p w14:paraId="42FC9352">
            <w:pPr>
              <w:jc w:val="center"/>
              <w:rPr>
                <w:rFonts w:hint="eastAsia" w:ascii="Times New Roman" w:hAnsi="Times New Roman" w:cs="Times New Roman"/>
                <w:szCs w:val="21"/>
                <w:lang w:eastAsia="zh-CN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EFEFE"/>
            <w:vAlign w:val="top"/>
          </w:tcPr>
          <w:p w14:paraId="6FBC3371">
            <w:pPr>
              <w:jc w:val="center"/>
              <w:rPr>
                <w:rFonts w:hint="eastAsia" w:ascii="Times New Roman" w:hAnsi="Times New Roman" w:cs="Times New Roman"/>
                <w:szCs w:val="21"/>
                <w:lang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Ref.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EFEFE"/>
            <w:vAlign w:val="top"/>
          </w:tcPr>
          <w:p w14:paraId="5B08905C">
            <w:pPr>
              <w:jc w:val="center"/>
              <w:rPr>
                <w:rFonts w:hint="eastAsia" w:ascii="Times New Roman" w:hAnsi="Times New Roman" w:cs="Times New Roman"/>
                <w:szCs w:val="21"/>
                <w:lang w:eastAsia="zh-CN"/>
              </w:rPr>
            </w:pPr>
          </w:p>
        </w:tc>
      </w:tr>
      <w:tr w14:paraId="043852C2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EFEFE"/>
            <w:vAlign w:val="top"/>
          </w:tcPr>
          <w:p w14:paraId="6CEF83C7">
            <w:pPr>
              <w:jc w:val="center"/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EFEFE"/>
            <w:vAlign w:val="top"/>
          </w:tcPr>
          <w:p w14:paraId="0DA695D6">
            <w:pPr>
              <w:jc w:val="center"/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CumAIP≥median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EFEFE"/>
            <w:vAlign w:val="top"/>
          </w:tcPr>
          <w:p w14:paraId="6D368535">
            <w:pPr>
              <w:jc w:val="center"/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280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EFEFE"/>
            <w:vAlign w:val="top"/>
          </w:tcPr>
          <w:p w14:paraId="3B27BCB0">
            <w:pPr>
              <w:jc w:val="center"/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val="en-US" w:eastAsia="zh-CN"/>
              </w:rPr>
              <w:t>1.</w:t>
            </w: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38(</w:t>
            </w:r>
            <w:r>
              <w:rPr>
                <w:rFonts w:hint="default" w:ascii="Times New Roman" w:hAnsi="Times New Roman" w:cs="Times New Roman"/>
                <w:szCs w:val="21"/>
                <w:lang w:val="en-US" w:eastAsia="zh-CN"/>
              </w:rPr>
              <w:t>1.</w:t>
            </w: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15-</w:t>
            </w:r>
            <w:r>
              <w:rPr>
                <w:rFonts w:hint="default" w:ascii="Times New Roman" w:hAnsi="Times New Roman" w:cs="Times New Roman"/>
                <w:szCs w:val="21"/>
                <w:lang w:val="en-US" w:eastAsia="zh-CN"/>
              </w:rPr>
              <w:t>1.6</w:t>
            </w: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EFEFE"/>
            <w:vAlign w:val="top"/>
          </w:tcPr>
          <w:p w14:paraId="2DB8D418">
            <w:pPr>
              <w:jc w:val="center"/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&lt;0.001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EFEFE"/>
            <w:vAlign w:val="top"/>
          </w:tcPr>
          <w:p w14:paraId="1B379F6C">
            <w:pPr>
              <w:jc w:val="center"/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1.27(1.06-1.52)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EFEFE"/>
            <w:vAlign w:val="top"/>
          </w:tcPr>
          <w:p w14:paraId="43E8E795">
            <w:pPr>
              <w:jc w:val="center"/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0.011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EFEFE"/>
            <w:vAlign w:val="top"/>
          </w:tcPr>
          <w:p w14:paraId="783E3EE5">
            <w:pPr>
              <w:jc w:val="center"/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1.21(1.01-1.46)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EFEFE"/>
            <w:vAlign w:val="top"/>
          </w:tcPr>
          <w:p w14:paraId="3FD0EAC5">
            <w:pPr>
              <w:jc w:val="center"/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0.044</w:t>
            </w:r>
          </w:p>
        </w:tc>
      </w:tr>
      <w:tr w14:paraId="30164AB5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4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EFEFE"/>
            <w:vAlign w:val="top"/>
          </w:tcPr>
          <w:p w14:paraId="2CCE63AB">
            <w:pPr>
              <w:jc w:val="center"/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CumhsCRP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EFEFE"/>
            <w:vAlign w:val="top"/>
          </w:tcPr>
          <w:p w14:paraId="648635EB">
            <w:pPr>
              <w:jc w:val="center"/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Continuous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EFEFE"/>
            <w:vAlign w:val="top"/>
          </w:tcPr>
          <w:p w14:paraId="701A2DCC">
            <w:pPr>
              <w:jc w:val="center"/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497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EFEFE"/>
            <w:vAlign w:val="top"/>
          </w:tcPr>
          <w:p w14:paraId="4F890D14">
            <w:pPr>
              <w:jc w:val="center"/>
              <w:rPr>
                <w:rFonts w:hint="default" w:ascii="Times New Roman" w:hAnsi="Times New Roman" w:cs="Times New Roman" w:eastAsiaTheme="minorEastAsia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1.02(1.01-1.03)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EFEFE"/>
            <w:vAlign w:val="top"/>
          </w:tcPr>
          <w:p w14:paraId="3F255719">
            <w:pPr>
              <w:jc w:val="center"/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EFEFE"/>
            <w:vAlign w:val="top"/>
          </w:tcPr>
          <w:p w14:paraId="12890EFD">
            <w:pPr>
              <w:jc w:val="center"/>
              <w:rPr>
                <w:rFonts w:hint="default" w:ascii="Times New Roman" w:hAnsi="Times New Roman" w:cs="Times New Roman" w:eastAsiaTheme="minorEastAsia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1.01(1.01-1.02)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EFEFE"/>
            <w:vAlign w:val="top"/>
          </w:tcPr>
          <w:p w14:paraId="2DE93409">
            <w:pPr>
              <w:jc w:val="center"/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0.002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EFEFE"/>
            <w:vAlign w:val="top"/>
          </w:tcPr>
          <w:p w14:paraId="34A87665">
            <w:pPr>
              <w:jc w:val="center"/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1.01(1.00-1.02)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EFEFE"/>
            <w:vAlign w:val="top"/>
          </w:tcPr>
          <w:p w14:paraId="068B07E2">
            <w:pPr>
              <w:jc w:val="center"/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0.08</w:t>
            </w:r>
          </w:p>
        </w:tc>
      </w:tr>
      <w:tr w14:paraId="33F743C2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4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EFEFE"/>
            <w:vAlign w:val="top"/>
          </w:tcPr>
          <w:p w14:paraId="71E56C9D">
            <w:pPr>
              <w:jc w:val="center"/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EFEFE"/>
            <w:vAlign w:val="top"/>
          </w:tcPr>
          <w:p w14:paraId="11FA723D">
            <w:pPr>
              <w:jc w:val="center"/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CumhsCRP &lt;median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EFEFE"/>
            <w:vAlign w:val="top"/>
          </w:tcPr>
          <w:p w14:paraId="5C689A3B">
            <w:pPr>
              <w:jc w:val="center"/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204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EFEFE"/>
            <w:vAlign w:val="top"/>
          </w:tcPr>
          <w:p w14:paraId="5E944F68">
            <w:pPr>
              <w:jc w:val="center"/>
              <w:rPr>
                <w:rFonts w:hint="eastAsia" w:ascii="Times New Roman" w:hAnsi="Times New Roman" w:cs="Times New Roman"/>
                <w:szCs w:val="21"/>
                <w:lang w:eastAsia="en-US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Ref.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EFEFE"/>
            <w:vAlign w:val="top"/>
          </w:tcPr>
          <w:p w14:paraId="542CF606">
            <w:pPr>
              <w:jc w:val="center"/>
              <w:rPr>
                <w:rFonts w:hint="eastAsia" w:ascii="Times New Roman" w:hAnsi="Times New Roman" w:cs="Times New Roman"/>
                <w:szCs w:val="21"/>
                <w:lang w:eastAsia="zh-CN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EFEFE"/>
            <w:vAlign w:val="top"/>
          </w:tcPr>
          <w:p w14:paraId="396806EC">
            <w:pPr>
              <w:jc w:val="center"/>
              <w:rPr>
                <w:rFonts w:hint="eastAsia" w:ascii="Times New Roman" w:hAnsi="Times New Roman" w:cs="Times New Roman"/>
                <w:szCs w:val="21"/>
                <w:lang w:eastAsia="en-US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Ref.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EFEFE"/>
            <w:vAlign w:val="top"/>
          </w:tcPr>
          <w:p w14:paraId="35EF8A4F">
            <w:pPr>
              <w:jc w:val="center"/>
              <w:rPr>
                <w:rFonts w:hint="eastAsia" w:ascii="Times New Roman" w:hAnsi="Times New Roman" w:cs="Times New Roman"/>
                <w:szCs w:val="21"/>
                <w:lang w:eastAsia="zh-CN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EFEFE"/>
            <w:vAlign w:val="top"/>
          </w:tcPr>
          <w:p w14:paraId="7244B5A6">
            <w:pPr>
              <w:jc w:val="center"/>
              <w:rPr>
                <w:rFonts w:hint="eastAsia" w:ascii="Times New Roman" w:hAnsi="Times New Roman" w:cs="Times New Roman"/>
                <w:szCs w:val="21"/>
                <w:lang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Ref.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EFEFE"/>
            <w:vAlign w:val="top"/>
          </w:tcPr>
          <w:p w14:paraId="56981B05">
            <w:pPr>
              <w:jc w:val="center"/>
              <w:rPr>
                <w:rFonts w:hint="eastAsia" w:ascii="Times New Roman" w:hAnsi="Times New Roman" w:cs="Times New Roman"/>
                <w:szCs w:val="21"/>
                <w:lang w:eastAsia="zh-CN"/>
              </w:rPr>
            </w:pPr>
          </w:p>
        </w:tc>
      </w:tr>
      <w:tr w14:paraId="50EA5C3B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5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EFEFE"/>
            <w:vAlign w:val="top"/>
          </w:tcPr>
          <w:p w14:paraId="088F06A6">
            <w:pPr>
              <w:jc w:val="center"/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EFEFE"/>
            <w:vAlign w:val="top"/>
          </w:tcPr>
          <w:p w14:paraId="76BC1F10">
            <w:pPr>
              <w:jc w:val="center"/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CumhsCRP≥median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EFEFE"/>
            <w:vAlign w:val="top"/>
          </w:tcPr>
          <w:p w14:paraId="256CCD52">
            <w:pPr>
              <w:jc w:val="center"/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293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EFEFE"/>
            <w:vAlign w:val="top"/>
          </w:tcPr>
          <w:p w14:paraId="04C7ACB6">
            <w:pPr>
              <w:jc w:val="center"/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1.38(1.16-1.66)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EFEFE"/>
            <w:vAlign w:val="top"/>
          </w:tcPr>
          <w:p w14:paraId="67E3F13C">
            <w:pPr>
              <w:jc w:val="center"/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&lt;0.001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EFEFE"/>
            <w:vAlign w:val="top"/>
          </w:tcPr>
          <w:p w14:paraId="5CB1DB87">
            <w:pPr>
              <w:jc w:val="center"/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1.29(1.08-1.55)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EFEFE"/>
            <w:vAlign w:val="top"/>
          </w:tcPr>
          <w:p w14:paraId="52B43993">
            <w:pPr>
              <w:jc w:val="center"/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0.006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EFEFE"/>
            <w:vAlign w:val="top"/>
          </w:tcPr>
          <w:p w14:paraId="7F0B04CB">
            <w:pPr>
              <w:jc w:val="center"/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1.20(1.01-1.45)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EFEFE"/>
            <w:vAlign w:val="top"/>
          </w:tcPr>
          <w:p w14:paraId="00FD3693">
            <w:pPr>
              <w:jc w:val="center"/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0.049</w:t>
            </w:r>
          </w:p>
        </w:tc>
      </w:tr>
    </w:tbl>
    <w:p w14:paraId="5187888F">
      <w:pPr>
        <w:pStyle w:val="11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line="360" w:lineRule="auto"/>
        <w:rPr>
          <w:rFonts w:cs="Times New Roman" w:asciiTheme="minorHAnsi" w:hAnsiTheme="minorHAnsi" w:eastAsiaTheme="minorEastAsia"/>
          <w:color w:val="000000" w:themeColor="text1"/>
          <w:kern w:val="2"/>
          <w:sz w:val="21"/>
          <w:szCs w:val="24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cs="Times New Roman" w:asciiTheme="minorHAnsi" w:hAnsiTheme="minorHAnsi" w:eastAsiaTheme="minorEastAsia"/>
          <w:color w:val="000000" w:themeColor="text1"/>
          <w:kern w:val="2"/>
          <w:sz w:val="21"/>
          <w:szCs w:val="24"/>
          <w:lang w:val="en-US" w:eastAsia="zh-CN" w:bidi="ar-SA"/>
          <w14:textFill>
            <w14:solidFill>
              <w14:schemeClr w14:val="tx1"/>
            </w14:solidFill>
          </w14:textFill>
        </w:rPr>
        <w:t>Abbreviations: CI, confidence interval</w:t>
      </w:r>
      <w:r>
        <w:rPr>
          <w:rFonts w:hint="eastAsia" w:cs="Times New Roman" w:asciiTheme="minorHAnsi" w:hAnsiTheme="minorHAnsi" w:eastAsiaTheme="minorEastAsia"/>
          <w:color w:val="000000" w:themeColor="text1"/>
          <w:kern w:val="2"/>
          <w:sz w:val="21"/>
          <w:szCs w:val="24"/>
          <w:lang w:val="en-US" w:eastAsia="zh-CN" w:bidi="ar-SA"/>
          <w14:textFill>
            <w14:solidFill>
              <w14:schemeClr w14:val="tx1"/>
            </w14:solidFill>
          </w14:textFill>
        </w:rPr>
        <w:t xml:space="preserve"> </w:t>
      </w:r>
      <w:r>
        <w:rPr>
          <w:rFonts w:cs="Times New Roman" w:asciiTheme="minorHAnsi" w:hAnsiTheme="minorHAnsi" w:eastAsiaTheme="minorEastAsia"/>
          <w:color w:val="000000" w:themeColor="text1"/>
          <w:kern w:val="2"/>
          <w:sz w:val="21"/>
          <w:szCs w:val="24"/>
          <w:lang w:val="en-US" w:eastAsia="zh-CN" w:bidi="ar-SA"/>
          <w14:textFill>
            <w14:solidFill>
              <w14:schemeClr w14:val="tx1"/>
            </w14:solidFill>
          </w14:textFill>
        </w:rPr>
        <w:t>HR, hazard ratio.</w:t>
      </w:r>
    </w:p>
    <w:p w14:paraId="4CAD8105">
      <w:pPr>
        <w:pStyle w:val="11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line="360" w:lineRule="auto"/>
        <w:rPr>
          <w:rFonts w:cs="Times New Roman" w:asciiTheme="minorHAnsi" w:hAnsiTheme="minorHAnsi" w:eastAsiaTheme="minorEastAsia"/>
          <w:color w:val="000000" w:themeColor="text1"/>
          <w:kern w:val="2"/>
          <w:sz w:val="21"/>
          <w:szCs w:val="24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cs="Times New Roman" w:asciiTheme="minorHAnsi" w:hAnsiTheme="minorHAnsi" w:eastAsiaTheme="minorEastAsia"/>
          <w:color w:val="000000" w:themeColor="text1"/>
          <w:kern w:val="2"/>
          <w:sz w:val="21"/>
          <w:szCs w:val="24"/>
          <w:lang w:val="en-US" w:eastAsia="zh-CN" w:bidi="ar-SA"/>
          <w14:textFill>
            <w14:solidFill>
              <w14:schemeClr w14:val="tx1"/>
            </w14:solidFill>
          </w14:textFill>
        </w:rPr>
        <w:t>Mode1:</w:t>
      </w:r>
      <w:r>
        <w:rPr>
          <w:rFonts w:cs="Times New Roman" w:asciiTheme="minorHAnsi" w:hAnsiTheme="minorHAnsi" w:eastAsiaTheme="minorEastAsia"/>
          <w:color w:val="000000" w:themeColor="text1"/>
          <w:kern w:val="2"/>
          <w:sz w:val="21"/>
          <w:szCs w:val="24"/>
          <w:lang w:val="en-US" w:eastAsia="zh-CN" w:bidi="ar-SA"/>
          <w14:textFill>
            <w14:solidFill>
              <w14:schemeClr w14:val="tx1"/>
            </w14:solidFill>
          </w14:textFill>
        </w:rPr>
        <w:t xml:space="preserve"> Adjusted for age, </w:t>
      </w:r>
      <w:r>
        <w:rPr>
          <w:rFonts w:hint="eastAsia" w:cs="Times New Roman" w:asciiTheme="minorHAnsi" w:hAnsiTheme="minorHAnsi" w:eastAsiaTheme="minorEastAsia"/>
          <w:color w:val="000000" w:themeColor="text1"/>
          <w:kern w:val="2"/>
          <w:sz w:val="21"/>
          <w:szCs w:val="24"/>
          <w:lang w:val="en-US" w:eastAsia="zh-CN" w:bidi="ar-SA"/>
          <w14:textFill>
            <w14:solidFill>
              <w14:schemeClr w14:val="tx1"/>
            </w14:solidFill>
          </w14:textFill>
        </w:rPr>
        <w:t>gender</w:t>
      </w:r>
      <w:r>
        <w:rPr>
          <w:rFonts w:cs="Times New Roman" w:asciiTheme="minorHAnsi" w:hAnsiTheme="minorHAnsi" w:eastAsiaTheme="minorEastAsia"/>
          <w:color w:val="000000" w:themeColor="text1"/>
          <w:kern w:val="2"/>
          <w:sz w:val="21"/>
          <w:szCs w:val="24"/>
          <w:lang w:val="en-US" w:eastAsia="zh-CN" w:bidi="ar-SA"/>
          <w14:textFill>
            <w14:solidFill>
              <w14:schemeClr w14:val="tx1"/>
            </w14:solidFill>
          </w14:textFill>
        </w:rPr>
        <w:t>.</w:t>
      </w:r>
      <w:r>
        <w:rPr>
          <w:rFonts w:hint="eastAsia" w:cs="Times New Roman" w:asciiTheme="minorHAnsi" w:hAnsiTheme="minorHAnsi" w:eastAsiaTheme="minorEastAsia"/>
          <w:color w:val="000000" w:themeColor="text1"/>
          <w:kern w:val="2"/>
          <w:sz w:val="21"/>
          <w:szCs w:val="24"/>
          <w:lang w:val="en-US" w:eastAsia="zh-CN" w:bidi="ar-SA"/>
          <w14:textFill>
            <w14:solidFill>
              <w14:schemeClr w14:val="tx1"/>
            </w14:solidFill>
          </w14:textFill>
        </w:rPr>
        <w:tab/>
      </w:r>
    </w:p>
    <w:p w14:paraId="74804B1B">
      <w:pPr>
        <w:pStyle w:val="11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line="360" w:lineRule="auto"/>
        <w:rPr>
          <w:rFonts w:cs="Times New Roman" w:asciiTheme="minorHAnsi" w:hAnsiTheme="minorHAnsi" w:eastAsiaTheme="minorEastAsia"/>
          <w:color w:val="000000" w:themeColor="text1"/>
          <w:kern w:val="2"/>
          <w:sz w:val="21"/>
          <w:szCs w:val="24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cs="Times New Roman" w:asciiTheme="minorHAnsi" w:hAnsiTheme="minorHAnsi" w:eastAsiaTheme="minorEastAsia"/>
          <w:color w:val="000000" w:themeColor="text1"/>
          <w:kern w:val="2"/>
          <w:sz w:val="21"/>
          <w:szCs w:val="24"/>
          <w:lang w:val="en-US" w:eastAsia="zh-CN" w:bidi="ar-SA"/>
          <w14:textFill>
            <w14:solidFill>
              <w14:schemeClr w14:val="tx1"/>
            </w14:solidFill>
          </w14:textFill>
        </w:rPr>
        <w:t>Mode2:</w:t>
      </w:r>
      <w:r>
        <w:rPr>
          <w:rFonts w:cs="Times New Roman" w:asciiTheme="minorHAnsi" w:hAnsiTheme="minorHAnsi" w:eastAsiaTheme="minorEastAsia"/>
          <w:color w:val="000000" w:themeColor="text1"/>
          <w:kern w:val="2"/>
          <w:sz w:val="21"/>
          <w:szCs w:val="24"/>
          <w:lang w:val="en-US" w:eastAsia="zh-CN" w:bidi="ar-SA"/>
          <w14:textFill>
            <w14:solidFill>
              <w14:schemeClr w14:val="tx1"/>
            </w14:solidFill>
          </w14:textFill>
        </w:rPr>
        <w:t xml:space="preserve"> Adjusted for age, </w:t>
      </w:r>
      <w:r>
        <w:rPr>
          <w:rFonts w:hint="eastAsia" w:cs="Times New Roman" w:asciiTheme="minorHAnsi" w:hAnsiTheme="minorHAnsi" w:eastAsiaTheme="minorEastAsia"/>
          <w:color w:val="000000" w:themeColor="text1"/>
          <w:kern w:val="2"/>
          <w:sz w:val="21"/>
          <w:szCs w:val="24"/>
          <w:lang w:val="en-US" w:eastAsia="zh-CN" w:bidi="ar-SA"/>
          <w14:textFill>
            <w14:solidFill>
              <w14:schemeClr w14:val="tx1"/>
            </w14:solidFill>
          </w14:textFill>
        </w:rPr>
        <w:t>gender</w:t>
      </w:r>
      <w:r>
        <w:rPr>
          <w:rFonts w:cs="Times New Roman" w:asciiTheme="minorHAnsi" w:hAnsiTheme="minorHAnsi" w:eastAsiaTheme="minorEastAsia"/>
          <w:color w:val="000000" w:themeColor="text1"/>
          <w:kern w:val="2"/>
          <w:sz w:val="21"/>
          <w:szCs w:val="24"/>
          <w:lang w:val="en-US" w:eastAsia="zh-CN" w:bidi="ar-SA"/>
          <w14:textFill>
            <w14:solidFill>
              <w14:schemeClr w14:val="tx1"/>
            </w14:solidFill>
          </w14:textFill>
        </w:rPr>
        <w:t xml:space="preserve">, </w:t>
      </w:r>
      <w:r>
        <w:rPr>
          <w:rFonts w:hint="eastAsia" w:cs="Times New Roman" w:asciiTheme="minorHAnsi" w:hAnsiTheme="minorHAnsi" w:eastAsiaTheme="minorEastAsia"/>
          <w:color w:val="000000" w:themeColor="text1"/>
          <w:kern w:val="2"/>
          <w:sz w:val="21"/>
          <w:szCs w:val="24"/>
          <w:lang w:val="en-US" w:eastAsia="zh-CN" w:bidi="ar-SA"/>
          <w14:textFill>
            <w14:solidFill>
              <w14:schemeClr w14:val="tx1"/>
            </w14:solidFill>
          </w14:textFill>
        </w:rPr>
        <w:t>bmi level</w:t>
      </w:r>
      <w:r>
        <w:rPr>
          <w:rFonts w:cs="Times New Roman" w:asciiTheme="minorHAnsi" w:hAnsiTheme="minorHAnsi" w:eastAsiaTheme="minorEastAsia"/>
          <w:color w:val="000000" w:themeColor="text1"/>
          <w:kern w:val="2"/>
          <w:sz w:val="21"/>
          <w:szCs w:val="24"/>
          <w:lang w:val="en-US" w:eastAsia="zh-CN" w:bidi="ar-SA"/>
          <w14:textFill>
            <w14:solidFill>
              <w14:schemeClr w14:val="tx1"/>
            </w14:solidFill>
          </w14:textFill>
        </w:rPr>
        <w:t>, smoking status, and drinking status.</w:t>
      </w:r>
    </w:p>
    <w:p w14:paraId="1653C5DC">
      <w:pPr>
        <w:pStyle w:val="11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line="360" w:lineRule="auto"/>
        <w:rPr>
          <w:rFonts w:cs="Times New Roman" w:asciiTheme="minorHAnsi" w:hAnsiTheme="minorHAnsi" w:eastAsiaTheme="minorEastAsia"/>
          <w:color w:val="000000" w:themeColor="text1"/>
          <w:kern w:val="2"/>
          <w:sz w:val="21"/>
          <w:szCs w:val="24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cs="Times New Roman" w:asciiTheme="minorHAnsi" w:hAnsiTheme="minorHAnsi" w:eastAsiaTheme="minorEastAsia"/>
          <w:color w:val="000000" w:themeColor="text1"/>
          <w:kern w:val="2"/>
          <w:sz w:val="21"/>
          <w:szCs w:val="24"/>
          <w:lang w:val="en-US" w:eastAsia="zh-CN" w:bidi="ar-SA"/>
          <w14:textFill>
            <w14:solidFill>
              <w14:schemeClr w14:val="tx1"/>
            </w14:solidFill>
          </w14:textFill>
        </w:rPr>
        <w:t>Mode3:</w:t>
      </w:r>
      <w:r>
        <w:rPr>
          <w:rFonts w:cs="Times New Roman" w:asciiTheme="minorHAnsi" w:hAnsiTheme="minorHAnsi" w:eastAsiaTheme="minorEastAsia"/>
          <w:color w:val="000000" w:themeColor="text1"/>
          <w:kern w:val="2"/>
          <w:sz w:val="21"/>
          <w:szCs w:val="24"/>
          <w:lang w:val="en-US" w:eastAsia="zh-CN" w:bidi="ar-SA"/>
          <w14:textFill>
            <w14:solidFill>
              <w14:schemeClr w14:val="tx1"/>
            </w14:solidFill>
          </w14:textFill>
        </w:rPr>
        <w:t xml:space="preserve"> Adjusted for age, </w:t>
      </w:r>
      <w:r>
        <w:rPr>
          <w:rFonts w:hint="eastAsia" w:cs="Times New Roman" w:asciiTheme="minorHAnsi" w:hAnsiTheme="minorHAnsi" w:eastAsiaTheme="minorEastAsia"/>
          <w:color w:val="000000" w:themeColor="text1"/>
          <w:kern w:val="2"/>
          <w:sz w:val="21"/>
          <w:szCs w:val="24"/>
          <w:lang w:val="en-US" w:eastAsia="zh-CN" w:bidi="ar-SA"/>
          <w14:textFill>
            <w14:solidFill>
              <w14:schemeClr w14:val="tx1"/>
            </w14:solidFill>
          </w14:textFill>
        </w:rPr>
        <w:t>gender</w:t>
      </w:r>
      <w:r>
        <w:rPr>
          <w:rFonts w:cs="Times New Roman" w:asciiTheme="minorHAnsi" w:hAnsiTheme="minorHAnsi" w:eastAsiaTheme="minorEastAsia"/>
          <w:color w:val="000000" w:themeColor="text1"/>
          <w:kern w:val="2"/>
          <w:sz w:val="21"/>
          <w:szCs w:val="24"/>
          <w:lang w:val="en-US" w:eastAsia="zh-CN" w:bidi="ar-SA"/>
          <w14:textFill>
            <w14:solidFill>
              <w14:schemeClr w14:val="tx1"/>
            </w14:solidFill>
          </w14:textFill>
        </w:rPr>
        <w:t xml:space="preserve">, </w:t>
      </w:r>
      <w:r>
        <w:rPr>
          <w:rFonts w:hint="eastAsia" w:cs="Times New Roman" w:asciiTheme="minorHAnsi" w:hAnsiTheme="minorHAnsi" w:eastAsiaTheme="minorEastAsia"/>
          <w:color w:val="000000" w:themeColor="text1"/>
          <w:kern w:val="2"/>
          <w:sz w:val="21"/>
          <w:szCs w:val="24"/>
          <w:lang w:val="en-US" w:eastAsia="zh-CN" w:bidi="ar-SA"/>
          <w14:textFill>
            <w14:solidFill>
              <w14:schemeClr w14:val="tx1"/>
            </w14:solidFill>
          </w14:textFill>
        </w:rPr>
        <w:t>bmi level</w:t>
      </w:r>
      <w:r>
        <w:rPr>
          <w:rFonts w:cs="Times New Roman" w:asciiTheme="minorHAnsi" w:hAnsiTheme="minorHAnsi" w:eastAsiaTheme="minorEastAsia"/>
          <w:color w:val="000000" w:themeColor="text1"/>
          <w:kern w:val="2"/>
          <w:sz w:val="21"/>
          <w:szCs w:val="24"/>
          <w:lang w:val="en-US" w:eastAsia="zh-CN" w:bidi="ar-SA"/>
          <w14:textFill>
            <w14:solidFill>
              <w14:schemeClr w14:val="tx1"/>
            </w14:solidFill>
          </w14:textFill>
        </w:rPr>
        <w:t>, marital status,education level, smoking status, drinking status, hypertension, heart disease, dyslipidaemia, and history of medication use for</w:t>
      </w:r>
      <w:r>
        <w:rPr>
          <w:rFonts w:hint="eastAsia" w:cs="Times New Roman" w:asciiTheme="minorHAnsi" w:hAnsiTheme="minorHAnsi" w:eastAsiaTheme="minorEastAsia"/>
          <w:color w:val="000000" w:themeColor="text1"/>
          <w:kern w:val="2"/>
          <w:sz w:val="21"/>
          <w:szCs w:val="24"/>
          <w:lang w:val="en-US" w:eastAsia="zh-CN" w:bidi="ar-SA"/>
          <w14:textFill>
            <w14:solidFill>
              <w14:schemeClr w14:val="tx1"/>
            </w14:solidFill>
          </w14:textFill>
        </w:rPr>
        <w:t xml:space="preserve"> </w:t>
      </w:r>
      <w:r>
        <w:rPr>
          <w:rFonts w:cs="Times New Roman" w:asciiTheme="minorHAnsi" w:hAnsiTheme="minorHAnsi" w:eastAsiaTheme="minorEastAsia"/>
          <w:color w:val="000000" w:themeColor="text1"/>
          <w:kern w:val="2"/>
          <w:sz w:val="21"/>
          <w:szCs w:val="24"/>
          <w:lang w:val="en-US" w:eastAsia="zh-CN" w:bidi="ar-SA"/>
          <w14:textFill>
            <w14:solidFill>
              <w14:schemeClr w14:val="tx1"/>
            </w14:solidFill>
          </w14:textFill>
        </w:rPr>
        <w:t>dyslipidaemia</w:t>
      </w:r>
      <w:r>
        <w:rPr>
          <w:rFonts w:hint="eastAsia" w:cs="Times New Roman" w:asciiTheme="minorHAnsi" w:hAnsiTheme="minorHAnsi" w:eastAsiaTheme="minorEastAsia"/>
          <w:color w:val="000000" w:themeColor="text1"/>
          <w:kern w:val="2"/>
          <w:sz w:val="21"/>
          <w:szCs w:val="24"/>
          <w:lang w:val="en-US" w:eastAsia="zh-CN" w:bidi="ar-SA"/>
          <w14:textFill>
            <w14:solidFill>
              <w14:schemeClr w14:val="tx1"/>
            </w14:solidFill>
          </w14:textFill>
        </w:rPr>
        <w:t>、</w:t>
      </w:r>
      <w:r>
        <w:rPr>
          <w:rFonts w:cs="Times New Roman" w:asciiTheme="minorHAnsi" w:hAnsiTheme="minorHAnsi" w:eastAsiaTheme="minorEastAsia"/>
          <w:color w:val="000000" w:themeColor="text1"/>
          <w:kern w:val="2"/>
          <w:sz w:val="21"/>
          <w:szCs w:val="24"/>
          <w:lang w:val="en-US" w:eastAsia="zh-CN" w:bidi="ar-SA"/>
          <w14:textFill>
            <w14:solidFill>
              <w14:schemeClr w14:val="tx1"/>
            </w14:solidFill>
          </w14:textFill>
        </w:rPr>
        <w:t>hypertension.</w:t>
      </w:r>
    </w:p>
    <w:p w14:paraId="4E79C009">
      <w:pPr>
        <w:pStyle w:val="2"/>
        <w:spacing w:before="227" w:line="257" w:lineRule="auto"/>
        <w:ind w:left="13" w:right="288" w:firstLine="2"/>
        <w:sectPr>
          <w:footerReference r:id="rId4" w:type="default"/>
          <w:pgSz w:w="11906" w:h="16839"/>
          <w:pgMar w:top="1359" w:right="1785" w:bottom="0" w:left="1785" w:header="0" w:footer="0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cols w:space="720" w:num="1"/>
        </w:sectPr>
      </w:pPr>
    </w:p>
    <w:p w14:paraId="7BC9DD18">
      <w:pPr>
        <w:pStyle w:val="11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line="360" w:lineRule="auto"/>
        <w:rPr>
          <w:rFonts w:hint="eastAsia" w:ascii="Times New Roman" w:hAnsi="Times New Roman" w:eastAsia="Times New Roman" w:cs="Times New Roman"/>
          <w:b/>
          <w:bCs/>
          <w:kern w:val="2"/>
          <w:sz w:val="24"/>
          <w:szCs w:val="24"/>
          <w:lang w:val="en-US" w:eastAsia="en-US" w:bidi="ar-SA"/>
        </w:rPr>
      </w:pPr>
      <w:r>
        <w:rPr>
          <w:rFonts w:hint="eastAsia" w:ascii="Times New Roman" w:hAnsi="Times New Roman" w:eastAsia="Times New Roman" w:cs="Times New Roman"/>
          <w:b/>
          <w:bCs/>
          <w:kern w:val="2"/>
          <w:sz w:val="24"/>
          <w:szCs w:val="24"/>
          <w:lang w:val="en-US" w:eastAsia="en-US" w:bidi="ar-SA"/>
        </w:rPr>
        <w:t>Table S</w:t>
      </w:r>
      <w:r>
        <w:rPr>
          <w:rFonts w:hint="eastAsia" w:cs="Times New Roman"/>
          <w:b/>
          <w:bCs/>
          <w:kern w:val="2"/>
          <w:sz w:val="24"/>
          <w:szCs w:val="24"/>
          <w:lang w:val="en-US" w:eastAsia="zh-CN" w:bidi="ar-SA"/>
        </w:rPr>
        <w:t>7</w:t>
      </w:r>
      <w:r>
        <w:rPr>
          <w:rFonts w:hint="eastAsia" w:ascii="Times New Roman" w:hAnsi="Times New Roman" w:eastAsia="Times New Roman" w:cs="Times New Roman"/>
          <w:b/>
          <w:bCs/>
          <w:kern w:val="2"/>
          <w:sz w:val="24"/>
          <w:szCs w:val="24"/>
          <w:lang w:val="en-US" w:eastAsia="en-US" w:bidi="ar-SA"/>
        </w:rPr>
        <w:t xml:space="preserve">: Risk of </w:t>
      </w:r>
      <w:r>
        <w:rPr>
          <w:rFonts w:hint="eastAsia" w:ascii="Times New Roman" w:hAnsi="Times New Roman" w:eastAsia="Times New Roman" w:cs="Times New Roman"/>
          <w:b/>
          <w:bCs/>
          <w:kern w:val="2"/>
          <w:sz w:val="24"/>
          <w:szCs w:val="24"/>
          <w:lang w:val="en-US" w:eastAsia="zh-CN" w:bidi="ar-SA"/>
        </w:rPr>
        <w:t>stroke</w:t>
      </w:r>
      <w:r>
        <w:rPr>
          <w:rFonts w:hint="eastAsia" w:ascii="Times New Roman" w:hAnsi="Times New Roman" w:eastAsia="Times New Roman" w:cs="Times New Roman"/>
          <w:b/>
          <w:bCs/>
          <w:kern w:val="2"/>
          <w:sz w:val="24"/>
          <w:szCs w:val="24"/>
          <w:lang w:val="en-US" w:eastAsia="en-US" w:bidi="ar-SA"/>
        </w:rPr>
        <w:t xml:space="preserve"> upon coexposure stratified by the </w:t>
      </w:r>
      <w:r>
        <w:rPr>
          <w:rFonts w:hint="eastAsia" w:cs="Times New Roman"/>
          <w:b/>
          <w:bCs/>
          <w:kern w:val="2"/>
          <w:sz w:val="24"/>
          <w:szCs w:val="24"/>
          <w:lang w:val="en-US" w:eastAsia="zh-CN" w:bidi="ar-SA"/>
        </w:rPr>
        <w:t>Cum</w:t>
      </w:r>
      <w:r>
        <w:rPr>
          <w:rFonts w:hint="eastAsia" w:ascii="Times New Roman" w:hAnsi="Times New Roman" w:eastAsia="Times New Roman" w:cs="Times New Roman"/>
          <w:b/>
          <w:bCs/>
          <w:kern w:val="2"/>
          <w:sz w:val="24"/>
          <w:szCs w:val="24"/>
          <w:lang w:val="en-US" w:eastAsia="zh-CN" w:bidi="ar-SA"/>
        </w:rPr>
        <w:t>AIP</w:t>
      </w:r>
      <w:r>
        <w:rPr>
          <w:rFonts w:hint="eastAsia" w:ascii="Times New Roman" w:hAnsi="Times New Roman" w:eastAsia="Times New Roman" w:cs="Times New Roman"/>
          <w:b/>
          <w:bCs/>
          <w:kern w:val="2"/>
          <w:sz w:val="24"/>
          <w:szCs w:val="24"/>
          <w:lang w:val="en-US" w:eastAsia="en-US" w:bidi="ar-SA"/>
        </w:rPr>
        <w:t xml:space="preserve"> and</w:t>
      </w:r>
      <w:r>
        <w:rPr>
          <w:rFonts w:hint="eastAsia" w:cs="Times New Roman"/>
          <w:b/>
          <w:bCs/>
          <w:kern w:val="2"/>
          <w:sz w:val="24"/>
          <w:szCs w:val="24"/>
          <w:lang w:val="en-US" w:eastAsia="zh-CN" w:bidi="ar-SA"/>
        </w:rPr>
        <w:t xml:space="preserve"> Cum</w:t>
      </w:r>
      <w:r>
        <w:rPr>
          <w:rFonts w:hint="eastAsia" w:ascii="Times New Roman" w:hAnsi="Times New Roman" w:eastAsia="Times New Roman" w:cs="Times New Roman"/>
          <w:b/>
          <w:bCs/>
          <w:kern w:val="2"/>
          <w:sz w:val="24"/>
          <w:szCs w:val="24"/>
          <w:lang w:val="en-US" w:eastAsia="en-US" w:bidi="ar-SA"/>
        </w:rPr>
        <w:t xml:space="preserve">hsCRP </w:t>
      </w:r>
    </w:p>
    <w:p w14:paraId="7D46A866">
      <w:pPr>
        <w:pStyle w:val="11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line="360" w:lineRule="auto"/>
        <w:rPr>
          <w:rFonts w:hint="default" w:ascii="Times New Roman" w:hAnsi="Times New Roman" w:eastAsia="宋体" w:cs="Times New Roman"/>
          <w:b/>
          <w:bCs/>
          <w:kern w:val="2"/>
          <w:sz w:val="24"/>
          <w:szCs w:val="24"/>
          <w:lang w:val="en-US" w:eastAsia="zh-CN" w:bidi="ar-SA"/>
        </w:rPr>
      </w:pPr>
    </w:p>
    <w:tbl>
      <w:tblPr>
        <w:tblStyle w:val="6"/>
        <w:tblpPr w:leftFromText="180" w:rightFromText="180" w:vertAnchor="text" w:horzAnchor="page" w:tblpX="536" w:tblpY="-403"/>
        <w:tblOverlap w:val="never"/>
        <w:tblW w:w="10992" w:type="dxa"/>
        <w:tblInd w:w="0" w:type="dxa"/>
        <w:tblBorders>
          <w:top w:val="single" w:color="auto" w:sz="12" w:space="0"/>
          <w:left w:val="none" w:color="auto" w:sz="0" w:space="0"/>
          <w:bottom w:val="single" w:color="auto" w:sz="12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80"/>
        <w:gridCol w:w="1633"/>
        <w:gridCol w:w="1769"/>
        <w:gridCol w:w="920"/>
        <w:gridCol w:w="1833"/>
        <w:gridCol w:w="920"/>
        <w:gridCol w:w="1833"/>
        <w:gridCol w:w="804"/>
      </w:tblGrid>
      <w:tr w14:paraId="0B8344D2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1" w:hRule="atLeast"/>
        </w:trPr>
        <w:tc>
          <w:tcPr>
            <w:tcW w:w="0" w:type="auto"/>
            <w:tcBorders>
              <w:top w:val="single" w:color="auto" w:sz="12" w:space="0"/>
              <w:bottom w:val="single" w:color="auto" w:sz="6" w:space="0"/>
            </w:tcBorders>
            <w:noWrap/>
            <w:vAlign w:val="top"/>
          </w:tcPr>
          <w:p w14:paraId="286E6FB5">
            <w:pPr>
              <w:rPr>
                <w:rFonts w:hint="eastAsia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color="auto" w:sz="12" w:space="0"/>
              <w:bottom w:val="single" w:color="auto" w:sz="6" w:space="0"/>
            </w:tcBorders>
            <w:noWrap/>
            <w:vAlign w:val="top"/>
          </w:tcPr>
          <w:p w14:paraId="2A9B1569">
            <w:pPr>
              <w:rPr>
                <w:rFonts w:hint="eastAsia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color="auto" w:sz="12" w:space="0"/>
              <w:bottom w:val="single" w:color="auto" w:sz="6" w:space="0"/>
            </w:tcBorders>
            <w:noWrap/>
            <w:vAlign w:val="top"/>
          </w:tcPr>
          <w:p w14:paraId="0E8C0CAE">
            <w:pPr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Model1</w:t>
            </w:r>
          </w:p>
        </w:tc>
        <w:tc>
          <w:tcPr>
            <w:tcW w:w="0" w:type="auto"/>
            <w:tcBorders>
              <w:top w:val="single" w:color="auto" w:sz="12" w:space="0"/>
              <w:bottom w:val="single" w:color="auto" w:sz="6" w:space="0"/>
            </w:tcBorders>
            <w:noWrap/>
            <w:vAlign w:val="top"/>
          </w:tcPr>
          <w:p w14:paraId="1E2544EE">
            <w:pPr>
              <w:rPr>
                <w:rFonts w:hint="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p</w:t>
            </w:r>
          </w:p>
        </w:tc>
        <w:tc>
          <w:tcPr>
            <w:tcW w:w="0" w:type="auto"/>
            <w:tcBorders>
              <w:top w:val="single" w:color="auto" w:sz="12" w:space="0"/>
              <w:bottom w:val="single" w:color="auto" w:sz="6" w:space="0"/>
            </w:tcBorders>
            <w:noWrap/>
            <w:vAlign w:val="top"/>
          </w:tcPr>
          <w:p w14:paraId="1381FC7D">
            <w:pPr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</w:rPr>
              <w:t xml:space="preserve">Model 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2</w:t>
            </w:r>
          </w:p>
        </w:tc>
        <w:tc>
          <w:tcPr>
            <w:tcW w:w="0" w:type="auto"/>
            <w:tcBorders>
              <w:top w:val="single" w:color="auto" w:sz="12" w:space="0"/>
              <w:bottom w:val="single" w:color="auto" w:sz="6" w:space="0"/>
            </w:tcBorders>
            <w:vAlign w:val="top"/>
          </w:tcPr>
          <w:p w14:paraId="1564AD1B"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p</w:t>
            </w:r>
          </w:p>
        </w:tc>
        <w:tc>
          <w:tcPr>
            <w:tcW w:w="0" w:type="auto"/>
            <w:tcBorders>
              <w:top w:val="single" w:color="auto" w:sz="12" w:space="0"/>
              <w:bottom w:val="single" w:color="auto" w:sz="6" w:space="0"/>
            </w:tcBorders>
            <w:vAlign w:val="top"/>
          </w:tcPr>
          <w:p w14:paraId="173841BC">
            <w:pPr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</w:rPr>
              <w:t xml:space="preserve">Model 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3</w:t>
            </w:r>
          </w:p>
        </w:tc>
        <w:tc>
          <w:tcPr>
            <w:tcW w:w="0" w:type="auto"/>
            <w:tcBorders>
              <w:top w:val="single" w:color="auto" w:sz="12" w:space="0"/>
              <w:bottom w:val="single" w:color="auto" w:sz="6" w:space="0"/>
            </w:tcBorders>
            <w:vAlign w:val="top"/>
          </w:tcPr>
          <w:p w14:paraId="26D85426"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p</w:t>
            </w:r>
          </w:p>
        </w:tc>
      </w:tr>
      <w:tr w14:paraId="713B409F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0" w:type="auto"/>
            <w:noWrap/>
            <w:vAlign w:val="top"/>
          </w:tcPr>
          <w:p w14:paraId="0ED21BB8">
            <w:pPr>
              <w:rPr>
                <w:rFonts w:hint="eastAsia"/>
                <w:sz w:val="18"/>
                <w:szCs w:val="18"/>
              </w:rPr>
            </w:pPr>
          </w:p>
        </w:tc>
        <w:tc>
          <w:tcPr>
            <w:tcW w:w="0" w:type="auto"/>
            <w:noWrap/>
            <w:vAlign w:val="top"/>
          </w:tcPr>
          <w:p w14:paraId="6C859AA8">
            <w:pPr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Low Risk</w:t>
            </w:r>
          </w:p>
        </w:tc>
        <w:tc>
          <w:tcPr>
            <w:tcW w:w="0" w:type="auto"/>
            <w:noWrap/>
            <w:vAlign w:val="top"/>
          </w:tcPr>
          <w:p w14:paraId="3FBF011F">
            <w:pPr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Ref.</w:t>
            </w:r>
          </w:p>
        </w:tc>
        <w:tc>
          <w:tcPr>
            <w:tcW w:w="0" w:type="auto"/>
            <w:noWrap/>
            <w:vAlign w:val="top"/>
          </w:tcPr>
          <w:p w14:paraId="3D109D31">
            <w:pPr>
              <w:rPr>
                <w:rFonts w:hint="eastAsia"/>
                <w:sz w:val="18"/>
                <w:szCs w:val="18"/>
              </w:rPr>
            </w:pPr>
          </w:p>
        </w:tc>
        <w:tc>
          <w:tcPr>
            <w:tcW w:w="0" w:type="auto"/>
            <w:noWrap/>
            <w:vAlign w:val="top"/>
          </w:tcPr>
          <w:p w14:paraId="10CAE5DD"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Ref</w:t>
            </w:r>
          </w:p>
        </w:tc>
        <w:tc>
          <w:tcPr>
            <w:tcW w:w="0" w:type="auto"/>
            <w:vAlign w:val="top"/>
          </w:tcPr>
          <w:p w14:paraId="63C5192C">
            <w:pPr>
              <w:rPr>
                <w:rFonts w:hint="eastAsia"/>
                <w:sz w:val="18"/>
                <w:szCs w:val="18"/>
              </w:rPr>
            </w:pPr>
          </w:p>
        </w:tc>
        <w:tc>
          <w:tcPr>
            <w:tcW w:w="0" w:type="auto"/>
            <w:vAlign w:val="top"/>
          </w:tcPr>
          <w:p w14:paraId="1DE99F0A"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Ref</w:t>
            </w:r>
          </w:p>
        </w:tc>
        <w:tc>
          <w:tcPr>
            <w:tcW w:w="0" w:type="auto"/>
            <w:vAlign w:val="top"/>
          </w:tcPr>
          <w:p w14:paraId="310219C6">
            <w:pPr>
              <w:rPr>
                <w:rFonts w:hint="eastAsia"/>
                <w:sz w:val="18"/>
                <w:szCs w:val="18"/>
              </w:rPr>
            </w:pPr>
          </w:p>
        </w:tc>
      </w:tr>
      <w:tr w14:paraId="0786B1CB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</w:trPr>
        <w:tc>
          <w:tcPr>
            <w:tcW w:w="0" w:type="auto"/>
            <w:noWrap/>
            <w:vAlign w:val="top"/>
          </w:tcPr>
          <w:p w14:paraId="2BF9A8DF">
            <w:pPr>
              <w:rPr>
                <w:rFonts w:hint="eastAsia"/>
                <w:sz w:val="18"/>
                <w:szCs w:val="18"/>
              </w:rPr>
            </w:pPr>
          </w:p>
        </w:tc>
        <w:tc>
          <w:tcPr>
            <w:tcW w:w="0" w:type="auto"/>
            <w:noWrap/>
            <w:vAlign w:val="top"/>
          </w:tcPr>
          <w:p w14:paraId="5E41266A">
            <w:pPr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Moderate Risk</w:t>
            </w:r>
          </w:p>
        </w:tc>
        <w:tc>
          <w:tcPr>
            <w:tcW w:w="0" w:type="auto"/>
            <w:noWrap/>
            <w:vAlign w:val="top"/>
          </w:tcPr>
          <w:p w14:paraId="427E5D55">
            <w:pPr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1.30(1.03-1.65)</w:t>
            </w:r>
          </w:p>
        </w:tc>
        <w:tc>
          <w:tcPr>
            <w:tcW w:w="0" w:type="auto"/>
            <w:shd w:val="clear" w:color="auto" w:fill="auto"/>
            <w:noWrap/>
            <w:vAlign w:val="top"/>
          </w:tcPr>
          <w:p w14:paraId="59D31DA1">
            <w:pPr>
              <w:rPr>
                <w:rFonts w:hint="default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</w:rPr>
              <w:t>0.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026</w:t>
            </w:r>
          </w:p>
        </w:tc>
        <w:tc>
          <w:tcPr>
            <w:tcW w:w="0" w:type="auto"/>
            <w:shd w:val="clear" w:color="auto" w:fill="auto"/>
            <w:noWrap/>
            <w:vAlign w:val="top"/>
          </w:tcPr>
          <w:p w14:paraId="1D4C7CBE">
            <w:pPr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</w:rPr>
              <w:t>1.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27</w:t>
            </w:r>
            <w:r>
              <w:rPr>
                <w:rFonts w:hint="eastAsia"/>
                <w:sz w:val="18"/>
                <w:szCs w:val="18"/>
              </w:rPr>
              <w:t>(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01.01</w:t>
            </w:r>
            <w:r>
              <w:rPr>
                <w:rFonts w:hint="eastAsia"/>
                <w:sz w:val="18"/>
                <w:szCs w:val="18"/>
              </w:rPr>
              <w:t>-1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.61</w:t>
            </w:r>
            <w:r>
              <w:rPr>
                <w:rFonts w:hint="eastAsia"/>
                <w:sz w:val="18"/>
                <w:szCs w:val="18"/>
              </w:rPr>
              <w:t>)</w:t>
            </w:r>
          </w:p>
        </w:tc>
        <w:tc>
          <w:tcPr>
            <w:tcW w:w="0" w:type="auto"/>
            <w:shd w:val="clear" w:color="auto" w:fill="auto"/>
            <w:vAlign w:val="top"/>
          </w:tcPr>
          <w:p w14:paraId="19C11001">
            <w:pPr>
              <w:rPr>
                <w:rFonts w:hint="default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</w:rPr>
              <w:t>0.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043</w:t>
            </w:r>
          </w:p>
        </w:tc>
        <w:tc>
          <w:tcPr>
            <w:tcW w:w="0" w:type="auto"/>
            <w:shd w:val="clear" w:color="auto" w:fill="auto"/>
            <w:vAlign w:val="top"/>
          </w:tcPr>
          <w:p w14:paraId="0757D2F3">
            <w:pPr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</w:rPr>
              <w:t>1.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18</w:t>
            </w:r>
            <w:r>
              <w:rPr>
                <w:rFonts w:hint="eastAsia"/>
                <w:sz w:val="18"/>
                <w:szCs w:val="18"/>
              </w:rPr>
              <w:t>(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0.931</w:t>
            </w:r>
            <w:r>
              <w:rPr>
                <w:rFonts w:hint="eastAsia"/>
                <w:sz w:val="18"/>
                <w:szCs w:val="18"/>
              </w:rPr>
              <w:t>-1.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49</w:t>
            </w:r>
            <w:r>
              <w:rPr>
                <w:rFonts w:hint="eastAsia"/>
                <w:sz w:val="18"/>
                <w:szCs w:val="18"/>
              </w:rPr>
              <w:t>)</w:t>
            </w:r>
          </w:p>
        </w:tc>
        <w:tc>
          <w:tcPr>
            <w:tcW w:w="0" w:type="auto"/>
            <w:shd w:val="clear" w:color="auto" w:fill="auto"/>
            <w:vAlign w:val="top"/>
          </w:tcPr>
          <w:p w14:paraId="6AF45D40">
            <w:pPr>
              <w:rPr>
                <w:rFonts w:hint="default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</w:rPr>
              <w:t>0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.172</w:t>
            </w:r>
          </w:p>
        </w:tc>
      </w:tr>
      <w:tr w14:paraId="75240A46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</w:trPr>
        <w:tc>
          <w:tcPr>
            <w:tcW w:w="0" w:type="auto"/>
            <w:noWrap/>
            <w:vAlign w:val="top"/>
          </w:tcPr>
          <w:p w14:paraId="7AAA066A">
            <w:pPr>
              <w:rPr>
                <w:rFonts w:hint="eastAsia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auto"/>
            <w:noWrap/>
            <w:vAlign w:val="top"/>
          </w:tcPr>
          <w:p w14:paraId="3BA43CB2">
            <w:pPr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High Risk</w:t>
            </w:r>
          </w:p>
        </w:tc>
        <w:tc>
          <w:tcPr>
            <w:tcW w:w="0" w:type="auto"/>
            <w:noWrap/>
            <w:vAlign w:val="top"/>
          </w:tcPr>
          <w:p w14:paraId="49E4B8D0"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1.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76</w:t>
            </w:r>
            <w:r>
              <w:rPr>
                <w:rFonts w:hint="eastAsia"/>
                <w:sz w:val="18"/>
                <w:szCs w:val="18"/>
              </w:rPr>
              <w:t xml:space="preserve"> (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1.38</w:t>
            </w:r>
            <w:r>
              <w:rPr>
                <w:rFonts w:hint="eastAsia"/>
                <w:sz w:val="18"/>
                <w:szCs w:val="18"/>
              </w:rPr>
              <w:t>-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2.23</w:t>
            </w:r>
            <w:r>
              <w:rPr>
                <w:rFonts w:hint="eastAsia"/>
                <w:sz w:val="18"/>
                <w:szCs w:val="18"/>
              </w:rPr>
              <w:t>)</w:t>
            </w:r>
          </w:p>
        </w:tc>
        <w:tc>
          <w:tcPr>
            <w:tcW w:w="0" w:type="auto"/>
            <w:noWrap/>
            <w:vAlign w:val="top"/>
          </w:tcPr>
          <w:p w14:paraId="731912E6">
            <w:pPr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&lt;0.001</w:t>
            </w:r>
          </w:p>
        </w:tc>
        <w:tc>
          <w:tcPr>
            <w:tcW w:w="0" w:type="auto"/>
            <w:noWrap/>
            <w:vAlign w:val="top"/>
          </w:tcPr>
          <w:p w14:paraId="504B9280"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1.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63</w:t>
            </w:r>
            <w:r>
              <w:rPr>
                <w:rFonts w:hint="eastAsia"/>
                <w:sz w:val="18"/>
                <w:szCs w:val="18"/>
              </w:rPr>
              <w:t>(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1.27-2.08</w:t>
            </w:r>
            <w:r>
              <w:rPr>
                <w:rFonts w:hint="eastAsia"/>
                <w:sz w:val="18"/>
                <w:szCs w:val="18"/>
              </w:rPr>
              <w:t>)</w:t>
            </w:r>
          </w:p>
        </w:tc>
        <w:tc>
          <w:tcPr>
            <w:tcW w:w="0" w:type="auto"/>
            <w:vAlign w:val="top"/>
          </w:tcPr>
          <w:p w14:paraId="6956D02C">
            <w:pPr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&lt;0.001</w:t>
            </w:r>
          </w:p>
        </w:tc>
        <w:tc>
          <w:tcPr>
            <w:tcW w:w="0" w:type="auto"/>
            <w:vAlign w:val="top"/>
          </w:tcPr>
          <w:p w14:paraId="1F775CDA"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1.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41</w:t>
            </w:r>
            <w:r>
              <w:rPr>
                <w:rFonts w:hint="eastAsia"/>
                <w:sz w:val="18"/>
                <w:szCs w:val="18"/>
              </w:rPr>
              <w:t>(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1.10</w:t>
            </w:r>
            <w:r>
              <w:rPr>
                <w:rFonts w:hint="eastAsia"/>
                <w:sz w:val="18"/>
                <w:szCs w:val="18"/>
              </w:rPr>
              <w:t>-1.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82</w:t>
            </w:r>
            <w:r>
              <w:rPr>
                <w:rFonts w:hint="eastAsia"/>
                <w:sz w:val="18"/>
                <w:szCs w:val="18"/>
              </w:rPr>
              <w:t>)</w:t>
            </w:r>
          </w:p>
        </w:tc>
        <w:tc>
          <w:tcPr>
            <w:tcW w:w="0" w:type="auto"/>
            <w:vAlign w:val="top"/>
          </w:tcPr>
          <w:p w14:paraId="6E59D188">
            <w:pPr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</w:rPr>
              <w:t>0.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007</w:t>
            </w:r>
          </w:p>
        </w:tc>
      </w:tr>
      <w:tr w14:paraId="0058BB00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</w:trPr>
        <w:tc>
          <w:tcPr>
            <w:tcW w:w="0" w:type="auto"/>
            <w:noWrap/>
            <w:vAlign w:val="top"/>
          </w:tcPr>
          <w:p w14:paraId="2EBBF13D"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P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/>
                <w:sz w:val="18"/>
                <w:szCs w:val="18"/>
              </w:rPr>
              <w:t>for trend</w:t>
            </w:r>
          </w:p>
        </w:tc>
        <w:tc>
          <w:tcPr>
            <w:tcW w:w="0" w:type="auto"/>
            <w:shd w:val="clear" w:color="auto" w:fill="auto"/>
            <w:noWrap/>
            <w:vAlign w:val="top"/>
          </w:tcPr>
          <w:p w14:paraId="734C66F1">
            <w:pPr>
              <w:rPr>
                <w:rFonts w:hint="default"/>
                <w:sz w:val="18"/>
                <w:szCs w:val="18"/>
                <w:lang w:val="en-US" w:eastAsia="zh-CN"/>
              </w:rPr>
            </w:pPr>
          </w:p>
        </w:tc>
        <w:tc>
          <w:tcPr>
            <w:tcW w:w="0" w:type="auto"/>
            <w:noWrap/>
            <w:vAlign w:val="top"/>
          </w:tcPr>
          <w:p w14:paraId="61AC8ADF">
            <w:pPr>
              <w:rPr>
                <w:rFonts w:hint="eastAsia"/>
                <w:sz w:val="18"/>
                <w:szCs w:val="18"/>
              </w:rPr>
            </w:pPr>
          </w:p>
        </w:tc>
        <w:tc>
          <w:tcPr>
            <w:tcW w:w="0" w:type="auto"/>
            <w:noWrap/>
            <w:vAlign w:val="top"/>
          </w:tcPr>
          <w:p w14:paraId="24AB5587">
            <w:pPr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&lt;0.001</w:t>
            </w:r>
          </w:p>
        </w:tc>
        <w:tc>
          <w:tcPr>
            <w:tcW w:w="0" w:type="auto"/>
            <w:noWrap/>
            <w:vAlign w:val="top"/>
          </w:tcPr>
          <w:p w14:paraId="7D329CB8">
            <w:pPr>
              <w:rPr>
                <w:rFonts w:hint="eastAsia"/>
                <w:sz w:val="18"/>
                <w:szCs w:val="18"/>
              </w:rPr>
            </w:pPr>
          </w:p>
        </w:tc>
        <w:tc>
          <w:tcPr>
            <w:tcW w:w="0" w:type="auto"/>
            <w:vAlign w:val="top"/>
          </w:tcPr>
          <w:p w14:paraId="18267D0B"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&lt;0.001</w:t>
            </w:r>
          </w:p>
        </w:tc>
        <w:tc>
          <w:tcPr>
            <w:tcW w:w="0" w:type="auto"/>
            <w:vAlign w:val="top"/>
          </w:tcPr>
          <w:p w14:paraId="4C2A24BE">
            <w:pPr>
              <w:rPr>
                <w:rFonts w:hint="eastAsia"/>
                <w:sz w:val="18"/>
                <w:szCs w:val="18"/>
              </w:rPr>
            </w:pPr>
          </w:p>
        </w:tc>
        <w:tc>
          <w:tcPr>
            <w:tcW w:w="0" w:type="auto"/>
            <w:vAlign w:val="top"/>
          </w:tcPr>
          <w:p w14:paraId="2825FE36">
            <w:pPr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0.032</w:t>
            </w:r>
          </w:p>
        </w:tc>
      </w:tr>
    </w:tbl>
    <w:p w14:paraId="68FB57E2">
      <w:pPr>
        <w:pStyle w:val="11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line="360" w:lineRule="auto"/>
        <w:rPr>
          <w:rFonts w:hint="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sz w:val="18"/>
          <w:szCs w:val="18"/>
          <w:lang w:val="en-US" w:eastAsia="zh-CN"/>
        </w:rPr>
        <w:t>Low Risk:Cum</w:t>
      </w:r>
      <w:r>
        <w:rPr>
          <w:rFonts w:hint="eastAsia"/>
          <w:sz w:val="18"/>
          <w:szCs w:val="18"/>
        </w:rPr>
        <w:t xml:space="preserve">AIP &lt; median &amp; </w:t>
      </w:r>
      <w:r>
        <w:rPr>
          <w:rFonts w:hint="eastAsia"/>
          <w:sz w:val="18"/>
          <w:szCs w:val="18"/>
          <w:lang w:val="en-US" w:eastAsia="zh-CN"/>
        </w:rPr>
        <w:t xml:space="preserve">CumhsCRP </w:t>
      </w:r>
      <w:r>
        <w:rPr>
          <w:rFonts w:hint="eastAsia"/>
          <w:sz w:val="18"/>
          <w:szCs w:val="18"/>
        </w:rPr>
        <w:t>&lt; media</w:t>
      </w:r>
      <w:r>
        <w:rPr>
          <w:rFonts w:hint="eastAsia"/>
          <w:sz w:val="18"/>
          <w:szCs w:val="18"/>
          <w:lang w:val="en-US" w:eastAsia="zh-CN"/>
        </w:rPr>
        <w:t>n; Moderate Risk:Cum</w:t>
      </w:r>
      <w:r>
        <w:rPr>
          <w:rFonts w:hint="eastAsia"/>
          <w:sz w:val="18"/>
          <w:szCs w:val="18"/>
        </w:rPr>
        <w:t>AIP ≥</w:t>
      </w:r>
      <w:r>
        <w:rPr>
          <w:rFonts w:hint="eastAsia"/>
          <w:sz w:val="18"/>
          <w:szCs w:val="18"/>
          <w:lang w:val="en-US" w:eastAsia="zh-CN"/>
        </w:rPr>
        <w:t xml:space="preserve"> </w:t>
      </w:r>
      <w:r>
        <w:rPr>
          <w:rFonts w:hint="eastAsia"/>
          <w:sz w:val="18"/>
          <w:szCs w:val="18"/>
        </w:rPr>
        <w:t xml:space="preserve">median &amp; </w:t>
      </w:r>
      <w:r>
        <w:rPr>
          <w:rFonts w:hint="eastAsia"/>
          <w:sz w:val="18"/>
          <w:szCs w:val="18"/>
          <w:lang w:val="en-US" w:eastAsia="zh-CN"/>
        </w:rPr>
        <w:t xml:space="preserve">CumhsCRP </w:t>
      </w:r>
      <w:r>
        <w:rPr>
          <w:rFonts w:hint="eastAsia"/>
          <w:sz w:val="18"/>
          <w:szCs w:val="18"/>
        </w:rPr>
        <w:t>&lt; media</w:t>
      </w:r>
      <w:r>
        <w:rPr>
          <w:rFonts w:hint="eastAsia"/>
          <w:sz w:val="18"/>
          <w:szCs w:val="18"/>
          <w:lang w:val="en-US" w:eastAsia="zh-CN"/>
        </w:rPr>
        <w:t>n , Cum</w:t>
      </w:r>
      <w:r>
        <w:rPr>
          <w:rFonts w:hint="eastAsia"/>
          <w:sz w:val="18"/>
          <w:szCs w:val="18"/>
        </w:rPr>
        <w:t>AIP &lt;</w:t>
      </w:r>
      <w:r>
        <w:rPr>
          <w:rFonts w:hint="eastAsia"/>
          <w:sz w:val="18"/>
          <w:szCs w:val="18"/>
          <w:lang w:val="en-US" w:eastAsia="zh-CN"/>
        </w:rPr>
        <w:t xml:space="preserve"> </w:t>
      </w:r>
      <w:r>
        <w:rPr>
          <w:rFonts w:hint="eastAsia"/>
          <w:sz w:val="18"/>
          <w:szCs w:val="18"/>
        </w:rPr>
        <w:t xml:space="preserve">median &amp; </w:t>
      </w:r>
      <w:r>
        <w:rPr>
          <w:rFonts w:hint="eastAsia"/>
          <w:sz w:val="18"/>
          <w:szCs w:val="18"/>
          <w:lang w:val="en-US" w:eastAsia="zh-CN"/>
        </w:rPr>
        <w:t xml:space="preserve">CumhsCRP </w:t>
      </w:r>
      <w:r>
        <w:rPr>
          <w:rFonts w:hint="eastAsia"/>
          <w:sz w:val="18"/>
          <w:szCs w:val="18"/>
        </w:rPr>
        <w:t>≥</w:t>
      </w:r>
      <w:r>
        <w:rPr>
          <w:rFonts w:hint="eastAsia"/>
          <w:sz w:val="18"/>
          <w:szCs w:val="18"/>
          <w:lang w:val="en-US" w:eastAsia="zh-CN"/>
        </w:rPr>
        <w:t xml:space="preserve"> </w:t>
      </w:r>
      <w:r>
        <w:rPr>
          <w:rFonts w:hint="eastAsia"/>
          <w:sz w:val="18"/>
          <w:szCs w:val="18"/>
        </w:rPr>
        <w:t>media</w:t>
      </w:r>
      <w:r>
        <w:rPr>
          <w:rFonts w:hint="eastAsia"/>
          <w:sz w:val="18"/>
          <w:szCs w:val="18"/>
          <w:lang w:val="en-US" w:eastAsia="zh-CN"/>
        </w:rPr>
        <w:t>n;,High Risk:Cum</w:t>
      </w:r>
      <w:r>
        <w:rPr>
          <w:rFonts w:hint="eastAsia"/>
          <w:sz w:val="18"/>
          <w:szCs w:val="18"/>
        </w:rPr>
        <w:t>AIP ≥</w:t>
      </w:r>
      <w:r>
        <w:rPr>
          <w:rFonts w:hint="eastAsia"/>
          <w:sz w:val="18"/>
          <w:szCs w:val="18"/>
          <w:lang w:val="en-US" w:eastAsia="zh-CN"/>
        </w:rPr>
        <w:t xml:space="preserve"> </w:t>
      </w:r>
      <w:r>
        <w:rPr>
          <w:rFonts w:hint="eastAsia"/>
          <w:sz w:val="18"/>
          <w:szCs w:val="18"/>
        </w:rPr>
        <w:t xml:space="preserve">median &amp; </w:t>
      </w:r>
      <w:r>
        <w:rPr>
          <w:rFonts w:hint="eastAsia"/>
          <w:sz w:val="18"/>
          <w:szCs w:val="18"/>
          <w:lang w:val="en-US" w:eastAsia="zh-CN"/>
        </w:rPr>
        <w:t xml:space="preserve">CumhsCRP </w:t>
      </w:r>
      <w:r>
        <w:rPr>
          <w:rFonts w:hint="eastAsia"/>
          <w:sz w:val="18"/>
          <w:szCs w:val="18"/>
        </w:rPr>
        <w:t>≥ median</w:t>
      </w:r>
    </w:p>
    <w:p w14:paraId="039C58E5">
      <w:pPr>
        <w:pStyle w:val="11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line="360" w:lineRule="auto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Model1: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 xml:space="preserve"> Adjusted for age, </w:t>
      </w:r>
      <w:r>
        <w:rPr>
          <w:rFonts w:hint="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gender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.</w:t>
      </w:r>
    </w:p>
    <w:p w14:paraId="5459C49D">
      <w:pPr>
        <w:pStyle w:val="11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line="360" w:lineRule="auto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Model2: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 xml:space="preserve"> Adjusted for age, </w:t>
      </w:r>
      <w:r>
        <w:rPr>
          <w:rFonts w:hint="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gender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 xml:space="preserve">, </w:t>
      </w:r>
      <w:r>
        <w:rPr>
          <w:rFonts w:hint="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bmi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 xml:space="preserve"> level, smoking status, and drinking status.</w:t>
      </w:r>
    </w:p>
    <w:p w14:paraId="609FBAB2">
      <w:pPr>
        <w:pStyle w:val="11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line="360" w:lineRule="auto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Model3: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 xml:space="preserve">Adjusted for age, </w:t>
      </w:r>
      <w:r>
        <w:rPr>
          <w:rFonts w:hint="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gender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, marital status,</w:t>
      </w:r>
      <w:r>
        <w:rPr>
          <w:rFonts w:hint="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residence,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 xml:space="preserve"> education level, smoking status, drinking status, hypertension, diabetes, heart disease, dyslipidaemia, and history of medication use for hypertension, and dyslipid</w:t>
      </w:r>
      <w:r>
        <w:rPr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a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emia.</w:t>
      </w:r>
    </w:p>
    <w:p w14:paraId="47538EFF">
      <w:pPr>
        <w:pStyle w:val="11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line="360" w:lineRule="auto"/>
        <w:jc w:val="left"/>
        <w:rPr>
          <w:rFonts w:hint="eastAsia" w:cs="Times New Roman"/>
          <w:b/>
          <w:bCs/>
          <w:kern w:val="2"/>
          <w:sz w:val="24"/>
          <w:szCs w:val="24"/>
          <w:lang w:val="en-US" w:eastAsia="zh-CN" w:bidi="ar-SA"/>
        </w:rPr>
      </w:pPr>
    </w:p>
    <w:p w14:paraId="78CD6339">
      <w:pPr>
        <w:pStyle w:val="11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line="360" w:lineRule="auto"/>
        <w:rPr>
          <w:rFonts w:hint="eastAsia" w:cs="Times New Roman"/>
          <w:b/>
          <w:bCs/>
          <w:kern w:val="2"/>
          <w:sz w:val="24"/>
          <w:szCs w:val="24"/>
          <w:lang w:val="en-US" w:eastAsia="zh-CN" w:bidi="ar-SA"/>
        </w:rPr>
      </w:pPr>
    </w:p>
    <w:p w14:paraId="44FE415D">
      <w:pPr>
        <w:pStyle w:val="11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line="360" w:lineRule="auto"/>
        <w:rPr>
          <w:rFonts w:hint="eastAsia" w:cs="Times New Roman"/>
          <w:b/>
          <w:bCs/>
          <w:kern w:val="2"/>
          <w:sz w:val="24"/>
          <w:szCs w:val="24"/>
          <w:lang w:val="en-US" w:eastAsia="zh-CN" w:bidi="ar-SA"/>
        </w:rPr>
      </w:pPr>
    </w:p>
    <w:p w14:paraId="2BE9315D">
      <w:pPr>
        <w:pStyle w:val="11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line="360" w:lineRule="auto"/>
        <w:rPr>
          <w:rFonts w:hint="eastAsia" w:cs="Times New Roman"/>
          <w:b/>
          <w:bCs/>
          <w:kern w:val="2"/>
          <w:sz w:val="24"/>
          <w:szCs w:val="24"/>
          <w:lang w:val="en-US" w:eastAsia="en-US" w:bidi="ar-SA"/>
        </w:rPr>
      </w:pPr>
    </w:p>
    <w:p w14:paraId="130C25BF"/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47471827"/>
      <w:docPartObj>
        <w:docPartGallery w:val="autotext"/>
      </w:docPartObj>
    </w:sdtPr>
    <w:sdtContent>
      <w:sdt>
        <w:sdtPr>
          <w:id w:val="147461998"/>
          <w:docPartObj>
            <w:docPartGallery w:val="autotext"/>
          </w:docPartObj>
        </w:sdtPr>
        <w:sdtContent>
          <w:p w14:paraId="68C490BC">
            <w:pPr>
              <w:pStyle w:val="3"/>
              <w:jc w:val="center"/>
            </w:pPr>
            <w:r>
              <w:rPr>
                <w:lang w:val="zh-CN"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lang w:val="zh-CN"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rPr>
                <w:lang w:val="zh-CN"/>
              </w:rPr>
              <w:t xml:space="preserve"> /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lang w:val="zh-CN"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4FDD3B64">
    <w:pPr>
      <w:pStyle w:val="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1977441744"/>
      <w:docPartObj>
        <w:docPartGallery w:val="autotext"/>
      </w:docPartObj>
    </w:sdtPr>
    <w:sdtContent>
      <w:sdt>
        <w:sdtPr>
          <w:id w:val="1728636285"/>
          <w:docPartObj>
            <w:docPartGallery w:val="autotext"/>
          </w:docPartObj>
        </w:sdtPr>
        <w:sdtContent>
          <w:p w14:paraId="67757C45">
            <w:pPr>
              <w:pStyle w:val="3"/>
              <w:jc w:val="center"/>
            </w:pPr>
            <w:r>
              <w:rPr>
                <w:lang w:val="zh-CN"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lang w:val="zh-CN"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rPr>
                <w:lang w:val="zh-CN"/>
              </w:rPr>
              <w:t xml:space="preserve"> /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lang w:val="zh-CN"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212D6226"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5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MzYjMxYTYxZDA2NWI0MDg0YjA4NWQzOTk3OTdmM2MifQ=="/>
  </w:docVars>
  <w:rsids>
    <w:rsidRoot w:val="23A210D4"/>
    <w:rsid w:val="00E72A12"/>
    <w:rsid w:val="012651F6"/>
    <w:rsid w:val="025F5369"/>
    <w:rsid w:val="07BB58B4"/>
    <w:rsid w:val="0A013C34"/>
    <w:rsid w:val="1269707E"/>
    <w:rsid w:val="14E86739"/>
    <w:rsid w:val="1AEB6F83"/>
    <w:rsid w:val="1B642331"/>
    <w:rsid w:val="1CF94235"/>
    <w:rsid w:val="1CF95247"/>
    <w:rsid w:val="1D96154E"/>
    <w:rsid w:val="1E3F1374"/>
    <w:rsid w:val="1FD342AB"/>
    <w:rsid w:val="20166850"/>
    <w:rsid w:val="221731CC"/>
    <w:rsid w:val="22CD24CD"/>
    <w:rsid w:val="24E16D01"/>
    <w:rsid w:val="25292B82"/>
    <w:rsid w:val="26E67827"/>
    <w:rsid w:val="2808162B"/>
    <w:rsid w:val="2CAA6BDC"/>
    <w:rsid w:val="2DAC6EA1"/>
    <w:rsid w:val="2E6B1DDA"/>
    <w:rsid w:val="32F7010E"/>
    <w:rsid w:val="34226D15"/>
    <w:rsid w:val="35E14718"/>
    <w:rsid w:val="374D0F13"/>
    <w:rsid w:val="38CD7BD2"/>
    <w:rsid w:val="38E12E65"/>
    <w:rsid w:val="3A0F43A2"/>
    <w:rsid w:val="3C63110E"/>
    <w:rsid w:val="3DB8289D"/>
    <w:rsid w:val="3E2A34A4"/>
    <w:rsid w:val="3E8F272B"/>
    <w:rsid w:val="3F6B74EC"/>
    <w:rsid w:val="44235FE6"/>
    <w:rsid w:val="474264B8"/>
    <w:rsid w:val="4A8421B6"/>
    <w:rsid w:val="4ACA1705"/>
    <w:rsid w:val="4FA444C0"/>
    <w:rsid w:val="54C45246"/>
    <w:rsid w:val="56261649"/>
    <w:rsid w:val="56F03690"/>
    <w:rsid w:val="588A0AD4"/>
    <w:rsid w:val="596F718A"/>
    <w:rsid w:val="5DB033CC"/>
    <w:rsid w:val="5DE47814"/>
    <w:rsid w:val="5DE61AE9"/>
    <w:rsid w:val="5DF9456A"/>
    <w:rsid w:val="5EE35998"/>
    <w:rsid w:val="5F0626A1"/>
    <w:rsid w:val="5F266407"/>
    <w:rsid w:val="6108329D"/>
    <w:rsid w:val="61376AAE"/>
    <w:rsid w:val="63E57736"/>
    <w:rsid w:val="64055BBA"/>
    <w:rsid w:val="65F242EE"/>
    <w:rsid w:val="663012BB"/>
    <w:rsid w:val="6A705C7E"/>
    <w:rsid w:val="6AB32666"/>
    <w:rsid w:val="6AD9387D"/>
    <w:rsid w:val="6B642897"/>
    <w:rsid w:val="6C3C0C2D"/>
    <w:rsid w:val="6D852831"/>
    <w:rsid w:val="6E69022A"/>
    <w:rsid w:val="70B74209"/>
    <w:rsid w:val="70C96594"/>
    <w:rsid w:val="76AC04E9"/>
    <w:rsid w:val="7B5378CB"/>
    <w:rsid w:val="7B5B76F6"/>
    <w:rsid w:val="7EAF18E1"/>
    <w:rsid w:val="7EB3139A"/>
    <w:rsid w:val="7F0F4264"/>
    <w:rsid w:val="7FA316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iPriority="99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Times New Roman" w:hAnsi="Times New Roman" w:eastAsia="Times New Roman" w:cs="Times New Roman"/>
      <w:sz w:val="24"/>
      <w:szCs w:val="24"/>
      <w:lang w:val="en-US" w:eastAsia="en-US" w:bidi="ar-SA"/>
    </w:rPr>
  </w:style>
  <w:style w:type="paragraph" w:styleId="3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paragraph" w:styleId="4">
    <w:name w:val="HTML Preformatted"/>
    <w:basedOn w:val="1"/>
    <w:semiHidden/>
    <w:unhideWhenUsed/>
    <w:qFormat/>
    <w:uiPriority w:val="9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Strong"/>
    <w:basedOn w:val="7"/>
    <w:qFormat/>
    <w:uiPriority w:val="0"/>
    <w:rPr>
      <w:b/>
    </w:rPr>
  </w:style>
  <w:style w:type="paragraph" w:customStyle="1" w:styleId="9">
    <w:name w:val="table title"/>
    <w:basedOn w:val="10"/>
    <w:qFormat/>
    <w:uiPriority w:val="0"/>
    <w:pPr>
      <w:spacing w:after="120"/>
      <w:jc w:val="left"/>
    </w:pPr>
  </w:style>
  <w:style w:type="paragraph" w:customStyle="1" w:styleId="10">
    <w:name w:val="graphic title"/>
    <w:basedOn w:val="1"/>
    <w:qFormat/>
    <w:uiPriority w:val="0"/>
    <w:pPr>
      <w:spacing w:line="240" w:lineRule="auto"/>
      <w:jc w:val="center"/>
    </w:pPr>
    <w:rPr>
      <w:rFonts w:cs="Times New Roman"/>
      <w:b/>
      <w:kern w:val="0"/>
      <w:szCs w:val="24"/>
      <w:lang w:eastAsia="en-US"/>
    </w:rPr>
  </w:style>
  <w:style w:type="paragraph" w:customStyle="1" w:styleId="11">
    <w:name w:val="Normal_0"/>
    <w:qFormat/>
    <w:uiPriority w:val="0"/>
    <w:pPr>
      <w:spacing w:line="240" w:lineRule="auto"/>
      <w:jc w:val="left"/>
    </w:pPr>
    <w:rPr>
      <w:rFonts w:ascii="Times New Roman" w:hAnsi="Times New Roman" w:eastAsia="宋体" w:cs="Times New Roman"/>
      <w:kern w:val="0"/>
      <w:sz w:val="24"/>
      <w:szCs w:val="24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png"/><Relationship Id="rId8" Type="http://schemas.openxmlformats.org/officeDocument/2006/relationships/image" Target="media/image3.png"/><Relationship Id="rId7" Type="http://schemas.openxmlformats.org/officeDocument/2006/relationships/image" Target="media/image2.png"/><Relationship Id="rId6" Type="http://schemas.openxmlformats.org/officeDocument/2006/relationships/image" Target="media/image1.jpeg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image" Target="media/image8.png"/><Relationship Id="rId12" Type="http://schemas.openxmlformats.org/officeDocument/2006/relationships/image" Target="media/image7.png"/><Relationship Id="rId11" Type="http://schemas.openxmlformats.org/officeDocument/2006/relationships/image" Target="media/image6.png"/><Relationship Id="rId10" Type="http://schemas.openxmlformats.org/officeDocument/2006/relationships/image" Target="media/image5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15</Pages>
  <Words>253</Words>
  <Characters>1363</Characters>
  <Lines>0</Lines>
  <Paragraphs>0</Paragraphs>
  <TotalTime>4</TotalTime>
  <ScaleCrop>false</ScaleCrop>
  <LinksUpToDate>false</LinksUpToDate>
  <CharactersWithSpaces>1594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2024-11-07T12:27:00Z</dcterms:created>
  <dc:creator>YxT</dc:creator>
  <cp:lastModifiedBy>YxT</cp:lastModifiedBy>
  <dcterms:modified xsi:type="dcterms:W3CDTF">2025-01-15T03:23:28Z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91B382F646EC4E839B5F434509800526_13</vt:lpwstr>
  </property>
</Properties>
</file>