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00BC622" w14:textId="77777777" w:rsidR="00724DAE" w:rsidRDefault="00000000">
      <w:pPr>
        <w:tabs>
          <w:tab w:val="right" w:pos="9029"/>
        </w:tabs>
        <w:spacing w:before="280" w:after="280" w:line="360" w:lineRule="auto"/>
        <w:rPr>
          <w:b/>
          <w:sz w:val="28"/>
          <w:szCs w:val="28"/>
        </w:rPr>
      </w:pPr>
      <w:r>
        <w:rPr>
          <w:b/>
          <w:sz w:val="28"/>
          <w:szCs w:val="28"/>
        </w:rPr>
        <w:t>Supplementary information</w:t>
      </w:r>
    </w:p>
    <w:p w14:paraId="4EBCD94C" w14:textId="77777777" w:rsidR="00724DAE" w:rsidRDefault="00724DAE">
      <w:pPr>
        <w:spacing w:before="280" w:after="280" w:line="360" w:lineRule="auto"/>
        <w:rPr>
          <w:b/>
          <w:sz w:val="24"/>
          <w:szCs w:val="24"/>
        </w:rPr>
      </w:pPr>
    </w:p>
    <w:p w14:paraId="3DE9155F" w14:textId="77777777" w:rsidR="00724DAE" w:rsidRDefault="00000000">
      <w:pPr>
        <w:spacing w:before="280" w:after="280" w:line="360" w:lineRule="auto"/>
        <w:rPr>
          <w:b/>
          <w:bCs/>
          <w:sz w:val="24"/>
          <w:szCs w:val="24"/>
        </w:rPr>
      </w:pPr>
      <w:r>
        <w:rPr>
          <w:b/>
          <w:bCs/>
          <w:sz w:val="24"/>
          <w:szCs w:val="24"/>
        </w:rPr>
        <w:t xml:space="preserve">Shared structural mechanisms of alternating access between the secondary peptide transporter </w:t>
      </w:r>
      <w:proofErr w:type="spellStart"/>
      <w:r>
        <w:rPr>
          <w:b/>
          <w:bCs/>
          <w:sz w:val="24"/>
          <w:szCs w:val="24"/>
        </w:rPr>
        <w:t>SbmA</w:t>
      </w:r>
      <w:proofErr w:type="spellEnd"/>
      <w:r>
        <w:rPr>
          <w:b/>
          <w:bCs/>
          <w:sz w:val="24"/>
          <w:szCs w:val="24"/>
        </w:rPr>
        <w:t xml:space="preserve"> and ABC transporters</w:t>
      </w:r>
    </w:p>
    <w:p w14:paraId="3B8DA7C1" w14:textId="77777777" w:rsidR="00724DAE" w:rsidRDefault="00000000">
      <w:r>
        <w:br w:type="page"/>
      </w:r>
    </w:p>
    <w:p w14:paraId="446972FA" w14:textId="77777777" w:rsidR="00724DAE" w:rsidRDefault="00000000">
      <w:pPr>
        <w:rPr>
          <w:sz w:val="24"/>
          <w:szCs w:val="24"/>
        </w:rPr>
      </w:pPr>
      <w:r>
        <w:rPr>
          <w:noProof/>
        </w:rPr>
        <w:lastRenderedPageBreak/>
        <w:drawing>
          <wp:inline distT="0" distB="0" distL="0" distR="0" wp14:anchorId="3A1939CF" wp14:editId="74CB9B61">
            <wp:extent cx="5731510" cy="4457700"/>
            <wp:effectExtent l="0" t="0" r="0" b="0"/>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pic:cNvPicPr>
                      <a:picLocks noChangeAspect="1" noChangeArrowheads="1"/>
                    </pic:cNvPicPr>
                  </pic:nvPicPr>
                  <pic:blipFill>
                    <a:blip r:embed="rId7"/>
                    <a:stretch>
                      <a:fillRect/>
                    </a:stretch>
                  </pic:blipFill>
                  <pic:spPr bwMode="auto">
                    <a:xfrm>
                      <a:off x="0" y="0"/>
                      <a:ext cx="5731510" cy="4457700"/>
                    </a:xfrm>
                    <a:prstGeom prst="rect">
                      <a:avLst/>
                    </a:prstGeom>
                  </pic:spPr>
                </pic:pic>
              </a:graphicData>
            </a:graphic>
          </wp:inline>
        </w:drawing>
      </w:r>
    </w:p>
    <w:p w14:paraId="1C6CAED3" w14:textId="77777777" w:rsidR="00724DAE" w:rsidRDefault="00724DAE">
      <w:pPr>
        <w:rPr>
          <w:sz w:val="24"/>
          <w:szCs w:val="24"/>
        </w:rPr>
      </w:pPr>
    </w:p>
    <w:p w14:paraId="107B8B81" w14:textId="77777777" w:rsidR="00724DAE" w:rsidRDefault="00000000">
      <w:pPr>
        <w:jc w:val="both"/>
        <w:rPr>
          <w:sz w:val="24"/>
          <w:szCs w:val="24"/>
        </w:rPr>
      </w:pPr>
      <w:r>
        <w:rPr>
          <w:b/>
          <w:sz w:val="24"/>
          <w:szCs w:val="24"/>
        </w:rPr>
        <w:t xml:space="preserve">Supplementary Fig. 1 - Cryo-EM reconstructions of </w:t>
      </w:r>
      <w:proofErr w:type="spellStart"/>
      <w:r>
        <w:rPr>
          <w:b/>
          <w:sz w:val="24"/>
          <w:szCs w:val="24"/>
        </w:rPr>
        <w:t>SbmA</w:t>
      </w:r>
      <w:proofErr w:type="spellEnd"/>
      <w:r>
        <w:rPr>
          <w:b/>
          <w:sz w:val="24"/>
          <w:szCs w:val="24"/>
        </w:rPr>
        <w:t xml:space="preserve"> in the inward-facing-narrow and -wide conformations bound to FabS11-1.</w:t>
      </w:r>
      <w:r>
        <w:rPr>
          <w:sz w:val="24"/>
          <w:szCs w:val="24"/>
        </w:rPr>
        <w:t xml:space="preserve"> Detailed image processing workflow including a representative micrograph showing the particle distribution on a </w:t>
      </w:r>
      <w:proofErr w:type="spellStart"/>
      <w:r>
        <w:rPr>
          <w:sz w:val="24"/>
          <w:szCs w:val="24"/>
        </w:rPr>
        <w:t>Quantifoil</w:t>
      </w:r>
      <w:proofErr w:type="spellEnd"/>
      <w:r>
        <w:rPr>
          <w:sz w:val="24"/>
          <w:szCs w:val="24"/>
        </w:rPr>
        <w:t xml:space="preserve"> Cu R1.2/1.3 300 mesh grid.</w:t>
      </w:r>
    </w:p>
    <w:p w14:paraId="6EA385D7" w14:textId="77777777" w:rsidR="00724DAE" w:rsidRDefault="00000000">
      <w:pPr>
        <w:rPr>
          <w:sz w:val="24"/>
          <w:szCs w:val="24"/>
        </w:rPr>
      </w:pPr>
      <w:r>
        <w:br w:type="page"/>
      </w:r>
    </w:p>
    <w:p w14:paraId="125268DE" w14:textId="77777777" w:rsidR="00724DAE" w:rsidRDefault="00000000">
      <w:pPr>
        <w:rPr>
          <w:sz w:val="24"/>
          <w:szCs w:val="24"/>
        </w:rPr>
      </w:pPr>
      <w:r>
        <w:rPr>
          <w:noProof/>
        </w:rPr>
        <w:lastRenderedPageBreak/>
        <w:drawing>
          <wp:inline distT="0" distB="0" distL="0" distR="0" wp14:anchorId="4214C8A2" wp14:editId="3261B403">
            <wp:extent cx="5731510" cy="8064500"/>
            <wp:effectExtent l="0" t="0" r="0" b="0"/>
            <wp:docPr id="2"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7.png"/>
                    <pic:cNvPicPr>
                      <a:picLocks noChangeAspect="1" noChangeArrowheads="1"/>
                    </pic:cNvPicPr>
                  </pic:nvPicPr>
                  <pic:blipFill>
                    <a:blip r:embed="rId8"/>
                    <a:srcRect l="18" r="18"/>
                    <a:stretch>
                      <a:fillRect/>
                    </a:stretch>
                  </pic:blipFill>
                  <pic:spPr bwMode="auto">
                    <a:xfrm>
                      <a:off x="0" y="0"/>
                      <a:ext cx="5731510" cy="8064500"/>
                    </a:xfrm>
                    <a:prstGeom prst="rect">
                      <a:avLst/>
                    </a:prstGeom>
                  </pic:spPr>
                </pic:pic>
              </a:graphicData>
            </a:graphic>
          </wp:inline>
        </w:drawing>
      </w:r>
    </w:p>
    <w:p w14:paraId="7E8DC55E" w14:textId="77777777" w:rsidR="00724DAE" w:rsidRDefault="00724DAE">
      <w:pPr>
        <w:rPr>
          <w:sz w:val="24"/>
          <w:szCs w:val="24"/>
        </w:rPr>
      </w:pPr>
    </w:p>
    <w:p w14:paraId="1FD9943F" w14:textId="77777777" w:rsidR="00724DAE" w:rsidRDefault="00724DAE">
      <w:pPr>
        <w:jc w:val="both"/>
        <w:rPr>
          <w:b/>
          <w:sz w:val="24"/>
          <w:szCs w:val="24"/>
        </w:rPr>
      </w:pPr>
    </w:p>
    <w:p w14:paraId="7918FA58" w14:textId="77777777" w:rsidR="00724DAE" w:rsidRDefault="00000000">
      <w:pPr>
        <w:jc w:val="both"/>
        <w:rPr>
          <w:sz w:val="24"/>
          <w:szCs w:val="24"/>
        </w:rPr>
      </w:pPr>
      <w:r>
        <w:rPr>
          <w:b/>
          <w:sz w:val="24"/>
          <w:szCs w:val="24"/>
        </w:rPr>
        <w:lastRenderedPageBreak/>
        <w:t xml:space="preserve">Supplementary Fig. 2 - Validation of </w:t>
      </w:r>
      <w:proofErr w:type="spellStart"/>
      <w:r>
        <w:rPr>
          <w:b/>
          <w:sz w:val="24"/>
          <w:szCs w:val="24"/>
        </w:rPr>
        <w:t>SbmA</w:t>
      </w:r>
      <w:proofErr w:type="spellEnd"/>
      <w:r>
        <w:rPr>
          <w:b/>
          <w:sz w:val="24"/>
          <w:szCs w:val="24"/>
        </w:rPr>
        <w:t xml:space="preserve"> in the inward-facing-narrow and -wide conformations bound to FabS11-1.</w:t>
      </w:r>
      <w:r>
        <w:rPr>
          <w:sz w:val="24"/>
          <w:szCs w:val="24"/>
        </w:rPr>
        <w:t xml:space="preserve"> </w:t>
      </w:r>
      <w:proofErr w:type="spellStart"/>
      <w:proofErr w:type="gramStart"/>
      <w:r>
        <w:rPr>
          <w:b/>
          <w:sz w:val="24"/>
          <w:szCs w:val="24"/>
        </w:rPr>
        <w:t>a,e</w:t>
      </w:r>
      <w:proofErr w:type="spellEnd"/>
      <w:proofErr w:type="gramEnd"/>
      <w:r>
        <w:rPr>
          <w:b/>
          <w:sz w:val="24"/>
          <w:szCs w:val="24"/>
        </w:rPr>
        <w:t xml:space="preserve">, </w:t>
      </w:r>
      <w:r>
        <w:rPr>
          <w:sz w:val="24"/>
          <w:szCs w:val="24"/>
        </w:rPr>
        <w:t xml:space="preserve">FSC plot of the final reconstruction with the arrow indicating the global resolution based on the threshold of FSC = 0.143 for </w:t>
      </w:r>
      <w:proofErr w:type="spellStart"/>
      <w:r>
        <w:rPr>
          <w:sz w:val="24"/>
          <w:szCs w:val="24"/>
        </w:rPr>
        <w:t>SbmA</w:t>
      </w:r>
      <w:proofErr w:type="spellEnd"/>
      <w:r>
        <w:rPr>
          <w:sz w:val="24"/>
          <w:szCs w:val="24"/>
        </w:rPr>
        <w:t xml:space="preserve"> in the (</w:t>
      </w:r>
      <w:r>
        <w:rPr>
          <w:b/>
          <w:sz w:val="24"/>
          <w:szCs w:val="24"/>
        </w:rPr>
        <w:t>a</w:t>
      </w:r>
      <w:r>
        <w:rPr>
          <w:sz w:val="24"/>
          <w:szCs w:val="24"/>
        </w:rPr>
        <w:t>) inward-facing-narrow and (</w:t>
      </w:r>
      <w:r>
        <w:rPr>
          <w:b/>
          <w:sz w:val="24"/>
          <w:szCs w:val="24"/>
        </w:rPr>
        <w:t>e</w:t>
      </w:r>
      <w:r>
        <w:rPr>
          <w:sz w:val="24"/>
          <w:szCs w:val="24"/>
        </w:rPr>
        <w:t xml:space="preserve">) -wide conformations. </w:t>
      </w:r>
      <w:proofErr w:type="spellStart"/>
      <w:proofErr w:type="gramStart"/>
      <w:r>
        <w:rPr>
          <w:b/>
          <w:sz w:val="24"/>
          <w:szCs w:val="24"/>
        </w:rPr>
        <w:t>b,f</w:t>
      </w:r>
      <w:proofErr w:type="spellEnd"/>
      <w:proofErr w:type="gramEnd"/>
      <w:r>
        <w:rPr>
          <w:b/>
          <w:sz w:val="24"/>
          <w:szCs w:val="24"/>
        </w:rPr>
        <w:t xml:space="preserve">, </w:t>
      </w:r>
      <w:r>
        <w:rPr>
          <w:sz w:val="24"/>
          <w:szCs w:val="24"/>
        </w:rPr>
        <w:t xml:space="preserve">Angular distribution plot of particles included in the asymmetric 3D reconstruction. The number of particles with their respective orientation is represented by the length and color of the cylinders. </w:t>
      </w:r>
      <w:proofErr w:type="spellStart"/>
      <w:proofErr w:type="gramStart"/>
      <w:r>
        <w:rPr>
          <w:b/>
          <w:sz w:val="24"/>
          <w:szCs w:val="24"/>
        </w:rPr>
        <w:t>c,g</w:t>
      </w:r>
      <w:proofErr w:type="spellEnd"/>
      <w:proofErr w:type="gramEnd"/>
      <w:r>
        <w:rPr>
          <w:b/>
          <w:sz w:val="24"/>
          <w:szCs w:val="24"/>
        </w:rPr>
        <w:t>,</w:t>
      </w:r>
      <w:r>
        <w:rPr>
          <w:sz w:val="24"/>
          <w:szCs w:val="24"/>
        </w:rPr>
        <w:t xml:space="preserve"> Final reconstructed map colored according to the local resolution estimated in </w:t>
      </w:r>
      <w:proofErr w:type="spellStart"/>
      <w:r>
        <w:rPr>
          <w:sz w:val="24"/>
          <w:szCs w:val="24"/>
        </w:rPr>
        <w:t>cryoSPARC</w:t>
      </w:r>
      <w:proofErr w:type="spellEnd"/>
      <w:r>
        <w:rPr>
          <w:sz w:val="24"/>
          <w:szCs w:val="24"/>
        </w:rPr>
        <w:t xml:space="preserve">. </w:t>
      </w:r>
      <w:proofErr w:type="spellStart"/>
      <w:proofErr w:type="gramStart"/>
      <w:r>
        <w:rPr>
          <w:b/>
          <w:sz w:val="24"/>
          <w:szCs w:val="24"/>
        </w:rPr>
        <w:t>d,h</w:t>
      </w:r>
      <w:proofErr w:type="spellEnd"/>
      <w:proofErr w:type="gramEnd"/>
      <w:r>
        <w:rPr>
          <w:b/>
          <w:sz w:val="24"/>
          <w:szCs w:val="24"/>
        </w:rPr>
        <w:t>,</w:t>
      </w:r>
      <w:r>
        <w:rPr>
          <w:sz w:val="24"/>
          <w:szCs w:val="24"/>
        </w:rPr>
        <w:t xml:space="preserve"> Densities (semi-transparent surface renderings) for indicated residue ranges are shown in relation to the fitted atomic model (shown in stick representation). The surface renderings of the selected regions are colored according to the estimated local resolution.</w:t>
      </w:r>
    </w:p>
    <w:p w14:paraId="4E48EA6B" w14:textId="77777777" w:rsidR="00724DAE" w:rsidRDefault="00000000">
      <w:pPr>
        <w:rPr>
          <w:sz w:val="24"/>
          <w:szCs w:val="24"/>
        </w:rPr>
      </w:pPr>
      <w:r>
        <w:br w:type="page"/>
      </w:r>
    </w:p>
    <w:p w14:paraId="5E55ECA7" w14:textId="77777777" w:rsidR="00724DAE" w:rsidRDefault="00000000">
      <w:pPr>
        <w:rPr>
          <w:sz w:val="24"/>
          <w:szCs w:val="24"/>
        </w:rPr>
      </w:pPr>
      <w:r>
        <w:rPr>
          <w:noProof/>
        </w:rPr>
        <w:lastRenderedPageBreak/>
        <w:drawing>
          <wp:inline distT="0" distB="0" distL="0" distR="0" wp14:anchorId="6943A3AA" wp14:editId="62EAA306">
            <wp:extent cx="5731510" cy="3403600"/>
            <wp:effectExtent l="0" t="0" r="0" b="0"/>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png"/>
                    <pic:cNvPicPr>
                      <a:picLocks noChangeAspect="1" noChangeArrowheads="1"/>
                    </pic:cNvPicPr>
                  </pic:nvPicPr>
                  <pic:blipFill>
                    <a:blip r:embed="rId9"/>
                    <a:stretch>
                      <a:fillRect/>
                    </a:stretch>
                  </pic:blipFill>
                  <pic:spPr bwMode="auto">
                    <a:xfrm>
                      <a:off x="0" y="0"/>
                      <a:ext cx="5731510" cy="3403600"/>
                    </a:xfrm>
                    <a:prstGeom prst="rect">
                      <a:avLst/>
                    </a:prstGeom>
                  </pic:spPr>
                </pic:pic>
              </a:graphicData>
            </a:graphic>
          </wp:inline>
        </w:drawing>
      </w:r>
    </w:p>
    <w:p w14:paraId="21649E15" w14:textId="77777777" w:rsidR="00724DAE" w:rsidRDefault="00724DAE">
      <w:pPr>
        <w:rPr>
          <w:sz w:val="24"/>
          <w:szCs w:val="24"/>
        </w:rPr>
      </w:pPr>
    </w:p>
    <w:p w14:paraId="2C11562F" w14:textId="77777777" w:rsidR="00724DAE" w:rsidRDefault="00000000">
      <w:pPr>
        <w:jc w:val="both"/>
        <w:rPr>
          <w:sz w:val="24"/>
          <w:szCs w:val="24"/>
        </w:rPr>
      </w:pPr>
      <w:r>
        <w:rPr>
          <w:b/>
          <w:sz w:val="24"/>
          <w:szCs w:val="24"/>
        </w:rPr>
        <w:t xml:space="preserve">Supplementary Fig. 3 - Cryo-EM reconstructions of </w:t>
      </w:r>
      <w:proofErr w:type="spellStart"/>
      <w:r>
        <w:rPr>
          <w:b/>
          <w:sz w:val="24"/>
          <w:szCs w:val="24"/>
        </w:rPr>
        <w:t>SbmA</w:t>
      </w:r>
      <w:proofErr w:type="spellEnd"/>
      <w:r>
        <w:rPr>
          <w:b/>
          <w:sz w:val="24"/>
          <w:szCs w:val="24"/>
        </w:rPr>
        <w:t xml:space="preserve"> in the inward-facing-narrow and -wide conformations bound to Sy2.</w:t>
      </w:r>
      <w:r>
        <w:rPr>
          <w:sz w:val="24"/>
          <w:szCs w:val="24"/>
        </w:rPr>
        <w:t xml:space="preserve"> Detailed image processing workflow including a representative micrograph at a defocus of volume of -1.4 </w:t>
      </w:r>
      <w:proofErr w:type="spellStart"/>
      <w:r>
        <w:rPr>
          <w:sz w:val="24"/>
          <w:szCs w:val="24"/>
        </w:rPr>
        <w:t>μm</w:t>
      </w:r>
      <w:proofErr w:type="spellEnd"/>
      <w:r>
        <w:rPr>
          <w:sz w:val="24"/>
          <w:szCs w:val="24"/>
        </w:rPr>
        <w:t xml:space="preserve"> showing the particle distribution on a </w:t>
      </w:r>
      <w:proofErr w:type="spellStart"/>
      <w:r>
        <w:rPr>
          <w:sz w:val="24"/>
          <w:szCs w:val="24"/>
        </w:rPr>
        <w:t>Quantifoil</w:t>
      </w:r>
      <w:proofErr w:type="spellEnd"/>
      <w:r>
        <w:rPr>
          <w:sz w:val="24"/>
          <w:szCs w:val="24"/>
        </w:rPr>
        <w:t xml:space="preserve"> Au R1.2/1.3 300 mesh grid. Abbreviations correspond to the following: TI = Tilt, TF = Trefoil, SA = Spherical Aberration, AM = Anisotropic magnification.</w:t>
      </w:r>
    </w:p>
    <w:p w14:paraId="302418A6" w14:textId="77777777" w:rsidR="00724DAE" w:rsidRDefault="00000000">
      <w:pPr>
        <w:rPr>
          <w:sz w:val="24"/>
          <w:szCs w:val="24"/>
        </w:rPr>
      </w:pPr>
      <w:r>
        <w:br w:type="page"/>
      </w:r>
    </w:p>
    <w:p w14:paraId="73D26E65" w14:textId="77777777" w:rsidR="00724DAE" w:rsidRDefault="00000000">
      <w:pPr>
        <w:rPr>
          <w:sz w:val="24"/>
          <w:szCs w:val="24"/>
        </w:rPr>
      </w:pPr>
      <w:r>
        <w:rPr>
          <w:noProof/>
        </w:rPr>
        <w:lastRenderedPageBreak/>
        <w:drawing>
          <wp:inline distT="0" distB="0" distL="0" distR="0" wp14:anchorId="5E7CF718" wp14:editId="7B202C5B">
            <wp:extent cx="5731510" cy="8115300"/>
            <wp:effectExtent l="0" t="0" r="0" b="0"/>
            <wp:docPr id="4"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png"/>
                    <pic:cNvPicPr>
                      <a:picLocks noChangeAspect="1" noChangeArrowheads="1"/>
                    </pic:cNvPicPr>
                  </pic:nvPicPr>
                  <pic:blipFill>
                    <a:blip r:embed="rId10"/>
                    <a:stretch>
                      <a:fillRect/>
                    </a:stretch>
                  </pic:blipFill>
                  <pic:spPr bwMode="auto">
                    <a:xfrm>
                      <a:off x="0" y="0"/>
                      <a:ext cx="5731510" cy="8115300"/>
                    </a:xfrm>
                    <a:prstGeom prst="rect">
                      <a:avLst/>
                    </a:prstGeom>
                  </pic:spPr>
                </pic:pic>
              </a:graphicData>
            </a:graphic>
          </wp:inline>
        </w:drawing>
      </w:r>
    </w:p>
    <w:p w14:paraId="6AE20D94" w14:textId="77777777" w:rsidR="00724DAE" w:rsidRDefault="00724DAE">
      <w:pPr>
        <w:rPr>
          <w:sz w:val="24"/>
          <w:szCs w:val="24"/>
        </w:rPr>
      </w:pPr>
    </w:p>
    <w:p w14:paraId="7D2FCE63" w14:textId="77777777" w:rsidR="00724DAE" w:rsidRDefault="00000000">
      <w:pPr>
        <w:jc w:val="both"/>
        <w:rPr>
          <w:sz w:val="24"/>
          <w:szCs w:val="24"/>
        </w:rPr>
      </w:pPr>
      <w:r>
        <w:rPr>
          <w:b/>
          <w:sz w:val="24"/>
          <w:szCs w:val="24"/>
        </w:rPr>
        <w:t xml:space="preserve">Supplementary Fig. 4 - Validation of </w:t>
      </w:r>
      <w:proofErr w:type="spellStart"/>
      <w:r>
        <w:rPr>
          <w:b/>
          <w:sz w:val="24"/>
          <w:szCs w:val="24"/>
        </w:rPr>
        <w:t>SbmA</w:t>
      </w:r>
      <w:proofErr w:type="spellEnd"/>
      <w:r>
        <w:rPr>
          <w:b/>
          <w:sz w:val="24"/>
          <w:szCs w:val="24"/>
        </w:rPr>
        <w:t xml:space="preserve"> in the inward-facing-narrow and -wide conformations bound to two Sy2.</w:t>
      </w:r>
      <w:r>
        <w:rPr>
          <w:sz w:val="24"/>
          <w:szCs w:val="24"/>
        </w:rPr>
        <w:t xml:space="preserve"> </w:t>
      </w:r>
      <w:proofErr w:type="spellStart"/>
      <w:proofErr w:type="gramStart"/>
      <w:r>
        <w:rPr>
          <w:b/>
          <w:sz w:val="24"/>
          <w:szCs w:val="24"/>
        </w:rPr>
        <w:t>a,e</w:t>
      </w:r>
      <w:proofErr w:type="spellEnd"/>
      <w:proofErr w:type="gramEnd"/>
      <w:r>
        <w:rPr>
          <w:b/>
          <w:sz w:val="24"/>
          <w:szCs w:val="24"/>
        </w:rPr>
        <w:t xml:space="preserve">, </w:t>
      </w:r>
      <w:r>
        <w:rPr>
          <w:sz w:val="24"/>
          <w:szCs w:val="24"/>
        </w:rPr>
        <w:t xml:space="preserve">FSC plot of the final reconstruction </w:t>
      </w:r>
      <w:r>
        <w:rPr>
          <w:sz w:val="24"/>
          <w:szCs w:val="24"/>
        </w:rPr>
        <w:lastRenderedPageBreak/>
        <w:t xml:space="preserve">with the arrow indicating the global resolution based on the threshold of FSC = 0.143 for </w:t>
      </w:r>
      <w:proofErr w:type="spellStart"/>
      <w:r>
        <w:rPr>
          <w:sz w:val="24"/>
          <w:szCs w:val="24"/>
        </w:rPr>
        <w:t>SbmA</w:t>
      </w:r>
      <w:proofErr w:type="spellEnd"/>
      <w:r>
        <w:rPr>
          <w:sz w:val="24"/>
          <w:szCs w:val="24"/>
        </w:rPr>
        <w:t xml:space="preserve"> in the (</w:t>
      </w:r>
      <w:r>
        <w:rPr>
          <w:b/>
          <w:sz w:val="24"/>
          <w:szCs w:val="24"/>
        </w:rPr>
        <w:t>a</w:t>
      </w:r>
      <w:r>
        <w:rPr>
          <w:sz w:val="24"/>
          <w:szCs w:val="24"/>
        </w:rPr>
        <w:t>) inward-facing-narrow and (</w:t>
      </w:r>
      <w:r>
        <w:rPr>
          <w:b/>
          <w:sz w:val="24"/>
          <w:szCs w:val="24"/>
        </w:rPr>
        <w:t>e</w:t>
      </w:r>
      <w:r>
        <w:rPr>
          <w:sz w:val="24"/>
          <w:szCs w:val="24"/>
        </w:rPr>
        <w:t xml:space="preserve">) -wide conformations. </w:t>
      </w:r>
      <w:proofErr w:type="spellStart"/>
      <w:proofErr w:type="gramStart"/>
      <w:r>
        <w:rPr>
          <w:b/>
          <w:sz w:val="24"/>
          <w:szCs w:val="24"/>
        </w:rPr>
        <w:t>b,f</w:t>
      </w:r>
      <w:proofErr w:type="spellEnd"/>
      <w:proofErr w:type="gramEnd"/>
      <w:r>
        <w:rPr>
          <w:b/>
          <w:sz w:val="24"/>
          <w:szCs w:val="24"/>
        </w:rPr>
        <w:t xml:space="preserve">, </w:t>
      </w:r>
      <w:r>
        <w:rPr>
          <w:sz w:val="24"/>
          <w:szCs w:val="24"/>
        </w:rPr>
        <w:t xml:space="preserve">Angular distribution plot of particles included in the symmetric 3D reconstruction. The number of particles with their respective orientation is represented by the length and color of the cylinders. </w:t>
      </w:r>
      <w:proofErr w:type="spellStart"/>
      <w:proofErr w:type="gramStart"/>
      <w:r>
        <w:rPr>
          <w:b/>
          <w:sz w:val="24"/>
          <w:szCs w:val="24"/>
        </w:rPr>
        <w:t>c,g</w:t>
      </w:r>
      <w:proofErr w:type="spellEnd"/>
      <w:proofErr w:type="gramEnd"/>
      <w:r>
        <w:rPr>
          <w:b/>
          <w:sz w:val="24"/>
          <w:szCs w:val="24"/>
        </w:rPr>
        <w:t>,</w:t>
      </w:r>
      <w:r>
        <w:rPr>
          <w:sz w:val="24"/>
          <w:szCs w:val="24"/>
        </w:rPr>
        <w:t xml:space="preserve"> Final reconstructed map colored according to the local resolution estimated in </w:t>
      </w:r>
      <w:proofErr w:type="spellStart"/>
      <w:r>
        <w:rPr>
          <w:sz w:val="24"/>
          <w:szCs w:val="24"/>
        </w:rPr>
        <w:t>cryoSPARC</w:t>
      </w:r>
      <w:proofErr w:type="spellEnd"/>
      <w:r>
        <w:rPr>
          <w:sz w:val="24"/>
          <w:szCs w:val="24"/>
        </w:rPr>
        <w:t xml:space="preserve">. </w:t>
      </w:r>
      <w:proofErr w:type="spellStart"/>
      <w:proofErr w:type="gramStart"/>
      <w:r>
        <w:rPr>
          <w:b/>
          <w:sz w:val="24"/>
          <w:szCs w:val="24"/>
        </w:rPr>
        <w:t>d,h</w:t>
      </w:r>
      <w:proofErr w:type="spellEnd"/>
      <w:proofErr w:type="gramEnd"/>
      <w:r>
        <w:rPr>
          <w:b/>
          <w:sz w:val="24"/>
          <w:szCs w:val="24"/>
        </w:rPr>
        <w:t>,</w:t>
      </w:r>
      <w:r>
        <w:rPr>
          <w:sz w:val="24"/>
          <w:szCs w:val="24"/>
        </w:rPr>
        <w:t xml:space="preserve"> Densities (semi-transparent surface renderings) for indicated residue ranges are shown in relation to the fitted atomic model (shown in stick representation). The surface renderings of the selected regions are colored according to the estimated local resolution.</w:t>
      </w:r>
    </w:p>
    <w:p w14:paraId="2E0DB443" w14:textId="77777777" w:rsidR="00724DAE" w:rsidRDefault="00724DAE">
      <w:pPr>
        <w:rPr>
          <w:sz w:val="24"/>
          <w:szCs w:val="24"/>
        </w:rPr>
      </w:pPr>
    </w:p>
    <w:p w14:paraId="5EC93166" w14:textId="77777777" w:rsidR="00724DAE" w:rsidRDefault="00000000">
      <w:pPr>
        <w:rPr>
          <w:sz w:val="24"/>
          <w:szCs w:val="24"/>
        </w:rPr>
      </w:pPr>
      <w:r>
        <w:br w:type="page"/>
      </w:r>
    </w:p>
    <w:p w14:paraId="677905B2" w14:textId="77777777" w:rsidR="00724DAE" w:rsidRDefault="00000000">
      <w:pPr>
        <w:rPr>
          <w:sz w:val="24"/>
          <w:szCs w:val="24"/>
        </w:rPr>
      </w:pPr>
      <w:r>
        <w:rPr>
          <w:noProof/>
        </w:rPr>
        <w:lastRenderedPageBreak/>
        <w:drawing>
          <wp:inline distT="0" distB="0" distL="0" distR="0" wp14:anchorId="1C529AB1" wp14:editId="280546E7">
            <wp:extent cx="5731510" cy="2247900"/>
            <wp:effectExtent l="0" t="0" r="0" b="0"/>
            <wp:docPr id="5"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6.png"/>
                    <pic:cNvPicPr>
                      <a:picLocks noChangeAspect="1" noChangeArrowheads="1"/>
                    </pic:cNvPicPr>
                  </pic:nvPicPr>
                  <pic:blipFill>
                    <a:blip r:embed="rId11"/>
                    <a:stretch>
                      <a:fillRect/>
                    </a:stretch>
                  </pic:blipFill>
                  <pic:spPr bwMode="auto">
                    <a:xfrm>
                      <a:off x="0" y="0"/>
                      <a:ext cx="5731510" cy="2247900"/>
                    </a:xfrm>
                    <a:prstGeom prst="rect">
                      <a:avLst/>
                    </a:prstGeom>
                  </pic:spPr>
                </pic:pic>
              </a:graphicData>
            </a:graphic>
          </wp:inline>
        </w:drawing>
      </w:r>
    </w:p>
    <w:p w14:paraId="28DC703B" w14:textId="77777777" w:rsidR="00724DAE" w:rsidRDefault="00724DAE">
      <w:pPr>
        <w:rPr>
          <w:sz w:val="24"/>
          <w:szCs w:val="24"/>
        </w:rPr>
      </w:pPr>
    </w:p>
    <w:p w14:paraId="2BCA56DC" w14:textId="77777777" w:rsidR="00724DAE" w:rsidRDefault="00000000">
      <w:pPr>
        <w:jc w:val="both"/>
        <w:rPr>
          <w:sz w:val="24"/>
          <w:szCs w:val="24"/>
        </w:rPr>
      </w:pPr>
      <w:r>
        <w:rPr>
          <w:b/>
          <w:sz w:val="24"/>
          <w:szCs w:val="24"/>
        </w:rPr>
        <w:t xml:space="preserve">Supplementary Fig. 5 - Validation of </w:t>
      </w:r>
      <w:proofErr w:type="spellStart"/>
      <w:r>
        <w:rPr>
          <w:b/>
          <w:sz w:val="24"/>
          <w:szCs w:val="24"/>
        </w:rPr>
        <w:t>SbmA</w:t>
      </w:r>
      <w:proofErr w:type="spellEnd"/>
      <w:r>
        <w:rPr>
          <w:b/>
          <w:sz w:val="24"/>
          <w:szCs w:val="24"/>
        </w:rPr>
        <w:t xml:space="preserve"> in the inward-facing-narrow and -wide conformations bound to a single Sy2.</w:t>
      </w:r>
      <w:r>
        <w:rPr>
          <w:sz w:val="24"/>
          <w:szCs w:val="24"/>
        </w:rPr>
        <w:t xml:space="preserve"> </w:t>
      </w:r>
      <w:r>
        <w:rPr>
          <w:b/>
          <w:sz w:val="24"/>
          <w:szCs w:val="24"/>
        </w:rPr>
        <w:t xml:space="preserve">a, </w:t>
      </w:r>
      <w:r>
        <w:rPr>
          <w:sz w:val="24"/>
          <w:szCs w:val="24"/>
        </w:rPr>
        <w:t xml:space="preserve">FSC plot of the final reconstruction with the arrow indicating the global resolution based on the threshold of FSC = 0.143. </w:t>
      </w:r>
      <w:r>
        <w:rPr>
          <w:b/>
          <w:sz w:val="24"/>
          <w:szCs w:val="24"/>
        </w:rPr>
        <w:t xml:space="preserve">b, </w:t>
      </w:r>
      <w:r>
        <w:rPr>
          <w:sz w:val="24"/>
          <w:szCs w:val="24"/>
        </w:rPr>
        <w:t xml:space="preserve">Angular distribution plot of particles included in the asymmetric 3D reconstruction. The number of particles with their respective orientation is represented by the length and color of the cylinders. </w:t>
      </w:r>
      <w:r>
        <w:rPr>
          <w:b/>
          <w:sz w:val="24"/>
          <w:szCs w:val="24"/>
        </w:rPr>
        <w:t xml:space="preserve">c, </w:t>
      </w:r>
      <w:r>
        <w:rPr>
          <w:sz w:val="24"/>
          <w:szCs w:val="24"/>
        </w:rPr>
        <w:t xml:space="preserve">Final reconstructed map colored according to the local resolution estimated in </w:t>
      </w:r>
      <w:proofErr w:type="spellStart"/>
      <w:r>
        <w:rPr>
          <w:sz w:val="24"/>
          <w:szCs w:val="24"/>
        </w:rPr>
        <w:t>cryoSPARC</w:t>
      </w:r>
      <w:proofErr w:type="spellEnd"/>
      <w:r>
        <w:rPr>
          <w:sz w:val="24"/>
          <w:szCs w:val="24"/>
        </w:rPr>
        <w:t>.</w:t>
      </w:r>
    </w:p>
    <w:p w14:paraId="0C72FE15" w14:textId="77777777" w:rsidR="00724DAE" w:rsidRDefault="00724DAE">
      <w:pPr>
        <w:rPr>
          <w:sz w:val="24"/>
          <w:szCs w:val="24"/>
        </w:rPr>
      </w:pPr>
    </w:p>
    <w:p w14:paraId="328A1C09" w14:textId="77777777" w:rsidR="00724DAE" w:rsidRDefault="00000000">
      <w:pPr>
        <w:rPr>
          <w:sz w:val="24"/>
          <w:szCs w:val="24"/>
        </w:rPr>
      </w:pPr>
      <w:r>
        <w:br w:type="page"/>
      </w:r>
    </w:p>
    <w:p w14:paraId="776245C8" w14:textId="77777777" w:rsidR="00724DAE" w:rsidRDefault="00000000">
      <w:pPr>
        <w:rPr>
          <w:sz w:val="24"/>
          <w:szCs w:val="24"/>
        </w:rPr>
      </w:pPr>
      <w:r>
        <w:rPr>
          <w:noProof/>
        </w:rPr>
        <w:lastRenderedPageBreak/>
        <w:drawing>
          <wp:inline distT="0" distB="0" distL="0" distR="0" wp14:anchorId="6D7DD425" wp14:editId="0F40938B">
            <wp:extent cx="5731510" cy="6019800"/>
            <wp:effectExtent l="0" t="0" r="0" b="0"/>
            <wp:docPr id="6"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8.png"/>
                    <pic:cNvPicPr>
                      <a:picLocks noChangeAspect="1" noChangeArrowheads="1"/>
                    </pic:cNvPicPr>
                  </pic:nvPicPr>
                  <pic:blipFill>
                    <a:blip r:embed="rId12"/>
                    <a:stretch>
                      <a:fillRect/>
                    </a:stretch>
                  </pic:blipFill>
                  <pic:spPr bwMode="auto">
                    <a:xfrm>
                      <a:off x="0" y="0"/>
                      <a:ext cx="5731510" cy="6019800"/>
                    </a:xfrm>
                    <a:prstGeom prst="rect">
                      <a:avLst/>
                    </a:prstGeom>
                  </pic:spPr>
                </pic:pic>
              </a:graphicData>
            </a:graphic>
          </wp:inline>
        </w:drawing>
      </w:r>
    </w:p>
    <w:p w14:paraId="101BF28F" w14:textId="77777777" w:rsidR="00724DAE" w:rsidRDefault="00724DAE">
      <w:pPr>
        <w:rPr>
          <w:sz w:val="24"/>
          <w:szCs w:val="24"/>
        </w:rPr>
      </w:pPr>
    </w:p>
    <w:p w14:paraId="1B3516D1" w14:textId="77777777" w:rsidR="00724DAE" w:rsidRDefault="00000000">
      <w:pPr>
        <w:jc w:val="both"/>
        <w:rPr>
          <w:sz w:val="24"/>
          <w:szCs w:val="24"/>
        </w:rPr>
      </w:pPr>
      <w:r>
        <w:rPr>
          <w:b/>
          <w:sz w:val="24"/>
          <w:szCs w:val="24"/>
        </w:rPr>
        <w:t xml:space="preserve">Supplementary Fig. 6 - Cryo-EM reconstruction and validation of </w:t>
      </w:r>
      <w:proofErr w:type="spellStart"/>
      <w:r>
        <w:rPr>
          <w:b/>
          <w:sz w:val="24"/>
          <w:szCs w:val="24"/>
        </w:rPr>
        <w:t>SbmA</w:t>
      </w:r>
      <w:proofErr w:type="spellEnd"/>
      <w:r>
        <w:rPr>
          <w:b/>
          <w:sz w:val="24"/>
          <w:szCs w:val="24"/>
        </w:rPr>
        <w:t xml:space="preserve"> in the inward-facing-wide conformation in detergent solution at high </w:t>
      </w:r>
      <w:proofErr w:type="spellStart"/>
      <w:r>
        <w:rPr>
          <w:b/>
          <w:sz w:val="24"/>
          <w:szCs w:val="24"/>
        </w:rPr>
        <w:t>pH.</w:t>
      </w:r>
      <w:proofErr w:type="spellEnd"/>
      <w:r>
        <w:rPr>
          <w:sz w:val="24"/>
          <w:szCs w:val="24"/>
        </w:rPr>
        <w:t xml:space="preserve"> </w:t>
      </w:r>
      <w:proofErr w:type="gramStart"/>
      <w:r>
        <w:rPr>
          <w:b/>
          <w:sz w:val="24"/>
          <w:szCs w:val="24"/>
        </w:rPr>
        <w:t>a,</w:t>
      </w:r>
      <w:proofErr w:type="gramEnd"/>
      <w:r>
        <w:rPr>
          <w:sz w:val="24"/>
          <w:szCs w:val="24"/>
        </w:rPr>
        <w:t xml:space="preserve"> Detailed image processing workflow including a representative micrograph at a defocus of volume of -1.4 </w:t>
      </w:r>
      <w:proofErr w:type="spellStart"/>
      <w:r>
        <w:rPr>
          <w:sz w:val="24"/>
          <w:szCs w:val="24"/>
        </w:rPr>
        <w:t>μm</w:t>
      </w:r>
      <w:proofErr w:type="spellEnd"/>
      <w:r>
        <w:rPr>
          <w:sz w:val="24"/>
          <w:szCs w:val="24"/>
        </w:rPr>
        <w:t xml:space="preserve"> showing the particle distribution on a </w:t>
      </w:r>
      <w:proofErr w:type="spellStart"/>
      <w:r>
        <w:rPr>
          <w:sz w:val="24"/>
          <w:szCs w:val="24"/>
        </w:rPr>
        <w:t>Quantifoil</w:t>
      </w:r>
      <w:proofErr w:type="spellEnd"/>
      <w:r>
        <w:rPr>
          <w:sz w:val="24"/>
          <w:szCs w:val="24"/>
        </w:rPr>
        <w:t xml:space="preserve"> Au R1.2/1.3 300 mesh grid. Abbreviations correspond to the following: TI = Tilt, TF = Trefoil, SA = Spherical Aberration, AM = Anisotropic magnification. </w:t>
      </w:r>
      <w:r>
        <w:rPr>
          <w:b/>
          <w:sz w:val="24"/>
          <w:szCs w:val="24"/>
        </w:rPr>
        <w:t xml:space="preserve">b, </w:t>
      </w:r>
      <w:r>
        <w:rPr>
          <w:sz w:val="24"/>
          <w:szCs w:val="24"/>
        </w:rPr>
        <w:t xml:space="preserve">FSC plot of the final reconstruction with the arrow indicating the global resolution based on the threshold of FSC = 0.143. </w:t>
      </w:r>
      <w:r>
        <w:rPr>
          <w:b/>
          <w:sz w:val="24"/>
          <w:szCs w:val="24"/>
        </w:rPr>
        <w:t xml:space="preserve">b, </w:t>
      </w:r>
      <w:r>
        <w:rPr>
          <w:sz w:val="24"/>
          <w:szCs w:val="24"/>
        </w:rPr>
        <w:t xml:space="preserve">Angular distribution plot of particles included in the symmetric 3D reconstruction. The number of particles with their respective orientation is represented by the length and color of the cylinders. </w:t>
      </w:r>
      <w:r>
        <w:rPr>
          <w:b/>
          <w:sz w:val="24"/>
          <w:szCs w:val="24"/>
        </w:rPr>
        <w:t xml:space="preserve">d, </w:t>
      </w:r>
      <w:r>
        <w:rPr>
          <w:sz w:val="24"/>
          <w:szCs w:val="24"/>
        </w:rPr>
        <w:t xml:space="preserve">Final reconstructed map colored according to the local resolution estimated in </w:t>
      </w:r>
      <w:proofErr w:type="spellStart"/>
      <w:r>
        <w:rPr>
          <w:sz w:val="24"/>
          <w:szCs w:val="24"/>
        </w:rPr>
        <w:t>cryoSPARC</w:t>
      </w:r>
      <w:proofErr w:type="spellEnd"/>
      <w:r>
        <w:rPr>
          <w:sz w:val="24"/>
          <w:szCs w:val="24"/>
        </w:rPr>
        <w:t xml:space="preserve">. </w:t>
      </w:r>
      <w:r>
        <w:rPr>
          <w:b/>
          <w:sz w:val="24"/>
          <w:szCs w:val="24"/>
        </w:rPr>
        <w:t>e,</w:t>
      </w:r>
      <w:r>
        <w:rPr>
          <w:sz w:val="24"/>
          <w:szCs w:val="24"/>
        </w:rPr>
        <w:t xml:space="preserve"> Densities (semi-transparent surface renderings) for indicated residue ranges are shown in relation to the fitted atomic model (shown in stick representation). The surface </w:t>
      </w:r>
      <w:r>
        <w:rPr>
          <w:sz w:val="24"/>
          <w:szCs w:val="24"/>
        </w:rPr>
        <w:lastRenderedPageBreak/>
        <w:t>renderings of the selected regions are colored according to the estimated local resolution.</w:t>
      </w:r>
    </w:p>
    <w:p w14:paraId="5EB9129C" w14:textId="77777777" w:rsidR="00724DAE" w:rsidRDefault="00000000">
      <w:pPr>
        <w:rPr>
          <w:sz w:val="24"/>
          <w:szCs w:val="24"/>
        </w:rPr>
      </w:pPr>
      <w:r>
        <w:br w:type="page"/>
      </w:r>
    </w:p>
    <w:p w14:paraId="7D0BDDD5" w14:textId="77777777" w:rsidR="00724DAE" w:rsidRDefault="00000000">
      <w:pPr>
        <w:jc w:val="center"/>
        <w:rPr>
          <w:sz w:val="24"/>
          <w:szCs w:val="24"/>
        </w:rPr>
      </w:pPr>
      <w:r>
        <w:rPr>
          <w:noProof/>
        </w:rPr>
        <w:lastRenderedPageBreak/>
        <w:drawing>
          <wp:inline distT="0" distB="0" distL="0" distR="0" wp14:anchorId="3B68F7F7" wp14:editId="44FD889C">
            <wp:extent cx="5731510" cy="6654800"/>
            <wp:effectExtent l="0" t="0" r="0" b="0"/>
            <wp:docPr id="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9.png"/>
                    <pic:cNvPicPr>
                      <a:picLocks noChangeAspect="1" noChangeArrowheads="1"/>
                    </pic:cNvPicPr>
                  </pic:nvPicPr>
                  <pic:blipFill>
                    <a:blip r:embed="rId13"/>
                    <a:stretch>
                      <a:fillRect/>
                    </a:stretch>
                  </pic:blipFill>
                  <pic:spPr bwMode="auto">
                    <a:xfrm>
                      <a:off x="0" y="0"/>
                      <a:ext cx="5731510" cy="6654800"/>
                    </a:xfrm>
                    <a:prstGeom prst="rect">
                      <a:avLst/>
                    </a:prstGeom>
                  </pic:spPr>
                </pic:pic>
              </a:graphicData>
            </a:graphic>
          </wp:inline>
        </w:drawing>
      </w:r>
    </w:p>
    <w:p w14:paraId="4B4A3B8D" w14:textId="77777777" w:rsidR="00724DAE" w:rsidRDefault="00724DAE">
      <w:pPr>
        <w:jc w:val="both"/>
        <w:rPr>
          <w:b/>
          <w:sz w:val="24"/>
          <w:szCs w:val="24"/>
        </w:rPr>
      </w:pPr>
    </w:p>
    <w:p w14:paraId="79DB5DC5" w14:textId="77777777" w:rsidR="00724DAE" w:rsidRDefault="00000000">
      <w:pPr>
        <w:jc w:val="both"/>
        <w:rPr>
          <w:sz w:val="24"/>
          <w:szCs w:val="24"/>
        </w:rPr>
      </w:pPr>
      <w:r>
        <w:rPr>
          <w:b/>
          <w:sz w:val="24"/>
          <w:szCs w:val="24"/>
        </w:rPr>
        <w:t xml:space="preserve">Supplementary Fig. 7 - Cryo-EM reconstruction and validation of </w:t>
      </w:r>
      <w:proofErr w:type="spellStart"/>
      <w:r>
        <w:rPr>
          <w:b/>
          <w:sz w:val="24"/>
          <w:szCs w:val="24"/>
        </w:rPr>
        <w:t>SbmA</w:t>
      </w:r>
      <w:proofErr w:type="spellEnd"/>
      <w:r>
        <w:rPr>
          <w:b/>
          <w:sz w:val="24"/>
          <w:szCs w:val="24"/>
        </w:rPr>
        <w:t xml:space="preserve"> in the inward-facing-occluded conformation in lipid </w:t>
      </w:r>
      <w:proofErr w:type="spellStart"/>
      <w:r>
        <w:rPr>
          <w:b/>
          <w:sz w:val="24"/>
          <w:szCs w:val="24"/>
        </w:rPr>
        <w:t>nanodiscs</w:t>
      </w:r>
      <w:proofErr w:type="spellEnd"/>
      <w:r>
        <w:rPr>
          <w:b/>
          <w:sz w:val="24"/>
          <w:szCs w:val="24"/>
        </w:rPr>
        <w:t xml:space="preserve"> at low </w:t>
      </w:r>
      <w:proofErr w:type="spellStart"/>
      <w:r>
        <w:rPr>
          <w:b/>
          <w:sz w:val="24"/>
          <w:szCs w:val="24"/>
        </w:rPr>
        <w:t>pH.</w:t>
      </w:r>
      <w:proofErr w:type="spellEnd"/>
      <w:r>
        <w:rPr>
          <w:sz w:val="24"/>
          <w:szCs w:val="24"/>
        </w:rPr>
        <w:t xml:space="preserve"> </w:t>
      </w:r>
      <w:proofErr w:type="gramStart"/>
      <w:r>
        <w:rPr>
          <w:b/>
          <w:sz w:val="24"/>
          <w:szCs w:val="24"/>
        </w:rPr>
        <w:t>a,</w:t>
      </w:r>
      <w:proofErr w:type="gramEnd"/>
      <w:r>
        <w:rPr>
          <w:sz w:val="24"/>
          <w:szCs w:val="24"/>
        </w:rPr>
        <w:t xml:space="preserve"> Detailed image processing workflow including a representative micrograph at a defocus of volume of -1.4 </w:t>
      </w:r>
      <w:proofErr w:type="spellStart"/>
      <w:r>
        <w:rPr>
          <w:sz w:val="24"/>
          <w:szCs w:val="24"/>
        </w:rPr>
        <w:t>μm</w:t>
      </w:r>
      <w:proofErr w:type="spellEnd"/>
      <w:r>
        <w:rPr>
          <w:sz w:val="24"/>
          <w:szCs w:val="24"/>
        </w:rPr>
        <w:t xml:space="preserve"> showing the particle distribution on a </w:t>
      </w:r>
      <w:proofErr w:type="spellStart"/>
      <w:r>
        <w:rPr>
          <w:sz w:val="24"/>
          <w:szCs w:val="24"/>
        </w:rPr>
        <w:t>Quantifoil</w:t>
      </w:r>
      <w:proofErr w:type="spellEnd"/>
      <w:r>
        <w:rPr>
          <w:sz w:val="24"/>
          <w:szCs w:val="24"/>
        </w:rPr>
        <w:t xml:space="preserve"> Au R1.2/1.3 300 mesh grid. </w:t>
      </w:r>
      <w:r>
        <w:rPr>
          <w:b/>
          <w:sz w:val="24"/>
          <w:szCs w:val="24"/>
        </w:rPr>
        <w:t xml:space="preserve">b, </w:t>
      </w:r>
      <w:r>
        <w:rPr>
          <w:sz w:val="24"/>
          <w:szCs w:val="24"/>
        </w:rPr>
        <w:t xml:space="preserve">FSC plot of the final reconstruction with the arrow indicating the global resolution based on the threshold of FSC = 0.143. </w:t>
      </w:r>
      <w:r>
        <w:rPr>
          <w:b/>
          <w:sz w:val="24"/>
          <w:szCs w:val="24"/>
        </w:rPr>
        <w:t xml:space="preserve">b, </w:t>
      </w:r>
      <w:r>
        <w:rPr>
          <w:sz w:val="24"/>
          <w:szCs w:val="24"/>
        </w:rPr>
        <w:t xml:space="preserve">Angular distribution plot of particles included in the symmetric 3D reconstruction. The number of particles with their respective orientation is represented by the length and color of the cylinders. </w:t>
      </w:r>
      <w:r>
        <w:rPr>
          <w:b/>
          <w:sz w:val="24"/>
          <w:szCs w:val="24"/>
        </w:rPr>
        <w:t xml:space="preserve">d, </w:t>
      </w:r>
      <w:r>
        <w:rPr>
          <w:sz w:val="24"/>
          <w:szCs w:val="24"/>
        </w:rPr>
        <w:t xml:space="preserve">Final reconstructed map colored according to the local resolution estimated in </w:t>
      </w:r>
      <w:proofErr w:type="spellStart"/>
      <w:r>
        <w:rPr>
          <w:sz w:val="24"/>
          <w:szCs w:val="24"/>
        </w:rPr>
        <w:lastRenderedPageBreak/>
        <w:t>cryoSPARC</w:t>
      </w:r>
      <w:proofErr w:type="spellEnd"/>
      <w:r>
        <w:rPr>
          <w:sz w:val="24"/>
          <w:szCs w:val="24"/>
        </w:rPr>
        <w:t xml:space="preserve">. </w:t>
      </w:r>
      <w:r>
        <w:rPr>
          <w:b/>
          <w:sz w:val="24"/>
          <w:szCs w:val="24"/>
        </w:rPr>
        <w:t>e,</w:t>
      </w:r>
      <w:r>
        <w:rPr>
          <w:sz w:val="24"/>
          <w:szCs w:val="24"/>
        </w:rPr>
        <w:t xml:space="preserve"> Densities (semi-transparent surface renderings) for indicated residue ranges are shown in relation to the fitted atomic model (shown in stick representation). The surface renderings of the selected regions are colored according to the estimated local resolution.</w:t>
      </w:r>
      <w:r>
        <w:br w:type="page"/>
      </w:r>
    </w:p>
    <w:p w14:paraId="6FA94EB1" w14:textId="77777777" w:rsidR="00724DAE" w:rsidRDefault="00000000">
      <w:pPr>
        <w:rPr>
          <w:sz w:val="24"/>
          <w:szCs w:val="24"/>
        </w:rPr>
      </w:pPr>
      <w:r>
        <w:rPr>
          <w:noProof/>
        </w:rPr>
        <w:lastRenderedPageBreak/>
        <w:drawing>
          <wp:inline distT="0" distB="0" distL="0" distR="0" wp14:anchorId="4D6EA642" wp14:editId="28ED06CC">
            <wp:extent cx="5676900" cy="3670300"/>
            <wp:effectExtent l="0" t="0" r="0" b="0"/>
            <wp:docPr id="8"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0.png"/>
                    <pic:cNvPicPr>
                      <a:picLocks noChangeAspect="1" noChangeArrowheads="1"/>
                    </pic:cNvPicPr>
                  </pic:nvPicPr>
                  <pic:blipFill>
                    <a:blip r:embed="rId14"/>
                    <a:srcRect t="1506" b="1506"/>
                    <a:stretch>
                      <a:fillRect/>
                    </a:stretch>
                  </pic:blipFill>
                  <pic:spPr bwMode="auto">
                    <a:xfrm>
                      <a:off x="0" y="0"/>
                      <a:ext cx="5676900" cy="3670300"/>
                    </a:xfrm>
                    <a:prstGeom prst="rect">
                      <a:avLst/>
                    </a:prstGeom>
                  </pic:spPr>
                </pic:pic>
              </a:graphicData>
            </a:graphic>
          </wp:inline>
        </w:drawing>
      </w:r>
    </w:p>
    <w:p w14:paraId="4D3CCD5E" w14:textId="77777777" w:rsidR="00724DAE" w:rsidRDefault="00724DAE">
      <w:pPr>
        <w:rPr>
          <w:b/>
          <w:sz w:val="24"/>
          <w:szCs w:val="24"/>
        </w:rPr>
      </w:pPr>
    </w:p>
    <w:p w14:paraId="309F6CBC" w14:textId="77777777" w:rsidR="00724DAE" w:rsidRDefault="00000000">
      <w:pPr>
        <w:jc w:val="both"/>
        <w:rPr>
          <w:sz w:val="24"/>
          <w:szCs w:val="24"/>
        </w:rPr>
      </w:pPr>
      <w:r>
        <w:rPr>
          <w:b/>
          <w:sz w:val="24"/>
          <w:szCs w:val="24"/>
        </w:rPr>
        <w:t xml:space="preserve">Supplementary Fig. 8 - </w:t>
      </w:r>
      <w:r>
        <w:rPr>
          <w:sz w:val="24"/>
          <w:szCs w:val="24"/>
        </w:rPr>
        <w:t xml:space="preserve">Comparison of the opening of the internal cavity viewed from the cytoplasm between the outward-open, inward-occluded, inward-facing-narrow and inward-facing-wide (Table 1, identifiers A, B, C and G). Models are shown in cartoon representation and colored by </w:t>
      </w:r>
      <w:proofErr w:type="gramStart"/>
      <w:r>
        <w:rPr>
          <w:sz w:val="24"/>
          <w:szCs w:val="24"/>
        </w:rPr>
        <w:t>chain,</w:t>
      </w:r>
      <w:proofErr w:type="gramEnd"/>
      <w:r>
        <w:rPr>
          <w:sz w:val="24"/>
          <w:szCs w:val="24"/>
        </w:rPr>
        <w:t xml:space="preserve"> internal cavity is shown as gray surface. To compare the size of the opening to the size of a substrate of </w:t>
      </w:r>
      <w:proofErr w:type="spellStart"/>
      <w:r>
        <w:rPr>
          <w:sz w:val="24"/>
          <w:szCs w:val="24"/>
        </w:rPr>
        <w:t>SbmA</w:t>
      </w:r>
      <w:proofErr w:type="spellEnd"/>
      <w:r>
        <w:rPr>
          <w:sz w:val="24"/>
          <w:szCs w:val="24"/>
        </w:rPr>
        <w:t>, a surface model of Microcin J25 (PDB 1pp5) has been included. The side chains of Q189, Q189’, R385 and R385’ are colored by atom with carbons highlighted in pink to show the initial point of contact for closure of the second internal cytoplasmic gate, which can be observed in the outward-occluded conformation.</w:t>
      </w:r>
    </w:p>
    <w:p w14:paraId="6F1B3D1D" w14:textId="77777777" w:rsidR="00724DAE" w:rsidRDefault="00000000">
      <w:pPr>
        <w:jc w:val="both"/>
        <w:rPr>
          <w:sz w:val="24"/>
          <w:szCs w:val="24"/>
        </w:rPr>
      </w:pPr>
      <w:r>
        <w:br w:type="page"/>
      </w:r>
    </w:p>
    <w:p w14:paraId="0304730E" w14:textId="77777777" w:rsidR="00724DAE" w:rsidRDefault="00000000">
      <w:pPr>
        <w:spacing w:after="280" w:line="360" w:lineRule="auto"/>
        <w:jc w:val="center"/>
        <w:rPr>
          <w:b/>
          <w:sz w:val="24"/>
          <w:szCs w:val="24"/>
        </w:rPr>
      </w:pPr>
      <w:r>
        <w:rPr>
          <w:noProof/>
        </w:rPr>
        <w:lastRenderedPageBreak/>
        <w:drawing>
          <wp:inline distT="0" distB="0" distL="0" distR="0" wp14:anchorId="282A8B44" wp14:editId="032D6A4D">
            <wp:extent cx="5690235" cy="4013200"/>
            <wp:effectExtent l="0" t="0" r="0" b="0"/>
            <wp:docPr id="9"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11.png"/>
                    <pic:cNvPicPr>
                      <a:picLocks noChangeAspect="1" noChangeArrowheads="1"/>
                    </pic:cNvPicPr>
                  </pic:nvPicPr>
                  <pic:blipFill>
                    <a:blip r:embed="rId15"/>
                    <a:stretch>
                      <a:fillRect/>
                    </a:stretch>
                  </pic:blipFill>
                  <pic:spPr bwMode="auto">
                    <a:xfrm>
                      <a:off x="0" y="0"/>
                      <a:ext cx="5690235" cy="4013200"/>
                    </a:xfrm>
                    <a:prstGeom prst="rect">
                      <a:avLst/>
                    </a:prstGeom>
                  </pic:spPr>
                </pic:pic>
              </a:graphicData>
            </a:graphic>
          </wp:inline>
        </w:drawing>
      </w:r>
    </w:p>
    <w:p w14:paraId="5CBE9AC1" w14:textId="77777777" w:rsidR="00724DAE" w:rsidRDefault="00000000">
      <w:pPr>
        <w:jc w:val="both"/>
        <w:rPr>
          <w:sz w:val="24"/>
          <w:szCs w:val="24"/>
        </w:rPr>
      </w:pPr>
      <w:r>
        <w:rPr>
          <w:b/>
          <w:sz w:val="24"/>
          <w:szCs w:val="24"/>
        </w:rPr>
        <w:t xml:space="preserve">Supplementary Fig. 9 - </w:t>
      </w:r>
      <w:r>
        <w:rPr>
          <w:sz w:val="24"/>
          <w:szCs w:val="24"/>
        </w:rPr>
        <w:t xml:space="preserve">TM movement between the outward-facing and inward-facing conformations of </w:t>
      </w:r>
      <w:proofErr w:type="spellStart"/>
      <w:r>
        <w:rPr>
          <w:sz w:val="24"/>
          <w:szCs w:val="24"/>
        </w:rPr>
        <w:t>SbmA</w:t>
      </w:r>
      <w:proofErr w:type="spellEnd"/>
      <w:r>
        <w:rPr>
          <w:sz w:val="24"/>
          <w:szCs w:val="24"/>
        </w:rPr>
        <w:t xml:space="preserve"> compared to the full-length ABC transporter </w:t>
      </w:r>
      <w:proofErr w:type="spellStart"/>
      <w:r>
        <w:rPr>
          <w:sz w:val="24"/>
          <w:szCs w:val="24"/>
        </w:rPr>
        <w:t>MsbA</w:t>
      </w:r>
      <w:proofErr w:type="spellEnd"/>
      <w:r>
        <w:rPr>
          <w:sz w:val="24"/>
          <w:szCs w:val="24"/>
        </w:rPr>
        <w:t xml:space="preserve"> (outward-facing </w:t>
      </w:r>
      <w:proofErr w:type="spellStart"/>
      <w:r>
        <w:rPr>
          <w:sz w:val="24"/>
          <w:szCs w:val="24"/>
        </w:rPr>
        <w:t>SbmA</w:t>
      </w:r>
      <w:proofErr w:type="spellEnd"/>
      <w:r>
        <w:rPr>
          <w:sz w:val="24"/>
          <w:szCs w:val="24"/>
        </w:rPr>
        <w:t xml:space="preserve"> – Table 1 identifier A, outward-facing </w:t>
      </w:r>
      <w:proofErr w:type="spellStart"/>
      <w:r>
        <w:rPr>
          <w:sz w:val="24"/>
          <w:szCs w:val="24"/>
        </w:rPr>
        <w:t>MsbA</w:t>
      </w:r>
      <w:proofErr w:type="spellEnd"/>
      <w:r>
        <w:rPr>
          <w:sz w:val="24"/>
          <w:szCs w:val="24"/>
        </w:rPr>
        <w:t xml:space="preserve"> - PDB 8tso, inward-facing </w:t>
      </w:r>
      <w:proofErr w:type="spellStart"/>
      <w:r>
        <w:rPr>
          <w:sz w:val="24"/>
          <w:szCs w:val="24"/>
        </w:rPr>
        <w:t>SbmA</w:t>
      </w:r>
      <w:proofErr w:type="spellEnd"/>
      <w:r>
        <w:rPr>
          <w:sz w:val="24"/>
          <w:szCs w:val="24"/>
        </w:rPr>
        <w:t xml:space="preserve"> - Table 1 identifier G, inward-facing </w:t>
      </w:r>
      <w:proofErr w:type="spellStart"/>
      <w:r>
        <w:rPr>
          <w:sz w:val="24"/>
          <w:szCs w:val="24"/>
        </w:rPr>
        <w:t>MsbA</w:t>
      </w:r>
      <w:proofErr w:type="spellEnd"/>
      <w:r>
        <w:rPr>
          <w:sz w:val="24"/>
          <w:szCs w:val="24"/>
        </w:rPr>
        <w:t xml:space="preserve"> – PDB 7mew). The top tube models, colored by chain, provide a side view from the membrane plane and the black dotted lines indicate the position of the slice-through images shown below. The gray dotted lines are included to illustrate the separation into two distinct domains that create the opening of the cavity.</w:t>
      </w:r>
    </w:p>
    <w:p w14:paraId="1743C093" w14:textId="77777777" w:rsidR="00724DAE" w:rsidRDefault="00000000">
      <w:pPr>
        <w:rPr>
          <w:sz w:val="24"/>
          <w:szCs w:val="24"/>
        </w:rPr>
      </w:pPr>
      <w:r>
        <w:br w:type="page"/>
      </w:r>
    </w:p>
    <w:p w14:paraId="1D3F8572" w14:textId="77777777" w:rsidR="00724DAE" w:rsidRDefault="00000000">
      <w:pPr>
        <w:rPr>
          <w:sz w:val="24"/>
          <w:szCs w:val="24"/>
        </w:rPr>
      </w:pPr>
      <w:r>
        <w:rPr>
          <w:noProof/>
        </w:rPr>
        <w:lastRenderedPageBreak/>
        <w:drawing>
          <wp:inline distT="0" distB="0" distL="0" distR="0" wp14:anchorId="0053C11A" wp14:editId="2823AD9C">
            <wp:extent cx="5731510" cy="4038600"/>
            <wp:effectExtent l="0" t="0" r="0" b="0"/>
            <wp:docPr id="10"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a:picLocks noChangeAspect="1" noChangeArrowheads="1"/>
                    </pic:cNvPicPr>
                  </pic:nvPicPr>
                  <pic:blipFill>
                    <a:blip r:embed="rId16"/>
                    <a:srcRect l="112" r="112"/>
                    <a:stretch>
                      <a:fillRect/>
                    </a:stretch>
                  </pic:blipFill>
                  <pic:spPr bwMode="auto">
                    <a:xfrm>
                      <a:off x="0" y="0"/>
                      <a:ext cx="5731510" cy="4038600"/>
                    </a:xfrm>
                    <a:prstGeom prst="rect">
                      <a:avLst/>
                    </a:prstGeom>
                  </pic:spPr>
                </pic:pic>
              </a:graphicData>
            </a:graphic>
          </wp:inline>
        </w:drawing>
      </w:r>
    </w:p>
    <w:p w14:paraId="28EF292D" w14:textId="77777777" w:rsidR="00724DAE" w:rsidRDefault="00000000">
      <w:pPr>
        <w:jc w:val="both"/>
        <w:rPr>
          <w:sz w:val="24"/>
          <w:szCs w:val="24"/>
        </w:rPr>
      </w:pPr>
      <w:r>
        <w:rPr>
          <w:b/>
          <w:sz w:val="24"/>
          <w:szCs w:val="24"/>
        </w:rPr>
        <w:t xml:space="preserve">Supplementary Fig. 10 - </w:t>
      </w:r>
      <w:r>
        <w:rPr>
          <w:sz w:val="24"/>
          <w:szCs w:val="24"/>
        </w:rPr>
        <w:t xml:space="preserve">Movement and conservation of the glutamate ladder. </w:t>
      </w:r>
      <w:proofErr w:type="gramStart"/>
      <w:r>
        <w:rPr>
          <w:b/>
          <w:sz w:val="24"/>
          <w:szCs w:val="24"/>
        </w:rPr>
        <w:t>a,</w:t>
      </w:r>
      <w:proofErr w:type="gramEnd"/>
      <w:r>
        <w:rPr>
          <w:sz w:val="24"/>
          <w:szCs w:val="24"/>
        </w:rPr>
        <w:t xml:space="preserve"> Movement of the glutamate ladder from the outward-open to the inward-open conformation. An overlay of </w:t>
      </w:r>
      <w:proofErr w:type="spellStart"/>
      <w:r>
        <w:rPr>
          <w:sz w:val="24"/>
          <w:szCs w:val="24"/>
        </w:rPr>
        <w:t>SbmA</w:t>
      </w:r>
      <w:proofErr w:type="spellEnd"/>
      <w:r>
        <w:rPr>
          <w:sz w:val="24"/>
          <w:szCs w:val="24"/>
        </w:rPr>
        <w:t xml:space="preserve"> in the different conformations (outward-open in gold, inward-occluded in green, inward-open-narrow in blue, inward-open-wide in purple) is shown in cartoon representation with the residues forming the glutamate ladder shown as sticks. </w:t>
      </w:r>
      <w:r>
        <w:rPr>
          <w:b/>
          <w:sz w:val="24"/>
          <w:szCs w:val="24"/>
        </w:rPr>
        <w:t>b,</w:t>
      </w:r>
      <w:r>
        <w:rPr>
          <w:sz w:val="24"/>
          <w:szCs w:val="24"/>
        </w:rPr>
        <w:t xml:space="preserve"> Presence of the </w:t>
      </w:r>
      <w:proofErr w:type="spellStart"/>
      <w:r>
        <w:rPr>
          <w:sz w:val="24"/>
          <w:szCs w:val="24"/>
        </w:rPr>
        <w:t>SbmA</w:t>
      </w:r>
      <w:proofErr w:type="spellEnd"/>
      <w:r>
        <w:rPr>
          <w:sz w:val="24"/>
          <w:szCs w:val="24"/>
        </w:rPr>
        <w:t xml:space="preserve"> glutamate ladder in the </w:t>
      </w:r>
      <w:r>
        <w:rPr>
          <w:i/>
          <w:sz w:val="24"/>
          <w:szCs w:val="24"/>
        </w:rPr>
        <w:t>E. coli</w:t>
      </w:r>
      <w:r>
        <w:rPr>
          <w:sz w:val="24"/>
          <w:szCs w:val="24"/>
        </w:rPr>
        <w:t xml:space="preserve"> type IV ABC transporter </w:t>
      </w:r>
      <w:proofErr w:type="spellStart"/>
      <w:r>
        <w:rPr>
          <w:sz w:val="24"/>
          <w:szCs w:val="24"/>
        </w:rPr>
        <w:t>YddA</w:t>
      </w:r>
      <w:proofErr w:type="spellEnd"/>
      <w:r>
        <w:rPr>
          <w:sz w:val="24"/>
          <w:szCs w:val="24"/>
        </w:rPr>
        <w:t xml:space="preserve">. An overlay of </w:t>
      </w:r>
      <w:proofErr w:type="spellStart"/>
      <w:r>
        <w:rPr>
          <w:sz w:val="24"/>
          <w:szCs w:val="24"/>
        </w:rPr>
        <w:t>SbmA</w:t>
      </w:r>
      <w:proofErr w:type="spellEnd"/>
      <w:r>
        <w:rPr>
          <w:sz w:val="24"/>
          <w:szCs w:val="24"/>
        </w:rPr>
        <w:t xml:space="preserve"> in the outward-open (gold) and </w:t>
      </w:r>
      <w:proofErr w:type="spellStart"/>
      <w:r>
        <w:rPr>
          <w:sz w:val="24"/>
          <w:szCs w:val="24"/>
        </w:rPr>
        <w:t>YddA</w:t>
      </w:r>
      <w:proofErr w:type="spellEnd"/>
      <w:r>
        <w:rPr>
          <w:sz w:val="24"/>
          <w:szCs w:val="24"/>
        </w:rPr>
        <w:t xml:space="preserve"> (salmon) is shown with the equivalent residues of the </w:t>
      </w:r>
      <w:proofErr w:type="spellStart"/>
      <w:r>
        <w:rPr>
          <w:sz w:val="24"/>
          <w:szCs w:val="24"/>
        </w:rPr>
        <w:t>SbmA</w:t>
      </w:r>
      <w:proofErr w:type="spellEnd"/>
      <w:r>
        <w:rPr>
          <w:sz w:val="24"/>
          <w:szCs w:val="24"/>
        </w:rPr>
        <w:t xml:space="preserve"> glutamate ladder in </w:t>
      </w:r>
      <w:proofErr w:type="spellStart"/>
      <w:r>
        <w:rPr>
          <w:sz w:val="24"/>
          <w:szCs w:val="24"/>
        </w:rPr>
        <w:t>YddA</w:t>
      </w:r>
      <w:proofErr w:type="spellEnd"/>
      <w:r>
        <w:rPr>
          <w:sz w:val="24"/>
          <w:szCs w:val="24"/>
        </w:rPr>
        <w:t xml:space="preserve"> shown as sticks.  </w:t>
      </w:r>
    </w:p>
    <w:p w14:paraId="7A0B771D" w14:textId="77777777" w:rsidR="00724DAE" w:rsidRDefault="00000000">
      <w:pPr>
        <w:jc w:val="both"/>
        <w:rPr>
          <w:b/>
          <w:sz w:val="24"/>
          <w:szCs w:val="24"/>
        </w:rPr>
      </w:pPr>
      <w:r>
        <w:br w:type="page"/>
      </w:r>
    </w:p>
    <w:p w14:paraId="24E59696" w14:textId="77777777" w:rsidR="00724DAE" w:rsidRDefault="00000000">
      <w:pPr>
        <w:jc w:val="both"/>
        <w:rPr>
          <w:b/>
          <w:sz w:val="24"/>
          <w:szCs w:val="24"/>
        </w:rPr>
      </w:pPr>
      <w:r>
        <w:rPr>
          <w:noProof/>
        </w:rPr>
        <w:lastRenderedPageBreak/>
        <w:drawing>
          <wp:inline distT="0" distB="0" distL="0" distR="0" wp14:anchorId="7BC7F5C1" wp14:editId="412BF6FB">
            <wp:extent cx="5731510" cy="2127885"/>
            <wp:effectExtent l="0" t="0" r="0" b="0"/>
            <wp:docPr id="11"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4.png"/>
                    <pic:cNvPicPr>
                      <a:picLocks noChangeAspect="1" noChangeArrowheads="1"/>
                    </pic:cNvPicPr>
                  </pic:nvPicPr>
                  <pic:blipFill>
                    <a:blip r:embed="rId17"/>
                    <a:stretch>
                      <a:fillRect/>
                    </a:stretch>
                  </pic:blipFill>
                  <pic:spPr bwMode="auto">
                    <a:xfrm>
                      <a:off x="0" y="0"/>
                      <a:ext cx="5731510" cy="2127885"/>
                    </a:xfrm>
                    <a:prstGeom prst="rect">
                      <a:avLst/>
                    </a:prstGeom>
                  </pic:spPr>
                </pic:pic>
              </a:graphicData>
            </a:graphic>
          </wp:inline>
        </w:drawing>
      </w:r>
    </w:p>
    <w:p w14:paraId="16CEC67F" w14:textId="77777777" w:rsidR="00724DAE" w:rsidRDefault="00000000">
      <w:pPr>
        <w:jc w:val="both"/>
        <w:rPr>
          <w:b/>
          <w:sz w:val="24"/>
          <w:szCs w:val="24"/>
        </w:rPr>
      </w:pPr>
      <w:r>
        <w:rPr>
          <w:b/>
          <w:sz w:val="24"/>
          <w:szCs w:val="24"/>
        </w:rPr>
        <w:t xml:space="preserve">Supplementary Fig. 11 - Monitoring the entire conformational ensemble of </w:t>
      </w:r>
      <w:proofErr w:type="spellStart"/>
      <w:r>
        <w:rPr>
          <w:b/>
          <w:sz w:val="24"/>
          <w:szCs w:val="24"/>
        </w:rPr>
        <w:t>SbmA</w:t>
      </w:r>
      <w:proofErr w:type="spellEnd"/>
      <w:r>
        <w:rPr>
          <w:b/>
          <w:sz w:val="24"/>
          <w:szCs w:val="24"/>
        </w:rPr>
        <w:t xml:space="preserve"> in solution by EPR spectroscopy.</w:t>
      </w:r>
      <w:r>
        <w:rPr>
          <w:sz w:val="24"/>
          <w:szCs w:val="24"/>
        </w:rPr>
        <w:t xml:space="preserve"> </w:t>
      </w:r>
      <w:r>
        <w:rPr>
          <w:b/>
          <w:sz w:val="24"/>
          <w:szCs w:val="24"/>
        </w:rPr>
        <w:t>a,</w:t>
      </w:r>
      <w:r>
        <w:rPr>
          <w:sz w:val="24"/>
          <w:szCs w:val="24"/>
        </w:rPr>
        <w:t xml:space="preserve"> Overlay between the predicted distance distributions of H127R1 from the cryo-EM structure of </w:t>
      </w:r>
      <w:proofErr w:type="spellStart"/>
      <w:r>
        <w:rPr>
          <w:sz w:val="24"/>
          <w:szCs w:val="24"/>
        </w:rPr>
        <w:t>SbmA</w:t>
      </w:r>
      <w:proofErr w:type="spellEnd"/>
      <w:r>
        <w:rPr>
          <w:sz w:val="24"/>
          <w:szCs w:val="24"/>
        </w:rPr>
        <w:t xml:space="preserve"> in the inward facing-narrow state (cyan line) and the DEER distance distributions (black line) for pH 8 (top), pH 6 (middle) and pH 4.5 (bottom). The maroon-shaded regions represent 2σ confidence intervals in the distribution and the colored bar above the x-axis represents the </w:t>
      </w:r>
      <w:proofErr w:type="spellStart"/>
      <w:r>
        <w:rPr>
          <w:sz w:val="24"/>
          <w:szCs w:val="24"/>
        </w:rPr>
        <w:t>DeerAnalysis</w:t>
      </w:r>
      <w:proofErr w:type="spellEnd"/>
      <w:r>
        <w:rPr>
          <w:sz w:val="24"/>
          <w:szCs w:val="24"/>
        </w:rPr>
        <w:t xml:space="preserve"> </w:t>
      </w:r>
      <w:r>
        <w:fldChar w:fldCharType="begin"/>
      </w:r>
      <w:r>
        <w:rPr>
          <w:sz w:val="24"/>
          <w:szCs w:val="24"/>
          <w:vertAlign w:val="superscript"/>
        </w:rPr>
        <w:instrText>ADDIN ZOTERO_ITEM CSL_CITATION {"citationID":"JH1wR0fQ","properties":{"formattedCitation":"\\super 1\\nosupersub{}","plainCitation":"1","noteIndex":0},"citationItems":[{"id":179,"uris":["http://zotero.org/users/local/I70LQFqy/items/DJ6UHN2Z"],"itemData":{"id":179,"type":"article-journal","container-title":"Applied Magnetic Resonance","DOI":"10.1007/BF03166213","ISSN":"0937-9347, 1613-7507","issue":"3-4","journalAbbreviation":"Appl. Magn. Reson.","language":"en","license":"http://www.springer.com/tdm","page":"473-498","source":"DOI.org (Crossref)","title":"DeerAnalysis2006—a comprehensive software package for analyzing pulsed ELDOR data","volume":"30","author":[{"family":"Jeschke","given":"G."},{"family":"Chechik","given":"V."},{"family":"Ionita","given":"P."},{"family":"Godt","given":"A."},{"family":"Zimmermann","given":"H."},{"family":"Banham","given":"J."},{"family":"Timmel","given":"C. R."},{"family":"Hilger","given":"D."},{"family":"Jung","given":"H."}],"issued":{"date-parts":[["2006",6]]}}}],"schema":"https://github.com/citation-style-language/schema/raw/master/csl-citation.json"}</w:instrText>
      </w:r>
      <w:r>
        <w:rPr>
          <w:sz w:val="24"/>
          <w:szCs w:val="24"/>
          <w:vertAlign w:val="superscript"/>
        </w:rPr>
        <w:fldChar w:fldCharType="separate"/>
      </w:r>
      <w:r>
        <w:rPr>
          <w:sz w:val="24"/>
          <w:vertAlign w:val="superscript"/>
        </w:rPr>
        <w:t>1</w:t>
      </w:r>
      <w:r>
        <w:rPr>
          <w:sz w:val="24"/>
          <w:szCs w:val="24"/>
          <w:vertAlign w:val="superscript"/>
        </w:rPr>
        <w:fldChar w:fldCharType="end"/>
      </w:r>
      <w:r>
        <w:rPr>
          <w:sz w:val="24"/>
          <w:szCs w:val="24"/>
        </w:rPr>
        <w:t xml:space="preserve"> ‘traffic light’ system for assessing the reliability of the distribution presented. For the time window of this dataset, the distances within the regions highlighted in green and yellow indicate the reliability of the mean distance, peak shape, and width. In silico distance predictions were performed using MMM</w:t>
      </w:r>
      <w:r>
        <w:rPr>
          <w:sz w:val="24"/>
          <w:szCs w:val="24"/>
          <w:vertAlign w:val="superscript"/>
        </w:rPr>
        <w:t xml:space="preserve"> </w:t>
      </w:r>
      <w:r>
        <w:fldChar w:fldCharType="begin"/>
      </w:r>
      <w:r>
        <w:rPr>
          <w:sz w:val="24"/>
          <w:szCs w:val="24"/>
          <w:vertAlign w:val="superscript"/>
        </w:rPr>
        <w:instrText>ADDIN ZOTERO_ITEM CSL_CITATION {"citationID":"viQ92YY5","properties":{"formattedCitation":"\\super 2\\nosupersub{}","plainCitation":"2","noteIndex":0},"citationItems":[{"id":184,"uris":["http://zotero.org/users/local/I70LQFqy/items/BNPIDC9W"],"itemData":{"id":184,"type":"article-journal","abstract":"Structural characterization of proteins and their complexes may require integration of restraints from various experimental techniques. MMM (Multiscale Modeling of Macromolecules) is a Matlab-based open-source modeling toolbox for this purpose with a particular emphasis on distance distribution restraints obtained from electron paramagnetic resonance experiments on spin-labelled proteins and nucleic acids and their combination with atomistic structures of domains or whole protomers, small-angle scattering data, secondary structure information, homology information, and elastic network models. MMM does not only integrate various types of restraints, but also various existing modeling tools by providing a common graphical user interface to them. The types of restraints that can support such modeling and the available model types are illustrated by recent application examples.","container-title":"Protein Science","DOI":"10.1002/pro.3269","ISSN":"1469-896X","issue":"1","language":"en","license":"© 2017 The Protein Society","note":"_eprint: https://onlinelibrary.wiley.com/doi/pdf/10.1002/pro.3269","page":"76-85","source":"Wiley Online Library","title":"MMM: A toolbox for integrative structure modeling","title-short":"MMM","volume":"27","author":[{"family":"Jeschke","given":"Gunnar"}],"issued":{"date-parts":[["2018"]]}}}],"schema":"https://github.com/citation-style-language/schema/raw/master/csl-citation.json"}</w:instrText>
      </w:r>
      <w:r>
        <w:rPr>
          <w:sz w:val="24"/>
          <w:szCs w:val="24"/>
          <w:vertAlign w:val="superscript"/>
        </w:rPr>
        <w:fldChar w:fldCharType="separate"/>
      </w:r>
      <w:r>
        <w:rPr>
          <w:sz w:val="24"/>
          <w:vertAlign w:val="superscript"/>
        </w:rPr>
        <w:t>2</w:t>
      </w:r>
      <w:r>
        <w:rPr>
          <w:sz w:val="24"/>
          <w:szCs w:val="24"/>
          <w:vertAlign w:val="superscript"/>
        </w:rPr>
        <w:fldChar w:fldCharType="end"/>
      </w:r>
      <w:r>
        <w:rPr>
          <w:sz w:val="24"/>
          <w:szCs w:val="24"/>
        </w:rPr>
        <w:t xml:space="preserve">. The data were processed in </w:t>
      </w:r>
      <w:proofErr w:type="spellStart"/>
      <w:r>
        <w:rPr>
          <w:sz w:val="24"/>
          <w:szCs w:val="24"/>
        </w:rPr>
        <w:t>DeerAnalysis</w:t>
      </w:r>
      <w:proofErr w:type="spellEnd"/>
      <w:r>
        <w:rPr>
          <w:sz w:val="24"/>
          <w:szCs w:val="24"/>
        </w:rPr>
        <w:t xml:space="preserve">, with validation in the same way as described in the methods. </w:t>
      </w:r>
      <w:r>
        <w:rPr>
          <w:b/>
          <w:sz w:val="24"/>
          <w:szCs w:val="24"/>
        </w:rPr>
        <w:t>b,</w:t>
      </w:r>
      <w:r>
        <w:rPr>
          <w:sz w:val="24"/>
          <w:szCs w:val="24"/>
        </w:rPr>
        <w:t xml:space="preserve"> Structure of the </w:t>
      </w:r>
      <w:proofErr w:type="spellStart"/>
      <w:r>
        <w:rPr>
          <w:sz w:val="24"/>
          <w:szCs w:val="24"/>
        </w:rPr>
        <w:t>SbmA</w:t>
      </w:r>
      <w:proofErr w:type="spellEnd"/>
      <w:r>
        <w:rPr>
          <w:sz w:val="24"/>
          <w:szCs w:val="24"/>
        </w:rPr>
        <w:t xml:space="preserve"> dimer in the inward-facing-narrow (cyan cartoon) conformation. The sites mutated to </w:t>
      </w:r>
      <w:proofErr w:type="spellStart"/>
      <w:r>
        <w:rPr>
          <w:sz w:val="24"/>
          <w:szCs w:val="24"/>
        </w:rPr>
        <w:t>Cys</w:t>
      </w:r>
      <w:proofErr w:type="spellEnd"/>
      <w:r>
        <w:rPr>
          <w:sz w:val="24"/>
          <w:szCs w:val="24"/>
        </w:rPr>
        <w:t xml:space="preserve"> and labelled with MTSSL to enable the DEER distance measurements are shown by blue spheres for T294R1 (cytoplasmic, bottom) and red spheres for H127R1 (periplasmic, bottom) side of the membrane. </w:t>
      </w:r>
      <w:r>
        <w:rPr>
          <w:b/>
          <w:sz w:val="24"/>
          <w:szCs w:val="24"/>
        </w:rPr>
        <w:t>c,</w:t>
      </w:r>
      <w:r>
        <w:rPr>
          <w:sz w:val="24"/>
          <w:szCs w:val="24"/>
        </w:rPr>
        <w:t xml:space="preserve"> Overlay between the predicted distance distributions for T294R1 from the cryo-EM structure in the inward facing-narrow (cyan line) and the DEER distance distributions (black line), for pH 8 (top), pH 6 (middle) and pH 4.5 (bottom).</w:t>
      </w:r>
    </w:p>
    <w:p w14:paraId="15A1ACFD" w14:textId="77777777" w:rsidR="00724DAE" w:rsidRDefault="00000000">
      <w:pPr>
        <w:rPr>
          <w:b/>
          <w:sz w:val="24"/>
          <w:szCs w:val="24"/>
        </w:rPr>
      </w:pPr>
      <w:r>
        <w:br w:type="page"/>
      </w:r>
    </w:p>
    <w:p w14:paraId="767617E2" w14:textId="77777777" w:rsidR="00724DAE" w:rsidRDefault="00000000">
      <w:pPr>
        <w:widowControl w:val="0"/>
        <w:spacing w:line="240" w:lineRule="auto"/>
        <w:jc w:val="both"/>
        <w:rPr>
          <w:color w:val="000000"/>
          <w:sz w:val="24"/>
          <w:szCs w:val="24"/>
        </w:rPr>
      </w:pPr>
      <w:r>
        <w:rPr>
          <w:noProof/>
        </w:rPr>
        <w:lastRenderedPageBreak/>
        <w:drawing>
          <wp:inline distT="0" distB="0" distL="0" distR="0" wp14:anchorId="4EAEDD6A" wp14:editId="25710A5E">
            <wp:extent cx="5733415" cy="4413885"/>
            <wp:effectExtent l="0" t="0" r="0" b="0"/>
            <wp:docPr id="12"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2.png"/>
                    <pic:cNvPicPr>
                      <a:picLocks noChangeAspect="1" noChangeArrowheads="1"/>
                    </pic:cNvPicPr>
                  </pic:nvPicPr>
                  <pic:blipFill>
                    <a:blip r:embed="rId18"/>
                    <a:stretch>
                      <a:fillRect/>
                    </a:stretch>
                  </pic:blipFill>
                  <pic:spPr bwMode="auto">
                    <a:xfrm>
                      <a:off x="0" y="0"/>
                      <a:ext cx="5733415" cy="4413885"/>
                    </a:xfrm>
                    <a:prstGeom prst="rect">
                      <a:avLst/>
                    </a:prstGeom>
                  </pic:spPr>
                </pic:pic>
              </a:graphicData>
            </a:graphic>
          </wp:inline>
        </w:drawing>
      </w:r>
    </w:p>
    <w:p w14:paraId="2B7F3F3A" w14:textId="77777777" w:rsidR="00724DAE" w:rsidRDefault="00724DAE">
      <w:pPr>
        <w:widowControl w:val="0"/>
        <w:spacing w:line="240" w:lineRule="auto"/>
        <w:jc w:val="both"/>
        <w:rPr>
          <w:color w:val="000000"/>
          <w:sz w:val="24"/>
          <w:szCs w:val="24"/>
        </w:rPr>
      </w:pPr>
    </w:p>
    <w:p w14:paraId="4BA94CCA" w14:textId="77777777" w:rsidR="00724DAE" w:rsidRDefault="00000000">
      <w:pPr>
        <w:widowControl w:val="0"/>
        <w:spacing w:line="240" w:lineRule="auto"/>
        <w:jc w:val="both"/>
        <w:rPr>
          <w:color w:val="000000"/>
          <w:sz w:val="24"/>
          <w:szCs w:val="24"/>
        </w:rPr>
      </w:pPr>
      <w:r>
        <w:rPr>
          <w:b/>
          <w:color w:val="000000"/>
          <w:sz w:val="24"/>
          <w:szCs w:val="24"/>
        </w:rPr>
        <w:t xml:space="preserve">Supplementary Fig. 12 - Root mean square deviation (RMSD), central gate distance distribution, and </w:t>
      </w:r>
      <w:proofErr w:type="spellStart"/>
      <w:r>
        <w:rPr>
          <w:b/>
          <w:color w:val="000000"/>
          <w:sz w:val="24"/>
          <w:szCs w:val="24"/>
        </w:rPr>
        <w:t>pKa</w:t>
      </w:r>
      <w:proofErr w:type="spellEnd"/>
      <w:r>
        <w:rPr>
          <w:b/>
          <w:color w:val="000000"/>
          <w:sz w:val="24"/>
          <w:szCs w:val="24"/>
        </w:rPr>
        <w:t xml:space="preserve"> glutamate prediction.</w:t>
      </w:r>
      <w:r>
        <w:rPr>
          <w:color w:val="000000"/>
          <w:sz w:val="24"/>
          <w:szCs w:val="24"/>
        </w:rPr>
        <w:t xml:space="preserve"> </w:t>
      </w:r>
      <w:proofErr w:type="gramStart"/>
      <w:r>
        <w:rPr>
          <w:b/>
          <w:color w:val="000000"/>
          <w:sz w:val="24"/>
          <w:szCs w:val="24"/>
        </w:rPr>
        <w:t>a,</w:t>
      </w:r>
      <w:proofErr w:type="gramEnd"/>
      <w:r>
        <w:rPr>
          <w:color w:val="000000"/>
          <w:sz w:val="24"/>
          <w:szCs w:val="24"/>
        </w:rPr>
        <w:t xml:space="preserve"> Root mean square deviation (RMSD) of the Cα atoms of </w:t>
      </w:r>
      <w:proofErr w:type="spellStart"/>
      <w:r>
        <w:rPr>
          <w:color w:val="000000"/>
          <w:sz w:val="24"/>
          <w:szCs w:val="24"/>
        </w:rPr>
        <w:t>SbmA</w:t>
      </w:r>
      <w:proofErr w:type="spellEnd"/>
      <w:r>
        <w:rPr>
          <w:color w:val="000000"/>
          <w:sz w:val="24"/>
          <w:szCs w:val="24"/>
        </w:rPr>
        <w:t xml:space="preserve"> fitted to Cα atoms of each repeat (Repeat1, Repeat2, and Repeat3) of all systems simulated: outward-open, inward-open, and outward-open in different protonation states (193, 203, 269, 276, 378). </w:t>
      </w:r>
      <w:r>
        <w:rPr>
          <w:b/>
          <w:color w:val="000000"/>
          <w:sz w:val="24"/>
          <w:szCs w:val="24"/>
        </w:rPr>
        <w:t>b,</w:t>
      </w:r>
      <w:r>
        <w:rPr>
          <w:color w:val="000000"/>
          <w:sz w:val="24"/>
          <w:szCs w:val="24"/>
        </w:rPr>
        <w:t xml:space="preserve"> Distance distribution of the central gate of </w:t>
      </w:r>
      <w:proofErr w:type="spellStart"/>
      <w:r>
        <w:rPr>
          <w:color w:val="000000"/>
          <w:sz w:val="24"/>
          <w:szCs w:val="24"/>
        </w:rPr>
        <w:t>SbmA</w:t>
      </w:r>
      <w:proofErr w:type="spellEnd"/>
      <w:r>
        <w:rPr>
          <w:color w:val="000000"/>
          <w:sz w:val="24"/>
          <w:szCs w:val="24"/>
        </w:rPr>
        <w:t xml:space="preserve"> of the Cα atoms of the residue pair (Y368-Y368’) for different protonation states. </w:t>
      </w:r>
      <w:r>
        <w:rPr>
          <w:b/>
          <w:color w:val="000000"/>
          <w:sz w:val="24"/>
          <w:szCs w:val="24"/>
        </w:rPr>
        <w:t>c,</w:t>
      </w:r>
      <w:r>
        <w:rPr>
          <w:color w:val="000000"/>
          <w:sz w:val="24"/>
          <w:szCs w:val="24"/>
        </w:rPr>
        <w:t xml:space="preserve"> </w:t>
      </w:r>
      <w:proofErr w:type="spellStart"/>
      <w:r>
        <w:rPr>
          <w:color w:val="000000"/>
          <w:sz w:val="24"/>
          <w:szCs w:val="24"/>
        </w:rPr>
        <w:t>pKa</w:t>
      </w:r>
      <w:proofErr w:type="spellEnd"/>
      <w:r>
        <w:rPr>
          <w:color w:val="000000"/>
          <w:sz w:val="24"/>
          <w:szCs w:val="24"/>
        </w:rPr>
        <w:t xml:space="preserve"> values of the glutamate residues of each individual chain of </w:t>
      </w:r>
      <w:proofErr w:type="spellStart"/>
      <w:r>
        <w:rPr>
          <w:color w:val="000000"/>
          <w:sz w:val="24"/>
          <w:szCs w:val="24"/>
        </w:rPr>
        <w:t>SbmA</w:t>
      </w:r>
      <w:proofErr w:type="spellEnd"/>
      <w:r>
        <w:rPr>
          <w:color w:val="000000"/>
          <w:sz w:val="24"/>
          <w:szCs w:val="24"/>
        </w:rPr>
        <w:t xml:space="preserve"> (Chain A and Chain B) predicted using PROPKA version 3.4.0</w:t>
      </w:r>
      <w:r>
        <w:rPr>
          <w:color w:val="000000"/>
          <w:sz w:val="24"/>
          <w:szCs w:val="24"/>
          <w:vertAlign w:val="superscript"/>
        </w:rPr>
        <w:t xml:space="preserve"> </w:t>
      </w:r>
      <w:r>
        <w:fldChar w:fldCharType="begin"/>
      </w:r>
      <w:r>
        <w:rPr>
          <w:color w:val="000000"/>
          <w:sz w:val="24"/>
          <w:szCs w:val="24"/>
          <w:vertAlign w:val="superscript"/>
        </w:rPr>
        <w:instrText>ADDIN ZOTERO_ITEM CSL_CITATION {"citationID":"pCQ3XDGt","properties":{"formattedCitation":"\\super 3,4\\nosupersub{}","plainCitation":"3,4","noteIndex":0},"citationItems":[{"id":205,"uris":["http://zotero.org/users/local/I70LQFqy/items/Y86MM9Z6"],"itemData":{"id":205,"type":"article-journal","container-title":"Journal of Chemical Theory and Computation","DOI":"10.1021/ct100578z","ISSN":"1549-9618, 1549-9626","issue":"2","journalAbbreviation":"J. Chem. Theory Comput.","language":"en","page":"525-537","source":"DOI.org (Crossref)","title":"PROPKA3: Consistent Treatment of Internal and Surface Residues in Empirical p &lt;i&gt;K&lt;/i&gt; &lt;sub&gt;a&lt;/sub&gt; Predictions","title-short":"PROPKA3","volume":"7","author":[{"family":"Olsson","given":"Mats H. M."},{"family":"Søndergaard","given":"Chresten R."},{"family":"Rostkowski","given":"Michal"},{"family":"Jensen","given":"Jan H."}],"issued":{"date-parts":[["2011",2,8]]}}},{"id":204,"uris":["http://zotero.org/users/local/I70LQFqy/items/DQF4KS65"],"itemData":{"id":204,"type":"article-journal","container-title":"Journal of Chemical Theory and Computation","DOI":"10.1021/ct200133y","ISSN":"1549-9618, 1549-9626","issue":"7","journalAbbreviation":"J. Chem. Theory Comput.","language":"en","page":"2284-2295","source":"DOI.org (Crossref)","title":"Improved Treatment of Ligands and Coupling Effects in Empirical Calculation and Rationalization of p &lt;i&gt;K&lt;/i&gt; &lt;sub&gt;a&lt;/sub&gt; Values","volume":"7","author":[{"family":"Søndergaard","given":"Chresten R."},{"family":"Olsson","given":"Mats H. M."},{"family":"Rostkowski","given":"Michał"},{"family":"Jensen","given":"Jan H."}],"issued":{"date-parts":[["2011",7,12]]}}}],"schema":"https://github.com/citation-style-language/schema/raw/master/csl-citation.json"}</w:instrText>
      </w:r>
      <w:r>
        <w:rPr>
          <w:color w:val="000000"/>
          <w:sz w:val="24"/>
          <w:szCs w:val="24"/>
          <w:vertAlign w:val="superscript"/>
        </w:rPr>
        <w:fldChar w:fldCharType="separate"/>
      </w:r>
      <w:r>
        <w:rPr>
          <w:color w:val="000000"/>
          <w:sz w:val="24"/>
          <w:vertAlign w:val="superscript"/>
        </w:rPr>
        <w:t>3,4</w:t>
      </w:r>
      <w:r>
        <w:rPr>
          <w:color w:val="000000"/>
          <w:sz w:val="24"/>
          <w:szCs w:val="24"/>
          <w:vertAlign w:val="superscript"/>
        </w:rPr>
        <w:fldChar w:fldCharType="end"/>
      </w:r>
      <w:r>
        <w:rPr>
          <w:color w:val="000000"/>
          <w:sz w:val="24"/>
          <w:szCs w:val="24"/>
        </w:rPr>
        <w:t>. The asterisk indicates that the glutamate residue at position 193 is coupled i.e. the protonation of one of them will affect the protonation state of the other.</w:t>
      </w:r>
    </w:p>
    <w:p w14:paraId="38F3CE7B" w14:textId="77777777" w:rsidR="00724DAE" w:rsidRDefault="00724DAE">
      <w:pPr>
        <w:widowControl w:val="0"/>
        <w:spacing w:line="240" w:lineRule="auto"/>
        <w:jc w:val="both"/>
        <w:rPr>
          <w:color w:val="000000"/>
          <w:sz w:val="24"/>
          <w:szCs w:val="24"/>
        </w:rPr>
      </w:pPr>
    </w:p>
    <w:p w14:paraId="7C450A24" w14:textId="77777777" w:rsidR="00724DAE" w:rsidRDefault="00724DAE">
      <w:pPr>
        <w:widowControl w:val="0"/>
        <w:spacing w:line="240" w:lineRule="auto"/>
        <w:jc w:val="both"/>
        <w:rPr>
          <w:color w:val="000000"/>
          <w:sz w:val="24"/>
          <w:szCs w:val="24"/>
        </w:rPr>
        <w:sectPr w:rsidR="00724DAE">
          <w:footerReference w:type="even" r:id="rId19"/>
          <w:footerReference w:type="default" r:id="rId20"/>
          <w:footerReference w:type="first" r:id="rId21"/>
          <w:pgSz w:w="11906" w:h="16838"/>
          <w:pgMar w:top="1440" w:right="1440" w:bottom="1440" w:left="1440" w:header="0" w:footer="720" w:gutter="0"/>
          <w:pgNumType w:start="1"/>
          <w:cols w:space="720"/>
          <w:formProt w:val="0"/>
          <w:docGrid w:linePitch="100" w:charSpace="4096"/>
        </w:sectPr>
      </w:pPr>
    </w:p>
    <w:p w14:paraId="7FA2EF86" w14:textId="77777777" w:rsidR="00724DAE" w:rsidRDefault="00000000">
      <w:pPr>
        <w:jc w:val="both"/>
        <w:rPr>
          <w:sz w:val="24"/>
          <w:szCs w:val="24"/>
        </w:rPr>
      </w:pPr>
      <w:r>
        <w:rPr>
          <w:b/>
          <w:sz w:val="24"/>
          <w:szCs w:val="24"/>
        </w:rPr>
        <w:lastRenderedPageBreak/>
        <w:t xml:space="preserve">Supplementary Table 1 </w:t>
      </w:r>
      <w:r>
        <w:rPr>
          <w:sz w:val="24"/>
          <w:szCs w:val="24"/>
        </w:rPr>
        <w:t>–</w:t>
      </w:r>
      <w:r>
        <w:rPr>
          <w:b/>
          <w:sz w:val="24"/>
          <w:szCs w:val="24"/>
        </w:rPr>
        <w:t xml:space="preserve"> </w:t>
      </w:r>
      <w:r>
        <w:rPr>
          <w:sz w:val="24"/>
          <w:szCs w:val="24"/>
        </w:rPr>
        <w:t>Data collection, processing and refinement statistics of the 300 kV cryo-EM structures</w:t>
      </w:r>
    </w:p>
    <w:p w14:paraId="28CBEFD3" w14:textId="77777777" w:rsidR="00724DAE" w:rsidRDefault="00724DAE">
      <w:pPr>
        <w:rPr>
          <w:sz w:val="12"/>
          <w:szCs w:val="12"/>
        </w:rPr>
      </w:pPr>
    </w:p>
    <w:tbl>
      <w:tblPr>
        <w:tblW w:w="7088" w:type="dxa"/>
        <w:tblLayout w:type="fixed"/>
        <w:tblLook w:val="0400" w:firstRow="0" w:lastRow="0" w:firstColumn="0" w:lastColumn="0" w:noHBand="0" w:noVBand="1"/>
      </w:tblPr>
      <w:tblGrid>
        <w:gridCol w:w="2268"/>
        <w:gridCol w:w="2410"/>
        <w:gridCol w:w="2410"/>
      </w:tblGrid>
      <w:tr w:rsidR="00724DAE" w14:paraId="08F444A0" w14:textId="77777777">
        <w:tc>
          <w:tcPr>
            <w:tcW w:w="2268" w:type="dxa"/>
            <w:tcBorders>
              <w:top w:val="single" w:sz="4" w:space="0" w:color="008F00"/>
              <w:bottom w:val="single" w:sz="4" w:space="0" w:color="008F00"/>
            </w:tcBorders>
          </w:tcPr>
          <w:p w14:paraId="32BC4D24" w14:textId="77777777" w:rsidR="00724DAE" w:rsidRDefault="00724DAE">
            <w:pPr>
              <w:rPr>
                <w:b/>
                <w:sz w:val="11"/>
                <w:szCs w:val="11"/>
              </w:rPr>
            </w:pPr>
          </w:p>
        </w:tc>
        <w:tc>
          <w:tcPr>
            <w:tcW w:w="2410" w:type="dxa"/>
            <w:tcBorders>
              <w:top w:val="single" w:sz="4" w:space="0" w:color="008F00"/>
              <w:bottom w:val="single" w:sz="4" w:space="0" w:color="008F00"/>
            </w:tcBorders>
          </w:tcPr>
          <w:p w14:paraId="7CE82F99" w14:textId="77777777" w:rsidR="00724DAE" w:rsidRDefault="00000000">
            <w:pPr>
              <w:jc w:val="center"/>
              <w:rPr>
                <w:b/>
                <w:sz w:val="11"/>
                <w:szCs w:val="11"/>
                <w:vertAlign w:val="subscript"/>
              </w:rPr>
            </w:pPr>
            <w:proofErr w:type="spellStart"/>
            <w:r>
              <w:rPr>
                <w:b/>
                <w:sz w:val="11"/>
                <w:szCs w:val="11"/>
              </w:rPr>
              <w:t>SbmA</w:t>
            </w:r>
            <w:proofErr w:type="spellEnd"/>
            <w:r>
              <w:rPr>
                <w:b/>
                <w:sz w:val="11"/>
                <w:szCs w:val="11"/>
              </w:rPr>
              <w:t>-Fab (1x) inward-facing-wide</w:t>
            </w:r>
          </w:p>
          <w:p w14:paraId="7276F265" w14:textId="77777777" w:rsidR="00724DAE" w:rsidRDefault="00000000">
            <w:pPr>
              <w:jc w:val="center"/>
              <w:rPr>
                <w:sz w:val="11"/>
                <w:szCs w:val="11"/>
              </w:rPr>
            </w:pPr>
            <w:r>
              <w:rPr>
                <w:sz w:val="11"/>
                <w:szCs w:val="11"/>
              </w:rPr>
              <w:t xml:space="preserve">in lipid </w:t>
            </w:r>
            <w:proofErr w:type="spellStart"/>
            <w:r>
              <w:rPr>
                <w:sz w:val="11"/>
                <w:szCs w:val="11"/>
              </w:rPr>
              <w:t>nanodiscs</w:t>
            </w:r>
            <w:proofErr w:type="spellEnd"/>
          </w:p>
          <w:p w14:paraId="583E0999" w14:textId="77777777" w:rsidR="00724DAE" w:rsidRDefault="00000000">
            <w:pPr>
              <w:jc w:val="center"/>
              <w:rPr>
                <w:b/>
                <w:sz w:val="11"/>
                <w:szCs w:val="11"/>
              </w:rPr>
            </w:pPr>
            <w:r>
              <w:rPr>
                <w:b/>
                <w:sz w:val="11"/>
                <w:szCs w:val="11"/>
              </w:rPr>
              <w:t>(EMD-51036, PDB 9g4e, EMPIAR 12192)</w:t>
            </w:r>
          </w:p>
        </w:tc>
        <w:tc>
          <w:tcPr>
            <w:tcW w:w="2410" w:type="dxa"/>
            <w:tcBorders>
              <w:top w:val="single" w:sz="4" w:space="0" w:color="008F00"/>
              <w:bottom w:val="single" w:sz="4" w:space="0" w:color="008F00"/>
            </w:tcBorders>
          </w:tcPr>
          <w:p w14:paraId="5F0304A0" w14:textId="77777777" w:rsidR="00724DAE" w:rsidRDefault="00000000">
            <w:pPr>
              <w:jc w:val="center"/>
              <w:rPr>
                <w:b/>
                <w:sz w:val="11"/>
                <w:szCs w:val="11"/>
                <w:vertAlign w:val="subscript"/>
              </w:rPr>
            </w:pPr>
            <w:proofErr w:type="spellStart"/>
            <w:r>
              <w:rPr>
                <w:b/>
                <w:sz w:val="11"/>
                <w:szCs w:val="11"/>
              </w:rPr>
              <w:t>SbmA</w:t>
            </w:r>
            <w:proofErr w:type="spellEnd"/>
            <w:r>
              <w:rPr>
                <w:b/>
                <w:sz w:val="11"/>
                <w:szCs w:val="11"/>
              </w:rPr>
              <w:t>-Fab (1x) inward-facing-narrow</w:t>
            </w:r>
          </w:p>
          <w:p w14:paraId="11D56A5C" w14:textId="77777777" w:rsidR="00724DAE" w:rsidRDefault="00000000">
            <w:pPr>
              <w:jc w:val="center"/>
              <w:rPr>
                <w:sz w:val="11"/>
                <w:szCs w:val="11"/>
              </w:rPr>
            </w:pPr>
            <w:r>
              <w:rPr>
                <w:sz w:val="11"/>
                <w:szCs w:val="11"/>
              </w:rPr>
              <w:t xml:space="preserve">in lipid </w:t>
            </w:r>
            <w:proofErr w:type="spellStart"/>
            <w:r>
              <w:rPr>
                <w:sz w:val="11"/>
                <w:szCs w:val="11"/>
              </w:rPr>
              <w:t>nanodiscs</w:t>
            </w:r>
            <w:proofErr w:type="spellEnd"/>
          </w:p>
          <w:p w14:paraId="435E050B" w14:textId="77777777" w:rsidR="00724DAE" w:rsidRDefault="00000000">
            <w:pPr>
              <w:jc w:val="center"/>
              <w:rPr>
                <w:b/>
                <w:sz w:val="11"/>
                <w:szCs w:val="11"/>
              </w:rPr>
            </w:pPr>
            <w:r>
              <w:rPr>
                <w:b/>
                <w:sz w:val="11"/>
                <w:szCs w:val="11"/>
              </w:rPr>
              <w:t>(EMD-51037, PDB 9g4f, EMPIAR 12192)</w:t>
            </w:r>
          </w:p>
        </w:tc>
      </w:tr>
      <w:tr w:rsidR="00724DAE" w14:paraId="70E4EEBA" w14:textId="77777777">
        <w:tc>
          <w:tcPr>
            <w:tcW w:w="7088" w:type="dxa"/>
            <w:gridSpan w:val="3"/>
          </w:tcPr>
          <w:p w14:paraId="1DF9687F" w14:textId="77777777" w:rsidR="00724DAE" w:rsidRDefault="00724DAE">
            <w:pPr>
              <w:rPr>
                <w:b/>
                <w:sz w:val="11"/>
                <w:szCs w:val="11"/>
              </w:rPr>
            </w:pPr>
          </w:p>
          <w:p w14:paraId="042A96B9" w14:textId="77777777" w:rsidR="00724DAE" w:rsidRDefault="00000000">
            <w:pPr>
              <w:rPr>
                <w:b/>
                <w:sz w:val="11"/>
                <w:szCs w:val="11"/>
              </w:rPr>
            </w:pPr>
            <w:r>
              <w:rPr>
                <w:b/>
                <w:sz w:val="11"/>
                <w:szCs w:val="11"/>
              </w:rPr>
              <w:t>Data collection and processing</w:t>
            </w:r>
          </w:p>
        </w:tc>
      </w:tr>
      <w:tr w:rsidR="00724DAE" w14:paraId="365473F8" w14:textId="77777777">
        <w:tc>
          <w:tcPr>
            <w:tcW w:w="2268" w:type="dxa"/>
          </w:tcPr>
          <w:p w14:paraId="19A74644" w14:textId="77777777" w:rsidR="00724DAE" w:rsidRDefault="00000000">
            <w:pPr>
              <w:rPr>
                <w:sz w:val="11"/>
                <w:szCs w:val="11"/>
              </w:rPr>
            </w:pPr>
            <w:r>
              <w:rPr>
                <w:sz w:val="11"/>
                <w:szCs w:val="11"/>
              </w:rPr>
              <w:t>Microscope</w:t>
            </w:r>
          </w:p>
        </w:tc>
        <w:tc>
          <w:tcPr>
            <w:tcW w:w="4820" w:type="dxa"/>
            <w:gridSpan w:val="2"/>
          </w:tcPr>
          <w:p w14:paraId="413F595F" w14:textId="77777777" w:rsidR="00724DAE" w:rsidRDefault="00000000">
            <w:pPr>
              <w:jc w:val="center"/>
              <w:rPr>
                <w:sz w:val="11"/>
                <w:szCs w:val="11"/>
              </w:rPr>
            </w:pPr>
            <w:proofErr w:type="spellStart"/>
            <w:r>
              <w:rPr>
                <w:sz w:val="11"/>
                <w:szCs w:val="11"/>
              </w:rPr>
              <w:t>Thermo</w:t>
            </w:r>
            <w:proofErr w:type="spellEnd"/>
            <w:r>
              <w:rPr>
                <w:sz w:val="11"/>
                <w:szCs w:val="11"/>
              </w:rPr>
              <w:t xml:space="preserve"> Fisher </w:t>
            </w:r>
            <w:proofErr w:type="spellStart"/>
            <w:r>
              <w:rPr>
                <w:sz w:val="11"/>
                <w:szCs w:val="11"/>
              </w:rPr>
              <w:t>Krios</w:t>
            </w:r>
            <w:proofErr w:type="spellEnd"/>
            <w:r>
              <w:rPr>
                <w:sz w:val="11"/>
                <w:szCs w:val="11"/>
              </w:rPr>
              <w:t xml:space="preserve"> G3i</w:t>
            </w:r>
          </w:p>
        </w:tc>
      </w:tr>
      <w:tr w:rsidR="00724DAE" w14:paraId="0827ABAE" w14:textId="77777777">
        <w:tc>
          <w:tcPr>
            <w:tcW w:w="2268" w:type="dxa"/>
          </w:tcPr>
          <w:p w14:paraId="60F1BE7E" w14:textId="77777777" w:rsidR="00724DAE" w:rsidRDefault="00000000">
            <w:pPr>
              <w:rPr>
                <w:sz w:val="11"/>
                <w:szCs w:val="11"/>
              </w:rPr>
            </w:pPr>
            <w:r>
              <w:rPr>
                <w:sz w:val="11"/>
                <w:szCs w:val="11"/>
              </w:rPr>
              <w:t>Energy filter</w:t>
            </w:r>
          </w:p>
        </w:tc>
        <w:tc>
          <w:tcPr>
            <w:tcW w:w="4820" w:type="dxa"/>
            <w:gridSpan w:val="2"/>
          </w:tcPr>
          <w:p w14:paraId="3525D9F7" w14:textId="77777777" w:rsidR="00724DAE" w:rsidRDefault="00000000">
            <w:pPr>
              <w:jc w:val="center"/>
              <w:rPr>
                <w:sz w:val="11"/>
                <w:szCs w:val="11"/>
              </w:rPr>
            </w:pPr>
            <w:proofErr w:type="spellStart"/>
            <w:r>
              <w:rPr>
                <w:sz w:val="11"/>
                <w:szCs w:val="11"/>
              </w:rPr>
              <w:t>Gatan</w:t>
            </w:r>
            <w:proofErr w:type="spellEnd"/>
            <w:r>
              <w:rPr>
                <w:sz w:val="11"/>
                <w:szCs w:val="11"/>
              </w:rPr>
              <w:t xml:space="preserve"> GIF </w:t>
            </w:r>
            <w:proofErr w:type="spellStart"/>
            <w:r>
              <w:rPr>
                <w:sz w:val="11"/>
                <w:szCs w:val="11"/>
              </w:rPr>
              <w:t>BioQuantum</w:t>
            </w:r>
            <w:proofErr w:type="spellEnd"/>
            <w:r>
              <w:rPr>
                <w:sz w:val="11"/>
                <w:szCs w:val="11"/>
              </w:rPr>
              <w:t xml:space="preserve"> K3</w:t>
            </w:r>
          </w:p>
        </w:tc>
      </w:tr>
      <w:tr w:rsidR="00724DAE" w14:paraId="595EF5DF" w14:textId="77777777">
        <w:tc>
          <w:tcPr>
            <w:tcW w:w="2268" w:type="dxa"/>
          </w:tcPr>
          <w:p w14:paraId="74F1E89B" w14:textId="77777777" w:rsidR="00724DAE" w:rsidRDefault="00000000">
            <w:pPr>
              <w:rPr>
                <w:sz w:val="11"/>
                <w:szCs w:val="11"/>
              </w:rPr>
            </w:pPr>
            <w:r>
              <w:rPr>
                <w:sz w:val="11"/>
                <w:szCs w:val="11"/>
              </w:rPr>
              <w:t>Detector</w:t>
            </w:r>
          </w:p>
        </w:tc>
        <w:tc>
          <w:tcPr>
            <w:tcW w:w="4820" w:type="dxa"/>
            <w:gridSpan w:val="2"/>
          </w:tcPr>
          <w:p w14:paraId="7F757D90" w14:textId="77777777" w:rsidR="00724DAE" w:rsidRDefault="00000000">
            <w:pPr>
              <w:jc w:val="center"/>
              <w:rPr>
                <w:sz w:val="11"/>
                <w:szCs w:val="11"/>
              </w:rPr>
            </w:pPr>
            <w:proofErr w:type="spellStart"/>
            <w:r>
              <w:rPr>
                <w:sz w:val="11"/>
                <w:szCs w:val="11"/>
              </w:rPr>
              <w:t>Gatan</w:t>
            </w:r>
            <w:proofErr w:type="spellEnd"/>
            <w:r>
              <w:rPr>
                <w:sz w:val="11"/>
                <w:szCs w:val="11"/>
              </w:rPr>
              <w:t xml:space="preserve"> K3</w:t>
            </w:r>
          </w:p>
        </w:tc>
      </w:tr>
      <w:tr w:rsidR="00724DAE" w14:paraId="0CC1C464" w14:textId="77777777">
        <w:tc>
          <w:tcPr>
            <w:tcW w:w="2268" w:type="dxa"/>
          </w:tcPr>
          <w:p w14:paraId="2B0B4FE5" w14:textId="77777777" w:rsidR="00724DAE" w:rsidRDefault="00000000">
            <w:pPr>
              <w:rPr>
                <w:sz w:val="11"/>
                <w:szCs w:val="11"/>
              </w:rPr>
            </w:pPr>
            <w:r>
              <w:rPr>
                <w:sz w:val="11"/>
                <w:szCs w:val="11"/>
              </w:rPr>
              <w:t>Camera mode</w:t>
            </w:r>
          </w:p>
        </w:tc>
        <w:tc>
          <w:tcPr>
            <w:tcW w:w="4820" w:type="dxa"/>
            <w:gridSpan w:val="2"/>
          </w:tcPr>
          <w:p w14:paraId="6C04BC89" w14:textId="77777777" w:rsidR="00724DAE" w:rsidRDefault="00000000">
            <w:pPr>
              <w:jc w:val="center"/>
              <w:rPr>
                <w:sz w:val="11"/>
                <w:szCs w:val="11"/>
              </w:rPr>
            </w:pPr>
            <w:r>
              <w:rPr>
                <w:sz w:val="11"/>
                <w:szCs w:val="11"/>
              </w:rPr>
              <w:t>counting mode</w:t>
            </w:r>
          </w:p>
        </w:tc>
      </w:tr>
      <w:tr w:rsidR="00724DAE" w14:paraId="2611272F" w14:textId="77777777">
        <w:tc>
          <w:tcPr>
            <w:tcW w:w="2268" w:type="dxa"/>
          </w:tcPr>
          <w:p w14:paraId="0097E41C" w14:textId="77777777" w:rsidR="00724DAE" w:rsidRDefault="00000000">
            <w:pPr>
              <w:rPr>
                <w:sz w:val="11"/>
                <w:szCs w:val="11"/>
              </w:rPr>
            </w:pPr>
            <w:r>
              <w:rPr>
                <w:sz w:val="11"/>
                <w:szCs w:val="11"/>
              </w:rPr>
              <w:t>Voltage (kV)</w:t>
            </w:r>
          </w:p>
        </w:tc>
        <w:tc>
          <w:tcPr>
            <w:tcW w:w="4820" w:type="dxa"/>
            <w:gridSpan w:val="2"/>
          </w:tcPr>
          <w:p w14:paraId="5E16A6FD" w14:textId="77777777" w:rsidR="00724DAE" w:rsidRDefault="00000000">
            <w:pPr>
              <w:jc w:val="center"/>
              <w:rPr>
                <w:sz w:val="11"/>
                <w:szCs w:val="11"/>
              </w:rPr>
            </w:pPr>
            <w:r>
              <w:rPr>
                <w:sz w:val="11"/>
                <w:szCs w:val="11"/>
              </w:rPr>
              <w:t>300</w:t>
            </w:r>
          </w:p>
        </w:tc>
      </w:tr>
      <w:tr w:rsidR="00724DAE" w14:paraId="22F7779D" w14:textId="77777777">
        <w:tc>
          <w:tcPr>
            <w:tcW w:w="2268" w:type="dxa"/>
          </w:tcPr>
          <w:p w14:paraId="7B18EAE5" w14:textId="77777777" w:rsidR="00724DAE" w:rsidRDefault="00000000">
            <w:pPr>
              <w:rPr>
                <w:sz w:val="11"/>
                <w:szCs w:val="11"/>
              </w:rPr>
            </w:pPr>
            <w:r>
              <w:rPr>
                <w:sz w:val="11"/>
                <w:szCs w:val="11"/>
              </w:rPr>
              <w:t>Nominal magnification</w:t>
            </w:r>
          </w:p>
        </w:tc>
        <w:tc>
          <w:tcPr>
            <w:tcW w:w="4820" w:type="dxa"/>
            <w:gridSpan w:val="2"/>
          </w:tcPr>
          <w:p w14:paraId="05F85592" w14:textId="77777777" w:rsidR="00724DAE" w:rsidRDefault="00000000">
            <w:pPr>
              <w:jc w:val="center"/>
              <w:rPr>
                <w:sz w:val="11"/>
                <w:szCs w:val="11"/>
              </w:rPr>
            </w:pPr>
            <w:r>
              <w:rPr>
                <w:sz w:val="11"/>
                <w:szCs w:val="11"/>
              </w:rPr>
              <w:t>105,000x</w:t>
            </w:r>
          </w:p>
        </w:tc>
      </w:tr>
      <w:tr w:rsidR="00724DAE" w14:paraId="40F66CDB" w14:textId="77777777">
        <w:tc>
          <w:tcPr>
            <w:tcW w:w="2268" w:type="dxa"/>
          </w:tcPr>
          <w:p w14:paraId="0AB49702" w14:textId="77777777" w:rsidR="00724DAE" w:rsidRDefault="00000000">
            <w:pPr>
              <w:rPr>
                <w:sz w:val="11"/>
                <w:szCs w:val="11"/>
              </w:rPr>
            </w:pPr>
            <w:r>
              <w:rPr>
                <w:sz w:val="11"/>
                <w:szCs w:val="11"/>
              </w:rPr>
              <w:t>Pixel size (Å)</w:t>
            </w:r>
          </w:p>
        </w:tc>
        <w:tc>
          <w:tcPr>
            <w:tcW w:w="4820" w:type="dxa"/>
            <w:gridSpan w:val="2"/>
          </w:tcPr>
          <w:p w14:paraId="4D11DA74" w14:textId="77777777" w:rsidR="00724DAE" w:rsidRDefault="00000000">
            <w:pPr>
              <w:jc w:val="center"/>
              <w:rPr>
                <w:sz w:val="11"/>
                <w:szCs w:val="11"/>
              </w:rPr>
            </w:pPr>
            <w:r>
              <w:rPr>
                <w:sz w:val="11"/>
                <w:szCs w:val="11"/>
              </w:rPr>
              <w:t>0.86</w:t>
            </w:r>
          </w:p>
        </w:tc>
      </w:tr>
      <w:tr w:rsidR="00724DAE" w14:paraId="5951C676" w14:textId="77777777">
        <w:tc>
          <w:tcPr>
            <w:tcW w:w="2268" w:type="dxa"/>
          </w:tcPr>
          <w:p w14:paraId="48BAE9CC" w14:textId="77777777" w:rsidR="00724DAE" w:rsidRDefault="00000000">
            <w:pPr>
              <w:rPr>
                <w:sz w:val="11"/>
                <w:szCs w:val="11"/>
              </w:rPr>
            </w:pPr>
            <w:r>
              <w:rPr>
                <w:sz w:val="11"/>
                <w:szCs w:val="11"/>
              </w:rPr>
              <w:t>Exposure navigation</w:t>
            </w:r>
          </w:p>
        </w:tc>
        <w:tc>
          <w:tcPr>
            <w:tcW w:w="4820" w:type="dxa"/>
            <w:gridSpan w:val="2"/>
          </w:tcPr>
          <w:p w14:paraId="45A80197" w14:textId="77777777" w:rsidR="00724DAE" w:rsidRDefault="00000000">
            <w:pPr>
              <w:jc w:val="center"/>
              <w:rPr>
                <w:sz w:val="11"/>
                <w:szCs w:val="11"/>
              </w:rPr>
            </w:pPr>
            <w:r>
              <w:rPr>
                <w:sz w:val="11"/>
                <w:szCs w:val="11"/>
              </w:rPr>
              <w:t>Beam-image shift (AFIS)</w:t>
            </w:r>
          </w:p>
        </w:tc>
      </w:tr>
      <w:tr w:rsidR="00724DAE" w14:paraId="2E6F7371" w14:textId="77777777">
        <w:tc>
          <w:tcPr>
            <w:tcW w:w="2268" w:type="dxa"/>
          </w:tcPr>
          <w:p w14:paraId="31377715" w14:textId="77777777" w:rsidR="00724DAE" w:rsidRDefault="00000000">
            <w:pPr>
              <w:rPr>
                <w:sz w:val="11"/>
                <w:szCs w:val="11"/>
              </w:rPr>
            </w:pPr>
            <w:r>
              <w:rPr>
                <w:sz w:val="11"/>
                <w:szCs w:val="11"/>
              </w:rPr>
              <w:t>Number of frames</w:t>
            </w:r>
          </w:p>
        </w:tc>
        <w:tc>
          <w:tcPr>
            <w:tcW w:w="4820" w:type="dxa"/>
            <w:gridSpan w:val="2"/>
          </w:tcPr>
          <w:p w14:paraId="37E02EC8" w14:textId="77777777" w:rsidR="00724DAE" w:rsidRDefault="00000000">
            <w:pPr>
              <w:jc w:val="center"/>
              <w:rPr>
                <w:sz w:val="11"/>
                <w:szCs w:val="11"/>
              </w:rPr>
            </w:pPr>
            <w:r>
              <w:rPr>
                <w:sz w:val="11"/>
                <w:szCs w:val="11"/>
              </w:rPr>
              <w:t>40</w:t>
            </w:r>
          </w:p>
        </w:tc>
      </w:tr>
      <w:tr w:rsidR="00724DAE" w14:paraId="36E7151B" w14:textId="77777777">
        <w:tc>
          <w:tcPr>
            <w:tcW w:w="2268" w:type="dxa"/>
          </w:tcPr>
          <w:p w14:paraId="04AC8627" w14:textId="77777777" w:rsidR="00724DAE" w:rsidRDefault="00000000">
            <w:pPr>
              <w:rPr>
                <w:sz w:val="11"/>
                <w:szCs w:val="11"/>
              </w:rPr>
            </w:pPr>
            <w:r>
              <w:rPr>
                <w:sz w:val="11"/>
                <w:szCs w:val="11"/>
              </w:rPr>
              <w:t>Total electron exposure (e</w:t>
            </w:r>
            <w:r>
              <w:rPr>
                <w:sz w:val="11"/>
                <w:szCs w:val="11"/>
                <w:vertAlign w:val="superscript"/>
              </w:rPr>
              <w:t>-</w:t>
            </w:r>
            <w:r>
              <w:rPr>
                <w:sz w:val="11"/>
                <w:szCs w:val="11"/>
              </w:rPr>
              <w:t>/Å</w:t>
            </w:r>
            <w:r>
              <w:rPr>
                <w:sz w:val="11"/>
                <w:szCs w:val="11"/>
                <w:vertAlign w:val="superscript"/>
              </w:rPr>
              <w:t>2</w:t>
            </w:r>
            <w:r>
              <w:rPr>
                <w:sz w:val="11"/>
                <w:szCs w:val="11"/>
              </w:rPr>
              <w:t>)</w:t>
            </w:r>
          </w:p>
        </w:tc>
        <w:tc>
          <w:tcPr>
            <w:tcW w:w="4820" w:type="dxa"/>
            <w:gridSpan w:val="2"/>
          </w:tcPr>
          <w:p w14:paraId="69A3404F" w14:textId="77777777" w:rsidR="00724DAE" w:rsidRDefault="00000000">
            <w:pPr>
              <w:jc w:val="center"/>
              <w:rPr>
                <w:sz w:val="11"/>
                <w:szCs w:val="11"/>
              </w:rPr>
            </w:pPr>
            <w:r>
              <w:rPr>
                <w:sz w:val="11"/>
                <w:szCs w:val="11"/>
              </w:rPr>
              <w:t>42.39</w:t>
            </w:r>
          </w:p>
        </w:tc>
      </w:tr>
      <w:tr w:rsidR="00724DAE" w14:paraId="57D2A13F" w14:textId="77777777">
        <w:tc>
          <w:tcPr>
            <w:tcW w:w="2268" w:type="dxa"/>
          </w:tcPr>
          <w:p w14:paraId="5A2170B1" w14:textId="77777777" w:rsidR="00724DAE" w:rsidRDefault="00000000">
            <w:pPr>
              <w:rPr>
                <w:sz w:val="11"/>
                <w:szCs w:val="11"/>
              </w:rPr>
            </w:pPr>
            <w:r>
              <w:rPr>
                <w:sz w:val="11"/>
                <w:szCs w:val="11"/>
              </w:rPr>
              <w:t xml:space="preserve">Defocus range (µm) </w:t>
            </w:r>
          </w:p>
        </w:tc>
        <w:tc>
          <w:tcPr>
            <w:tcW w:w="4820" w:type="dxa"/>
            <w:gridSpan w:val="2"/>
          </w:tcPr>
          <w:p w14:paraId="4FED25DE" w14:textId="77777777" w:rsidR="00724DAE" w:rsidRDefault="00000000">
            <w:pPr>
              <w:jc w:val="center"/>
              <w:rPr>
                <w:sz w:val="11"/>
                <w:szCs w:val="11"/>
              </w:rPr>
            </w:pPr>
            <w:r>
              <w:rPr>
                <w:sz w:val="11"/>
                <w:szCs w:val="11"/>
              </w:rPr>
              <w:t>-0.9 to -2.7</w:t>
            </w:r>
          </w:p>
        </w:tc>
      </w:tr>
      <w:tr w:rsidR="00724DAE" w14:paraId="5489871B" w14:textId="77777777">
        <w:tc>
          <w:tcPr>
            <w:tcW w:w="7088" w:type="dxa"/>
            <w:gridSpan w:val="3"/>
          </w:tcPr>
          <w:p w14:paraId="4680C16F" w14:textId="77777777" w:rsidR="00724DAE" w:rsidRDefault="00724DAE">
            <w:pPr>
              <w:jc w:val="center"/>
              <w:rPr>
                <w:sz w:val="11"/>
                <w:szCs w:val="11"/>
              </w:rPr>
            </w:pPr>
          </w:p>
        </w:tc>
      </w:tr>
      <w:tr w:rsidR="00724DAE" w14:paraId="174C888E" w14:textId="77777777">
        <w:tc>
          <w:tcPr>
            <w:tcW w:w="2268" w:type="dxa"/>
          </w:tcPr>
          <w:p w14:paraId="3B10F119" w14:textId="77777777" w:rsidR="00724DAE" w:rsidRDefault="00000000">
            <w:pPr>
              <w:rPr>
                <w:sz w:val="11"/>
                <w:szCs w:val="11"/>
              </w:rPr>
            </w:pPr>
            <w:r>
              <w:rPr>
                <w:sz w:val="11"/>
                <w:szCs w:val="11"/>
              </w:rPr>
              <w:t>Data collection software</w:t>
            </w:r>
          </w:p>
        </w:tc>
        <w:tc>
          <w:tcPr>
            <w:tcW w:w="4820" w:type="dxa"/>
            <w:gridSpan w:val="2"/>
          </w:tcPr>
          <w:p w14:paraId="13FE2134" w14:textId="77777777" w:rsidR="00724DAE" w:rsidRDefault="00000000">
            <w:pPr>
              <w:jc w:val="center"/>
              <w:rPr>
                <w:sz w:val="11"/>
                <w:szCs w:val="11"/>
              </w:rPr>
            </w:pPr>
            <w:r>
              <w:rPr>
                <w:sz w:val="11"/>
                <w:szCs w:val="11"/>
              </w:rPr>
              <w:t>EPU 2.10.0.5REL</w:t>
            </w:r>
          </w:p>
        </w:tc>
      </w:tr>
      <w:tr w:rsidR="00724DAE" w14:paraId="64BEC941" w14:textId="77777777">
        <w:tc>
          <w:tcPr>
            <w:tcW w:w="2268" w:type="dxa"/>
          </w:tcPr>
          <w:p w14:paraId="6E1F800E" w14:textId="77777777" w:rsidR="00724DAE" w:rsidRDefault="00000000">
            <w:pPr>
              <w:rPr>
                <w:sz w:val="11"/>
                <w:szCs w:val="11"/>
              </w:rPr>
            </w:pPr>
            <w:r>
              <w:rPr>
                <w:sz w:val="11"/>
                <w:szCs w:val="11"/>
              </w:rPr>
              <w:t>Micrographs collected</w:t>
            </w:r>
          </w:p>
        </w:tc>
        <w:tc>
          <w:tcPr>
            <w:tcW w:w="2410" w:type="dxa"/>
          </w:tcPr>
          <w:p w14:paraId="49809C6F" w14:textId="77777777" w:rsidR="00724DAE" w:rsidRDefault="00000000">
            <w:pPr>
              <w:jc w:val="center"/>
              <w:rPr>
                <w:sz w:val="11"/>
                <w:szCs w:val="11"/>
              </w:rPr>
            </w:pPr>
            <w:r>
              <w:rPr>
                <w:sz w:val="11"/>
                <w:szCs w:val="11"/>
              </w:rPr>
              <w:t>6069</w:t>
            </w:r>
          </w:p>
        </w:tc>
        <w:tc>
          <w:tcPr>
            <w:tcW w:w="2410" w:type="dxa"/>
          </w:tcPr>
          <w:p w14:paraId="65FE3832" w14:textId="77777777" w:rsidR="00724DAE" w:rsidRDefault="00000000">
            <w:pPr>
              <w:jc w:val="center"/>
              <w:rPr>
                <w:sz w:val="11"/>
                <w:szCs w:val="11"/>
              </w:rPr>
            </w:pPr>
            <w:r>
              <w:rPr>
                <w:sz w:val="11"/>
                <w:szCs w:val="11"/>
              </w:rPr>
              <w:t>6069</w:t>
            </w:r>
          </w:p>
        </w:tc>
      </w:tr>
      <w:tr w:rsidR="00724DAE" w14:paraId="6B2DE9DD" w14:textId="77777777">
        <w:tc>
          <w:tcPr>
            <w:tcW w:w="2268" w:type="dxa"/>
          </w:tcPr>
          <w:p w14:paraId="063B9C75" w14:textId="77777777" w:rsidR="00724DAE" w:rsidRDefault="00000000">
            <w:pPr>
              <w:rPr>
                <w:sz w:val="11"/>
                <w:szCs w:val="11"/>
              </w:rPr>
            </w:pPr>
            <w:r>
              <w:rPr>
                <w:sz w:val="11"/>
                <w:szCs w:val="11"/>
              </w:rPr>
              <w:t>Micrographs used</w:t>
            </w:r>
          </w:p>
        </w:tc>
        <w:tc>
          <w:tcPr>
            <w:tcW w:w="2410" w:type="dxa"/>
          </w:tcPr>
          <w:p w14:paraId="37EDDFD0" w14:textId="77777777" w:rsidR="00724DAE" w:rsidRDefault="00000000">
            <w:pPr>
              <w:jc w:val="center"/>
              <w:rPr>
                <w:sz w:val="11"/>
                <w:szCs w:val="11"/>
              </w:rPr>
            </w:pPr>
            <w:r>
              <w:rPr>
                <w:sz w:val="11"/>
                <w:szCs w:val="11"/>
              </w:rPr>
              <w:t>5901</w:t>
            </w:r>
          </w:p>
        </w:tc>
        <w:tc>
          <w:tcPr>
            <w:tcW w:w="2410" w:type="dxa"/>
          </w:tcPr>
          <w:p w14:paraId="3BB007F4" w14:textId="77777777" w:rsidR="00724DAE" w:rsidRDefault="00000000">
            <w:pPr>
              <w:jc w:val="center"/>
              <w:rPr>
                <w:sz w:val="11"/>
                <w:szCs w:val="11"/>
              </w:rPr>
            </w:pPr>
            <w:r>
              <w:rPr>
                <w:sz w:val="11"/>
                <w:szCs w:val="11"/>
              </w:rPr>
              <w:t>5901</w:t>
            </w:r>
          </w:p>
        </w:tc>
      </w:tr>
      <w:tr w:rsidR="00724DAE" w14:paraId="7E6238CF" w14:textId="77777777">
        <w:tc>
          <w:tcPr>
            <w:tcW w:w="2268" w:type="dxa"/>
          </w:tcPr>
          <w:p w14:paraId="5B71B566" w14:textId="77777777" w:rsidR="00724DAE" w:rsidRDefault="00000000">
            <w:pPr>
              <w:rPr>
                <w:sz w:val="11"/>
                <w:szCs w:val="11"/>
              </w:rPr>
            </w:pPr>
            <w:r>
              <w:rPr>
                <w:sz w:val="11"/>
                <w:szCs w:val="11"/>
              </w:rPr>
              <w:t>Total number of extracted particles</w:t>
            </w:r>
          </w:p>
        </w:tc>
        <w:tc>
          <w:tcPr>
            <w:tcW w:w="2410" w:type="dxa"/>
          </w:tcPr>
          <w:p w14:paraId="3448FC79" w14:textId="77777777" w:rsidR="00724DAE" w:rsidRDefault="00000000">
            <w:pPr>
              <w:jc w:val="center"/>
              <w:rPr>
                <w:sz w:val="11"/>
                <w:szCs w:val="11"/>
              </w:rPr>
            </w:pPr>
            <w:r>
              <w:rPr>
                <w:sz w:val="11"/>
                <w:szCs w:val="11"/>
              </w:rPr>
              <w:t>1,294,264</w:t>
            </w:r>
          </w:p>
        </w:tc>
        <w:tc>
          <w:tcPr>
            <w:tcW w:w="2410" w:type="dxa"/>
          </w:tcPr>
          <w:p w14:paraId="6F0A6F71" w14:textId="77777777" w:rsidR="00724DAE" w:rsidRDefault="00000000">
            <w:pPr>
              <w:jc w:val="center"/>
              <w:rPr>
                <w:sz w:val="11"/>
                <w:szCs w:val="11"/>
              </w:rPr>
            </w:pPr>
            <w:r>
              <w:rPr>
                <w:sz w:val="11"/>
                <w:szCs w:val="11"/>
              </w:rPr>
              <w:t>1,294,264</w:t>
            </w:r>
          </w:p>
        </w:tc>
      </w:tr>
      <w:tr w:rsidR="00724DAE" w14:paraId="063D465E" w14:textId="77777777">
        <w:tc>
          <w:tcPr>
            <w:tcW w:w="2268" w:type="dxa"/>
          </w:tcPr>
          <w:p w14:paraId="192A59A8" w14:textId="77777777" w:rsidR="00724DAE" w:rsidRDefault="00000000">
            <w:pPr>
              <w:rPr>
                <w:sz w:val="11"/>
                <w:szCs w:val="11"/>
              </w:rPr>
            </w:pPr>
            <w:r>
              <w:rPr>
                <w:sz w:val="11"/>
                <w:szCs w:val="11"/>
              </w:rPr>
              <w:t>Final number of particles</w:t>
            </w:r>
          </w:p>
        </w:tc>
        <w:tc>
          <w:tcPr>
            <w:tcW w:w="2410" w:type="dxa"/>
          </w:tcPr>
          <w:p w14:paraId="08BE50A2" w14:textId="77777777" w:rsidR="00724DAE" w:rsidRDefault="00000000">
            <w:pPr>
              <w:jc w:val="center"/>
              <w:rPr>
                <w:sz w:val="11"/>
                <w:szCs w:val="11"/>
              </w:rPr>
            </w:pPr>
            <w:r>
              <w:rPr>
                <w:sz w:val="11"/>
                <w:szCs w:val="11"/>
              </w:rPr>
              <w:t>56,582</w:t>
            </w:r>
          </w:p>
        </w:tc>
        <w:tc>
          <w:tcPr>
            <w:tcW w:w="2410" w:type="dxa"/>
          </w:tcPr>
          <w:p w14:paraId="08281F16" w14:textId="77777777" w:rsidR="00724DAE" w:rsidRDefault="00000000">
            <w:pPr>
              <w:jc w:val="center"/>
              <w:rPr>
                <w:sz w:val="11"/>
                <w:szCs w:val="11"/>
              </w:rPr>
            </w:pPr>
            <w:r>
              <w:rPr>
                <w:sz w:val="11"/>
                <w:szCs w:val="11"/>
              </w:rPr>
              <w:t>50,775</w:t>
            </w:r>
          </w:p>
        </w:tc>
      </w:tr>
      <w:tr w:rsidR="00724DAE" w14:paraId="01C479BB" w14:textId="77777777">
        <w:tc>
          <w:tcPr>
            <w:tcW w:w="2268" w:type="dxa"/>
          </w:tcPr>
          <w:p w14:paraId="77C1408A" w14:textId="77777777" w:rsidR="00724DAE" w:rsidRDefault="00000000">
            <w:pPr>
              <w:rPr>
                <w:sz w:val="11"/>
                <w:szCs w:val="11"/>
              </w:rPr>
            </w:pPr>
            <w:r>
              <w:rPr>
                <w:sz w:val="11"/>
                <w:szCs w:val="11"/>
              </w:rPr>
              <w:t>Symmetry imposed</w:t>
            </w:r>
          </w:p>
        </w:tc>
        <w:tc>
          <w:tcPr>
            <w:tcW w:w="2410" w:type="dxa"/>
          </w:tcPr>
          <w:p w14:paraId="4BD5D768" w14:textId="77777777" w:rsidR="00724DAE" w:rsidRDefault="00000000">
            <w:pPr>
              <w:jc w:val="center"/>
              <w:rPr>
                <w:sz w:val="11"/>
                <w:szCs w:val="11"/>
              </w:rPr>
            </w:pPr>
            <w:r>
              <w:rPr>
                <w:sz w:val="11"/>
                <w:szCs w:val="11"/>
              </w:rPr>
              <w:t>C1</w:t>
            </w:r>
          </w:p>
        </w:tc>
        <w:tc>
          <w:tcPr>
            <w:tcW w:w="2410" w:type="dxa"/>
          </w:tcPr>
          <w:p w14:paraId="65B59290" w14:textId="77777777" w:rsidR="00724DAE" w:rsidRDefault="00000000">
            <w:pPr>
              <w:jc w:val="center"/>
              <w:rPr>
                <w:sz w:val="11"/>
                <w:szCs w:val="11"/>
              </w:rPr>
            </w:pPr>
            <w:r>
              <w:rPr>
                <w:sz w:val="11"/>
                <w:szCs w:val="11"/>
              </w:rPr>
              <w:t>C1</w:t>
            </w:r>
          </w:p>
        </w:tc>
      </w:tr>
      <w:tr w:rsidR="00724DAE" w14:paraId="6D163A95" w14:textId="77777777">
        <w:tc>
          <w:tcPr>
            <w:tcW w:w="2268" w:type="dxa"/>
          </w:tcPr>
          <w:p w14:paraId="697E9F1F" w14:textId="77777777" w:rsidR="00724DAE" w:rsidRDefault="00724DAE">
            <w:pPr>
              <w:rPr>
                <w:sz w:val="11"/>
                <w:szCs w:val="11"/>
              </w:rPr>
            </w:pPr>
          </w:p>
        </w:tc>
        <w:tc>
          <w:tcPr>
            <w:tcW w:w="2410" w:type="dxa"/>
          </w:tcPr>
          <w:p w14:paraId="39AB5E34" w14:textId="77777777" w:rsidR="00724DAE" w:rsidRDefault="00724DAE">
            <w:pPr>
              <w:jc w:val="center"/>
              <w:rPr>
                <w:sz w:val="11"/>
                <w:szCs w:val="11"/>
              </w:rPr>
            </w:pPr>
          </w:p>
        </w:tc>
        <w:tc>
          <w:tcPr>
            <w:tcW w:w="2410" w:type="dxa"/>
          </w:tcPr>
          <w:p w14:paraId="7E49B79F" w14:textId="77777777" w:rsidR="00724DAE" w:rsidRDefault="00724DAE">
            <w:pPr>
              <w:jc w:val="center"/>
              <w:rPr>
                <w:sz w:val="11"/>
                <w:szCs w:val="11"/>
              </w:rPr>
            </w:pPr>
          </w:p>
        </w:tc>
      </w:tr>
      <w:tr w:rsidR="00724DAE" w14:paraId="125E0D14" w14:textId="77777777">
        <w:tc>
          <w:tcPr>
            <w:tcW w:w="2268" w:type="dxa"/>
          </w:tcPr>
          <w:p w14:paraId="08D24EA8" w14:textId="77777777" w:rsidR="00724DAE" w:rsidRDefault="00000000">
            <w:pPr>
              <w:rPr>
                <w:sz w:val="11"/>
                <w:szCs w:val="11"/>
              </w:rPr>
            </w:pPr>
            <w:r>
              <w:rPr>
                <w:sz w:val="11"/>
                <w:szCs w:val="11"/>
              </w:rPr>
              <w:t>Global map resolution (Å)</w:t>
            </w:r>
          </w:p>
        </w:tc>
        <w:tc>
          <w:tcPr>
            <w:tcW w:w="2410" w:type="dxa"/>
          </w:tcPr>
          <w:p w14:paraId="0720457F" w14:textId="77777777" w:rsidR="00724DAE" w:rsidRDefault="00000000">
            <w:pPr>
              <w:jc w:val="center"/>
              <w:rPr>
                <w:sz w:val="11"/>
                <w:szCs w:val="11"/>
              </w:rPr>
            </w:pPr>
            <w:r>
              <w:rPr>
                <w:sz w:val="11"/>
                <w:szCs w:val="11"/>
              </w:rPr>
              <w:t>3.44</w:t>
            </w:r>
          </w:p>
        </w:tc>
        <w:tc>
          <w:tcPr>
            <w:tcW w:w="2410" w:type="dxa"/>
          </w:tcPr>
          <w:p w14:paraId="7C16D108" w14:textId="77777777" w:rsidR="00724DAE" w:rsidRDefault="00000000">
            <w:pPr>
              <w:jc w:val="center"/>
              <w:rPr>
                <w:sz w:val="11"/>
                <w:szCs w:val="11"/>
              </w:rPr>
            </w:pPr>
            <w:r>
              <w:rPr>
                <w:sz w:val="11"/>
                <w:szCs w:val="11"/>
              </w:rPr>
              <w:t>3.58</w:t>
            </w:r>
          </w:p>
        </w:tc>
      </w:tr>
      <w:tr w:rsidR="00724DAE" w14:paraId="1F4E6A0A" w14:textId="77777777">
        <w:tc>
          <w:tcPr>
            <w:tcW w:w="2268" w:type="dxa"/>
          </w:tcPr>
          <w:p w14:paraId="3D2884C5" w14:textId="77777777" w:rsidR="00724DAE" w:rsidRDefault="00000000">
            <w:pPr>
              <w:rPr>
                <w:sz w:val="11"/>
                <w:szCs w:val="11"/>
              </w:rPr>
            </w:pPr>
            <w:r>
              <w:rPr>
                <w:sz w:val="11"/>
                <w:szCs w:val="11"/>
              </w:rPr>
              <w:t>Map resolution range (Å)</w:t>
            </w:r>
          </w:p>
        </w:tc>
        <w:tc>
          <w:tcPr>
            <w:tcW w:w="2410" w:type="dxa"/>
          </w:tcPr>
          <w:p w14:paraId="567A3E80" w14:textId="77777777" w:rsidR="00724DAE" w:rsidRDefault="00000000">
            <w:pPr>
              <w:jc w:val="center"/>
              <w:rPr>
                <w:sz w:val="11"/>
                <w:szCs w:val="11"/>
              </w:rPr>
            </w:pPr>
            <w:r>
              <w:rPr>
                <w:sz w:val="11"/>
                <w:szCs w:val="11"/>
              </w:rPr>
              <w:t>~3.0 – ~5.0</w:t>
            </w:r>
          </w:p>
        </w:tc>
        <w:tc>
          <w:tcPr>
            <w:tcW w:w="2410" w:type="dxa"/>
          </w:tcPr>
          <w:p w14:paraId="2ABC9289" w14:textId="77777777" w:rsidR="00724DAE" w:rsidRDefault="00000000">
            <w:pPr>
              <w:jc w:val="center"/>
              <w:rPr>
                <w:sz w:val="11"/>
                <w:szCs w:val="11"/>
              </w:rPr>
            </w:pPr>
            <w:r>
              <w:rPr>
                <w:sz w:val="11"/>
                <w:szCs w:val="11"/>
              </w:rPr>
              <w:t>~3.2 – ~5.5</w:t>
            </w:r>
          </w:p>
        </w:tc>
      </w:tr>
      <w:tr w:rsidR="00724DAE" w14:paraId="12F44250" w14:textId="77777777">
        <w:tc>
          <w:tcPr>
            <w:tcW w:w="2268" w:type="dxa"/>
          </w:tcPr>
          <w:p w14:paraId="1E46B410" w14:textId="77777777" w:rsidR="00724DAE" w:rsidRDefault="00000000">
            <w:pPr>
              <w:rPr>
                <w:sz w:val="11"/>
                <w:szCs w:val="11"/>
              </w:rPr>
            </w:pPr>
            <w:r>
              <w:rPr>
                <w:sz w:val="11"/>
                <w:szCs w:val="11"/>
              </w:rPr>
              <w:t>FSC threshold</w:t>
            </w:r>
          </w:p>
        </w:tc>
        <w:tc>
          <w:tcPr>
            <w:tcW w:w="2410" w:type="dxa"/>
          </w:tcPr>
          <w:p w14:paraId="197686A8" w14:textId="77777777" w:rsidR="00724DAE" w:rsidRDefault="00000000">
            <w:pPr>
              <w:jc w:val="center"/>
              <w:rPr>
                <w:sz w:val="11"/>
                <w:szCs w:val="11"/>
              </w:rPr>
            </w:pPr>
            <w:r>
              <w:rPr>
                <w:sz w:val="11"/>
                <w:szCs w:val="11"/>
              </w:rPr>
              <w:t>0.143</w:t>
            </w:r>
          </w:p>
        </w:tc>
        <w:tc>
          <w:tcPr>
            <w:tcW w:w="2410" w:type="dxa"/>
          </w:tcPr>
          <w:p w14:paraId="7318A163" w14:textId="77777777" w:rsidR="00724DAE" w:rsidRDefault="00000000">
            <w:pPr>
              <w:jc w:val="center"/>
              <w:rPr>
                <w:sz w:val="11"/>
                <w:szCs w:val="11"/>
              </w:rPr>
            </w:pPr>
            <w:r>
              <w:rPr>
                <w:sz w:val="11"/>
                <w:szCs w:val="11"/>
              </w:rPr>
              <w:t>0.143</w:t>
            </w:r>
          </w:p>
        </w:tc>
      </w:tr>
      <w:tr w:rsidR="00724DAE" w14:paraId="16C537C8" w14:textId="77777777">
        <w:tc>
          <w:tcPr>
            <w:tcW w:w="2268" w:type="dxa"/>
          </w:tcPr>
          <w:p w14:paraId="3FA0A764" w14:textId="77777777" w:rsidR="00724DAE" w:rsidRDefault="00724DAE">
            <w:pPr>
              <w:rPr>
                <w:sz w:val="11"/>
                <w:szCs w:val="11"/>
              </w:rPr>
            </w:pPr>
          </w:p>
        </w:tc>
        <w:tc>
          <w:tcPr>
            <w:tcW w:w="2410" w:type="dxa"/>
          </w:tcPr>
          <w:p w14:paraId="1142873D" w14:textId="77777777" w:rsidR="00724DAE" w:rsidRDefault="00724DAE">
            <w:pPr>
              <w:jc w:val="center"/>
              <w:rPr>
                <w:sz w:val="11"/>
                <w:szCs w:val="11"/>
              </w:rPr>
            </w:pPr>
          </w:p>
        </w:tc>
        <w:tc>
          <w:tcPr>
            <w:tcW w:w="2410" w:type="dxa"/>
          </w:tcPr>
          <w:p w14:paraId="404AF5D1" w14:textId="77777777" w:rsidR="00724DAE" w:rsidRDefault="00724DAE">
            <w:pPr>
              <w:jc w:val="center"/>
              <w:rPr>
                <w:sz w:val="11"/>
                <w:szCs w:val="11"/>
              </w:rPr>
            </w:pPr>
          </w:p>
        </w:tc>
      </w:tr>
      <w:tr w:rsidR="00724DAE" w14:paraId="352C61F5" w14:textId="77777777">
        <w:tc>
          <w:tcPr>
            <w:tcW w:w="2268" w:type="dxa"/>
          </w:tcPr>
          <w:p w14:paraId="26F9B9DE" w14:textId="77777777" w:rsidR="00724DAE" w:rsidRDefault="00000000">
            <w:pPr>
              <w:rPr>
                <w:b/>
                <w:sz w:val="11"/>
                <w:szCs w:val="11"/>
              </w:rPr>
            </w:pPr>
            <w:r>
              <w:rPr>
                <w:b/>
                <w:sz w:val="11"/>
                <w:szCs w:val="11"/>
              </w:rPr>
              <w:t>Refinement</w:t>
            </w:r>
          </w:p>
        </w:tc>
        <w:tc>
          <w:tcPr>
            <w:tcW w:w="2410" w:type="dxa"/>
          </w:tcPr>
          <w:p w14:paraId="555C34B1" w14:textId="77777777" w:rsidR="00724DAE" w:rsidRDefault="00724DAE">
            <w:pPr>
              <w:jc w:val="center"/>
              <w:rPr>
                <w:sz w:val="11"/>
                <w:szCs w:val="11"/>
              </w:rPr>
            </w:pPr>
          </w:p>
        </w:tc>
        <w:tc>
          <w:tcPr>
            <w:tcW w:w="2410" w:type="dxa"/>
          </w:tcPr>
          <w:p w14:paraId="4D5E493C" w14:textId="77777777" w:rsidR="00724DAE" w:rsidRDefault="00724DAE">
            <w:pPr>
              <w:jc w:val="center"/>
              <w:rPr>
                <w:sz w:val="11"/>
                <w:szCs w:val="11"/>
              </w:rPr>
            </w:pPr>
          </w:p>
        </w:tc>
      </w:tr>
      <w:tr w:rsidR="00724DAE" w14:paraId="674D56F9" w14:textId="77777777">
        <w:tc>
          <w:tcPr>
            <w:tcW w:w="2268" w:type="dxa"/>
          </w:tcPr>
          <w:p w14:paraId="02B6C1B5" w14:textId="77777777" w:rsidR="00724DAE" w:rsidRDefault="00000000">
            <w:pPr>
              <w:rPr>
                <w:sz w:val="11"/>
                <w:szCs w:val="11"/>
              </w:rPr>
            </w:pPr>
            <w:r>
              <w:rPr>
                <w:sz w:val="11"/>
                <w:szCs w:val="11"/>
              </w:rPr>
              <w:t>Initial model used</w:t>
            </w:r>
          </w:p>
        </w:tc>
        <w:tc>
          <w:tcPr>
            <w:tcW w:w="2410" w:type="dxa"/>
          </w:tcPr>
          <w:p w14:paraId="3831FE18" w14:textId="77777777" w:rsidR="00724DAE" w:rsidRDefault="00000000">
            <w:pPr>
              <w:jc w:val="center"/>
              <w:rPr>
                <w:sz w:val="11"/>
                <w:szCs w:val="11"/>
              </w:rPr>
            </w:pPr>
            <w:r>
              <w:rPr>
                <w:i/>
                <w:sz w:val="11"/>
                <w:szCs w:val="11"/>
              </w:rPr>
              <w:t>Ab-initio</w:t>
            </w:r>
          </w:p>
        </w:tc>
        <w:tc>
          <w:tcPr>
            <w:tcW w:w="2410" w:type="dxa"/>
          </w:tcPr>
          <w:p w14:paraId="70EDA12E" w14:textId="77777777" w:rsidR="00724DAE" w:rsidRDefault="00000000">
            <w:pPr>
              <w:jc w:val="center"/>
              <w:rPr>
                <w:sz w:val="11"/>
                <w:szCs w:val="11"/>
              </w:rPr>
            </w:pPr>
            <w:r>
              <w:rPr>
                <w:i/>
                <w:sz w:val="11"/>
                <w:szCs w:val="11"/>
              </w:rPr>
              <w:t>Ab-initio</w:t>
            </w:r>
          </w:p>
        </w:tc>
      </w:tr>
      <w:tr w:rsidR="00724DAE" w14:paraId="76B7E110" w14:textId="77777777">
        <w:tc>
          <w:tcPr>
            <w:tcW w:w="2268" w:type="dxa"/>
          </w:tcPr>
          <w:p w14:paraId="1D0E72A3" w14:textId="77777777" w:rsidR="00724DAE" w:rsidRDefault="00000000">
            <w:pPr>
              <w:rPr>
                <w:sz w:val="11"/>
                <w:szCs w:val="11"/>
              </w:rPr>
            </w:pPr>
            <w:r>
              <w:rPr>
                <w:sz w:val="11"/>
                <w:szCs w:val="11"/>
              </w:rPr>
              <w:t>Model resolution</w:t>
            </w:r>
          </w:p>
        </w:tc>
        <w:tc>
          <w:tcPr>
            <w:tcW w:w="2410" w:type="dxa"/>
          </w:tcPr>
          <w:p w14:paraId="4E50AB6F" w14:textId="77777777" w:rsidR="00724DAE" w:rsidRDefault="00000000">
            <w:pPr>
              <w:jc w:val="center"/>
              <w:rPr>
                <w:sz w:val="11"/>
                <w:szCs w:val="11"/>
              </w:rPr>
            </w:pPr>
            <w:r>
              <w:rPr>
                <w:sz w:val="11"/>
                <w:szCs w:val="11"/>
              </w:rPr>
              <w:t>3.66</w:t>
            </w:r>
          </w:p>
        </w:tc>
        <w:tc>
          <w:tcPr>
            <w:tcW w:w="2410" w:type="dxa"/>
          </w:tcPr>
          <w:p w14:paraId="07CDA176" w14:textId="77777777" w:rsidR="00724DAE" w:rsidRDefault="00000000">
            <w:pPr>
              <w:jc w:val="center"/>
              <w:rPr>
                <w:sz w:val="11"/>
                <w:szCs w:val="11"/>
              </w:rPr>
            </w:pPr>
            <w:r>
              <w:rPr>
                <w:sz w:val="11"/>
                <w:szCs w:val="11"/>
              </w:rPr>
              <w:t>3.79</w:t>
            </w:r>
          </w:p>
        </w:tc>
      </w:tr>
      <w:tr w:rsidR="00724DAE" w14:paraId="6507D0EB" w14:textId="77777777">
        <w:tc>
          <w:tcPr>
            <w:tcW w:w="2268" w:type="dxa"/>
          </w:tcPr>
          <w:p w14:paraId="074221AB" w14:textId="77777777" w:rsidR="00724DAE" w:rsidRDefault="00000000">
            <w:pPr>
              <w:rPr>
                <w:sz w:val="11"/>
                <w:szCs w:val="11"/>
              </w:rPr>
            </w:pPr>
            <w:r>
              <w:rPr>
                <w:sz w:val="11"/>
                <w:szCs w:val="11"/>
              </w:rPr>
              <w:tab/>
              <w:t>FSC threshold</w:t>
            </w:r>
          </w:p>
        </w:tc>
        <w:tc>
          <w:tcPr>
            <w:tcW w:w="2410" w:type="dxa"/>
          </w:tcPr>
          <w:p w14:paraId="0F126488" w14:textId="77777777" w:rsidR="00724DAE" w:rsidRDefault="00000000">
            <w:pPr>
              <w:jc w:val="center"/>
              <w:rPr>
                <w:sz w:val="11"/>
                <w:szCs w:val="11"/>
              </w:rPr>
            </w:pPr>
            <w:r>
              <w:rPr>
                <w:sz w:val="11"/>
                <w:szCs w:val="11"/>
              </w:rPr>
              <w:t>0.5</w:t>
            </w:r>
          </w:p>
        </w:tc>
        <w:tc>
          <w:tcPr>
            <w:tcW w:w="2410" w:type="dxa"/>
          </w:tcPr>
          <w:p w14:paraId="4FA76CDA" w14:textId="77777777" w:rsidR="00724DAE" w:rsidRDefault="00000000">
            <w:pPr>
              <w:jc w:val="center"/>
              <w:rPr>
                <w:sz w:val="11"/>
                <w:szCs w:val="11"/>
              </w:rPr>
            </w:pPr>
            <w:r>
              <w:rPr>
                <w:sz w:val="11"/>
                <w:szCs w:val="11"/>
              </w:rPr>
              <w:t>0.5</w:t>
            </w:r>
          </w:p>
        </w:tc>
      </w:tr>
      <w:tr w:rsidR="00724DAE" w14:paraId="3528C025" w14:textId="77777777">
        <w:tc>
          <w:tcPr>
            <w:tcW w:w="2268" w:type="dxa"/>
          </w:tcPr>
          <w:p w14:paraId="77E6AC85" w14:textId="77777777" w:rsidR="00724DAE" w:rsidRDefault="00000000">
            <w:pPr>
              <w:rPr>
                <w:sz w:val="11"/>
                <w:szCs w:val="11"/>
              </w:rPr>
            </w:pPr>
            <w:r>
              <w:rPr>
                <w:sz w:val="11"/>
                <w:szCs w:val="11"/>
              </w:rPr>
              <w:t>Map sharpening B-factor (Å</w:t>
            </w:r>
            <w:r>
              <w:rPr>
                <w:sz w:val="11"/>
                <w:szCs w:val="11"/>
                <w:vertAlign w:val="superscript"/>
              </w:rPr>
              <w:t>2</w:t>
            </w:r>
            <w:r>
              <w:rPr>
                <w:sz w:val="11"/>
                <w:szCs w:val="11"/>
              </w:rPr>
              <w:t>)</w:t>
            </w:r>
          </w:p>
        </w:tc>
        <w:tc>
          <w:tcPr>
            <w:tcW w:w="2410" w:type="dxa"/>
          </w:tcPr>
          <w:p w14:paraId="677572C2" w14:textId="77777777" w:rsidR="00724DAE" w:rsidRDefault="00000000">
            <w:pPr>
              <w:jc w:val="center"/>
              <w:rPr>
                <w:sz w:val="11"/>
                <w:szCs w:val="11"/>
              </w:rPr>
            </w:pPr>
            <w:r>
              <w:rPr>
                <w:sz w:val="11"/>
                <w:szCs w:val="11"/>
              </w:rPr>
              <w:t>-</w:t>
            </w:r>
          </w:p>
        </w:tc>
        <w:tc>
          <w:tcPr>
            <w:tcW w:w="2410" w:type="dxa"/>
          </w:tcPr>
          <w:p w14:paraId="1FC073D7" w14:textId="77777777" w:rsidR="00724DAE" w:rsidRDefault="00000000">
            <w:pPr>
              <w:jc w:val="center"/>
              <w:rPr>
                <w:sz w:val="11"/>
                <w:szCs w:val="11"/>
              </w:rPr>
            </w:pPr>
            <w:r>
              <w:rPr>
                <w:sz w:val="11"/>
                <w:szCs w:val="11"/>
              </w:rPr>
              <w:t>-</w:t>
            </w:r>
          </w:p>
        </w:tc>
      </w:tr>
      <w:tr w:rsidR="00724DAE" w14:paraId="2B405322" w14:textId="77777777">
        <w:tc>
          <w:tcPr>
            <w:tcW w:w="2268" w:type="dxa"/>
          </w:tcPr>
          <w:p w14:paraId="77601864" w14:textId="77777777" w:rsidR="00724DAE" w:rsidRDefault="00000000">
            <w:pPr>
              <w:rPr>
                <w:sz w:val="11"/>
                <w:szCs w:val="11"/>
              </w:rPr>
            </w:pPr>
            <w:r>
              <w:rPr>
                <w:sz w:val="11"/>
                <w:szCs w:val="11"/>
              </w:rPr>
              <w:t>Model composition</w:t>
            </w:r>
          </w:p>
        </w:tc>
        <w:tc>
          <w:tcPr>
            <w:tcW w:w="2410" w:type="dxa"/>
          </w:tcPr>
          <w:p w14:paraId="3C94A313" w14:textId="77777777" w:rsidR="00724DAE" w:rsidRDefault="00724DAE">
            <w:pPr>
              <w:jc w:val="center"/>
              <w:rPr>
                <w:b/>
                <w:sz w:val="11"/>
                <w:szCs w:val="11"/>
              </w:rPr>
            </w:pPr>
          </w:p>
        </w:tc>
        <w:tc>
          <w:tcPr>
            <w:tcW w:w="2410" w:type="dxa"/>
          </w:tcPr>
          <w:p w14:paraId="2D40D536" w14:textId="77777777" w:rsidR="00724DAE" w:rsidRDefault="00724DAE">
            <w:pPr>
              <w:jc w:val="center"/>
              <w:rPr>
                <w:b/>
                <w:sz w:val="11"/>
                <w:szCs w:val="11"/>
              </w:rPr>
            </w:pPr>
          </w:p>
        </w:tc>
      </w:tr>
      <w:tr w:rsidR="00724DAE" w14:paraId="0DCC459E" w14:textId="77777777">
        <w:tc>
          <w:tcPr>
            <w:tcW w:w="2268" w:type="dxa"/>
          </w:tcPr>
          <w:p w14:paraId="5DC20303" w14:textId="77777777" w:rsidR="00724DAE" w:rsidRDefault="00000000">
            <w:pPr>
              <w:rPr>
                <w:sz w:val="11"/>
                <w:szCs w:val="11"/>
              </w:rPr>
            </w:pPr>
            <w:r>
              <w:rPr>
                <w:b/>
                <w:sz w:val="11"/>
                <w:szCs w:val="11"/>
              </w:rPr>
              <w:tab/>
            </w:r>
            <w:r>
              <w:rPr>
                <w:sz w:val="11"/>
                <w:szCs w:val="11"/>
              </w:rPr>
              <w:t>Chains</w:t>
            </w:r>
          </w:p>
        </w:tc>
        <w:tc>
          <w:tcPr>
            <w:tcW w:w="2410" w:type="dxa"/>
          </w:tcPr>
          <w:p w14:paraId="76FA64C0" w14:textId="77777777" w:rsidR="00724DAE" w:rsidRDefault="00000000">
            <w:pPr>
              <w:jc w:val="center"/>
              <w:rPr>
                <w:sz w:val="11"/>
                <w:szCs w:val="11"/>
              </w:rPr>
            </w:pPr>
            <w:r>
              <w:rPr>
                <w:sz w:val="11"/>
                <w:szCs w:val="11"/>
              </w:rPr>
              <w:t>4</w:t>
            </w:r>
          </w:p>
        </w:tc>
        <w:tc>
          <w:tcPr>
            <w:tcW w:w="2410" w:type="dxa"/>
          </w:tcPr>
          <w:p w14:paraId="7EF811B5" w14:textId="77777777" w:rsidR="00724DAE" w:rsidRDefault="00000000">
            <w:pPr>
              <w:jc w:val="center"/>
              <w:rPr>
                <w:sz w:val="11"/>
                <w:szCs w:val="11"/>
              </w:rPr>
            </w:pPr>
            <w:r>
              <w:rPr>
                <w:sz w:val="11"/>
                <w:szCs w:val="11"/>
              </w:rPr>
              <w:t>4</w:t>
            </w:r>
          </w:p>
        </w:tc>
      </w:tr>
      <w:tr w:rsidR="00724DAE" w14:paraId="21EF93D6" w14:textId="77777777">
        <w:tc>
          <w:tcPr>
            <w:tcW w:w="2268" w:type="dxa"/>
          </w:tcPr>
          <w:p w14:paraId="7097716C" w14:textId="77777777" w:rsidR="00724DAE" w:rsidRDefault="00000000">
            <w:pPr>
              <w:rPr>
                <w:sz w:val="11"/>
                <w:szCs w:val="11"/>
              </w:rPr>
            </w:pPr>
            <w:r>
              <w:rPr>
                <w:b/>
                <w:sz w:val="11"/>
                <w:szCs w:val="11"/>
              </w:rPr>
              <w:tab/>
            </w:r>
            <w:r>
              <w:rPr>
                <w:sz w:val="11"/>
                <w:szCs w:val="11"/>
              </w:rPr>
              <w:t>Non-hydrogen atoms</w:t>
            </w:r>
          </w:p>
        </w:tc>
        <w:tc>
          <w:tcPr>
            <w:tcW w:w="2410" w:type="dxa"/>
          </w:tcPr>
          <w:p w14:paraId="7CE730D2" w14:textId="77777777" w:rsidR="00724DAE" w:rsidRDefault="00000000">
            <w:pPr>
              <w:jc w:val="center"/>
              <w:rPr>
                <w:sz w:val="11"/>
                <w:szCs w:val="11"/>
              </w:rPr>
            </w:pPr>
            <w:r>
              <w:rPr>
                <w:sz w:val="11"/>
                <w:szCs w:val="11"/>
              </w:rPr>
              <w:t>9660</w:t>
            </w:r>
          </w:p>
        </w:tc>
        <w:tc>
          <w:tcPr>
            <w:tcW w:w="2410" w:type="dxa"/>
          </w:tcPr>
          <w:p w14:paraId="4C48DA68" w14:textId="77777777" w:rsidR="00724DAE" w:rsidRDefault="00000000">
            <w:pPr>
              <w:jc w:val="center"/>
              <w:rPr>
                <w:sz w:val="11"/>
                <w:szCs w:val="11"/>
              </w:rPr>
            </w:pPr>
            <w:r>
              <w:rPr>
                <w:sz w:val="11"/>
                <w:szCs w:val="11"/>
              </w:rPr>
              <w:t>9660</w:t>
            </w:r>
          </w:p>
        </w:tc>
      </w:tr>
      <w:tr w:rsidR="00724DAE" w14:paraId="66C64E7B" w14:textId="77777777">
        <w:tc>
          <w:tcPr>
            <w:tcW w:w="2268" w:type="dxa"/>
          </w:tcPr>
          <w:p w14:paraId="7F073A3A" w14:textId="77777777" w:rsidR="00724DAE" w:rsidRDefault="00000000">
            <w:pPr>
              <w:rPr>
                <w:sz w:val="11"/>
                <w:szCs w:val="11"/>
              </w:rPr>
            </w:pPr>
            <w:r>
              <w:rPr>
                <w:sz w:val="11"/>
                <w:szCs w:val="11"/>
              </w:rPr>
              <w:tab/>
              <w:t>Protein residues</w:t>
            </w:r>
          </w:p>
        </w:tc>
        <w:tc>
          <w:tcPr>
            <w:tcW w:w="2410" w:type="dxa"/>
          </w:tcPr>
          <w:p w14:paraId="5351B9D5" w14:textId="77777777" w:rsidR="00724DAE" w:rsidRDefault="00000000">
            <w:pPr>
              <w:jc w:val="center"/>
              <w:rPr>
                <w:sz w:val="11"/>
                <w:szCs w:val="11"/>
              </w:rPr>
            </w:pPr>
            <w:r>
              <w:rPr>
                <w:sz w:val="11"/>
                <w:szCs w:val="11"/>
              </w:rPr>
              <w:t>1215</w:t>
            </w:r>
          </w:p>
        </w:tc>
        <w:tc>
          <w:tcPr>
            <w:tcW w:w="2410" w:type="dxa"/>
          </w:tcPr>
          <w:p w14:paraId="0152F67A" w14:textId="77777777" w:rsidR="00724DAE" w:rsidRDefault="00000000">
            <w:pPr>
              <w:jc w:val="center"/>
              <w:rPr>
                <w:sz w:val="11"/>
                <w:szCs w:val="11"/>
              </w:rPr>
            </w:pPr>
            <w:r>
              <w:rPr>
                <w:sz w:val="11"/>
                <w:szCs w:val="11"/>
              </w:rPr>
              <w:t>1215</w:t>
            </w:r>
          </w:p>
        </w:tc>
      </w:tr>
      <w:tr w:rsidR="00724DAE" w14:paraId="151AF2CD" w14:textId="77777777">
        <w:tc>
          <w:tcPr>
            <w:tcW w:w="2268" w:type="dxa"/>
          </w:tcPr>
          <w:p w14:paraId="60BDAC4F" w14:textId="77777777" w:rsidR="00724DAE" w:rsidRDefault="00000000">
            <w:pPr>
              <w:rPr>
                <w:sz w:val="11"/>
                <w:szCs w:val="11"/>
              </w:rPr>
            </w:pPr>
            <w:r>
              <w:rPr>
                <w:sz w:val="11"/>
                <w:szCs w:val="11"/>
              </w:rPr>
              <w:tab/>
              <w:t>Water</w:t>
            </w:r>
          </w:p>
        </w:tc>
        <w:tc>
          <w:tcPr>
            <w:tcW w:w="2410" w:type="dxa"/>
          </w:tcPr>
          <w:p w14:paraId="67884004" w14:textId="77777777" w:rsidR="00724DAE" w:rsidRDefault="00000000">
            <w:pPr>
              <w:jc w:val="center"/>
              <w:rPr>
                <w:sz w:val="11"/>
                <w:szCs w:val="11"/>
              </w:rPr>
            </w:pPr>
            <w:r>
              <w:rPr>
                <w:sz w:val="11"/>
                <w:szCs w:val="11"/>
              </w:rPr>
              <w:t>-</w:t>
            </w:r>
          </w:p>
        </w:tc>
        <w:tc>
          <w:tcPr>
            <w:tcW w:w="2410" w:type="dxa"/>
          </w:tcPr>
          <w:p w14:paraId="710CDA2D" w14:textId="77777777" w:rsidR="00724DAE" w:rsidRDefault="00000000">
            <w:pPr>
              <w:jc w:val="center"/>
              <w:rPr>
                <w:sz w:val="11"/>
                <w:szCs w:val="11"/>
              </w:rPr>
            </w:pPr>
            <w:r>
              <w:rPr>
                <w:sz w:val="11"/>
                <w:szCs w:val="11"/>
              </w:rPr>
              <w:t>-</w:t>
            </w:r>
          </w:p>
        </w:tc>
      </w:tr>
      <w:tr w:rsidR="00724DAE" w14:paraId="0C60FA2A" w14:textId="77777777">
        <w:tc>
          <w:tcPr>
            <w:tcW w:w="2268" w:type="dxa"/>
          </w:tcPr>
          <w:p w14:paraId="45E15F17" w14:textId="77777777" w:rsidR="00724DAE" w:rsidRDefault="00000000">
            <w:pPr>
              <w:rPr>
                <w:sz w:val="11"/>
                <w:szCs w:val="11"/>
              </w:rPr>
            </w:pPr>
            <w:r>
              <w:rPr>
                <w:sz w:val="11"/>
                <w:szCs w:val="11"/>
              </w:rPr>
              <w:tab/>
              <w:t>Ligands</w:t>
            </w:r>
          </w:p>
        </w:tc>
        <w:tc>
          <w:tcPr>
            <w:tcW w:w="2410" w:type="dxa"/>
          </w:tcPr>
          <w:p w14:paraId="7209CD2B" w14:textId="77777777" w:rsidR="00724DAE" w:rsidRDefault="00000000">
            <w:pPr>
              <w:jc w:val="center"/>
              <w:rPr>
                <w:sz w:val="11"/>
                <w:szCs w:val="11"/>
              </w:rPr>
            </w:pPr>
            <w:r>
              <w:rPr>
                <w:sz w:val="11"/>
                <w:szCs w:val="11"/>
              </w:rPr>
              <w:t>-</w:t>
            </w:r>
          </w:p>
        </w:tc>
        <w:tc>
          <w:tcPr>
            <w:tcW w:w="2410" w:type="dxa"/>
          </w:tcPr>
          <w:p w14:paraId="7D10E653" w14:textId="77777777" w:rsidR="00724DAE" w:rsidRDefault="00000000">
            <w:pPr>
              <w:jc w:val="center"/>
              <w:rPr>
                <w:sz w:val="11"/>
                <w:szCs w:val="11"/>
              </w:rPr>
            </w:pPr>
            <w:r>
              <w:rPr>
                <w:sz w:val="11"/>
                <w:szCs w:val="11"/>
              </w:rPr>
              <w:t>-</w:t>
            </w:r>
          </w:p>
        </w:tc>
      </w:tr>
      <w:tr w:rsidR="00724DAE" w14:paraId="52D7C787" w14:textId="77777777">
        <w:tc>
          <w:tcPr>
            <w:tcW w:w="2268" w:type="dxa"/>
          </w:tcPr>
          <w:p w14:paraId="7F69C20B" w14:textId="77777777" w:rsidR="00724DAE" w:rsidRDefault="00724DAE">
            <w:pPr>
              <w:rPr>
                <w:sz w:val="11"/>
                <w:szCs w:val="11"/>
              </w:rPr>
            </w:pPr>
          </w:p>
        </w:tc>
        <w:tc>
          <w:tcPr>
            <w:tcW w:w="2410" w:type="dxa"/>
          </w:tcPr>
          <w:p w14:paraId="17462752" w14:textId="77777777" w:rsidR="00724DAE" w:rsidRDefault="00724DAE">
            <w:pPr>
              <w:rPr>
                <w:sz w:val="11"/>
                <w:szCs w:val="11"/>
              </w:rPr>
            </w:pPr>
          </w:p>
        </w:tc>
        <w:tc>
          <w:tcPr>
            <w:tcW w:w="2410" w:type="dxa"/>
          </w:tcPr>
          <w:p w14:paraId="795F29E9" w14:textId="77777777" w:rsidR="00724DAE" w:rsidRDefault="00724DAE">
            <w:pPr>
              <w:jc w:val="center"/>
              <w:rPr>
                <w:sz w:val="11"/>
                <w:szCs w:val="11"/>
              </w:rPr>
            </w:pPr>
          </w:p>
        </w:tc>
      </w:tr>
      <w:tr w:rsidR="00724DAE" w14:paraId="7707EBE5" w14:textId="77777777">
        <w:tc>
          <w:tcPr>
            <w:tcW w:w="2268" w:type="dxa"/>
          </w:tcPr>
          <w:p w14:paraId="3B0E77DC" w14:textId="77777777" w:rsidR="00724DAE" w:rsidRDefault="00000000">
            <w:pPr>
              <w:rPr>
                <w:sz w:val="11"/>
                <w:szCs w:val="11"/>
              </w:rPr>
            </w:pPr>
            <w:r>
              <w:rPr>
                <w:sz w:val="11"/>
                <w:szCs w:val="11"/>
              </w:rPr>
              <w:t>B factors (Å</w:t>
            </w:r>
            <w:r>
              <w:rPr>
                <w:sz w:val="11"/>
                <w:szCs w:val="11"/>
                <w:vertAlign w:val="superscript"/>
              </w:rPr>
              <w:t>2</w:t>
            </w:r>
            <w:r>
              <w:rPr>
                <w:sz w:val="11"/>
                <w:szCs w:val="11"/>
              </w:rPr>
              <w:t>)</w:t>
            </w:r>
          </w:p>
        </w:tc>
        <w:tc>
          <w:tcPr>
            <w:tcW w:w="2410" w:type="dxa"/>
          </w:tcPr>
          <w:p w14:paraId="35190964" w14:textId="77777777" w:rsidR="00724DAE" w:rsidRDefault="00724DAE">
            <w:pPr>
              <w:jc w:val="center"/>
              <w:rPr>
                <w:sz w:val="11"/>
                <w:szCs w:val="11"/>
              </w:rPr>
            </w:pPr>
          </w:p>
        </w:tc>
        <w:tc>
          <w:tcPr>
            <w:tcW w:w="2410" w:type="dxa"/>
          </w:tcPr>
          <w:p w14:paraId="1C8A0C55" w14:textId="77777777" w:rsidR="00724DAE" w:rsidRDefault="00724DAE">
            <w:pPr>
              <w:jc w:val="center"/>
              <w:rPr>
                <w:sz w:val="11"/>
                <w:szCs w:val="11"/>
              </w:rPr>
            </w:pPr>
          </w:p>
        </w:tc>
      </w:tr>
      <w:tr w:rsidR="00724DAE" w14:paraId="7F51A966" w14:textId="77777777">
        <w:tc>
          <w:tcPr>
            <w:tcW w:w="2268" w:type="dxa"/>
          </w:tcPr>
          <w:p w14:paraId="05F1BA4A" w14:textId="77777777" w:rsidR="00724DAE" w:rsidRDefault="00000000">
            <w:pPr>
              <w:rPr>
                <w:sz w:val="11"/>
                <w:szCs w:val="11"/>
              </w:rPr>
            </w:pPr>
            <w:r>
              <w:rPr>
                <w:sz w:val="11"/>
                <w:szCs w:val="11"/>
              </w:rPr>
              <w:tab/>
              <w:t>Protein (min/max/mean)</w:t>
            </w:r>
          </w:p>
          <w:p w14:paraId="2584535E" w14:textId="77777777" w:rsidR="00724DAE" w:rsidRDefault="00000000">
            <w:pPr>
              <w:rPr>
                <w:sz w:val="11"/>
                <w:szCs w:val="11"/>
              </w:rPr>
            </w:pPr>
            <w:r>
              <w:rPr>
                <w:sz w:val="11"/>
                <w:szCs w:val="11"/>
              </w:rPr>
              <w:tab/>
              <w:t>Ligand (min/max/mean)</w:t>
            </w:r>
          </w:p>
        </w:tc>
        <w:tc>
          <w:tcPr>
            <w:tcW w:w="2410" w:type="dxa"/>
          </w:tcPr>
          <w:p w14:paraId="607F169C" w14:textId="77777777" w:rsidR="00724DAE" w:rsidRDefault="00000000">
            <w:pPr>
              <w:jc w:val="center"/>
              <w:rPr>
                <w:sz w:val="11"/>
                <w:szCs w:val="11"/>
              </w:rPr>
            </w:pPr>
            <w:r>
              <w:rPr>
                <w:sz w:val="11"/>
                <w:szCs w:val="11"/>
              </w:rPr>
              <w:t>2.71/103.36/41.58</w:t>
            </w:r>
          </w:p>
          <w:p w14:paraId="06935A3C" w14:textId="77777777" w:rsidR="00724DAE" w:rsidRDefault="00000000">
            <w:pPr>
              <w:jc w:val="center"/>
              <w:rPr>
                <w:sz w:val="11"/>
                <w:szCs w:val="11"/>
              </w:rPr>
            </w:pPr>
            <w:r>
              <w:rPr>
                <w:sz w:val="11"/>
                <w:szCs w:val="11"/>
              </w:rPr>
              <w:t>-</w:t>
            </w:r>
          </w:p>
        </w:tc>
        <w:tc>
          <w:tcPr>
            <w:tcW w:w="2410" w:type="dxa"/>
          </w:tcPr>
          <w:p w14:paraId="5DF95110" w14:textId="77777777" w:rsidR="00724DAE" w:rsidRDefault="00000000">
            <w:pPr>
              <w:jc w:val="center"/>
              <w:rPr>
                <w:sz w:val="11"/>
                <w:szCs w:val="11"/>
              </w:rPr>
            </w:pPr>
            <w:r>
              <w:rPr>
                <w:sz w:val="11"/>
                <w:szCs w:val="11"/>
              </w:rPr>
              <w:t>20.15/159.51/72.29</w:t>
            </w:r>
          </w:p>
          <w:p w14:paraId="40A7C587" w14:textId="77777777" w:rsidR="00724DAE" w:rsidRDefault="00000000">
            <w:pPr>
              <w:jc w:val="center"/>
              <w:rPr>
                <w:sz w:val="11"/>
                <w:szCs w:val="11"/>
              </w:rPr>
            </w:pPr>
            <w:r>
              <w:rPr>
                <w:sz w:val="11"/>
                <w:szCs w:val="11"/>
              </w:rPr>
              <w:t>-</w:t>
            </w:r>
          </w:p>
        </w:tc>
      </w:tr>
      <w:tr w:rsidR="00724DAE" w14:paraId="6ECB7E4F" w14:textId="77777777">
        <w:tc>
          <w:tcPr>
            <w:tcW w:w="2268" w:type="dxa"/>
          </w:tcPr>
          <w:p w14:paraId="7ADCBAB1" w14:textId="77777777" w:rsidR="00724DAE" w:rsidRDefault="00000000">
            <w:pPr>
              <w:rPr>
                <w:sz w:val="11"/>
                <w:szCs w:val="11"/>
              </w:rPr>
            </w:pPr>
            <w:proofErr w:type="spellStart"/>
            <w:r>
              <w:rPr>
                <w:sz w:val="11"/>
                <w:szCs w:val="11"/>
              </w:rPr>
              <w:t>R.m.s.</w:t>
            </w:r>
            <w:proofErr w:type="spellEnd"/>
            <w:r>
              <w:rPr>
                <w:sz w:val="11"/>
                <w:szCs w:val="11"/>
              </w:rPr>
              <w:t xml:space="preserve"> deviation</w:t>
            </w:r>
          </w:p>
        </w:tc>
        <w:tc>
          <w:tcPr>
            <w:tcW w:w="2410" w:type="dxa"/>
          </w:tcPr>
          <w:p w14:paraId="00F31642" w14:textId="77777777" w:rsidR="00724DAE" w:rsidRDefault="00724DAE">
            <w:pPr>
              <w:jc w:val="center"/>
              <w:rPr>
                <w:sz w:val="11"/>
                <w:szCs w:val="11"/>
              </w:rPr>
            </w:pPr>
          </w:p>
        </w:tc>
        <w:tc>
          <w:tcPr>
            <w:tcW w:w="2410" w:type="dxa"/>
          </w:tcPr>
          <w:p w14:paraId="08A9A27E" w14:textId="77777777" w:rsidR="00724DAE" w:rsidRDefault="00724DAE">
            <w:pPr>
              <w:jc w:val="center"/>
              <w:rPr>
                <w:sz w:val="11"/>
                <w:szCs w:val="11"/>
              </w:rPr>
            </w:pPr>
          </w:p>
        </w:tc>
      </w:tr>
      <w:tr w:rsidR="00724DAE" w14:paraId="2D94DD4C" w14:textId="77777777">
        <w:tc>
          <w:tcPr>
            <w:tcW w:w="2268" w:type="dxa"/>
          </w:tcPr>
          <w:p w14:paraId="0FB98D6F" w14:textId="77777777" w:rsidR="00724DAE" w:rsidRDefault="00000000">
            <w:pPr>
              <w:rPr>
                <w:sz w:val="11"/>
                <w:szCs w:val="11"/>
              </w:rPr>
            </w:pPr>
            <w:r>
              <w:rPr>
                <w:sz w:val="11"/>
                <w:szCs w:val="11"/>
              </w:rPr>
              <w:tab/>
              <w:t>Bond lengths (Å)</w:t>
            </w:r>
          </w:p>
        </w:tc>
        <w:tc>
          <w:tcPr>
            <w:tcW w:w="2410" w:type="dxa"/>
          </w:tcPr>
          <w:p w14:paraId="5C738642" w14:textId="77777777" w:rsidR="00724DAE" w:rsidRDefault="00000000">
            <w:pPr>
              <w:jc w:val="center"/>
              <w:rPr>
                <w:sz w:val="11"/>
                <w:szCs w:val="11"/>
              </w:rPr>
            </w:pPr>
            <w:r>
              <w:rPr>
                <w:sz w:val="11"/>
                <w:szCs w:val="11"/>
              </w:rPr>
              <w:t>0.007</w:t>
            </w:r>
          </w:p>
        </w:tc>
        <w:tc>
          <w:tcPr>
            <w:tcW w:w="2410" w:type="dxa"/>
          </w:tcPr>
          <w:p w14:paraId="56F26EE3" w14:textId="77777777" w:rsidR="00724DAE" w:rsidRDefault="00000000">
            <w:pPr>
              <w:jc w:val="center"/>
              <w:rPr>
                <w:sz w:val="11"/>
                <w:szCs w:val="11"/>
              </w:rPr>
            </w:pPr>
            <w:r>
              <w:rPr>
                <w:sz w:val="11"/>
                <w:szCs w:val="11"/>
              </w:rPr>
              <w:t>0.012</w:t>
            </w:r>
          </w:p>
        </w:tc>
      </w:tr>
      <w:tr w:rsidR="00724DAE" w14:paraId="5465F8A8" w14:textId="77777777">
        <w:tc>
          <w:tcPr>
            <w:tcW w:w="2268" w:type="dxa"/>
          </w:tcPr>
          <w:p w14:paraId="42FA767D" w14:textId="77777777" w:rsidR="00724DAE" w:rsidRDefault="00000000">
            <w:pPr>
              <w:rPr>
                <w:sz w:val="11"/>
                <w:szCs w:val="11"/>
              </w:rPr>
            </w:pPr>
            <w:r>
              <w:rPr>
                <w:sz w:val="11"/>
                <w:szCs w:val="11"/>
              </w:rPr>
              <w:tab/>
              <w:t>Bond angles (°)</w:t>
            </w:r>
          </w:p>
        </w:tc>
        <w:tc>
          <w:tcPr>
            <w:tcW w:w="2410" w:type="dxa"/>
          </w:tcPr>
          <w:p w14:paraId="1DA076FF" w14:textId="77777777" w:rsidR="00724DAE" w:rsidRDefault="00000000">
            <w:pPr>
              <w:jc w:val="center"/>
              <w:rPr>
                <w:sz w:val="11"/>
                <w:szCs w:val="11"/>
              </w:rPr>
            </w:pPr>
            <w:r>
              <w:rPr>
                <w:sz w:val="11"/>
                <w:szCs w:val="11"/>
              </w:rPr>
              <w:t>0.761</w:t>
            </w:r>
          </w:p>
        </w:tc>
        <w:tc>
          <w:tcPr>
            <w:tcW w:w="2410" w:type="dxa"/>
          </w:tcPr>
          <w:p w14:paraId="3001E975" w14:textId="77777777" w:rsidR="00724DAE" w:rsidRDefault="00000000">
            <w:pPr>
              <w:jc w:val="center"/>
              <w:rPr>
                <w:sz w:val="11"/>
                <w:szCs w:val="11"/>
              </w:rPr>
            </w:pPr>
            <w:r>
              <w:rPr>
                <w:sz w:val="11"/>
                <w:szCs w:val="11"/>
              </w:rPr>
              <w:t>0.945</w:t>
            </w:r>
          </w:p>
        </w:tc>
      </w:tr>
      <w:tr w:rsidR="00724DAE" w14:paraId="586FD138" w14:textId="77777777">
        <w:tc>
          <w:tcPr>
            <w:tcW w:w="2268" w:type="dxa"/>
          </w:tcPr>
          <w:p w14:paraId="670125FD" w14:textId="77777777" w:rsidR="00724DAE" w:rsidRDefault="00000000">
            <w:pPr>
              <w:rPr>
                <w:sz w:val="11"/>
                <w:szCs w:val="11"/>
              </w:rPr>
            </w:pPr>
            <w:r>
              <w:rPr>
                <w:sz w:val="11"/>
                <w:szCs w:val="11"/>
              </w:rPr>
              <w:t>Validation</w:t>
            </w:r>
          </w:p>
        </w:tc>
        <w:tc>
          <w:tcPr>
            <w:tcW w:w="2410" w:type="dxa"/>
          </w:tcPr>
          <w:p w14:paraId="321B3666" w14:textId="77777777" w:rsidR="00724DAE" w:rsidRDefault="00724DAE">
            <w:pPr>
              <w:jc w:val="center"/>
              <w:rPr>
                <w:sz w:val="11"/>
                <w:szCs w:val="11"/>
              </w:rPr>
            </w:pPr>
          </w:p>
        </w:tc>
        <w:tc>
          <w:tcPr>
            <w:tcW w:w="2410" w:type="dxa"/>
          </w:tcPr>
          <w:p w14:paraId="5902B893" w14:textId="77777777" w:rsidR="00724DAE" w:rsidRDefault="00724DAE">
            <w:pPr>
              <w:jc w:val="center"/>
              <w:rPr>
                <w:sz w:val="11"/>
                <w:szCs w:val="11"/>
              </w:rPr>
            </w:pPr>
          </w:p>
        </w:tc>
      </w:tr>
      <w:tr w:rsidR="00724DAE" w14:paraId="26DFB265" w14:textId="77777777">
        <w:tc>
          <w:tcPr>
            <w:tcW w:w="2268" w:type="dxa"/>
          </w:tcPr>
          <w:p w14:paraId="54BA27CF" w14:textId="77777777" w:rsidR="00724DAE" w:rsidRDefault="00000000">
            <w:pPr>
              <w:rPr>
                <w:sz w:val="11"/>
                <w:szCs w:val="11"/>
              </w:rPr>
            </w:pPr>
            <w:r>
              <w:rPr>
                <w:sz w:val="11"/>
                <w:szCs w:val="11"/>
              </w:rPr>
              <w:tab/>
            </w:r>
            <w:proofErr w:type="spellStart"/>
            <w:r>
              <w:rPr>
                <w:sz w:val="11"/>
                <w:szCs w:val="11"/>
              </w:rPr>
              <w:t>Molprobity</w:t>
            </w:r>
            <w:proofErr w:type="spellEnd"/>
            <w:r>
              <w:rPr>
                <w:sz w:val="11"/>
                <w:szCs w:val="11"/>
              </w:rPr>
              <w:t xml:space="preserve"> score</w:t>
            </w:r>
          </w:p>
        </w:tc>
        <w:tc>
          <w:tcPr>
            <w:tcW w:w="2410" w:type="dxa"/>
          </w:tcPr>
          <w:p w14:paraId="04962192" w14:textId="77777777" w:rsidR="00724DAE" w:rsidRDefault="00000000">
            <w:pPr>
              <w:jc w:val="center"/>
              <w:rPr>
                <w:sz w:val="11"/>
                <w:szCs w:val="11"/>
              </w:rPr>
            </w:pPr>
            <w:r>
              <w:rPr>
                <w:sz w:val="11"/>
                <w:szCs w:val="11"/>
              </w:rPr>
              <w:t>1.72</w:t>
            </w:r>
          </w:p>
        </w:tc>
        <w:tc>
          <w:tcPr>
            <w:tcW w:w="2410" w:type="dxa"/>
          </w:tcPr>
          <w:p w14:paraId="0E928AB3" w14:textId="77777777" w:rsidR="00724DAE" w:rsidRDefault="00000000">
            <w:pPr>
              <w:jc w:val="center"/>
              <w:rPr>
                <w:sz w:val="11"/>
                <w:szCs w:val="11"/>
              </w:rPr>
            </w:pPr>
            <w:r>
              <w:rPr>
                <w:sz w:val="11"/>
                <w:szCs w:val="11"/>
              </w:rPr>
              <w:t>1.93</w:t>
            </w:r>
          </w:p>
        </w:tc>
      </w:tr>
      <w:tr w:rsidR="00724DAE" w14:paraId="2D4AB398" w14:textId="77777777">
        <w:tc>
          <w:tcPr>
            <w:tcW w:w="2268" w:type="dxa"/>
          </w:tcPr>
          <w:p w14:paraId="6ECB9D76" w14:textId="77777777" w:rsidR="00724DAE" w:rsidRDefault="00000000">
            <w:pPr>
              <w:rPr>
                <w:sz w:val="11"/>
                <w:szCs w:val="11"/>
              </w:rPr>
            </w:pPr>
            <w:r>
              <w:rPr>
                <w:sz w:val="11"/>
                <w:szCs w:val="11"/>
              </w:rPr>
              <w:tab/>
            </w:r>
            <w:proofErr w:type="spellStart"/>
            <w:r>
              <w:rPr>
                <w:sz w:val="11"/>
                <w:szCs w:val="11"/>
              </w:rPr>
              <w:t>Clashscore</w:t>
            </w:r>
            <w:proofErr w:type="spellEnd"/>
          </w:p>
        </w:tc>
        <w:tc>
          <w:tcPr>
            <w:tcW w:w="2410" w:type="dxa"/>
          </w:tcPr>
          <w:p w14:paraId="1464B0BB" w14:textId="77777777" w:rsidR="00724DAE" w:rsidRDefault="00000000">
            <w:pPr>
              <w:jc w:val="center"/>
              <w:rPr>
                <w:sz w:val="11"/>
                <w:szCs w:val="11"/>
              </w:rPr>
            </w:pPr>
            <w:r>
              <w:rPr>
                <w:sz w:val="11"/>
                <w:szCs w:val="11"/>
              </w:rPr>
              <w:t>5.77</w:t>
            </w:r>
          </w:p>
        </w:tc>
        <w:tc>
          <w:tcPr>
            <w:tcW w:w="2410" w:type="dxa"/>
          </w:tcPr>
          <w:p w14:paraId="75DCA8F5" w14:textId="77777777" w:rsidR="00724DAE" w:rsidRDefault="00000000">
            <w:pPr>
              <w:jc w:val="center"/>
              <w:rPr>
                <w:sz w:val="11"/>
                <w:szCs w:val="11"/>
              </w:rPr>
            </w:pPr>
            <w:r>
              <w:rPr>
                <w:sz w:val="11"/>
                <w:szCs w:val="11"/>
              </w:rPr>
              <w:t>7.75</w:t>
            </w:r>
          </w:p>
        </w:tc>
      </w:tr>
      <w:tr w:rsidR="00724DAE" w14:paraId="230655C7" w14:textId="77777777">
        <w:tc>
          <w:tcPr>
            <w:tcW w:w="2268" w:type="dxa"/>
          </w:tcPr>
          <w:p w14:paraId="25D899F9" w14:textId="77777777" w:rsidR="00724DAE" w:rsidRDefault="00000000">
            <w:pPr>
              <w:rPr>
                <w:sz w:val="11"/>
                <w:szCs w:val="11"/>
              </w:rPr>
            </w:pPr>
            <w:r>
              <w:rPr>
                <w:sz w:val="11"/>
                <w:szCs w:val="11"/>
              </w:rPr>
              <w:t>Ramachandran plot</w:t>
            </w:r>
          </w:p>
        </w:tc>
        <w:tc>
          <w:tcPr>
            <w:tcW w:w="2410" w:type="dxa"/>
          </w:tcPr>
          <w:p w14:paraId="0197B170" w14:textId="77777777" w:rsidR="00724DAE" w:rsidRDefault="00724DAE">
            <w:pPr>
              <w:jc w:val="center"/>
              <w:rPr>
                <w:sz w:val="11"/>
                <w:szCs w:val="11"/>
              </w:rPr>
            </w:pPr>
          </w:p>
        </w:tc>
        <w:tc>
          <w:tcPr>
            <w:tcW w:w="2410" w:type="dxa"/>
          </w:tcPr>
          <w:p w14:paraId="337ED035" w14:textId="77777777" w:rsidR="00724DAE" w:rsidRDefault="00724DAE">
            <w:pPr>
              <w:jc w:val="center"/>
              <w:rPr>
                <w:sz w:val="11"/>
                <w:szCs w:val="11"/>
              </w:rPr>
            </w:pPr>
          </w:p>
        </w:tc>
      </w:tr>
      <w:tr w:rsidR="00724DAE" w14:paraId="59D32127" w14:textId="77777777">
        <w:tc>
          <w:tcPr>
            <w:tcW w:w="2268" w:type="dxa"/>
          </w:tcPr>
          <w:p w14:paraId="45156E13" w14:textId="77777777" w:rsidR="00724DAE" w:rsidRDefault="00000000">
            <w:pPr>
              <w:rPr>
                <w:sz w:val="11"/>
                <w:szCs w:val="11"/>
              </w:rPr>
            </w:pPr>
            <w:r>
              <w:rPr>
                <w:sz w:val="11"/>
                <w:szCs w:val="11"/>
              </w:rPr>
              <w:tab/>
            </w:r>
            <w:proofErr w:type="spellStart"/>
            <w:r>
              <w:rPr>
                <w:sz w:val="11"/>
                <w:szCs w:val="11"/>
              </w:rPr>
              <w:t>Favoured</w:t>
            </w:r>
            <w:proofErr w:type="spellEnd"/>
            <w:r>
              <w:rPr>
                <w:sz w:val="11"/>
                <w:szCs w:val="11"/>
              </w:rPr>
              <w:t xml:space="preserve"> (%)</w:t>
            </w:r>
          </w:p>
        </w:tc>
        <w:tc>
          <w:tcPr>
            <w:tcW w:w="2410" w:type="dxa"/>
          </w:tcPr>
          <w:p w14:paraId="622CA8A1" w14:textId="77777777" w:rsidR="00724DAE" w:rsidRDefault="00000000">
            <w:pPr>
              <w:jc w:val="center"/>
              <w:rPr>
                <w:sz w:val="11"/>
                <w:szCs w:val="11"/>
              </w:rPr>
            </w:pPr>
            <w:r>
              <w:rPr>
                <w:sz w:val="11"/>
                <w:szCs w:val="11"/>
              </w:rPr>
              <w:t>94.03</w:t>
            </w:r>
          </w:p>
        </w:tc>
        <w:tc>
          <w:tcPr>
            <w:tcW w:w="2410" w:type="dxa"/>
          </w:tcPr>
          <w:p w14:paraId="664E02ED" w14:textId="77777777" w:rsidR="00724DAE" w:rsidRDefault="00000000">
            <w:pPr>
              <w:jc w:val="center"/>
              <w:rPr>
                <w:sz w:val="11"/>
                <w:szCs w:val="11"/>
              </w:rPr>
            </w:pPr>
            <w:r>
              <w:rPr>
                <w:sz w:val="11"/>
                <w:szCs w:val="11"/>
              </w:rPr>
              <w:t>91.30</w:t>
            </w:r>
          </w:p>
        </w:tc>
      </w:tr>
      <w:tr w:rsidR="00724DAE" w14:paraId="0993E407" w14:textId="77777777">
        <w:tc>
          <w:tcPr>
            <w:tcW w:w="2268" w:type="dxa"/>
          </w:tcPr>
          <w:p w14:paraId="13ABB3F5" w14:textId="77777777" w:rsidR="00724DAE" w:rsidRDefault="00000000">
            <w:pPr>
              <w:rPr>
                <w:sz w:val="11"/>
                <w:szCs w:val="11"/>
              </w:rPr>
            </w:pPr>
            <w:r>
              <w:rPr>
                <w:sz w:val="11"/>
                <w:szCs w:val="11"/>
              </w:rPr>
              <w:tab/>
              <w:t>Allowed (%)</w:t>
            </w:r>
          </w:p>
        </w:tc>
        <w:tc>
          <w:tcPr>
            <w:tcW w:w="2410" w:type="dxa"/>
          </w:tcPr>
          <w:p w14:paraId="3D2368DD" w14:textId="77777777" w:rsidR="00724DAE" w:rsidRDefault="00000000">
            <w:pPr>
              <w:jc w:val="center"/>
              <w:rPr>
                <w:sz w:val="11"/>
                <w:szCs w:val="11"/>
              </w:rPr>
            </w:pPr>
            <w:r>
              <w:rPr>
                <w:sz w:val="11"/>
                <w:szCs w:val="11"/>
              </w:rPr>
              <w:t>5.97</w:t>
            </w:r>
          </w:p>
        </w:tc>
        <w:tc>
          <w:tcPr>
            <w:tcW w:w="2410" w:type="dxa"/>
          </w:tcPr>
          <w:p w14:paraId="127ABC3B" w14:textId="77777777" w:rsidR="00724DAE" w:rsidRDefault="00000000">
            <w:pPr>
              <w:jc w:val="center"/>
              <w:rPr>
                <w:sz w:val="11"/>
                <w:szCs w:val="11"/>
              </w:rPr>
            </w:pPr>
            <w:r>
              <w:rPr>
                <w:sz w:val="11"/>
                <w:szCs w:val="11"/>
              </w:rPr>
              <w:t>8.70</w:t>
            </w:r>
          </w:p>
        </w:tc>
      </w:tr>
      <w:tr w:rsidR="00724DAE" w14:paraId="1F11BB7F" w14:textId="77777777">
        <w:tc>
          <w:tcPr>
            <w:tcW w:w="2268" w:type="dxa"/>
          </w:tcPr>
          <w:p w14:paraId="099F83B0" w14:textId="77777777" w:rsidR="00724DAE" w:rsidRDefault="00000000">
            <w:pPr>
              <w:rPr>
                <w:sz w:val="11"/>
                <w:szCs w:val="11"/>
              </w:rPr>
            </w:pPr>
            <w:r>
              <w:rPr>
                <w:sz w:val="11"/>
                <w:szCs w:val="11"/>
              </w:rPr>
              <w:tab/>
              <w:t>Outliers (%)</w:t>
            </w:r>
          </w:p>
        </w:tc>
        <w:tc>
          <w:tcPr>
            <w:tcW w:w="2410" w:type="dxa"/>
          </w:tcPr>
          <w:p w14:paraId="478BB1AE" w14:textId="77777777" w:rsidR="00724DAE" w:rsidRDefault="00000000">
            <w:pPr>
              <w:jc w:val="center"/>
              <w:rPr>
                <w:sz w:val="11"/>
                <w:szCs w:val="11"/>
              </w:rPr>
            </w:pPr>
            <w:r>
              <w:rPr>
                <w:sz w:val="11"/>
                <w:szCs w:val="11"/>
              </w:rPr>
              <w:t>0</w:t>
            </w:r>
          </w:p>
        </w:tc>
        <w:tc>
          <w:tcPr>
            <w:tcW w:w="2410" w:type="dxa"/>
          </w:tcPr>
          <w:p w14:paraId="552C49A2" w14:textId="77777777" w:rsidR="00724DAE" w:rsidRDefault="00000000">
            <w:pPr>
              <w:jc w:val="center"/>
              <w:rPr>
                <w:sz w:val="11"/>
                <w:szCs w:val="11"/>
              </w:rPr>
            </w:pPr>
            <w:r>
              <w:rPr>
                <w:sz w:val="11"/>
                <w:szCs w:val="11"/>
              </w:rPr>
              <w:t>0</w:t>
            </w:r>
          </w:p>
        </w:tc>
      </w:tr>
      <w:tr w:rsidR="00724DAE" w14:paraId="71EC63A4" w14:textId="77777777">
        <w:tc>
          <w:tcPr>
            <w:tcW w:w="2268" w:type="dxa"/>
          </w:tcPr>
          <w:p w14:paraId="0652C358" w14:textId="77777777" w:rsidR="00724DAE" w:rsidRDefault="00000000">
            <w:pPr>
              <w:rPr>
                <w:sz w:val="11"/>
                <w:szCs w:val="11"/>
              </w:rPr>
            </w:pPr>
            <w:r>
              <w:rPr>
                <w:sz w:val="11"/>
                <w:szCs w:val="11"/>
              </w:rPr>
              <w:t xml:space="preserve">Rotamer outliers (%)                        </w:t>
            </w:r>
          </w:p>
          <w:p w14:paraId="301CB008" w14:textId="77777777" w:rsidR="00724DAE" w:rsidRDefault="00000000">
            <w:pPr>
              <w:rPr>
                <w:sz w:val="11"/>
                <w:szCs w:val="11"/>
              </w:rPr>
            </w:pPr>
            <w:r>
              <w:rPr>
                <w:sz w:val="11"/>
                <w:szCs w:val="11"/>
              </w:rPr>
              <w:t xml:space="preserve">Rama-Z </w:t>
            </w:r>
          </w:p>
        </w:tc>
        <w:tc>
          <w:tcPr>
            <w:tcW w:w="2410" w:type="dxa"/>
          </w:tcPr>
          <w:p w14:paraId="5799EB10" w14:textId="77777777" w:rsidR="00724DAE" w:rsidRDefault="00000000">
            <w:pPr>
              <w:jc w:val="center"/>
              <w:rPr>
                <w:sz w:val="11"/>
                <w:szCs w:val="11"/>
              </w:rPr>
            </w:pPr>
            <w:r>
              <w:rPr>
                <w:sz w:val="11"/>
                <w:szCs w:val="11"/>
              </w:rPr>
              <w:t>0</w:t>
            </w:r>
          </w:p>
        </w:tc>
        <w:tc>
          <w:tcPr>
            <w:tcW w:w="2410" w:type="dxa"/>
          </w:tcPr>
          <w:p w14:paraId="46DB9B94" w14:textId="77777777" w:rsidR="00724DAE" w:rsidRDefault="00000000">
            <w:pPr>
              <w:jc w:val="center"/>
              <w:rPr>
                <w:sz w:val="11"/>
                <w:szCs w:val="11"/>
              </w:rPr>
            </w:pPr>
            <w:r>
              <w:rPr>
                <w:sz w:val="11"/>
                <w:szCs w:val="11"/>
              </w:rPr>
              <w:t>0</w:t>
            </w:r>
          </w:p>
        </w:tc>
      </w:tr>
      <w:tr w:rsidR="00724DAE" w14:paraId="6351C272" w14:textId="77777777">
        <w:tc>
          <w:tcPr>
            <w:tcW w:w="2268" w:type="dxa"/>
          </w:tcPr>
          <w:p w14:paraId="14B7737B" w14:textId="77777777" w:rsidR="00724DAE" w:rsidRDefault="00000000">
            <w:pPr>
              <w:rPr>
                <w:sz w:val="11"/>
                <w:szCs w:val="11"/>
              </w:rPr>
            </w:pPr>
            <w:r>
              <w:rPr>
                <w:sz w:val="11"/>
                <w:szCs w:val="11"/>
              </w:rPr>
              <w:tab/>
              <w:t xml:space="preserve">Whole </w:t>
            </w:r>
          </w:p>
        </w:tc>
        <w:tc>
          <w:tcPr>
            <w:tcW w:w="2410" w:type="dxa"/>
          </w:tcPr>
          <w:p w14:paraId="5CD5F48C" w14:textId="77777777" w:rsidR="00724DAE" w:rsidRDefault="00000000">
            <w:pPr>
              <w:jc w:val="center"/>
              <w:rPr>
                <w:sz w:val="11"/>
                <w:szCs w:val="11"/>
              </w:rPr>
            </w:pPr>
            <w:r>
              <w:rPr>
                <w:sz w:val="11"/>
                <w:szCs w:val="11"/>
              </w:rPr>
              <w:t>-0.27 (0.24) (N = 1207)</w:t>
            </w:r>
          </w:p>
        </w:tc>
        <w:tc>
          <w:tcPr>
            <w:tcW w:w="2410" w:type="dxa"/>
          </w:tcPr>
          <w:p w14:paraId="171387E9" w14:textId="77777777" w:rsidR="00724DAE" w:rsidRDefault="00000000">
            <w:pPr>
              <w:jc w:val="center"/>
              <w:rPr>
                <w:sz w:val="11"/>
                <w:szCs w:val="11"/>
              </w:rPr>
            </w:pPr>
            <w:r>
              <w:rPr>
                <w:sz w:val="11"/>
                <w:szCs w:val="11"/>
              </w:rPr>
              <w:t>-1.02 (0.24) (N = 1207)</w:t>
            </w:r>
          </w:p>
        </w:tc>
      </w:tr>
      <w:tr w:rsidR="00724DAE" w14:paraId="6CC734B9" w14:textId="77777777">
        <w:tc>
          <w:tcPr>
            <w:tcW w:w="2268" w:type="dxa"/>
          </w:tcPr>
          <w:p w14:paraId="529D7038" w14:textId="77777777" w:rsidR="00724DAE" w:rsidRDefault="00000000">
            <w:pPr>
              <w:rPr>
                <w:sz w:val="11"/>
                <w:szCs w:val="11"/>
              </w:rPr>
            </w:pPr>
            <w:r>
              <w:rPr>
                <w:sz w:val="11"/>
                <w:szCs w:val="11"/>
              </w:rPr>
              <w:tab/>
              <w:t xml:space="preserve">Helix </w:t>
            </w:r>
          </w:p>
        </w:tc>
        <w:tc>
          <w:tcPr>
            <w:tcW w:w="2410" w:type="dxa"/>
          </w:tcPr>
          <w:p w14:paraId="7CE70841" w14:textId="77777777" w:rsidR="00724DAE" w:rsidRDefault="00000000">
            <w:pPr>
              <w:jc w:val="center"/>
              <w:rPr>
                <w:sz w:val="11"/>
                <w:szCs w:val="11"/>
              </w:rPr>
            </w:pPr>
            <w:r>
              <w:rPr>
                <w:sz w:val="11"/>
                <w:szCs w:val="11"/>
              </w:rPr>
              <w:t>0.89 (0.20) (N = 658)</w:t>
            </w:r>
          </w:p>
        </w:tc>
        <w:tc>
          <w:tcPr>
            <w:tcW w:w="2410" w:type="dxa"/>
          </w:tcPr>
          <w:p w14:paraId="4634A5BE" w14:textId="77777777" w:rsidR="00724DAE" w:rsidRDefault="00000000">
            <w:pPr>
              <w:jc w:val="center"/>
              <w:rPr>
                <w:sz w:val="11"/>
                <w:szCs w:val="11"/>
              </w:rPr>
            </w:pPr>
            <w:r>
              <w:rPr>
                <w:sz w:val="11"/>
                <w:szCs w:val="11"/>
              </w:rPr>
              <w:t>0.23 (0.20) (N = 635)</w:t>
            </w:r>
          </w:p>
        </w:tc>
      </w:tr>
      <w:tr w:rsidR="00724DAE" w14:paraId="0286B097" w14:textId="77777777">
        <w:tc>
          <w:tcPr>
            <w:tcW w:w="2268" w:type="dxa"/>
          </w:tcPr>
          <w:p w14:paraId="313EA115" w14:textId="77777777" w:rsidR="00724DAE" w:rsidRDefault="00000000">
            <w:pPr>
              <w:rPr>
                <w:sz w:val="11"/>
                <w:szCs w:val="11"/>
              </w:rPr>
            </w:pPr>
            <w:r>
              <w:rPr>
                <w:sz w:val="11"/>
                <w:szCs w:val="11"/>
              </w:rPr>
              <w:tab/>
              <w:t xml:space="preserve">Sheet </w:t>
            </w:r>
          </w:p>
        </w:tc>
        <w:tc>
          <w:tcPr>
            <w:tcW w:w="2410" w:type="dxa"/>
          </w:tcPr>
          <w:p w14:paraId="4AB6707B" w14:textId="77777777" w:rsidR="00724DAE" w:rsidRDefault="00000000">
            <w:pPr>
              <w:jc w:val="center"/>
              <w:rPr>
                <w:sz w:val="11"/>
                <w:szCs w:val="11"/>
              </w:rPr>
            </w:pPr>
            <w:r>
              <w:rPr>
                <w:sz w:val="11"/>
                <w:szCs w:val="11"/>
              </w:rPr>
              <w:t>-0.12 (0.36) (N = 221)</w:t>
            </w:r>
          </w:p>
        </w:tc>
        <w:tc>
          <w:tcPr>
            <w:tcW w:w="2410" w:type="dxa"/>
          </w:tcPr>
          <w:p w14:paraId="5405EDF5" w14:textId="77777777" w:rsidR="00724DAE" w:rsidRDefault="00000000">
            <w:pPr>
              <w:jc w:val="center"/>
              <w:rPr>
                <w:sz w:val="11"/>
                <w:szCs w:val="11"/>
              </w:rPr>
            </w:pPr>
            <w:r>
              <w:rPr>
                <w:sz w:val="11"/>
                <w:szCs w:val="11"/>
              </w:rPr>
              <w:t>-0.36 (0.39) (N = 187)</w:t>
            </w:r>
          </w:p>
        </w:tc>
      </w:tr>
      <w:tr w:rsidR="00724DAE" w14:paraId="1D98E19F" w14:textId="77777777">
        <w:tc>
          <w:tcPr>
            <w:tcW w:w="2268" w:type="dxa"/>
          </w:tcPr>
          <w:p w14:paraId="04314981" w14:textId="77777777" w:rsidR="00724DAE" w:rsidRDefault="00000000">
            <w:pPr>
              <w:rPr>
                <w:sz w:val="11"/>
                <w:szCs w:val="11"/>
              </w:rPr>
            </w:pPr>
            <w:r>
              <w:rPr>
                <w:sz w:val="11"/>
                <w:szCs w:val="11"/>
              </w:rPr>
              <w:lastRenderedPageBreak/>
              <w:tab/>
              <w:t xml:space="preserve">Loop </w:t>
            </w:r>
          </w:p>
        </w:tc>
        <w:tc>
          <w:tcPr>
            <w:tcW w:w="2410" w:type="dxa"/>
          </w:tcPr>
          <w:p w14:paraId="71DD99A0" w14:textId="77777777" w:rsidR="00724DAE" w:rsidRDefault="00000000">
            <w:pPr>
              <w:jc w:val="center"/>
              <w:rPr>
                <w:sz w:val="11"/>
                <w:szCs w:val="11"/>
              </w:rPr>
            </w:pPr>
            <w:r>
              <w:rPr>
                <w:sz w:val="11"/>
                <w:szCs w:val="11"/>
              </w:rPr>
              <w:t xml:space="preserve">-2.39 (0.30) (N = 328)  </w:t>
            </w:r>
          </w:p>
        </w:tc>
        <w:tc>
          <w:tcPr>
            <w:tcW w:w="2410" w:type="dxa"/>
          </w:tcPr>
          <w:p w14:paraId="5D5B9611" w14:textId="77777777" w:rsidR="00724DAE" w:rsidRDefault="00000000">
            <w:pPr>
              <w:jc w:val="center"/>
              <w:rPr>
                <w:sz w:val="11"/>
                <w:szCs w:val="11"/>
              </w:rPr>
            </w:pPr>
            <w:r>
              <w:rPr>
                <w:sz w:val="11"/>
                <w:szCs w:val="11"/>
              </w:rPr>
              <w:t>-2.31 (0.30) (N = 385)</w:t>
            </w:r>
          </w:p>
        </w:tc>
      </w:tr>
    </w:tbl>
    <w:p w14:paraId="0D144344" w14:textId="77777777" w:rsidR="00724DAE" w:rsidRDefault="00724DAE">
      <w:pPr>
        <w:sectPr w:rsidR="00724DAE">
          <w:footerReference w:type="even" r:id="rId22"/>
          <w:footerReference w:type="default" r:id="rId23"/>
          <w:footerReference w:type="first" r:id="rId24"/>
          <w:pgSz w:w="16838" w:h="11906" w:orient="landscape"/>
          <w:pgMar w:top="1417" w:right="1134" w:bottom="1417" w:left="1417" w:header="0" w:footer="708" w:gutter="0"/>
          <w:cols w:space="720"/>
          <w:formProt w:val="0"/>
          <w:docGrid w:linePitch="100" w:charSpace="4096"/>
        </w:sectPr>
      </w:pPr>
    </w:p>
    <w:p w14:paraId="5D654B83" w14:textId="77777777" w:rsidR="00724DAE" w:rsidRDefault="00000000">
      <w:pPr>
        <w:jc w:val="both"/>
        <w:rPr>
          <w:sz w:val="24"/>
          <w:szCs w:val="24"/>
        </w:rPr>
      </w:pPr>
      <w:r>
        <w:rPr>
          <w:b/>
          <w:sz w:val="24"/>
          <w:szCs w:val="24"/>
        </w:rPr>
        <w:lastRenderedPageBreak/>
        <w:t xml:space="preserve">Supplementary Table 2 </w:t>
      </w:r>
      <w:r>
        <w:rPr>
          <w:sz w:val="24"/>
          <w:szCs w:val="24"/>
        </w:rPr>
        <w:t>–</w:t>
      </w:r>
      <w:r>
        <w:rPr>
          <w:b/>
          <w:sz w:val="24"/>
          <w:szCs w:val="24"/>
        </w:rPr>
        <w:t xml:space="preserve"> </w:t>
      </w:r>
      <w:r>
        <w:rPr>
          <w:sz w:val="24"/>
          <w:szCs w:val="24"/>
        </w:rPr>
        <w:t>Data collection, processing and refinement statistics of the 200 kV cryo-EM structures</w:t>
      </w:r>
    </w:p>
    <w:p w14:paraId="120EC931" w14:textId="77777777" w:rsidR="00724DAE" w:rsidRDefault="00724DAE">
      <w:pPr>
        <w:rPr>
          <w:sz w:val="12"/>
          <w:szCs w:val="12"/>
        </w:rPr>
      </w:pPr>
    </w:p>
    <w:tbl>
      <w:tblPr>
        <w:tblW w:w="14176" w:type="dxa"/>
        <w:tblLayout w:type="fixed"/>
        <w:tblLook w:val="0400" w:firstRow="0" w:lastRow="0" w:firstColumn="0" w:lastColumn="0" w:noHBand="0" w:noVBand="1"/>
      </w:tblPr>
      <w:tblGrid>
        <w:gridCol w:w="2267"/>
        <w:gridCol w:w="2382"/>
        <w:gridCol w:w="28"/>
        <w:gridCol w:w="2353"/>
        <w:gridCol w:w="58"/>
        <w:gridCol w:w="2267"/>
        <w:gridCol w:w="142"/>
        <w:gridCol w:w="2268"/>
        <w:gridCol w:w="2411"/>
      </w:tblGrid>
      <w:tr w:rsidR="00724DAE" w14:paraId="3EB6FD83" w14:textId="77777777">
        <w:tc>
          <w:tcPr>
            <w:tcW w:w="2266" w:type="dxa"/>
            <w:tcBorders>
              <w:top w:val="single" w:sz="4" w:space="0" w:color="008F00"/>
              <w:bottom w:val="single" w:sz="4" w:space="0" w:color="008F00"/>
            </w:tcBorders>
          </w:tcPr>
          <w:p w14:paraId="5C492627" w14:textId="77777777" w:rsidR="00724DAE" w:rsidRDefault="00724DAE">
            <w:pPr>
              <w:rPr>
                <w:b/>
                <w:sz w:val="11"/>
                <w:szCs w:val="11"/>
              </w:rPr>
            </w:pPr>
          </w:p>
        </w:tc>
        <w:tc>
          <w:tcPr>
            <w:tcW w:w="2382" w:type="dxa"/>
            <w:tcBorders>
              <w:top w:val="single" w:sz="4" w:space="0" w:color="008F00"/>
              <w:bottom w:val="single" w:sz="4" w:space="0" w:color="008F00"/>
            </w:tcBorders>
          </w:tcPr>
          <w:p w14:paraId="7D499FB3" w14:textId="77777777" w:rsidR="00724DAE" w:rsidRDefault="00000000">
            <w:pPr>
              <w:jc w:val="center"/>
              <w:rPr>
                <w:b/>
                <w:sz w:val="11"/>
                <w:szCs w:val="11"/>
                <w:vertAlign w:val="subscript"/>
              </w:rPr>
            </w:pPr>
            <w:bookmarkStart w:id="0" w:name="bookmark=id.30j0zll"/>
            <w:bookmarkStart w:id="1" w:name="bookmark=id.gjdgxs"/>
            <w:bookmarkEnd w:id="0"/>
            <w:bookmarkEnd w:id="1"/>
            <w:r>
              <w:rPr>
                <w:b/>
                <w:sz w:val="11"/>
                <w:szCs w:val="11"/>
              </w:rPr>
              <w:t>SbmA-Sb2 (2x) inward-facing-narrow</w:t>
            </w:r>
          </w:p>
          <w:p w14:paraId="0C8087B2" w14:textId="77777777" w:rsidR="00724DAE" w:rsidRDefault="00000000">
            <w:pPr>
              <w:jc w:val="center"/>
              <w:rPr>
                <w:sz w:val="11"/>
                <w:szCs w:val="11"/>
              </w:rPr>
            </w:pPr>
            <w:r>
              <w:rPr>
                <w:sz w:val="11"/>
                <w:szCs w:val="11"/>
              </w:rPr>
              <w:t>in detergent micelles</w:t>
            </w:r>
          </w:p>
          <w:p w14:paraId="39E28045" w14:textId="77777777" w:rsidR="00724DAE" w:rsidRDefault="00000000">
            <w:pPr>
              <w:jc w:val="center"/>
              <w:rPr>
                <w:b/>
                <w:sz w:val="11"/>
                <w:szCs w:val="11"/>
              </w:rPr>
            </w:pPr>
            <w:r>
              <w:rPr>
                <w:b/>
                <w:sz w:val="11"/>
                <w:szCs w:val="11"/>
              </w:rPr>
              <w:t>(EMD-50994, PDB 9g3d, EMPIAR XXXXX)</w:t>
            </w:r>
          </w:p>
        </w:tc>
        <w:tc>
          <w:tcPr>
            <w:tcW w:w="2381" w:type="dxa"/>
            <w:gridSpan w:val="2"/>
            <w:tcBorders>
              <w:top w:val="single" w:sz="4" w:space="0" w:color="008F00"/>
              <w:bottom w:val="single" w:sz="4" w:space="0" w:color="008F00"/>
            </w:tcBorders>
          </w:tcPr>
          <w:p w14:paraId="415FB148" w14:textId="77777777" w:rsidR="00724DAE" w:rsidRDefault="00000000">
            <w:pPr>
              <w:jc w:val="center"/>
              <w:rPr>
                <w:b/>
                <w:sz w:val="11"/>
                <w:szCs w:val="11"/>
                <w:vertAlign w:val="subscript"/>
              </w:rPr>
            </w:pPr>
            <w:bookmarkStart w:id="2" w:name="bookmark=id.3znysh7"/>
            <w:bookmarkStart w:id="3" w:name="bookmark=id.1fob9te"/>
            <w:bookmarkEnd w:id="2"/>
            <w:bookmarkEnd w:id="3"/>
            <w:r>
              <w:rPr>
                <w:b/>
                <w:sz w:val="11"/>
                <w:szCs w:val="11"/>
              </w:rPr>
              <w:t>SbmA-Sb2 (2x) inward-facing-wide</w:t>
            </w:r>
          </w:p>
          <w:p w14:paraId="0F20E54F" w14:textId="77777777" w:rsidR="00724DAE" w:rsidRDefault="00000000">
            <w:pPr>
              <w:jc w:val="center"/>
              <w:rPr>
                <w:sz w:val="11"/>
                <w:szCs w:val="11"/>
                <w:lang w:val="de-DE"/>
              </w:rPr>
            </w:pPr>
            <w:r>
              <w:rPr>
                <w:sz w:val="11"/>
                <w:szCs w:val="11"/>
                <w:lang w:val="de-DE"/>
              </w:rPr>
              <w:t xml:space="preserve">in </w:t>
            </w:r>
            <w:proofErr w:type="spellStart"/>
            <w:r>
              <w:rPr>
                <w:sz w:val="11"/>
                <w:szCs w:val="11"/>
                <w:lang w:val="de-DE"/>
              </w:rPr>
              <w:t>detergent</w:t>
            </w:r>
            <w:proofErr w:type="spellEnd"/>
            <w:r>
              <w:rPr>
                <w:sz w:val="11"/>
                <w:szCs w:val="11"/>
                <w:lang w:val="de-DE"/>
              </w:rPr>
              <w:t xml:space="preserve"> </w:t>
            </w:r>
            <w:proofErr w:type="spellStart"/>
            <w:r>
              <w:rPr>
                <w:sz w:val="11"/>
                <w:szCs w:val="11"/>
                <w:lang w:val="de-DE"/>
              </w:rPr>
              <w:t>micelles</w:t>
            </w:r>
            <w:proofErr w:type="spellEnd"/>
          </w:p>
          <w:p w14:paraId="7C09CC7B" w14:textId="77777777" w:rsidR="00724DAE" w:rsidRDefault="00000000">
            <w:pPr>
              <w:jc w:val="center"/>
              <w:rPr>
                <w:b/>
                <w:sz w:val="11"/>
                <w:szCs w:val="11"/>
                <w:lang w:val="de-DE"/>
              </w:rPr>
            </w:pPr>
            <w:r>
              <w:rPr>
                <w:b/>
                <w:sz w:val="11"/>
                <w:szCs w:val="11"/>
                <w:lang w:val="de-DE"/>
              </w:rPr>
              <w:t>(</w:t>
            </w:r>
            <w:bookmarkStart w:id="4" w:name="bookmark=id.tyjcwt"/>
            <w:bookmarkStart w:id="5" w:name="bookmark=id.2et92p0"/>
            <w:bookmarkEnd w:id="4"/>
            <w:bookmarkEnd w:id="5"/>
            <w:r>
              <w:rPr>
                <w:b/>
                <w:sz w:val="11"/>
                <w:szCs w:val="11"/>
                <w:lang w:val="de-DE"/>
              </w:rPr>
              <w:t>EMD-50996, PDB 9g3e, EMPIAR XXXXX)</w:t>
            </w:r>
          </w:p>
        </w:tc>
        <w:tc>
          <w:tcPr>
            <w:tcW w:w="2325" w:type="dxa"/>
            <w:gridSpan w:val="2"/>
            <w:tcBorders>
              <w:top w:val="single" w:sz="4" w:space="0" w:color="008F00"/>
              <w:bottom w:val="single" w:sz="4" w:space="0" w:color="008F00"/>
            </w:tcBorders>
          </w:tcPr>
          <w:p w14:paraId="1EF68126" w14:textId="77777777" w:rsidR="00724DAE" w:rsidRDefault="00000000">
            <w:pPr>
              <w:jc w:val="center"/>
              <w:rPr>
                <w:b/>
                <w:sz w:val="11"/>
                <w:szCs w:val="11"/>
                <w:vertAlign w:val="subscript"/>
              </w:rPr>
            </w:pPr>
            <w:bookmarkStart w:id="6" w:name="bookmark=id.1t3h5sf"/>
            <w:bookmarkStart w:id="7" w:name="bookmark=id.3dy6vkm"/>
            <w:bookmarkEnd w:id="6"/>
            <w:bookmarkEnd w:id="7"/>
            <w:r>
              <w:rPr>
                <w:b/>
                <w:sz w:val="11"/>
                <w:szCs w:val="11"/>
              </w:rPr>
              <w:t>SbmA-Sb2 (1x) inward-facing-wide</w:t>
            </w:r>
          </w:p>
          <w:p w14:paraId="71C54905" w14:textId="77777777" w:rsidR="00724DAE" w:rsidRDefault="00000000">
            <w:pPr>
              <w:jc w:val="center"/>
              <w:rPr>
                <w:sz w:val="11"/>
                <w:szCs w:val="11"/>
              </w:rPr>
            </w:pPr>
            <w:r>
              <w:rPr>
                <w:sz w:val="11"/>
                <w:szCs w:val="11"/>
              </w:rPr>
              <w:t>in detergent micelles</w:t>
            </w:r>
          </w:p>
          <w:p w14:paraId="388F4A31" w14:textId="77777777" w:rsidR="00724DAE" w:rsidRDefault="00000000">
            <w:pPr>
              <w:jc w:val="center"/>
              <w:rPr>
                <w:b/>
                <w:sz w:val="11"/>
                <w:szCs w:val="11"/>
              </w:rPr>
            </w:pPr>
            <w:r>
              <w:rPr>
                <w:b/>
                <w:sz w:val="11"/>
                <w:szCs w:val="11"/>
              </w:rPr>
              <w:t>(EMD-50995, EMPIAR XXXXX)</w:t>
            </w:r>
          </w:p>
        </w:tc>
        <w:tc>
          <w:tcPr>
            <w:tcW w:w="2410" w:type="dxa"/>
            <w:gridSpan w:val="2"/>
            <w:tcBorders>
              <w:top w:val="single" w:sz="4" w:space="0" w:color="008F00"/>
              <w:bottom w:val="single" w:sz="4" w:space="0" w:color="008F00"/>
            </w:tcBorders>
          </w:tcPr>
          <w:p w14:paraId="6C1DF990" w14:textId="77777777" w:rsidR="00724DAE" w:rsidRDefault="00000000">
            <w:pPr>
              <w:jc w:val="center"/>
              <w:rPr>
                <w:b/>
                <w:sz w:val="11"/>
                <w:szCs w:val="11"/>
                <w:vertAlign w:val="subscript"/>
              </w:rPr>
            </w:pPr>
            <w:bookmarkStart w:id="8" w:name="bookmark=id.4d34og8"/>
            <w:bookmarkStart w:id="9" w:name="bookmark=id.2s8eyo1"/>
            <w:bookmarkEnd w:id="8"/>
            <w:bookmarkEnd w:id="9"/>
            <w:proofErr w:type="spellStart"/>
            <w:r>
              <w:rPr>
                <w:b/>
                <w:sz w:val="11"/>
                <w:szCs w:val="11"/>
              </w:rPr>
              <w:t>SbmA</w:t>
            </w:r>
            <w:proofErr w:type="spellEnd"/>
            <w:r>
              <w:rPr>
                <w:b/>
                <w:sz w:val="11"/>
                <w:szCs w:val="11"/>
              </w:rPr>
              <w:t xml:space="preserve"> inward-facing-wide</w:t>
            </w:r>
          </w:p>
          <w:p w14:paraId="54FBF941" w14:textId="77777777" w:rsidR="00724DAE" w:rsidRDefault="00000000">
            <w:pPr>
              <w:jc w:val="center"/>
              <w:rPr>
                <w:sz w:val="11"/>
                <w:szCs w:val="11"/>
              </w:rPr>
            </w:pPr>
            <w:r>
              <w:rPr>
                <w:sz w:val="11"/>
                <w:szCs w:val="11"/>
              </w:rPr>
              <w:t>in detergent micelles</w:t>
            </w:r>
          </w:p>
          <w:p w14:paraId="61961AB0" w14:textId="77777777" w:rsidR="00724DAE" w:rsidRDefault="00000000">
            <w:pPr>
              <w:jc w:val="center"/>
              <w:rPr>
                <w:sz w:val="11"/>
                <w:szCs w:val="11"/>
              </w:rPr>
            </w:pPr>
            <w:r>
              <w:rPr>
                <w:b/>
                <w:sz w:val="11"/>
                <w:szCs w:val="11"/>
              </w:rPr>
              <w:t>(EMD-50997, PDB 9g3f, EMPIAR XXXXX)</w:t>
            </w:r>
          </w:p>
        </w:tc>
        <w:tc>
          <w:tcPr>
            <w:tcW w:w="2411" w:type="dxa"/>
            <w:tcBorders>
              <w:top w:val="single" w:sz="4" w:space="0" w:color="008F00"/>
              <w:bottom w:val="single" w:sz="4" w:space="0" w:color="008F00"/>
            </w:tcBorders>
          </w:tcPr>
          <w:p w14:paraId="568AB73D" w14:textId="77777777" w:rsidR="00724DAE" w:rsidRDefault="00000000">
            <w:pPr>
              <w:jc w:val="center"/>
              <w:rPr>
                <w:b/>
                <w:sz w:val="11"/>
                <w:szCs w:val="11"/>
                <w:vertAlign w:val="subscript"/>
              </w:rPr>
            </w:pPr>
            <w:proofErr w:type="spellStart"/>
            <w:r>
              <w:rPr>
                <w:b/>
                <w:sz w:val="11"/>
                <w:szCs w:val="11"/>
              </w:rPr>
              <w:t>SbmA</w:t>
            </w:r>
            <w:proofErr w:type="spellEnd"/>
            <w:r>
              <w:rPr>
                <w:b/>
                <w:sz w:val="11"/>
                <w:szCs w:val="11"/>
              </w:rPr>
              <w:t xml:space="preserve"> inward-facing-occluded</w:t>
            </w:r>
          </w:p>
          <w:p w14:paraId="22A48F2E" w14:textId="77777777" w:rsidR="00724DAE" w:rsidRDefault="00000000">
            <w:pPr>
              <w:jc w:val="center"/>
              <w:rPr>
                <w:sz w:val="11"/>
                <w:szCs w:val="11"/>
              </w:rPr>
            </w:pPr>
            <w:r>
              <w:rPr>
                <w:sz w:val="11"/>
                <w:szCs w:val="11"/>
              </w:rPr>
              <w:t xml:space="preserve">in lipid </w:t>
            </w:r>
            <w:proofErr w:type="spellStart"/>
            <w:r>
              <w:rPr>
                <w:sz w:val="11"/>
                <w:szCs w:val="11"/>
              </w:rPr>
              <w:t>nanodiscs</w:t>
            </w:r>
            <w:proofErr w:type="spellEnd"/>
          </w:p>
          <w:p w14:paraId="1E15A065" w14:textId="77777777" w:rsidR="00724DAE" w:rsidRDefault="00000000">
            <w:pPr>
              <w:jc w:val="center"/>
              <w:rPr>
                <w:b/>
                <w:sz w:val="11"/>
                <w:szCs w:val="11"/>
              </w:rPr>
            </w:pPr>
            <w:r>
              <w:rPr>
                <w:b/>
                <w:sz w:val="11"/>
                <w:szCs w:val="11"/>
              </w:rPr>
              <w:t>(EMD-50998, PDB 9g3g, EMPIAR XXXXX)</w:t>
            </w:r>
          </w:p>
        </w:tc>
      </w:tr>
      <w:tr w:rsidR="00724DAE" w14:paraId="2CB95650" w14:textId="77777777">
        <w:tc>
          <w:tcPr>
            <w:tcW w:w="14175" w:type="dxa"/>
            <w:gridSpan w:val="9"/>
          </w:tcPr>
          <w:p w14:paraId="0D28549F" w14:textId="77777777" w:rsidR="00724DAE" w:rsidRDefault="00724DAE">
            <w:pPr>
              <w:rPr>
                <w:b/>
                <w:sz w:val="11"/>
                <w:szCs w:val="11"/>
              </w:rPr>
            </w:pPr>
          </w:p>
          <w:p w14:paraId="5F431CEB" w14:textId="77777777" w:rsidR="00724DAE" w:rsidRDefault="00000000">
            <w:pPr>
              <w:rPr>
                <w:b/>
                <w:sz w:val="11"/>
                <w:szCs w:val="11"/>
              </w:rPr>
            </w:pPr>
            <w:r>
              <w:rPr>
                <w:b/>
                <w:sz w:val="11"/>
                <w:szCs w:val="11"/>
              </w:rPr>
              <w:t>Data collection and processing</w:t>
            </w:r>
          </w:p>
        </w:tc>
      </w:tr>
      <w:tr w:rsidR="00724DAE" w14:paraId="39FC9195" w14:textId="77777777">
        <w:tc>
          <w:tcPr>
            <w:tcW w:w="2266" w:type="dxa"/>
          </w:tcPr>
          <w:p w14:paraId="5D3106F7" w14:textId="77777777" w:rsidR="00724DAE" w:rsidRDefault="00000000">
            <w:pPr>
              <w:rPr>
                <w:sz w:val="11"/>
                <w:szCs w:val="11"/>
              </w:rPr>
            </w:pPr>
            <w:r>
              <w:rPr>
                <w:sz w:val="11"/>
                <w:szCs w:val="11"/>
              </w:rPr>
              <w:t>Microscope</w:t>
            </w:r>
          </w:p>
        </w:tc>
        <w:tc>
          <w:tcPr>
            <w:tcW w:w="11909" w:type="dxa"/>
            <w:gridSpan w:val="8"/>
          </w:tcPr>
          <w:p w14:paraId="3CE50BA5" w14:textId="77777777" w:rsidR="00724DAE" w:rsidRDefault="00000000">
            <w:pPr>
              <w:jc w:val="center"/>
              <w:rPr>
                <w:sz w:val="11"/>
                <w:szCs w:val="11"/>
              </w:rPr>
            </w:pPr>
            <w:proofErr w:type="spellStart"/>
            <w:r>
              <w:rPr>
                <w:sz w:val="11"/>
                <w:szCs w:val="11"/>
              </w:rPr>
              <w:t>Thermo</w:t>
            </w:r>
            <w:proofErr w:type="spellEnd"/>
            <w:r>
              <w:rPr>
                <w:sz w:val="11"/>
                <w:szCs w:val="11"/>
              </w:rPr>
              <w:t xml:space="preserve"> Fisher Talos Arctica</w:t>
            </w:r>
          </w:p>
        </w:tc>
      </w:tr>
      <w:tr w:rsidR="00724DAE" w14:paraId="70DB5642" w14:textId="77777777">
        <w:tc>
          <w:tcPr>
            <w:tcW w:w="2266" w:type="dxa"/>
          </w:tcPr>
          <w:p w14:paraId="2969D666" w14:textId="77777777" w:rsidR="00724DAE" w:rsidRDefault="00000000">
            <w:pPr>
              <w:rPr>
                <w:sz w:val="11"/>
                <w:szCs w:val="11"/>
              </w:rPr>
            </w:pPr>
            <w:r>
              <w:rPr>
                <w:sz w:val="11"/>
                <w:szCs w:val="11"/>
              </w:rPr>
              <w:t>Energy filter</w:t>
            </w:r>
          </w:p>
        </w:tc>
        <w:tc>
          <w:tcPr>
            <w:tcW w:w="11909" w:type="dxa"/>
            <w:gridSpan w:val="8"/>
          </w:tcPr>
          <w:p w14:paraId="5C52D5A7" w14:textId="77777777" w:rsidR="00724DAE" w:rsidRDefault="00000000">
            <w:pPr>
              <w:jc w:val="center"/>
              <w:rPr>
                <w:sz w:val="11"/>
                <w:szCs w:val="11"/>
              </w:rPr>
            </w:pPr>
            <w:proofErr w:type="spellStart"/>
            <w:r>
              <w:rPr>
                <w:sz w:val="11"/>
                <w:szCs w:val="11"/>
              </w:rPr>
              <w:t>Gatan</w:t>
            </w:r>
            <w:proofErr w:type="spellEnd"/>
            <w:r>
              <w:rPr>
                <w:sz w:val="11"/>
                <w:szCs w:val="11"/>
              </w:rPr>
              <w:t xml:space="preserve"> GIF </w:t>
            </w:r>
            <w:proofErr w:type="spellStart"/>
            <w:r>
              <w:rPr>
                <w:sz w:val="11"/>
                <w:szCs w:val="11"/>
              </w:rPr>
              <w:t>BioQuantum</w:t>
            </w:r>
            <w:proofErr w:type="spellEnd"/>
            <w:r>
              <w:rPr>
                <w:sz w:val="11"/>
                <w:szCs w:val="11"/>
              </w:rPr>
              <w:t xml:space="preserve"> K2</w:t>
            </w:r>
          </w:p>
        </w:tc>
      </w:tr>
      <w:tr w:rsidR="00724DAE" w14:paraId="7D5EBB2C" w14:textId="77777777">
        <w:tc>
          <w:tcPr>
            <w:tcW w:w="2266" w:type="dxa"/>
          </w:tcPr>
          <w:p w14:paraId="29892614" w14:textId="77777777" w:rsidR="00724DAE" w:rsidRDefault="00000000">
            <w:pPr>
              <w:rPr>
                <w:sz w:val="11"/>
                <w:szCs w:val="11"/>
              </w:rPr>
            </w:pPr>
            <w:r>
              <w:rPr>
                <w:sz w:val="11"/>
                <w:szCs w:val="11"/>
              </w:rPr>
              <w:t>Detector</w:t>
            </w:r>
          </w:p>
        </w:tc>
        <w:tc>
          <w:tcPr>
            <w:tcW w:w="11909" w:type="dxa"/>
            <w:gridSpan w:val="8"/>
          </w:tcPr>
          <w:p w14:paraId="0D8689BC" w14:textId="77777777" w:rsidR="00724DAE" w:rsidRDefault="00000000">
            <w:pPr>
              <w:jc w:val="center"/>
              <w:rPr>
                <w:sz w:val="11"/>
                <w:szCs w:val="11"/>
              </w:rPr>
            </w:pPr>
            <w:proofErr w:type="spellStart"/>
            <w:r>
              <w:rPr>
                <w:sz w:val="11"/>
                <w:szCs w:val="11"/>
              </w:rPr>
              <w:t>Gatan</w:t>
            </w:r>
            <w:proofErr w:type="spellEnd"/>
            <w:r>
              <w:rPr>
                <w:sz w:val="11"/>
                <w:szCs w:val="11"/>
              </w:rPr>
              <w:t xml:space="preserve"> K2 Summit</w:t>
            </w:r>
          </w:p>
        </w:tc>
      </w:tr>
      <w:tr w:rsidR="00724DAE" w14:paraId="2B17AFF7" w14:textId="77777777">
        <w:tc>
          <w:tcPr>
            <w:tcW w:w="2266" w:type="dxa"/>
          </w:tcPr>
          <w:p w14:paraId="363F8AEF" w14:textId="77777777" w:rsidR="00724DAE" w:rsidRDefault="00000000">
            <w:pPr>
              <w:rPr>
                <w:sz w:val="11"/>
                <w:szCs w:val="11"/>
              </w:rPr>
            </w:pPr>
            <w:r>
              <w:rPr>
                <w:sz w:val="11"/>
                <w:szCs w:val="11"/>
              </w:rPr>
              <w:t>Camera mode</w:t>
            </w:r>
          </w:p>
        </w:tc>
        <w:tc>
          <w:tcPr>
            <w:tcW w:w="11909" w:type="dxa"/>
            <w:gridSpan w:val="8"/>
          </w:tcPr>
          <w:p w14:paraId="3EC1C7B8" w14:textId="77777777" w:rsidR="00724DAE" w:rsidRDefault="00000000">
            <w:pPr>
              <w:jc w:val="center"/>
              <w:rPr>
                <w:sz w:val="11"/>
                <w:szCs w:val="11"/>
              </w:rPr>
            </w:pPr>
            <w:r>
              <w:rPr>
                <w:sz w:val="11"/>
                <w:szCs w:val="11"/>
              </w:rPr>
              <w:t>counting mode</w:t>
            </w:r>
          </w:p>
        </w:tc>
      </w:tr>
      <w:tr w:rsidR="00724DAE" w14:paraId="7AAD4521" w14:textId="77777777">
        <w:tc>
          <w:tcPr>
            <w:tcW w:w="2266" w:type="dxa"/>
          </w:tcPr>
          <w:p w14:paraId="46C67391" w14:textId="77777777" w:rsidR="00724DAE" w:rsidRDefault="00000000">
            <w:pPr>
              <w:rPr>
                <w:sz w:val="11"/>
                <w:szCs w:val="11"/>
              </w:rPr>
            </w:pPr>
            <w:r>
              <w:rPr>
                <w:sz w:val="11"/>
                <w:szCs w:val="11"/>
              </w:rPr>
              <w:t>Voltage (kV)</w:t>
            </w:r>
          </w:p>
        </w:tc>
        <w:tc>
          <w:tcPr>
            <w:tcW w:w="11909" w:type="dxa"/>
            <w:gridSpan w:val="8"/>
          </w:tcPr>
          <w:p w14:paraId="464C5D8A" w14:textId="77777777" w:rsidR="00724DAE" w:rsidRDefault="00000000">
            <w:pPr>
              <w:jc w:val="center"/>
              <w:rPr>
                <w:sz w:val="11"/>
                <w:szCs w:val="11"/>
              </w:rPr>
            </w:pPr>
            <w:r>
              <w:rPr>
                <w:sz w:val="11"/>
                <w:szCs w:val="11"/>
              </w:rPr>
              <w:t>200</w:t>
            </w:r>
          </w:p>
        </w:tc>
      </w:tr>
      <w:tr w:rsidR="00724DAE" w14:paraId="02F3D86E" w14:textId="77777777">
        <w:tc>
          <w:tcPr>
            <w:tcW w:w="2266" w:type="dxa"/>
          </w:tcPr>
          <w:p w14:paraId="6442068F" w14:textId="77777777" w:rsidR="00724DAE" w:rsidRDefault="00000000">
            <w:pPr>
              <w:rPr>
                <w:sz w:val="11"/>
                <w:szCs w:val="11"/>
              </w:rPr>
            </w:pPr>
            <w:r>
              <w:rPr>
                <w:sz w:val="11"/>
                <w:szCs w:val="11"/>
              </w:rPr>
              <w:t>Nominal magnification</w:t>
            </w:r>
          </w:p>
        </w:tc>
        <w:tc>
          <w:tcPr>
            <w:tcW w:w="11909" w:type="dxa"/>
            <w:gridSpan w:val="8"/>
          </w:tcPr>
          <w:p w14:paraId="54029AA7" w14:textId="77777777" w:rsidR="00724DAE" w:rsidRDefault="00000000">
            <w:pPr>
              <w:jc w:val="center"/>
              <w:rPr>
                <w:sz w:val="11"/>
                <w:szCs w:val="11"/>
              </w:rPr>
            </w:pPr>
            <w:r>
              <w:rPr>
                <w:sz w:val="11"/>
                <w:szCs w:val="11"/>
              </w:rPr>
              <w:t>130,000x</w:t>
            </w:r>
          </w:p>
        </w:tc>
      </w:tr>
      <w:tr w:rsidR="00724DAE" w14:paraId="7F18BF28" w14:textId="77777777">
        <w:tc>
          <w:tcPr>
            <w:tcW w:w="2266" w:type="dxa"/>
          </w:tcPr>
          <w:p w14:paraId="5FC2ACAE" w14:textId="77777777" w:rsidR="00724DAE" w:rsidRDefault="00000000">
            <w:pPr>
              <w:rPr>
                <w:sz w:val="11"/>
                <w:szCs w:val="11"/>
              </w:rPr>
            </w:pPr>
            <w:r>
              <w:rPr>
                <w:sz w:val="11"/>
                <w:szCs w:val="11"/>
              </w:rPr>
              <w:t>Pixel size (Å)</w:t>
            </w:r>
          </w:p>
        </w:tc>
        <w:tc>
          <w:tcPr>
            <w:tcW w:w="11909" w:type="dxa"/>
            <w:gridSpan w:val="8"/>
          </w:tcPr>
          <w:p w14:paraId="4A677C4F" w14:textId="77777777" w:rsidR="00724DAE" w:rsidRDefault="00000000">
            <w:pPr>
              <w:jc w:val="center"/>
              <w:rPr>
                <w:sz w:val="11"/>
                <w:szCs w:val="11"/>
              </w:rPr>
            </w:pPr>
            <w:r>
              <w:rPr>
                <w:sz w:val="11"/>
                <w:szCs w:val="11"/>
              </w:rPr>
              <w:t>1.022</w:t>
            </w:r>
          </w:p>
        </w:tc>
      </w:tr>
      <w:tr w:rsidR="00724DAE" w14:paraId="76249156" w14:textId="77777777">
        <w:tc>
          <w:tcPr>
            <w:tcW w:w="2266" w:type="dxa"/>
          </w:tcPr>
          <w:p w14:paraId="736A6747" w14:textId="77777777" w:rsidR="00724DAE" w:rsidRDefault="00000000">
            <w:pPr>
              <w:rPr>
                <w:sz w:val="11"/>
                <w:szCs w:val="11"/>
              </w:rPr>
            </w:pPr>
            <w:r>
              <w:rPr>
                <w:sz w:val="11"/>
                <w:szCs w:val="11"/>
              </w:rPr>
              <w:t>Exposure navigation</w:t>
            </w:r>
          </w:p>
        </w:tc>
        <w:tc>
          <w:tcPr>
            <w:tcW w:w="11909" w:type="dxa"/>
            <w:gridSpan w:val="8"/>
          </w:tcPr>
          <w:p w14:paraId="5408F179" w14:textId="77777777" w:rsidR="00724DAE" w:rsidRDefault="00000000">
            <w:pPr>
              <w:jc w:val="center"/>
              <w:rPr>
                <w:sz w:val="11"/>
                <w:szCs w:val="11"/>
              </w:rPr>
            </w:pPr>
            <w:r>
              <w:rPr>
                <w:sz w:val="11"/>
                <w:szCs w:val="11"/>
              </w:rPr>
              <w:t>Beam-image shift with a 3 x 3 pattern (Serial EM)</w:t>
            </w:r>
          </w:p>
        </w:tc>
      </w:tr>
      <w:tr w:rsidR="00724DAE" w14:paraId="77E2FEC6" w14:textId="77777777">
        <w:tc>
          <w:tcPr>
            <w:tcW w:w="2266" w:type="dxa"/>
          </w:tcPr>
          <w:p w14:paraId="73E87D09" w14:textId="77777777" w:rsidR="00724DAE" w:rsidRDefault="00000000">
            <w:pPr>
              <w:rPr>
                <w:sz w:val="11"/>
                <w:szCs w:val="11"/>
              </w:rPr>
            </w:pPr>
            <w:r>
              <w:rPr>
                <w:sz w:val="11"/>
                <w:szCs w:val="11"/>
              </w:rPr>
              <w:t>Number of frames</w:t>
            </w:r>
          </w:p>
        </w:tc>
        <w:tc>
          <w:tcPr>
            <w:tcW w:w="11909" w:type="dxa"/>
            <w:gridSpan w:val="8"/>
          </w:tcPr>
          <w:p w14:paraId="3911B895" w14:textId="77777777" w:rsidR="00724DAE" w:rsidRDefault="00000000">
            <w:pPr>
              <w:jc w:val="center"/>
              <w:rPr>
                <w:sz w:val="11"/>
                <w:szCs w:val="11"/>
              </w:rPr>
            </w:pPr>
            <w:r>
              <w:rPr>
                <w:sz w:val="11"/>
                <w:szCs w:val="11"/>
              </w:rPr>
              <w:t>60</w:t>
            </w:r>
          </w:p>
        </w:tc>
      </w:tr>
      <w:tr w:rsidR="00724DAE" w14:paraId="591005FA" w14:textId="77777777">
        <w:tc>
          <w:tcPr>
            <w:tcW w:w="2266" w:type="dxa"/>
          </w:tcPr>
          <w:p w14:paraId="5A54D92E" w14:textId="77777777" w:rsidR="00724DAE" w:rsidRDefault="00000000">
            <w:pPr>
              <w:rPr>
                <w:sz w:val="11"/>
                <w:szCs w:val="11"/>
              </w:rPr>
            </w:pPr>
            <w:r>
              <w:rPr>
                <w:sz w:val="11"/>
                <w:szCs w:val="11"/>
              </w:rPr>
              <w:t>Total electron exposure (e</w:t>
            </w:r>
            <w:r>
              <w:rPr>
                <w:sz w:val="11"/>
                <w:szCs w:val="11"/>
                <w:vertAlign w:val="superscript"/>
              </w:rPr>
              <w:t>-</w:t>
            </w:r>
            <w:r>
              <w:rPr>
                <w:sz w:val="11"/>
                <w:szCs w:val="11"/>
              </w:rPr>
              <w:t>/Å</w:t>
            </w:r>
            <w:r>
              <w:rPr>
                <w:sz w:val="11"/>
                <w:szCs w:val="11"/>
                <w:vertAlign w:val="superscript"/>
              </w:rPr>
              <w:t>2</w:t>
            </w:r>
            <w:r>
              <w:rPr>
                <w:sz w:val="11"/>
                <w:szCs w:val="11"/>
              </w:rPr>
              <w:t>)</w:t>
            </w:r>
          </w:p>
        </w:tc>
        <w:tc>
          <w:tcPr>
            <w:tcW w:w="11909" w:type="dxa"/>
            <w:gridSpan w:val="8"/>
          </w:tcPr>
          <w:p w14:paraId="041C9F18" w14:textId="77777777" w:rsidR="00724DAE" w:rsidRDefault="00000000">
            <w:pPr>
              <w:jc w:val="center"/>
              <w:rPr>
                <w:sz w:val="11"/>
                <w:szCs w:val="11"/>
              </w:rPr>
            </w:pPr>
            <w:r>
              <w:rPr>
                <w:sz w:val="11"/>
                <w:szCs w:val="11"/>
              </w:rPr>
              <w:t>50.1</w:t>
            </w:r>
          </w:p>
        </w:tc>
      </w:tr>
      <w:tr w:rsidR="00724DAE" w14:paraId="67E80EA2" w14:textId="77777777">
        <w:tc>
          <w:tcPr>
            <w:tcW w:w="2266" w:type="dxa"/>
          </w:tcPr>
          <w:p w14:paraId="56C232BE" w14:textId="77777777" w:rsidR="00724DAE" w:rsidRDefault="00000000">
            <w:pPr>
              <w:rPr>
                <w:sz w:val="11"/>
                <w:szCs w:val="11"/>
              </w:rPr>
            </w:pPr>
            <w:r>
              <w:rPr>
                <w:sz w:val="11"/>
                <w:szCs w:val="11"/>
              </w:rPr>
              <w:t xml:space="preserve">Defocus range (µm) </w:t>
            </w:r>
          </w:p>
        </w:tc>
        <w:tc>
          <w:tcPr>
            <w:tcW w:w="11909" w:type="dxa"/>
            <w:gridSpan w:val="8"/>
          </w:tcPr>
          <w:p w14:paraId="73218494" w14:textId="77777777" w:rsidR="00724DAE" w:rsidRDefault="00000000">
            <w:pPr>
              <w:jc w:val="center"/>
              <w:rPr>
                <w:sz w:val="11"/>
                <w:szCs w:val="11"/>
              </w:rPr>
            </w:pPr>
            <w:r>
              <w:rPr>
                <w:sz w:val="11"/>
                <w:szCs w:val="11"/>
              </w:rPr>
              <w:t>-0.5 to -2.0</w:t>
            </w:r>
          </w:p>
        </w:tc>
      </w:tr>
      <w:tr w:rsidR="00724DAE" w14:paraId="593F78AC" w14:textId="77777777">
        <w:tc>
          <w:tcPr>
            <w:tcW w:w="14175" w:type="dxa"/>
            <w:gridSpan w:val="9"/>
          </w:tcPr>
          <w:p w14:paraId="4C865A35" w14:textId="77777777" w:rsidR="00724DAE" w:rsidRDefault="00724DAE">
            <w:pPr>
              <w:jc w:val="center"/>
              <w:rPr>
                <w:sz w:val="11"/>
                <w:szCs w:val="11"/>
              </w:rPr>
            </w:pPr>
          </w:p>
        </w:tc>
      </w:tr>
      <w:tr w:rsidR="00724DAE" w14:paraId="2656F11C" w14:textId="77777777">
        <w:tc>
          <w:tcPr>
            <w:tcW w:w="2266" w:type="dxa"/>
          </w:tcPr>
          <w:p w14:paraId="73053B05" w14:textId="77777777" w:rsidR="00724DAE" w:rsidRDefault="00000000">
            <w:pPr>
              <w:rPr>
                <w:sz w:val="11"/>
                <w:szCs w:val="11"/>
              </w:rPr>
            </w:pPr>
            <w:r>
              <w:rPr>
                <w:sz w:val="11"/>
                <w:szCs w:val="11"/>
              </w:rPr>
              <w:t>Data collection software</w:t>
            </w:r>
          </w:p>
        </w:tc>
        <w:tc>
          <w:tcPr>
            <w:tcW w:w="11909" w:type="dxa"/>
            <w:gridSpan w:val="8"/>
          </w:tcPr>
          <w:p w14:paraId="2AB6152C" w14:textId="77777777" w:rsidR="00724DAE" w:rsidRDefault="00000000">
            <w:pPr>
              <w:jc w:val="center"/>
              <w:rPr>
                <w:sz w:val="11"/>
                <w:szCs w:val="11"/>
              </w:rPr>
            </w:pPr>
            <w:r>
              <w:rPr>
                <w:sz w:val="11"/>
                <w:szCs w:val="11"/>
              </w:rPr>
              <w:t>Serial EM v3.9.0 beta</w:t>
            </w:r>
          </w:p>
        </w:tc>
      </w:tr>
      <w:tr w:rsidR="00724DAE" w14:paraId="2776B5B0" w14:textId="77777777">
        <w:tc>
          <w:tcPr>
            <w:tcW w:w="2266" w:type="dxa"/>
          </w:tcPr>
          <w:p w14:paraId="706C7485" w14:textId="77777777" w:rsidR="00724DAE" w:rsidRDefault="00000000">
            <w:pPr>
              <w:rPr>
                <w:sz w:val="11"/>
                <w:szCs w:val="11"/>
              </w:rPr>
            </w:pPr>
            <w:bookmarkStart w:id="10" w:name="_heading=h.17dp8vu"/>
            <w:bookmarkEnd w:id="10"/>
            <w:r>
              <w:rPr>
                <w:sz w:val="11"/>
                <w:szCs w:val="11"/>
              </w:rPr>
              <w:t>Micrographs collected</w:t>
            </w:r>
          </w:p>
        </w:tc>
        <w:tc>
          <w:tcPr>
            <w:tcW w:w="2410" w:type="dxa"/>
            <w:gridSpan w:val="2"/>
          </w:tcPr>
          <w:p w14:paraId="0BBEF8BF" w14:textId="77777777" w:rsidR="00724DAE" w:rsidRDefault="00000000">
            <w:pPr>
              <w:jc w:val="center"/>
              <w:rPr>
                <w:sz w:val="11"/>
                <w:szCs w:val="11"/>
              </w:rPr>
            </w:pPr>
            <w:r>
              <w:rPr>
                <w:sz w:val="11"/>
                <w:szCs w:val="11"/>
              </w:rPr>
              <w:t>1676</w:t>
            </w:r>
          </w:p>
        </w:tc>
        <w:tc>
          <w:tcPr>
            <w:tcW w:w="2411" w:type="dxa"/>
            <w:gridSpan w:val="2"/>
          </w:tcPr>
          <w:p w14:paraId="3859768D" w14:textId="77777777" w:rsidR="00724DAE" w:rsidRDefault="00000000">
            <w:pPr>
              <w:jc w:val="center"/>
              <w:rPr>
                <w:sz w:val="11"/>
                <w:szCs w:val="11"/>
              </w:rPr>
            </w:pPr>
            <w:r>
              <w:rPr>
                <w:sz w:val="11"/>
                <w:szCs w:val="11"/>
              </w:rPr>
              <w:t>1676</w:t>
            </w:r>
          </w:p>
        </w:tc>
        <w:tc>
          <w:tcPr>
            <w:tcW w:w="2409" w:type="dxa"/>
            <w:gridSpan w:val="2"/>
          </w:tcPr>
          <w:p w14:paraId="5B25DDC8" w14:textId="77777777" w:rsidR="00724DAE" w:rsidRDefault="00000000">
            <w:pPr>
              <w:jc w:val="center"/>
              <w:rPr>
                <w:sz w:val="11"/>
                <w:szCs w:val="11"/>
              </w:rPr>
            </w:pPr>
            <w:r>
              <w:rPr>
                <w:sz w:val="11"/>
                <w:szCs w:val="11"/>
              </w:rPr>
              <w:t>1676</w:t>
            </w:r>
          </w:p>
        </w:tc>
        <w:tc>
          <w:tcPr>
            <w:tcW w:w="2268" w:type="dxa"/>
          </w:tcPr>
          <w:p w14:paraId="56BA2456" w14:textId="77777777" w:rsidR="00724DAE" w:rsidRDefault="00000000">
            <w:pPr>
              <w:jc w:val="center"/>
              <w:rPr>
                <w:sz w:val="11"/>
                <w:szCs w:val="11"/>
              </w:rPr>
            </w:pPr>
            <w:r>
              <w:rPr>
                <w:sz w:val="11"/>
                <w:szCs w:val="11"/>
              </w:rPr>
              <w:t>1620</w:t>
            </w:r>
          </w:p>
        </w:tc>
        <w:tc>
          <w:tcPr>
            <w:tcW w:w="2411" w:type="dxa"/>
          </w:tcPr>
          <w:p w14:paraId="3E10D98C" w14:textId="77777777" w:rsidR="00724DAE" w:rsidRDefault="00000000">
            <w:pPr>
              <w:jc w:val="center"/>
              <w:rPr>
                <w:sz w:val="11"/>
                <w:szCs w:val="11"/>
              </w:rPr>
            </w:pPr>
            <w:r>
              <w:rPr>
                <w:sz w:val="11"/>
                <w:szCs w:val="11"/>
              </w:rPr>
              <w:t>1933</w:t>
            </w:r>
          </w:p>
        </w:tc>
      </w:tr>
      <w:tr w:rsidR="00724DAE" w14:paraId="235669CA" w14:textId="77777777">
        <w:tc>
          <w:tcPr>
            <w:tcW w:w="2266" w:type="dxa"/>
          </w:tcPr>
          <w:p w14:paraId="1024F503" w14:textId="77777777" w:rsidR="00724DAE" w:rsidRDefault="00000000">
            <w:pPr>
              <w:rPr>
                <w:sz w:val="11"/>
                <w:szCs w:val="11"/>
              </w:rPr>
            </w:pPr>
            <w:r>
              <w:rPr>
                <w:sz w:val="11"/>
                <w:szCs w:val="11"/>
              </w:rPr>
              <w:t>Micrographs used</w:t>
            </w:r>
          </w:p>
        </w:tc>
        <w:tc>
          <w:tcPr>
            <w:tcW w:w="2410" w:type="dxa"/>
            <w:gridSpan w:val="2"/>
          </w:tcPr>
          <w:p w14:paraId="74D81FEC" w14:textId="77777777" w:rsidR="00724DAE" w:rsidRDefault="00000000">
            <w:pPr>
              <w:jc w:val="center"/>
              <w:rPr>
                <w:sz w:val="11"/>
                <w:szCs w:val="11"/>
              </w:rPr>
            </w:pPr>
            <w:r>
              <w:rPr>
                <w:sz w:val="11"/>
                <w:szCs w:val="11"/>
              </w:rPr>
              <w:t>1585</w:t>
            </w:r>
          </w:p>
        </w:tc>
        <w:tc>
          <w:tcPr>
            <w:tcW w:w="2411" w:type="dxa"/>
            <w:gridSpan w:val="2"/>
          </w:tcPr>
          <w:p w14:paraId="224D848A" w14:textId="77777777" w:rsidR="00724DAE" w:rsidRDefault="00000000">
            <w:pPr>
              <w:jc w:val="center"/>
              <w:rPr>
                <w:sz w:val="11"/>
                <w:szCs w:val="11"/>
              </w:rPr>
            </w:pPr>
            <w:r>
              <w:rPr>
                <w:sz w:val="11"/>
                <w:szCs w:val="11"/>
              </w:rPr>
              <w:t>1585</w:t>
            </w:r>
          </w:p>
        </w:tc>
        <w:tc>
          <w:tcPr>
            <w:tcW w:w="2409" w:type="dxa"/>
            <w:gridSpan w:val="2"/>
          </w:tcPr>
          <w:p w14:paraId="12E279E0" w14:textId="77777777" w:rsidR="00724DAE" w:rsidRDefault="00000000">
            <w:pPr>
              <w:jc w:val="center"/>
              <w:rPr>
                <w:sz w:val="11"/>
                <w:szCs w:val="11"/>
              </w:rPr>
            </w:pPr>
            <w:r>
              <w:rPr>
                <w:sz w:val="11"/>
                <w:szCs w:val="11"/>
              </w:rPr>
              <w:t>1585</w:t>
            </w:r>
          </w:p>
        </w:tc>
        <w:tc>
          <w:tcPr>
            <w:tcW w:w="2268" w:type="dxa"/>
          </w:tcPr>
          <w:p w14:paraId="156A54C1" w14:textId="77777777" w:rsidR="00724DAE" w:rsidRDefault="00000000">
            <w:pPr>
              <w:jc w:val="center"/>
              <w:rPr>
                <w:sz w:val="11"/>
                <w:szCs w:val="11"/>
              </w:rPr>
            </w:pPr>
            <w:r>
              <w:rPr>
                <w:sz w:val="11"/>
                <w:szCs w:val="11"/>
              </w:rPr>
              <w:t>874</w:t>
            </w:r>
          </w:p>
        </w:tc>
        <w:tc>
          <w:tcPr>
            <w:tcW w:w="2411" w:type="dxa"/>
          </w:tcPr>
          <w:p w14:paraId="2B422371" w14:textId="77777777" w:rsidR="00724DAE" w:rsidRDefault="00000000">
            <w:pPr>
              <w:jc w:val="center"/>
              <w:rPr>
                <w:sz w:val="11"/>
                <w:szCs w:val="11"/>
              </w:rPr>
            </w:pPr>
            <w:r>
              <w:rPr>
                <w:sz w:val="11"/>
                <w:szCs w:val="11"/>
              </w:rPr>
              <w:t>1295</w:t>
            </w:r>
          </w:p>
        </w:tc>
      </w:tr>
      <w:tr w:rsidR="00724DAE" w14:paraId="6872A2BD" w14:textId="77777777">
        <w:tc>
          <w:tcPr>
            <w:tcW w:w="2266" w:type="dxa"/>
          </w:tcPr>
          <w:p w14:paraId="452525A7" w14:textId="77777777" w:rsidR="00724DAE" w:rsidRDefault="00000000">
            <w:pPr>
              <w:rPr>
                <w:sz w:val="11"/>
                <w:szCs w:val="11"/>
              </w:rPr>
            </w:pPr>
            <w:r>
              <w:rPr>
                <w:sz w:val="11"/>
                <w:szCs w:val="11"/>
              </w:rPr>
              <w:t>Total number of extracted particles</w:t>
            </w:r>
          </w:p>
        </w:tc>
        <w:tc>
          <w:tcPr>
            <w:tcW w:w="2410" w:type="dxa"/>
            <w:gridSpan w:val="2"/>
          </w:tcPr>
          <w:p w14:paraId="3D224525" w14:textId="77777777" w:rsidR="00724DAE" w:rsidRDefault="00000000">
            <w:pPr>
              <w:jc w:val="center"/>
              <w:rPr>
                <w:sz w:val="11"/>
                <w:szCs w:val="11"/>
              </w:rPr>
            </w:pPr>
            <w:r>
              <w:rPr>
                <w:sz w:val="11"/>
                <w:szCs w:val="11"/>
              </w:rPr>
              <w:t>750,685</w:t>
            </w:r>
          </w:p>
        </w:tc>
        <w:tc>
          <w:tcPr>
            <w:tcW w:w="2411" w:type="dxa"/>
            <w:gridSpan w:val="2"/>
          </w:tcPr>
          <w:p w14:paraId="66C36F3C" w14:textId="77777777" w:rsidR="00724DAE" w:rsidRDefault="00000000">
            <w:pPr>
              <w:jc w:val="center"/>
              <w:rPr>
                <w:sz w:val="11"/>
                <w:szCs w:val="11"/>
              </w:rPr>
            </w:pPr>
            <w:r>
              <w:rPr>
                <w:sz w:val="11"/>
                <w:szCs w:val="11"/>
              </w:rPr>
              <w:t>750,685</w:t>
            </w:r>
          </w:p>
        </w:tc>
        <w:tc>
          <w:tcPr>
            <w:tcW w:w="2409" w:type="dxa"/>
            <w:gridSpan w:val="2"/>
          </w:tcPr>
          <w:p w14:paraId="728F45FB" w14:textId="77777777" w:rsidR="00724DAE" w:rsidRDefault="00000000">
            <w:pPr>
              <w:jc w:val="center"/>
              <w:rPr>
                <w:sz w:val="11"/>
                <w:szCs w:val="11"/>
              </w:rPr>
            </w:pPr>
            <w:r>
              <w:rPr>
                <w:sz w:val="11"/>
                <w:szCs w:val="11"/>
              </w:rPr>
              <w:t>750,685</w:t>
            </w:r>
          </w:p>
        </w:tc>
        <w:tc>
          <w:tcPr>
            <w:tcW w:w="2268" w:type="dxa"/>
          </w:tcPr>
          <w:p w14:paraId="7D7CB1AE" w14:textId="77777777" w:rsidR="00724DAE" w:rsidRDefault="00000000">
            <w:pPr>
              <w:jc w:val="center"/>
              <w:rPr>
                <w:sz w:val="11"/>
                <w:szCs w:val="11"/>
              </w:rPr>
            </w:pPr>
            <w:r>
              <w:rPr>
                <w:sz w:val="11"/>
                <w:szCs w:val="11"/>
              </w:rPr>
              <w:t>357,486</w:t>
            </w:r>
          </w:p>
        </w:tc>
        <w:tc>
          <w:tcPr>
            <w:tcW w:w="2411" w:type="dxa"/>
          </w:tcPr>
          <w:p w14:paraId="33B95806" w14:textId="77777777" w:rsidR="00724DAE" w:rsidRDefault="00000000">
            <w:pPr>
              <w:jc w:val="center"/>
              <w:rPr>
                <w:sz w:val="11"/>
                <w:szCs w:val="11"/>
              </w:rPr>
            </w:pPr>
            <w:r>
              <w:rPr>
                <w:sz w:val="11"/>
                <w:szCs w:val="11"/>
              </w:rPr>
              <w:t>804,212</w:t>
            </w:r>
          </w:p>
        </w:tc>
      </w:tr>
      <w:tr w:rsidR="00724DAE" w14:paraId="5C3EFAA7" w14:textId="77777777">
        <w:tc>
          <w:tcPr>
            <w:tcW w:w="2266" w:type="dxa"/>
          </w:tcPr>
          <w:p w14:paraId="10DA0E38" w14:textId="77777777" w:rsidR="00724DAE" w:rsidRDefault="00000000">
            <w:pPr>
              <w:rPr>
                <w:sz w:val="11"/>
                <w:szCs w:val="11"/>
              </w:rPr>
            </w:pPr>
            <w:r>
              <w:rPr>
                <w:sz w:val="11"/>
                <w:szCs w:val="11"/>
              </w:rPr>
              <w:t>Final number of particles</w:t>
            </w:r>
          </w:p>
        </w:tc>
        <w:tc>
          <w:tcPr>
            <w:tcW w:w="2410" w:type="dxa"/>
            <w:gridSpan w:val="2"/>
          </w:tcPr>
          <w:p w14:paraId="186040DB" w14:textId="77777777" w:rsidR="00724DAE" w:rsidRDefault="00000000">
            <w:pPr>
              <w:jc w:val="center"/>
              <w:rPr>
                <w:sz w:val="11"/>
                <w:szCs w:val="11"/>
              </w:rPr>
            </w:pPr>
            <w:r>
              <w:rPr>
                <w:sz w:val="11"/>
                <w:szCs w:val="11"/>
              </w:rPr>
              <w:t>71,122</w:t>
            </w:r>
          </w:p>
        </w:tc>
        <w:tc>
          <w:tcPr>
            <w:tcW w:w="2411" w:type="dxa"/>
            <w:gridSpan w:val="2"/>
          </w:tcPr>
          <w:p w14:paraId="3FA4C21D" w14:textId="77777777" w:rsidR="00724DAE" w:rsidRDefault="00000000">
            <w:pPr>
              <w:jc w:val="center"/>
              <w:rPr>
                <w:sz w:val="11"/>
                <w:szCs w:val="11"/>
              </w:rPr>
            </w:pPr>
            <w:r>
              <w:rPr>
                <w:sz w:val="11"/>
                <w:szCs w:val="11"/>
              </w:rPr>
              <w:t>114,603</w:t>
            </w:r>
          </w:p>
        </w:tc>
        <w:tc>
          <w:tcPr>
            <w:tcW w:w="2409" w:type="dxa"/>
            <w:gridSpan w:val="2"/>
          </w:tcPr>
          <w:p w14:paraId="2EB7A0FD" w14:textId="77777777" w:rsidR="00724DAE" w:rsidRDefault="00000000">
            <w:pPr>
              <w:jc w:val="center"/>
              <w:rPr>
                <w:sz w:val="11"/>
                <w:szCs w:val="11"/>
              </w:rPr>
            </w:pPr>
            <w:r>
              <w:rPr>
                <w:sz w:val="11"/>
                <w:szCs w:val="11"/>
              </w:rPr>
              <w:t>34,724</w:t>
            </w:r>
          </w:p>
        </w:tc>
        <w:tc>
          <w:tcPr>
            <w:tcW w:w="2268" w:type="dxa"/>
          </w:tcPr>
          <w:p w14:paraId="55A7C434" w14:textId="77777777" w:rsidR="00724DAE" w:rsidRDefault="00000000">
            <w:pPr>
              <w:jc w:val="center"/>
              <w:rPr>
                <w:sz w:val="11"/>
                <w:szCs w:val="11"/>
              </w:rPr>
            </w:pPr>
            <w:r>
              <w:rPr>
                <w:sz w:val="11"/>
                <w:szCs w:val="11"/>
              </w:rPr>
              <w:t>99,732</w:t>
            </w:r>
          </w:p>
        </w:tc>
        <w:tc>
          <w:tcPr>
            <w:tcW w:w="2411" w:type="dxa"/>
          </w:tcPr>
          <w:p w14:paraId="201EE4DF" w14:textId="77777777" w:rsidR="00724DAE" w:rsidRDefault="00000000">
            <w:pPr>
              <w:jc w:val="center"/>
              <w:rPr>
                <w:sz w:val="11"/>
                <w:szCs w:val="11"/>
              </w:rPr>
            </w:pPr>
            <w:r>
              <w:rPr>
                <w:sz w:val="11"/>
                <w:szCs w:val="11"/>
              </w:rPr>
              <w:t>146,295</w:t>
            </w:r>
          </w:p>
        </w:tc>
      </w:tr>
      <w:tr w:rsidR="00724DAE" w14:paraId="111B4548" w14:textId="77777777">
        <w:tc>
          <w:tcPr>
            <w:tcW w:w="2266" w:type="dxa"/>
          </w:tcPr>
          <w:p w14:paraId="7722C8FC" w14:textId="77777777" w:rsidR="00724DAE" w:rsidRDefault="00000000">
            <w:pPr>
              <w:rPr>
                <w:sz w:val="11"/>
                <w:szCs w:val="11"/>
              </w:rPr>
            </w:pPr>
            <w:r>
              <w:rPr>
                <w:sz w:val="11"/>
                <w:szCs w:val="11"/>
              </w:rPr>
              <w:t>Symmetry imposed</w:t>
            </w:r>
          </w:p>
        </w:tc>
        <w:tc>
          <w:tcPr>
            <w:tcW w:w="2410" w:type="dxa"/>
            <w:gridSpan w:val="2"/>
          </w:tcPr>
          <w:p w14:paraId="0C85501B" w14:textId="77777777" w:rsidR="00724DAE" w:rsidRDefault="00000000">
            <w:pPr>
              <w:jc w:val="center"/>
              <w:rPr>
                <w:sz w:val="11"/>
                <w:szCs w:val="11"/>
              </w:rPr>
            </w:pPr>
            <w:r>
              <w:rPr>
                <w:sz w:val="11"/>
                <w:szCs w:val="11"/>
              </w:rPr>
              <w:t>C2</w:t>
            </w:r>
          </w:p>
        </w:tc>
        <w:tc>
          <w:tcPr>
            <w:tcW w:w="2411" w:type="dxa"/>
            <w:gridSpan w:val="2"/>
          </w:tcPr>
          <w:p w14:paraId="715EC624" w14:textId="77777777" w:rsidR="00724DAE" w:rsidRDefault="00000000">
            <w:pPr>
              <w:jc w:val="center"/>
              <w:rPr>
                <w:sz w:val="11"/>
                <w:szCs w:val="11"/>
              </w:rPr>
            </w:pPr>
            <w:r>
              <w:rPr>
                <w:sz w:val="11"/>
                <w:szCs w:val="11"/>
              </w:rPr>
              <w:t>C2</w:t>
            </w:r>
          </w:p>
        </w:tc>
        <w:tc>
          <w:tcPr>
            <w:tcW w:w="2409" w:type="dxa"/>
            <w:gridSpan w:val="2"/>
          </w:tcPr>
          <w:p w14:paraId="5BE444F8" w14:textId="77777777" w:rsidR="00724DAE" w:rsidRDefault="00000000">
            <w:pPr>
              <w:jc w:val="center"/>
              <w:rPr>
                <w:sz w:val="11"/>
                <w:szCs w:val="11"/>
              </w:rPr>
            </w:pPr>
            <w:r>
              <w:rPr>
                <w:sz w:val="11"/>
                <w:szCs w:val="11"/>
              </w:rPr>
              <w:t>C1</w:t>
            </w:r>
          </w:p>
        </w:tc>
        <w:tc>
          <w:tcPr>
            <w:tcW w:w="2268" w:type="dxa"/>
          </w:tcPr>
          <w:p w14:paraId="5F36BB87" w14:textId="77777777" w:rsidR="00724DAE" w:rsidRDefault="00000000">
            <w:pPr>
              <w:jc w:val="center"/>
              <w:rPr>
                <w:sz w:val="11"/>
                <w:szCs w:val="11"/>
              </w:rPr>
            </w:pPr>
            <w:r>
              <w:rPr>
                <w:sz w:val="11"/>
                <w:szCs w:val="11"/>
              </w:rPr>
              <w:t>C2</w:t>
            </w:r>
          </w:p>
        </w:tc>
        <w:tc>
          <w:tcPr>
            <w:tcW w:w="2411" w:type="dxa"/>
          </w:tcPr>
          <w:p w14:paraId="51C5174A" w14:textId="77777777" w:rsidR="00724DAE" w:rsidRDefault="00000000">
            <w:pPr>
              <w:jc w:val="center"/>
              <w:rPr>
                <w:sz w:val="11"/>
                <w:szCs w:val="11"/>
              </w:rPr>
            </w:pPr>
            <w:r>
              <w:rPr>
                <w:sz w:val="11"/>
                <w:szCs w:val="11"/>
              </w:rPr>
              <w:t>C2</w:t>
            </w:r>
          </w:p>
        </w:tc>
      </w:tr>
      <w:tr w:rsidR="00724DAE" w14:paraId="620DCD15" w14:textId="77777777">
        <w:tc>
          <w:tcPr>
            <w:tcW w:w="2266" w:type="dxa"/>
          </w:tcPr>
          <w:p w14:paraId="5E3D9500" w14:textId="77777777" w:rsidR="00724DAE" w:rsidRDefault="00724DAE">
            <w:pPr>
              <w:rPr>
                <w:sz w:val="11"/>
                <w:szCs w:val="11"/>
              </w:rPr>
            </w:pPr>
          </w:p>
        </w:tc>
        <w:tc>
          <w:tcPr>
            <w:tcW w:w="2410" w:type="dxa"/>
            <w:gridSpan w:val="2"/>
          </w:tcPr>
          <w:p w14:paraId="7B8A0387" w14:textId="77777777" w:rsidR="00724DAE" w:rsidRDefault="00724DAE">
            <w:pPr>
              <w:jc w:val="center"/>
              <w:rPr>
                <w:sz w:val="11"/>
                <w:szCs w:val="11"/>
              </w:rPr>
            </w:pPr>
          </w:p>
        </w:tc>
        <w:tc>
          <w:tcPr>
            <w:tcW w:w="2411" w:type="dxa"/>
            <w:gridSpan w:val="2"/>
          </w:tcPr>
          <w:p w14:paraId="78B64CC6" w14:textId="77777777" w:rsidR="00724DAE" w:rsidRDefault="00724DAE">
            <w:pPr>
              <w:jc w:val="center"/>
              <w:rPr>
                <w:sz w:val="11"/>
                <w:szCs w:val="11"/>
              </w:rPr>
            </w:pPr>
          </w:p>
        </w:tc>
        <w:tc>
          <w:tcPr>
            <w:tcW w:w="2409" w:type="dxa"/>
            <w:gridSpan w:val="2"/>
          </w:tcPr>
          <w:p w14:paraId="04AC3601" w14:textId="77777777" w:rsidR="00724DAE" w:rsidRDefault="00724DAE">
            <w:pPr>
              <w:jc w:val="center"/>
              <w:rPr>
                <w:sz w:val="11"/>
                <w:szCs w:val="11"/>
              </w:rPr>
            </w:pPr>
          </w:p>
        </w:tc>
        <w:tc>
          <w:tcPr>
            <w:tcW w:w="2268" w:type="dxa"/>
          </w:tcPr>
          <w:p w14:paraId="5DA07165" w14:textId="77777777" w:rsidR="00724DAE" w:rsidRDefault="00724DAE">
            <w:pPr>
              <w:jc w:val="center"/>
              <w:rPr>
                <w:sz w:val="11"/>
                <w:szCs w:val="11"/>
              </w:rPr>
            </w:pPr>
          </w:p>
        </w:tc>
        <w:tc>
          <w:tcPr>
            <w:tcW w:w="2411" w:type="dxa"/>
          </w:tcPr>
          <w:p w14:paraId="6F2B0FE6" w14:textId="77777777" w:rsidR="00724DAE" w:rsidRDefault="00724DAE">
            <w:pPr>
              <w:jc w:val="center"/>
              <w:rPr>
                <w:sz w:val="11"/>
                <w:szCs w:val="11"/>
              </w:rPr>
            </w:pPr>
          </w:p>
        </w:tc>
      </w:tr>
      <w:tr w:rsidR="00724DAE" w14:paraId="05A7E022" w14:textId="77777777">
        <w:tc>
          <w:tcPr>
            <w:tcW w:w="2266" w:type="dxa"/>
          </w:tcPr>
          <w:p w14:paraId="46819970" w14:textId="77777777" w:rsidR="00724DAE" w:rsidRDefault="00000000">
            <w:pPr>
              <w:rPr>
                <w:sz w:val="11"/>
                <w:szCs w:val="11"/>
              </w:rPr>
            </w:pPr>
            <w:r>
              <w:rPr>
                <w:sz w:val="11"/>
                <w:szCs w:val="11"/>
              </w:rPr>
              <w:t>Global map resolution (Å)*</w:t>
            </w:r>
          </w:p>
        </w:tc>
        <w:tc>
          <w:tcPr>
            <w:tcW w:w="2410" w:type="dxa"/>
            <w:gridSpan w:val="2"/>
          </w:tcPr>
          <w:p w14:paraId="74E82C5C" w14:textId="77777777" w:rsidR="00724DAE" w:rsidRDefault="00000000">
            <w:pPr>
              <w:jc w:val="center"/>
              <w:rPr>
                <w:sz w:val="11"/>
                <w:szCs w:val="11"/>
              </w:rPr>
            </w:pPr>
            <w:r>
              <w:rPr>
                <w:sz w:val="11"/>
                <w:szCs w:val="11"/>
              </w:rPr>
              <w:t>3.24</w:t>
            </w:r>
          </w:p>
        </w:tc>
        <w:tc>
          <w:tcPr>
            <w:tcW w:w="2411" w:type="dxa"/>
            <w:gridSpan w:val="2"/>
          </w:tcPr>
          <w:p w14:paraId="09FABAFD" w14:textId="77777777" w:rsidR="00724DAE" w:rsidRDefault="00000000">
            <w:pPr>
              <w:jc w:val="center"/>
              <w:rPr>
                <w:sz w:val="11"/>
                <w:szCs w:val="11"/>
              </w:rPr>
            </w:pPr>
            <w:r>
              <w:rPr>
                <w:sz w:val="11"/>
                <w:szCs w:val="11"/>
              </w:rPr>
              <w:t>3.14</w:t>
            </w:r>
          </w:p>
        </w:tc>
        <w:tc>
          <w:tcPr>
            <w:tcW w:w="2409" w:type="dxa"/>
            <w:gridSpan w:val="2"/>
          </w:tcPr>
          <w:p w14:paraId="72E42F3C" w14:textId="77777777" w:rsidR="00724DAE" w:rsidRDefault="00000000">
            <w:pPr>
              <w:jc w:val="center"/>
              <w:rPr>
                <w:sz w:val="11"/>
                <w:szCs w:val="11"/>
              </w:rPr>
            </w:pPr>
            <w:r>
              <w:rPr>
                <w:sz w:val="11"/>
                <w:szCs w:val="11"/>
              </w:rPr>
              <w:t>3.96</w:t>
            </w:r>
          </w:p>
        </w:tc>
        <w:tc>
          <w:tcPr>
            <w:tcW w:w="2268" w:type="dxa"/>
          </w:tcPr>
          <w:p w14:paraId="36F4FAE5" w14:textId="77777777" w:rsidR="00724DAE" w:rsidRDefault="00000000">
            <w:pPr>
              <w:jc w:val="center"/>
              <w:rPr>
                <w:sz w:val="11"/>
                <w:szCs w:val="11"/>
              </w:rPr>
            </w:pPr>
            <w:r>
              <w:rPr>
                <w:sz w:val="11"/>
                <w:szCs w:val="11"/>
              </w:rPr>
              <w:t>3.36</w:t>
            </w:r>
          </w:p>
        </w:tc>
        <w:tc>
          <w:tcPr>
            <w:tcW w:w="2411" w:type="dxa"/>
          </w:tcPr>
          <w:p w14:paraId="6F4A04D2" w14:textId="77777777" w:rsidR="00724DAE" w:rsidRDefault="00000000">
            <w:pPr>
              <w:jc w:val="center"/>
              <w:rPr>
                <w:sz w:val="11"/>
                <w:szCs w:val="11"/>
              </w:rPr>
            </w:pPr>
            <w:r>
              <w:rPr>
                <w:sz w:val="11"/>
                <w:szCs w:val="11"/>
              </w:rPr>
              <w:t>3.07</w:t>
            </w:r>
          </w:p>
        </w:tc>
      </w:tr>
      <w:tr w:rsidR="00724DAE" w14:paraId="2E97016E" w14:textId="77777777">
        <w:tc>
          <w:tcPr>
            <w:tcW w:w="2266" w:type="dxa"/>
          </w:tcPr>
          <w:p w14:paraId="144E24C9" w14:textId="77777777" w:rsidR="00724DAE" w:rsidRDefault="00000000">
            <w:pPr>
              <w:rPr>
                <w:sz w:val="11"/>
                <w:szCs w:val="11"/>
              </w:rPr>
            </w:pPr>
            <w:r>
              <w:rPr>
                <w:sz w:val="11"/>
                <w:szCs w:val="11"/>
              </w:rPr>
              <w:t>Map resolution range (Å)</w:t>
            </w:r>
          </w:p>
        </w:tc>
        <w:tc>
          <w:tcPr>
            <w:tcW w:w="2410" w:type="dxa"/>
            <w:gridSpan w:val="2"/>
          </w:tcPr>
          <w:p w14:paraId="14E601D9" w14:textId="77777777" w:rsidR="00724DAE" w:rsidRDefault="00000000">
            <w:pPr>
              <w:jc w:val="center"/>
              <w:rPr>
                <w:sz w:val="11"/>
                <w:szCs w:val="11"/>
              </w:rPr>
            </w:pPr>
            <w:r>
              <w:rPr>
                <w:sz w:val="11"/>
                <w:szCs w:val="11"/>
              </w:rPr>
              <w:t>~2.6 – ~4.2</w:t>
            </w:r>
          </w:p>
        </w:tc>
        <w:tc>
          <w:tcPr>
            <w:tcW w:w="2411" w:type="dxa"/>
            <w:gridSpan w:val="2"/>
          </w:tcPr>
          <w:p w14:paraId="56E1989B" w14:textId="77777777" w:rsidR="00724DAE" w:rsidRDefault="00000000">
            <w:pPr>
              <w:jc w:val="center"/>
              <w:rPr>
                <w:sz w:val="11"/>
                <w:szCs w:val="11"/>
              </w:rPr>
            </w:pPr>
            <w:r>
              <w:rPr>
                <w:sz w:val="11"/>
                <w:szCs w:val="11"/>
              </w:rPr>
              <w:t>~2.8 – ~4.4</w:t>
            </w:r>
          </w:p>
        </w:tc>
        <w:tc>
          <w:tcPr>
            <w:tcW w:w="2409" w:type="dxa"/>
            <w:gridSpan w:val="2"/>
          </w:tcPr>
          <w:p w14:paraId="27A843AF" w14:textId="77777777" w:rsidR="00724DAE" w:rsidRDefault="00000000">
            <w:pPr>
              <w:jc w:val="center"/>
              <w:rPr>
                <w:sz w:val="11"/>
                <w:szCs w:val="11"/>
              </w:rPr>
            </w:pPr>
            <w:r>
              <w:rPr>
                <w:sz w:val="11"/>
                <w:szCs w:val="11"/>
              </w:rPr>
              <w:t>~3.6 – ~5.2</w:t>
            </w:r>
          </w:p>
        </w:tc>
        <w:tc>
          <w:tcPr>
            <w:tcW w:w="2268" w:type="dxa"/>
          </w:tcPr>
          <w:p w14:paraId="7D394E16" w14:textId="77777777" w:rsidR="00724DAE" w:rsidRDefault="00000000">
            <w:pPr>
              <w:jc w:val="center"/>
              <w:rPr>
                <w:sz w:val="11"/>
                <w:szCs w:val="11"/>
              </w:rPr>
            </w:pPr>
            <w:r>
              <w:rPr>
                <w:sz w:val="11"/>
                <w:szCs w:val="11"/>
              </w:rPr>
              <w:t>~2.9 to ~3.5</w:t>
            </w:r>
          </w:p>
        </w:tc>
        <w:tc>
          <w:tcPr>
            <w:tcW w:w="2411" w:type="dxa"/>
          </w:tcPr>
          <w:p w14:paraId="1A75A711" w14:textId="77777777" w:rsidR="00724DAE" w:rsidRDefault="00000000">
            <w:pPr>
              <w:jc w:val="center"/>
              <w:rPr>
                <w:sz w:val="11"/>
                <w:szCs w:val="11"/>
              </w:rPr>
            </w:pPr>
            <w:r>
              <w:rPr>
                <w:sz w:val="11"/>
                <w:szCs w:val="11"/>
              </w:rPr>
              <w:t>~2.6 to ~4.2</w:t>
            </w:r>
          </w:p>
        </w:tc>
      </w:tr>
      <w:tr w:rsidR="00724DAE" w14:paraId="7A792618" w14:textId="77777777">
        <w:tc>
          <w:tcPr>
            <w:tcW w:w="2266" w:type="dxa"/>
          </w:tcPr>
          <w:p w14:paraId="721EB306" w14:textId="77777777" w:rsidR="00724DAE" w:rsidRDefault="00000000">
            <w:pPr>
              <w:rPr>
                <w:sz w:val="11"/>
                <w:szCs w:val="11"/>
              </w:rPr>
            </w:pPr>
            <w:r>
              <w:rPr>
                <w:sz w:val="11"/>
                <w:szCs w:val="11"/>
              </w:rPr>
              <w:t>FSC threshold</w:t>
            </w:r>
          </w:p>
        </w:tc>
        <w:tc>
          <w:tcPr>
            <w:tcW w:w="2410" w:type="dxa"/>
            <w:gridSpan w:val="2"/>
          </w:tcPr>
          <w:p w14:paraId="1EC6D3C2" w14:textId="77777777" w:rsidR="00724DAE" w:rsidRDefault="00000000">
            <w:pPr>
              <w:jc w:val="center"/>
              <w:rPr>
                <w:sz w:val="11"/>
                <w:szCs w:val="11"/>
              </w:rPr>
            </w:pPr>
            <w:r>
              <w:rPr>
                <w:sz w:val="11"/>
                <w:szCs w:val="11"/>
              </w:rPr>
              <w:t>0.143</w:t>
            </w:r>
          </w:p>
        </w:tc>
        <w:tc>
          <w:tcPr>
            <w:tcW w:w="2411" w:type="dxa"/>
            <w:gridSpan w:val="2"/>
          </w:tcPr>
          <w:p w14:paraId="4CB68694" w14:textId="77777777" w:rsidR="00724DAE" w:rsidRDefault="00000000">
            <w:pPr>
              <w:jc w:val="center"/>
              <w:rPr>
                <w:sz w:val="11"/>
                <w:szCs w:val="11"/>
              </w:rPr>
            </w:pPr>
            <w:r>
              <w:rPr>
                <w:sz w:val="11"/>
                <w:szCs w:val="11"/>
              </w:rPr>
              <w:t>0.143</w:t>
            </w:r>
          </w:p>
        </w:tc>
        <w:tc>
          <w:tcPr>
            <w:tcW w:w="2409" w:type="dxa"/>
            <w:gridSpan w:val="2"/>
          </w:tcPr>
          <w:p w14:paraId="1155B216" w14:textId="77777777" w:rsidR="00724DAE" w:rsidRDefault="00000000">
            <w:pPr>
              <w:jc w:val="center"/>
              <w:rPr>
                <w:sz w:val="11"/>
                <w:szCs w:val="11"/>
              </w:rPr>
            </w:pPr>
            <w:r>
              <w:rPr>
                <w:sz w:val="11"/>
                <w:szCs w:val="11"/>
              </w:rPr>
              <w:t>0.143</w:t>
            </w:r>
          </w:p>
        </w:tc>
        <w:tc>
          <w:tcPr>
            <w:tcW w:w="2268" w:type="dxa"/>
          </w:tcPr>
          <w:p w14:paraId="1F9DB310" w14:textId="77777777" w:rsidR="00724DAE" w:rsidRDefault="00000000">
            <w:pPr>
              <w:jc w:val="center"/>
              <w:rPr>
                <w:sz w:val="11"/>
                <w:szCs w:val="11"/>
              </w:rPr>
            </w:pPr>
            <w:r>
              <w:rPr>
                <w:sz w:val="11"/>
                <w:szCs w:val="11"/>
              </w:rPr>
              <w:t>0.143</w:t>
            </w:r>
          </w:p>
        </w:tc>
        <w:tc>
          <w:tcPr>
            <w:tcW w:w="2411" w:type="dxa"/>
          </w:tcPr>
          <w:p w14:paraId="7FEB21B5" w14:textId="77777777" w:rsidR="00724DAE" w:rsidRDefault="00000000">
            <w:pPr>
              <w:jc w:val="center"/>
              <w:rPr>
                <w:sz w:val="11"/>
                <w:szCs w:val="11"/>
              </w:rPr>
            </w:pPr>
            <w:r>
              <w:rPr>
                <w:sz w:val="11"/>
                <w:szCs w:val="11"/>
              </w:rPr>
              <w:t>0.143</w:t>
            </w:r>
          </w:p>
        </w:tc>
      </w:tr>
      <w:tr w:rsidR="00724DAE" w14:paraId="0642AB31" w14:textId="77777777">
        <w:tc>
          <w:tcPr>
            <w:tcW w:w="2266" w:type="dxa"/>
          </w:tcPr>
          <w:p w14:paraId="14B764FA" w14:textId="77777777" w:rsidR="00724DAE" w:rsidRDefault="00724DAE">
            <w:pPr>
              <w:rPr>
                <w:sz w:val="11"/>
                <w:szCs w:val="11"/>
              </w:rPr>
            </w:pPr>
          </w:p>
        </w:tc>
        <w:tc>
          <w:tcPr>
            <w:tcW w:w="2410" w:type="dxa"/>
            <w:gridSpan w:val="2"/>
          </w:tcPr>
          <w:p w14:paraId="5AA980D8" w14:textId="77777777" w:rsidR="00724DAE" w:rsidRDefault="00724DAE">
            <w:pPr>
              <w:jc w:val="center"/>
              <w:rPr>
                <w:sz w:val="11"/>
                <w:szCs w:val="11"/>
              </w:rPr>
            </w:pPr>
          </w:p>
        </w:tc>
        <w:tc>
          <w:tcPr>
            <w:tcW w:w="2411" w:type="dxa"/>
            <w:gridSpan w:val="2"/>
          </w:tcPr>
          <w:p w14:paraId="33C0B6E3" w14:textId="77777777" w:rsidR="00724DAE" w:rsidRDefault="00724DAE">
            <w:pPr>
              <w:jc w:val="center"/>
              <w:rPr>
                <w:sz w:val="11"/>
                <w:szCs w:val="11"/>
              </w:rPr>
            </w:pPr>
          </w:p>
        </w:tc>
        <w:tc>
          <w:tcPr>
            <w:tcW w:w="2409" w:type="dxa"/>
            <w:gridSpan w:val="2"/>
          </w:tcPr>
          <w:p w14:paraId="0334E2D5" w14:textId="77777777" w:rsidR="00724DAE" w:rsidRDefault="00724DAE">
            <w:pPr>
              <w:jc w:val="center"/>
              <w:rPr>
                <w:sz w:val="11"/>
                <w:szCs w:val="11"/>
              </w:rPr>
            </w:pPr>
          </w:p>
        </w:tc>
        <w:tc>
          <w:tcPr>
            <w:tcW w:w="2268" w:type="dxa"/>
          </w:tcPr>
          <w:p w14:paraId="1EEEB9FB" w14:textId="77777777" w:rsidR="00724DAE" w:rsidRDefault="00724DAE">
            <w:pPr>
              <w:jc w:val="center"/>
              <w:rPr>
                <w:sz w:val="11"/>
                <w:szCs w:val="11"/>
              </w:rPr>
            </w:pPr>
          </w:p>
        </w:tc>
        <w:tc>
          <w:tcPr>
            <w:tcW w:w="2411" w:type="dxa"/>
          </w:tcPr>
          <w:p w14:paraId="4761994B" w14:textId="77777777" w:rsidR="00724DAE" w:rsidRDefault="00724DAE">
            <w:pPr>
              <w:jc w:val="center"/>
              <w:rPr>
                <w:sz w:val="11"/>
                <w:szCs w:val="11"/>
              </w:rPr>
            </w:pPr>
          </w:p>
        </w:tc>
      </w:tr>
      <w:tr w:rsidR="00724DAE" w14:paraId="7CC6FA21" w14:textId="77777777">
        <w:tc>
          <w:tcPr>
            <w:tcW w:w="2266" w:type="dxa"/>
          </w:tcPr>
          <w:p w14:paraId="46AE1B37" w14:textId="77777777" w:rsidR="00724DAE" w:rsidRDefault="00000000">
            <w:pPr>
              <w:rPr>
                <w:b/>
                <w:sz w:val="11"/>
                <w:szCs w:val="11"/>
              </w:rPr>
            </w:pPr>
            <w:r>
              <w:rPr>
                <w:b/>
                <w:sz w:val="11"/>
                <w:szCs w:val="11"/>
              </w:rPr>
              <w:t>Refinement</w:t>
            </w:r>
          </w:p>
        </w:tc>
        <w:tc>
          <w:tcPr>
            <w:tcW w:w="2410" w:type="dxa"/>
            <w:gridSpan w:val="2"/>
          </w:tcPr>
          <w:p w14:paraId="2056F176" w14:textId="77777777" w:rsidR="00724DAE" w:rsidRDefault="00724DAE">
            <w:pPr>
              <w:jc w:val="center"/>
              <w:rPr>
                <w:sz w:val="11"/>
                <w:szCs w:val="11"/>
              </w:rPr>
            </w:pPr>
          </w:p>
        </w:tc>
        <w:tc>
          <w:tcPr>
            <w:tcW w:w="2411" w:type="dxa"/>
            <w:gridSpan w:val="2"/>
          </w:tcPr>
          <w:p w14:paraId="427A0599" w14:textId="77777777" w:rsidR="00724DAE" w:rsidRDefault="00724DAE">
            <w:pPr>
              <w:jc w:val="center"/>
              <w:rPr>
                <w:sz w:val="11"/>
                <w:szCs w:val="11"/>
              </w:rPr>
            </w:pPr>
          </w:p>
        </w:tc>
        <w:tc>
          <w:tcPr>
            <w:tcW w:w="2409" w:type="dxa"/>
            <w:gridSpan w:val="2"/>
          </w:tcPr>
          <w:p w14:paraId="5E358E3B" w14:textId="77777777" w:rsidR="00724DAE" w:rsidRDefault="00724DAE">
            <w:pPr>
              <w:jc w:val="center"/>
              <w:rPr>
                <w:sz w:val="11"/>
                <w:szCs w:val="11"/>
              </w:rPr>
            </w:pPr>
          </w:p>
        </w:tc>
        <w:tc>
          <w:tcPr>
            <w:tcW w:w="2268" w:type="dxa"/>
          </w:tcPr>
          <w:p w14:paraId="479E4A7F" w14:textId="77777777" w:rsidR="00724DAE" w:rsidRDefault="00724DAE">
            <w:pPr>
              <w:jc w:val="center"/>
              <w:rPr>
                <w:sz w:val="11"/>
                <w:szCs w:val="11"/>
              </w:rPr>
            </w:pPr>
          </w:p>
        </w:tc>
        <w:tc>
          <w:tcPr>
            <w:tcW w:w="2411" w:type="dxa"/>
          </w:tcPr>
          <w:p w14:paraId="1E9CB48B" w14:textId="77777777" w:rsidR="00724DAE" w:rsidRDefault="00724DAE">
            <w:pPr>
              <w:jc w:val="center"/>
              <w:rPr>
                <w:sz w:val="11"/>
                <w:szCs w:val="11"/>
              </w:rPr>
            </w:pPr>
          </w:p>
        </w:tc>
      </w:tr>
      <w:tr w:rsidR="00724DAE" w14:paraId="137974DB" w14:textId="77777777">
        <w:tc>
          <w:tcPr>
            <w:tcW w:w="2266" w:type="dxa"/>
          </w:tcPr>
          <w:p w14:paraId="7876C8AF" w14:textId="77777777" w:rsidR="00724DAE" w:rsidRDefault="00000000">
            <w:pPr>
              <w:rPr>
                <w:sz w:val="11"/>
                <w:szCs w:val="11"/>
              </w:rPr>
            </w:pPr>
            <w:bookmarkStart w:id="11" w:name="_heading=h.3rdcrjn"/>
            <w:bookmarkEnd w:id="11"/>
            <w:r>
              <w:rPr>
                <w:sz w:val="11"/>
                <w:szCs w:val="11"/>
              </w:rPr>
              <w:t>Initial model used</w:t>
            </w:r>
          </w:p>
        </w:tc>
        <w:tc>
          <w:tcPr>
            <w:tcW w:w="2410" w:type="dxa"/>
            <w:gridSpan w:val="2"/>
          </w:tcPr>
          <w:p w14:paraId="7FFDD5C9" w14:textId="77777777" w:rsidR="00724DAE" w:rsidRDefault="00000000">
            <w:pPr>
              <w:jc w:val="center"/>
              <w:rPr>
                <w:sz w:val="11"/>
                <w:szCs w:val="11"/>
              </w:rPr>
            </w:pPr>
            <w:r>
              <w:rPr>
                <w:i/>
                <w:sz w:val="11"/>
                <w:szCs w:val="11"/>
              </w:rPr>
              <w:t>Ab-initio</w:t>
            </w:r>
            <w:r>
              <w:rPr>
                <w:sz w:val="11"/>
                <w:szCs w:val="11"/>
              </w:rPr>
              <w:t xml:space="preserve"> (Model Angelo)</w:t>
            </w:r>
          </w:p>
        </w:tc>
        <w:tc>
          <w:tcPr>
            <w:tcW w:w="2411" w:type="dxa"/>
            <w:gridSpan w:val="2"/>
          </w:tcPr>
          <w:p w14:paraId="47FF75BB" w14:textId="77777777" w:rsidR="00724DAE" w:rsidRDefault="00000000">
            <w:pPr>
              <w:jc w:val="center"/>
              <w:rPr>
                <w:sz w:val="11"/>
                <w:szCs w:val="11"/>
              </w:rPr>
            </w:pPr>
            <w:bookmarkStart w:id="12" w:name="bookmark=id.lnxbz9"/>
            <w:bookmarkStart w:id="13" w:name="bookmark=id.26in1rg"/>
            <w:bookmarkEnd w:id="12"/>
            <w:bookmarkEnd w:id="13"/>
            <w:r>
              <w:rPr>
                <w:i/>
                <w:sz w:val="11"/>
                <w:szCs w:val="11"/>
              </w:rPr>
              <w:t>Ab-initio</w:t>
            </w:r>
            <w:r>
              <w:rPr>
                <w:sz w:val="11"/>
                <w:szCs w:val="11"/>
              </w:rPr>
              <w:t xml:space="preserve"> (Model Angelo)</w:t>
            </w:r>
          </w:p>
        </w:tc>
        <w:tc>
          <w:tcPr>
            <w:tcW w:w="2409" w:type="dxa"/>
            <w:gridSpan w:val="2"/>
          </w:tcPr>
          <w:p w14:paraId="2E546E90" w14:textId="77777777" w:rsidR="00724DAE" w:rsidRDefault="00000000">
            <w:pPr>
              <w:jc w:val="center"/>
              <w:rPr>
                <w:sz w:val="11"/>
                <w:szCs w:val="11"/>
              </w:rPr>
            </w:pPr>
            <w:bookmarkStart w:id="14" w:name="bookmark=id.35nkun2"/>
            <w:bookmarkStart w:id="15" w:name="bookmark=id.1ksv4uv"/>
            <w:bookmarkEnd w:id="14"/>
            <w:bookmarkEnd w:id="15"/>
            <w:r>
              <w:rPr>
                <w:sz w:val="11"/>
                <w:szCs w:val="11"/>
              </w:rPr>
              <w:t>-</w:t>
            </w:r>
          </w:p>
        </w:tc>
        <w:tc>
          <w:tcPr>
            <w:tcW w:w="2268" w:type="dxa"/>
          </w:tcPr>
          <w:p w14:paraId="782245CD" w14:textId="77777777" w:rsidR="00724DAE" w:rsidRDefault="00000000">
            <w:pPr>
              <w:jc w:val="center"/>
              <w:rPr>
                <w:sz w:val="11"/>
                <w:szCs w:val="11"/>
              </w:rPr>
            </w:pPr>
            <w:r>
              <w:rPr>
                <w:i/>
                <w:sz w:val="11"/>
                <w:szCs w:val="11"/>
              </w:rPr>
              <w:t>Ab-initio</w:t>
            </w:r>
            <w:r>
              <w:rPr>
                <w:sz w:val="11"/>
                <w:szCs w:val="11"/>
              </w:rPr>
              <w:t xml:space="preserve"> (Model Angelo)</w:t>
            </w:r>
          </w:p>
        </w:tc>
        <w:tc>
          <w:tcPr>
            <w:tcW w:w="2411" w:type="dxa"/>
          </w:tcPr>
          <w:p w14:paraId="55DCD237" w14:textId="77777777" w:rsidR="00724DAE" w:rsidRDefault="00000000">
            <w:pPr>
              <w:jc w:val="center"/>
              <w:rPr>
                <w:sz w:val="11"/>
                <w:szCs w:val="11"/>
              </w:rPr>
            </w:pPr>
            <w:r>
              <w:rPr>
                <w:i/>
                <w:sz w:val="11"/>
                <w:szCs w:val="11"/>
              </w:rPr>
              <w:t>Ab-initio</w:t>
            </w:r>
            <w:r>
              <w:rPr>
                <w:sz w:val="11"/>
                <w:szCs w:val="11"/>
              </w:rPr>
              <w:t xml:space="preserve"> (Model Angelo)</w:t>
            </w:r>
          </w:p>
        </w:tc>
      </w:tr>
      <w:tr w:rsidR="00724DAE" w14:paraId="6CA29419" w14:textId="77777777">
        <w:tc>
          <w:tcPr>
            <w:tcW w:w="2266" w:type="dxa"/>
          </w:tcPr>
          <w:p w14:paraId="3584A61D" w14:textId="77777777" w:rsidR="00724DAE" w:rsidRDefault="00000000">
            <w:pPr>
              <w:rPr>
                <w:sz w:val="11"/>
                <w:szCs w:val="11"/>
              </w:rPr>
            </w:pPr>
            <w:bookmarkStart w:id="16" w:name="_heading=h.44sinio"/>
            <w:bookmarkEnd w:id="16"/>
            <w:r>
              <w:rPr>
                <w:sz w:val="11"/>
                <w:szCs w:val="11"/>
              </w:rPr>
              <w:t>Model resolution</w:t>
            </w:r>
          </w:p>
        </w:tc>
        <w:tc>
          <w:tcPr>
            <w:tcW w:w="2410" w:type="dxa"/>
            <w:gridSpan w:val="2"/>
          </w:tcPr>
          <w:p w14:paraId="3CE574FC" w14:textId="77777777" w:rsidR="00724DAE" w:rsidRDefault="00000000">
            <w:pPr>
              <w:jc w:val="center"/>
              <w:rPr>
                <w:sz w:val="11"/>
                <w:szCs w:val="11"/>
              </w:rPr>
            </w:pPr>
            <w:r>
              <w:rPr>
                <w:sz w:val="11"/>
                <w:szCs w:val="11"/>
              </w:rPr>
              <w:t>3.4</w:t>
            </w:r>
          </w:p>
        </w:tc>
        <w:tc>
          <w:tcPr>
            <w:tcW w:w="2411" w:type="dxa"/>
            <w:gridSpan w:val="2"/>
          </w:tcPr>
          <w:p w14:paraId="49C5C834" w14:textId="77777777" w:rsidR="00724DAE" w:rsidRDefault="00000000">
            <w:pPr>
              <w:jc w:val="center"/>
              <w:rPr>
                <w:sz w:val="11"/>
                <w:szCs w:val="11"/>
              </w:rPr>
            </w:pPr>
            <w:r>
              <w:rPr>
                <w:sz w:val="11"/>
                <w:szCs w:val="11"/>
              </w:rPr>
              <w:t>3.4</w:t>
            </w:r>
          </w:p>
        </w:tc>
        <w:tc>
          <w:tcPr>
            <w:tcW w:w="2409" w:type="dxa"/>
            <w:gridSpan w:val="2"/>
          </w:tcPr>
          <w:p w14:paraId="439E58DE" w14:textId="77777777" w:rsidR="00724DAE" w:rsidRDefault="00000000">
            <w:pPr>
              <w:jc w:val="center"/>
            </w:pPr>
            <w:r>
              <w:rPr>
                <w:sz w:val="11"/>
                <w:szCs w:val="11"/>
              </w:rPr>
              <w:t>-</w:t>
            </w:r>
          </w:p>
        </w:tc>
        <w:tc>
          <w:tcPr>
            <w:tcW w:w="2268" w:type="dxa"/>
          </w:tcPr>
          <w:p w14:paraId="2CC41EA8" w14:textId="77777777" w:rsidR="00724DAE" w:rsidRDefault="00000000">
            <w:pPr>
              <w:jc w:val="center"/>
              <w:rPr>
                <w:sz w:val="11"/>
                <w:szCs w:val="11"/>
              </w:rPr>
            </w:pPr>
            <w:r>
              <w:rPr>
                <w:sz w:val="11"/>
                <w:szCs w:val="11"/>
              </w:rPr>
              <w:t>3.5</w:t>
            </w:r>
          </w:p>
        </w:tc>
        <w:tc>
          <w:tcPr>
            <w:tcW w:w="2411" w:type="dxa"/>
          </w:tcPr>
          <w:p w14:paraId="7AD8DCFB" w14:textId="77777777" w:rsidR="00724DAE" w:rsidRDefault="00000000">
            <w:pPr>
              <w:jc w:val="center"/>
              <w:rPr>
                <w:sz w:val="11"/>
                <w:szCs w:val="11"/>
              </w:rPr>
            </w:pPr>
            <w:r>
              <w:rPr>
                <w:sz w:val="11"/>
                <w:szCs w:val="11"/>
              </w:rPr>
              <w:t>3.1</w:t>
            </w:r>
          </w:p>
        </w:tc>
      </w:tr>
      <w:tr w:rsidR="00724DAE" w14:paraId="2E52DA70" w14:textId="77777777">
        <w:tc>
          <w:tcPr>
            <w:tcW w:w="2266" w:type="dxa"/>
          </w:tcPr>
          <w:p w14:paraId="34187A25" w14:textId="77777777" w:rsidR="00724DAE" w:rsidRDefault="00000000">
            <w:pPr>
              <w:rPr>
                <w:sz w:val="11"/>
                <w:szCs w:val="11"/>
              </w:rPr>
            </w:pPr>
            <w:r>
              <w:rPr>
                <w:sz w:val="11"/>
                <w:szCs w:val="11"/>
              </w:rPr>
              <w:tab/>
              <w:t>FSC threshold</w:t>
            </w:r>
          </w:p>
        </w:tc>
        <w:tc>
          <w:tcPr>
            <w:tcW w:w="2410" w:type="dxa"/>
            <w:gridSpan w:val="2"/>
          </w:tcPr>
          <w:p w14:paraId="2A12A90C" w14:textId="77777777" w:rsidR="00724DAE" w:rsidRDefault="00000000">
            <w:pPr>
              <w:jc w:val="center"/>
              <w:rPr>
                <w:sz w:val="11"/>
                <w:szCs w:val="11"/>
              </w:rPr>
            </w:pPr>
            <w:r>
              <w:rPr>
                <w:sz w:val="11"/>
                <w:szCs w:val="11"/>
              </w:rPr>
              <w:t>0.5</w:t>
            </w:r>
          </w:p>
        </w:tc>
        <w:tc>
          <w:tcPr>
            <w:tcW w:w="2411" w:type="dxa"/>
            <w:gridSpan w:val="2"/>
          </w:tcPr>
          <w:p w14:paraId="28EBEF67" w14:textId="77777777" w:rsidR="00724DAE" w:rsidRDefault="00000000">
            <w:pPr>
              <w:jc w:val="center"/>
              <w:rPr>
                <w:sz w:val="11"/>
                <w:szCs w:val="11"/>
              </w:rPr>
            </w:pPr>
            <w:r>
              <w:rPr>
                <w:sz w:val="11"/>
                <w:szCs w:val="11"/>
              </w:rPr>
              <w:t>0.5</w:t>
            </w:r>
          </w:p>
        </w:tc>
        <w:tc>
          <w:tcPr>
            <w:tcW w:w="2409" w:type="dxa"/>
            <w:gridSpan w:val="2"/>
          </w:tcPr>
          <w:p w14:paraId="7E4C052D" w14:textId="77777777" w:rsidR="00724DAE" w:rsidRDefault="00000000">
            <w:pPr>
              <w:jc w:val="center"/>
            </w:pPr>
            <w:r>
              <w:rPr>
                <w:sz w:val="11"/>
                <w:szCs w:val="11"/>
              </w:rPr>
              <w:t>-</w:t>
            </w:r>
          </w:p>
        </w:tc>
        <w:tc>
          <w:tcPr>
            <w:tcW w:w="2268" w:type="dxa"/>
          </w:tcPr>
          <w:p w14:paraId="456F897B" w14:textId="77777777" w:rsidR="00724DAE" w:rsidRDefault="00000000">
            <w:pPr>
              <w:jc w:val="center"/>
              <w:rPr>
                <w:sz w:val="11"/>
                <w:szCs w:val="11"/>
              </w:rPr>
            </w:pPr>
            <w:r>
              <w:rPr>
                <w:sz w:val="11"/>
                <w:szCs w:val="11"/>
              </w:rPr>
              <w:t>0.5</w:t>
            </w:r>
          </w:p>
        </w:tc>
        <w:tc>
          <w:tcPr>
            <w:tcW w:w="2411" w:type="dxa"/>
          </w:tcPr>
          <w:p w14:paraId="62FA105E" w14:textId="77777777" w:rsidR="00724DAE" w:rsidRDefault="00000000">
            <w:pPr>
              <w:jc w:val="center"/>
              <w:rPr>
                <w:sz w:val="11"/>
                <w:szCs w:val="11"/>
              </w:rPr>
            </w:pPr>
            <w:r>
              <w:rPr>
                <w:sz w:val="11"/>
                <w:szCs w:val="11"/>
              </w:rPr>
              <w:t>0.5</w:t>
            </w:r>
          </w:p>
        </w:tc>
      </w:tr>
      <w:tr w:rsidR="00724DAE" w14:paraId="34167204" w14:textId="77777777">
        <w:tc>
          <w:tcPr>
            <w:tcW w:w="2266" w:type="dxa"/>
          </w:tcPr>
          <w:p w14:paraId="3B92D0EE" w14:textId="77777777" w:rsidR="00724DAE" w:rsidRDefault="00000000">
            <w:pPr>
              <w:rPr>
                <w:sz w:val="11"/>
                <w:szCs w:val="11"/>
              </w:rPr>
            </w:pPr>
            <w:r>
              <w:rPr>
                <w:sz w:val="11"/>
                <w:szCs w:val="11"/>
              </w:rPr>
              <w:t>Map sharpening B-factor (Å</w:t>
            </w:r>
            <w:r>
              <w:rPr>
                <w:sz w:val="11"/>
                <w:szCs w:val="11"/>
                <w:vertAlign w:val="superscript"/>
              </w:rPr>
              <w:t>2</w:t>
            </w:r>
            <w:r>
              <w:rPr>
                <w:sz w:val="11"/>
                <w:szCs w:val="11"/>
              </w:rPr>
              <w:t>)</w:t>
            </w:r>
          </w:p>
        </w:tc>
        <w:tc>
          <w:tcPr>
            <w:tcW w:w="2410" w:type="dxa"/>
            <w:gridSpan w:val="2"/>
          </w:tcPr>
          <w:p w14:paraId="0A6616ED" w14:textId="77777777" w:rsidR="00724DAE" w:rsidRDefault="00000000">
            <w:pPr>
              <w:jc w:val="center"/>
              <w:rPr>
                <w:sz w:val="11"/>
                <w:szCs w:val="11"/>
              </w:rPr>
            </w:pPr>
            <w:r>
              <w:rPr>
                <w:sz w:val="11"/>
                <w:szCs w:val="11"/>
              </w:rPr>
              <w:t>-104.6</w:t>
            </w:r>
          </w:p>
        </w:tc>
        <w:tc>
          <w:tcPr>
            <w:tcW w:w="2411" w:type="dxa"/>
            <w:gridSpan w:val="2"/>
          </w:tcPr>
          <w:p w14:paraId="098A3B1F" w14:textId="77777777" w:rsidR="00724DAE" w:rsidRDefault="00000000">
            <w:pPr>
              <w:jc w:val="center"/>
              <w:rPr>
                <w:sz w:val="11"/>
                <w:szCs w:val="11"/>
              </w:rPr>
            </w:pPr>
            <w:r>
              <w:rPr>
                <w:sz w:val="11"/>
                <w:szCs w:val="11"/>
              </w:rPr>
              <w:t>-107.4</w:t>
            </w:r>
          </w:p>
        </w:tc>
        <w:tc>
          <w:tcPr>
            <w:tcW w:w="2409" w:type="dxa"/>
            <w:gridSpan w:val="2"/>
          </w:tcPr>
          <w:p w14:paraId="170AD082" w14:textId="77777777" w:rsidR="00724DAE" w:rsidRDefault="00000000">
            <w:pPr>
              <w:jc w:val="center"/>
            </w:pPr>
            <w:r>
              <w:rPr>
                <w:sz w:val="11"/>
                <w:szCs w:val="11"/>
              </w:rPr>
              <w:t>-</w:t>
            </w:r>
          </w:p>
        </w:tc>
        <w:tc>
          <w:tcPr>
            <w:tcW w:w="2268" w:type="dxa"/>
          </w:tcPr>
          <w:p w14:paraId="14EDC034" w14:textId="77777777" w:rsidR="00724DAE" w:rsidRDefault="00000000">
            <w:pPr>
              <w:jc w:val="center"/>
              <w:rPr>
                <w:sz w:val="11"/>
                <w:szCs w:val="11"/>
              </w:rPr>
            </w:pPr>
            <w:r>
              <w:rPr>
                <w:sz w:val="11"/>
                <w:szCs w:val="11"/>
              </w:rPr>
              <w:t>-117.4</w:t>
            </w:r>
          </w:p>
        </w:tc>
        <w:tc>
          <w:tcPr>
            <w:tcW w:w="2411" w:type="dxa"/>
          </w:tcPr>
          <w:p w14:paraId="7FF34E79" w14:textId="77777777" w:rsidR="00724DAE" w:rsidRDefault="00000000">
            <w:pPr>
              <w:jc w:val="center"/>
              <w:rPr>
                <w:sz w:val="11"/>
                <w:szCs w:val="11"/>
              </w:rPr>
            </w:pPr>
            <w:r>
              <w:rPr>
                <w:sz w:val="11"/>
                <w:szCs w:val="11"/>
              </w:rPr>
              <w:t>-117.4</w:t>
            </w:r>
          </w:p>
        </w:tc>
      </w:tr>
      <w:tr w:rsidR="00724DAE" w14:paraId="27B85C6F" w14:textId="77777777">
        <w:tc>
          <w:tcPr>
            <w:tcW w:w="2266" w:type="dxa"/>
          </w:tcPr>
          <w:p w14:paraId="5C20D93F" w14:textId="77777777" w:rsidR="00724DAE" w:rsidRDefault="00000000">
            <w:pPr>
              <w:rPr>
                <w:sz w:val="11"/>
                <w:szCs w:val="11"/>
              </w:rPr>
            </w:pPr>
            <w:r>
              <w:rPr>
                <w:sz w:val="11"/>
                <w:szCs w:val="11"/>
              </w:rPr>
              <w:t>Model composition</w:t>
            </w:r>
          </w:p>
        </w:tc>
        <w:tc>
          <w:tcPr>
            <w:tcW w:w="2410" w:type="dxa"/>
            <w:gridSpan w:val="2"/>
          </w:tcPr>
          <w:p w14:paraId="733B1EE6" w14:textId="77777777" w:rsidR="00724DAE" w:rsidRDefault="00724DAE">
            <w:pPr>
              <w:jc w:val="center"/>
              <w:rPr>
                <w:b/>
                <w:sz w:val="11"/>
                <w:szCs w:val="11"/>
              </w:rPr>
            </w:pPr>
          </w:p>
        </w:tc>
        <w:tc>
          <w:tcPr>
            <w:tcW w:w="2411" w:type="dxa"/>
            <w:gridSpan w:val="2"/>
          </w:tcPr>
          <w:p w14:paraId="3E1D55AA" w14:textId="77777777" w:rsidR="00724DAE" w:rsidRDefault="00724DAE">
            <w:pPr>
              <w:jc w:val="center"/>
              <w:rPr>
                <w:b/>
                <w:sz w:val="11"/>
                <w:szCs w:val="11"/>
              </w:rPr>
            </w:pPr>
          </w:p>
        </w:tc>
        <w:tc>
          <w:tcPr>
            <w:tcW w:w="2409" w:type="dxa"/>
            <w:gridSpan w:val="2"/>
          </w:tcPr>
          <w:p w14:paraId="066C3B32" w14:textId="77777777" w:rsidR="00724DAE" w:rsidRDefault="00000000">
            <w:pPr>
              <w:jc w:val="center"/>
            </w:pPr>
            <w:r>
              <w:rPr>
                <w:sz w:val="11"/>
                <w:szCs w:val="11"/>
              </w:rPr>
              <w:t>-</w:t>
            </w:r>
          </w:p>
        </w:tc>
        <w:tc>
          <w:tcPr>
            <w:tcW w:w="2268" w:type="dxa"/>
          </w:tcPr>
          <w:p w14:paraId="012797E1" w14:textId="77777777" w:rsidR="00724DAE" w:rsidRDefault="00724DAE">
            <w:pPr>
              <w:jc w:val="center"/>
              <w:rPr>
                <w:b/>
                <w:sz w:val="11"/>
                <w:szCs w:val="11"/>
              </w:rPr>
            </w:pPr>
          </w:p>
        </w:tc>
        <w:tc>
          <w:tcPr>
            <w:tcW w:w="2411" w:type="dxa"/>
          </w:tcPr>
          <w:p w14:paraId="66FA3461" w14:textId="77777777" w:rsidR="00724DAE" w:rsidRDefault="00724DAE">
            <w:pPr>
              <w:jc w:val="center"/>
              <w:rPr>
                <w:b/>
                <w:sz w:val="11"/>
                <w:szCs w:val="11"/>
              </w:rPr>
            </w:pPr>
          </w:p>
        </w:tc>
      </w:tr>
      <w:tr w:rsidR="00724DAE" w14:paraId="57D788C3" w14:textId="77777777">
        <w:tc>
          <w:tcPr>
            <w:tcW w:w="2266" w:type="dxa"/>
          </w:tcPr>
          <w:p w14:paraId="66BEE28B" w14:textId="77777777" w:rsidR="00724DAE" w:rsidRDefault="00000000">
            <w:pPr>
              <w:rPr>
                <w:sz w:val="11"/>
                <w:szCs w:val="11"/>
              </w:rPr>
            </w:pPr>
            <w:r>
              <w:rPr>
                <w:b/>
                <w:sz w:val="11"/>
                <w:szCs w:val="11"/>
              </w:rPr>
              <w:tab/>
            </w:r>
            <w:r>
              <w:rPr>
                <w:sz w:val="11"/>
                <w:szCs w:val="11"/>
              </w:rPr>
              <w:t>Chains</w:t>
            </w:r>
          </w:p>
        </w:tc>
        <w:tc>
          <w:tcPr>
            <w:tcW w:w="2410" w:type="dxa"/>
            <w:gridSpan w:val="2"/>
          </w:tcPr>
          <w:p w14:paraId="4405CEA1" w14:textId="77777777" w:rsidR="00724DAE" w:rsidRDefault="00000000">
            <w:pPr>
              <w:jc w:val="center"/>
              <w:rPr>
                <w:sz w:val="11"/>
                <w:szCs w:val="11"/>
              </w:rPr>
            </w:pPr>
            <w:r>
              <w:rPr>
                <w:sz w:val="11"/>
                <w:szCs w:val="11"/>
              </w:rPr>
              <w:t>4</w:t>
            </w:r>
          </w:p>
        </w:tc>
        <w:tc>
          <w:tcPr>
            <w:tcW w:w="2411" w:type="dxa"/>
            <w:gridSpan w:val="2"/>
          </w:tcPr>
          <w:p w14:paraId="2DD4D20D" w14:textId="77777777" w:rsidR="00724DAE" w:rsidRDefault="00000000">
            <w:pPr>
              <w:jc w:val="center"/>
              <w:rPr>
                <w:sz w:val="11"/>
                <w:szCs w:val="11"/>
              </w:rPr>
            </w:pPr>
            <w:r>
              <w:rPr>
                <w:sz w:val="11"/>
                <w:szCs w:val="11"/>
              </w:rPr>
              <w:t>4</w:t>
            </w:r>
          </w:p>
        </w:tc>
        <w:tc>
          <w:tcPr>
            <w:tcW w:w="2409" w:type="dxa"/>
            <w:gridSpan w:val="2"/>
          </w:tcPr>
          <w:p w14:paraId="588B1536" w14:textId="77777777" w:rsidR="00724DAE" w:rsidRDefault="00000000">
            <w:pPr>
              <w:jc w:val="center"/>
            </w:pPr>
            <w:r>
              <w:rPr>
                <w:sz w:val="11"/>
                <w:szCs w:val="11"/>
              </w:rPr>
              <w:t>-</w:t>
            </w:r>
          </w:p>
        </w:tc>
        <w:tc>
          <w:tcPr>
            <w:tcW w:w="2268" w:type="dxa"/>
          </w:tcPr>
          <w:p w14:paraId="6AB9A64F" w14:textId="77777777" w:rsidR="00724DAE" w:rsidRDefault="00000000">
            <w:pPr>
              <w:jc w:val="center"/>
              <w:rPr>
                <w:sz w:val="11"/>
                <w:szCs w:val="11"/>
              </w:rPr>
            </w:pPr>
            <w:r>
              <w:rPr>
                <w:sz w:val="11"/>
                <w:szCs w:val="11"/>
              </w:rPr>
              <w:t>2</w:t>
            </w:r>
          </w:p>
        </w:tc>
        <w:tc>
          <w:tcPr>
            <w:tcW w:w="2411" w:type="dxa"/>
          </w:tcPr>
          <w:p w14:paraId="6F2E21E7" w14:textId="77777777" w:rsidR="00724DAE" w:rsidRDefault="00000000">
            <w:pPr>
              <w:jc w:val="center"/>
              <w:rPr>
                <w:sz w:val="11"/>
                <w:szCs w:val="11"/>
              </w:rPr>
            </w:pPr>
            <w:r>
              <w:rPr>
                <w:sz w:val="11"/>
                <w:szCs w:val="11"/>
              </w:rPr>
              <w:t>2</w:t>
            </w:r>
          </w:p>
        </w:tc>
      </w:tr>
      <w:tr w:rsidR="00724DAE" w14:paraId="3C82280A" w14:textId="77777777">
        <w:tc>
          <w:tcPr>
            <w:tcW w:w="2266" w:type="dxa"/>
          </w:tcPr>
          <w:p w14:paraId="02A6859F" w14:textId="77777777" w:rsidR="00724DAE" w:rsidRDefault="00000000">
            <w:pPr>
              <w:rPr>
                <w:sz w:val="11"/>
                <w:szCs w:val="11"/>
              </w:rPr>
            </w:pPr>
            <w:r>
              <w:rPr>
                <w:b/>
                <w:sz w:val="11"/>
                <w:szCs w:val="11"/>
              </w:rPr>
              <w:tab/>
            </w:r>
            <w:r>
              <w:rPr>
                <w:sz w:val="11"/>
                <w:szCs w:val="11"/>
              </w:rPr>
              <w:t>Non-hydrogen atoms</w:t>
            </w:r>
          </w:p>
        </w:tc>
        <w:tc>
          <w:tcPr>
            <w:tcW w:w="2410" w:type="dxa"/>
            <w:gridSpan w:val="2"/>
          </w:tcPr>
          <w:p w14:paraId="4960E400" w14:textId="77777777" w:rsidR="00724DAE" w:rsidRDefault="00000000">
            <w:pPr>
              <w:jc w:val="center"/>
              <w:rPr>
                <w:sz w:val="11"/>
                <w:szCs w:val="11"/>
              </w:rPr>
            </w:pPr>
            <w:r>
              <w:rPr>
                <w:sz w:val="11"/>
                <w:szCs w:val="11"/>
              </w:rPr>
              <w:t>8210</w:t>
            </w:r>
          </w:p>
        </w:tc>
        <w:tc>
          <w:tcPr>
            <w:tcW w:w="2411" w:type="dxa"/>
            <w:gridSpan w:val="2"/>
          </w:tcPr>
          <w:p w14:paraId="2517B988" w14:textId="77777777" w:rsidR="00724DAE" w:rsidRDefault="00000000">
            <w:pPr>
              <w:jc w:val="center"/>
              <w:rPr>
                <w:sz w:val="11"/>
                <w:szCs w:val="11"/>
              </w:rPr>
            </w:pPr>
            <w:r>
              <w:rPr>
                <w:sz w:val="11"/>
                <w:szCs w:val="11"/>
              </w:rPr>
              <w:t>8255</w:t>
            </w:r>
          </w:p>
        </w:tc>
        <w:tc>
          <w:tcPr>
            <w:tcW w:w="2409" w:type="dxa"/>
            <w:gridSpan w:val="2"/>
          </w:tcPr>
          <w:p w14:paraId="1A35659C" w14:textId="77777777" w:rsidR="00724DAE" w:rsidRDefault="00000000">
            <w:pPr>
              <w:jc w:val="center"/>
            </w:pPr>
            <w:r>
              <w:rPr>
                <w:sz w:val="11"/>
                <w:szCs w:val="11"/>
              </w:rPr>
              <w:t>-</w:t>
            </w:r>
          </w:p>
        </w:tc>
        <w:tc>
          <w:tcPr>
            <w:tcW w:w="2268" w:type="dxa"/>
          </w:tcPr>
          <w:p w14:paraId="0D87C4ED" w14:textId="77777777" w:rsidR="00724DAE" w:rsidRDefault="00000000">
            <w:pPr>
              <w:jc w:val="center"/>
              <w:rPr>
                <w:sz w:val="11"/>
                <w:szCs w:val="11"/>
              </w:rPr>
            </w:pPr>
            <w:r>
              <w:rPr>
                <w:sz w:val="11"/>
                <w:szCs w:val="11"/>
              </w:rPr>
              <w:t>6419</w:t>
            </w:r>
          </w:p>
        </w:tc>
        <w:tc>
          <w:tcPr>
            <w:tcW w:w="2411" w:type="dxa"/>
          </w:tcPr>
          <w:p w14:paraId="2C9A74DE" w14:textId="77777777" w:rsidR="00724DAE" w:rsidRDefault="00000000">
            <w:pPr>
              <w:jc w:val="center"/>
              <w:rPr>
                <w:sz w:val="11"/>
                <w:szCs w:val="11"/>
              </w:rPr>
            </w:pPr>
            <w:r>
              <w:rPr>
                <w:sz w:val="11"/>
                <w:szCs w:val="11"/>
              </w:rPr>
              <w:t>6482</w:t>
            </w:r>
          </w:p>
        </w:tc>
      </w:tr>
      <w:tr w:rsidR="00724DAE" w14:paraId="7AD62DCF" w14:textId="77777777">
        <w:tc>
          <w:tcPr>
            <w:tcW w:w="2266" w:type="dxa"/>
          </w:tcPr>
          <w:p w14:paraId="6846D4BB" w14:textId="77777777" w:rsidR="00724DAE" w:rsidRDefault="00000000">
            <w:pPr>
              <w:rPr>
                <w:sz w:val="11"/>
                <w:szCs w:val="11"/>
              </w:rPr>
            </w:pPr>
            <w:r>
              <w:rPr>
                <w:sz w:val="11"/>
                <w:szCs w:val="11"/>
              </w:rPr>
              <w:tab/>
              <w:t>Protein residues</w:t>
            </w:r>
          </w:p>
        </w:tc>
        <w:tc>
          <w:tcPr>
            <w:tcW w:w="2410" w:type="dxa"/>
            <w:gridSpan w:val="2"/>
          </w:tcPr>
          <w:p w14:paraId="005C069E" w14:textId="77777777" w:rsidR="00724DAE" w:rsidRDefault="00000000">
            <w:pPr>
              <w:jc w:val="center"/>
              <w:rPr>
                <w:sz w:val="11"/>
                <w:szCs w:val="11"/>
              </w:rPr>
            </w:pPr>
            <w:r>
              <w:rPr>
                <w:sz w:val="11"/>
                <w:szCs w:val="11"/>
              </w:rPr>
              <w:t>1010</w:t>
            </w:r>
          </w:p>
        </w:tc>
        <w:tc>
          <w:tcPr>
            <w:tcW w:w="2411" w:type="dxa"/>
            <w:gridSpan w:val="2"/>
          </w:tcPr>
          <w:p w14:paraId="65769877" w14:textId="77777777" w:rsidR="00724DAE" w:rsidRDefault="00000000">
            <w:pPr>
              <w:jc w:val="center"/>
              <w:rPr>
                <w:sz w:val="11"/>
                <w:szCs w:val="11"/>
              </w:rPr>
            </w:pPr>
            <w:r>
              <w:rPr>
                <w:sz w:val="11"/>
                <w:szCs w:val="11"/>
              </w:rPr>
              <w:t>1015</w:t>
            </w:r>
          </w:p>
        </w:tc>
        <w:tc>
          <w:tcPr>
            <w:tcW w:w="2409" w:type="dxa"/>
            <w:gridSpan w:val="2"/>
          </w:tcPr>
          <w:p w14:paraId="11C3E87F" w14:textId="77777777" w:rsidR="00724DAE" w:rsidRDefault="00000000">
            <w:pPr>
              <w:jc w:val="center"/>
            </w:pPr>
            <w:r>
              <w:rPr>
                <w:sz w:val="11"/>
                <w:szCs w:val="11"/>
              </w:rPr>
              <w:t>-</w:t>
            </w:r>
          </w:p>
        </w:tc>
        <w:tc>
          <w:tcPr>
            <w:tcW w:w="2268" w:type="dxa"/>
          </w:tcPr>
          <w:p w14:paraId="23BB1B24" w14:textId="77777777" w:rsidR="00724DAE" w:rsidRDefault="00000000">
            <w:pPr>
              <w:jc w:val="center"/>
              <w:rPr>
                <w:sz w:val="11"/>
                <w:szCs w:val="11"/>
              </w:rPr>
            </w:pPr>
            <w:r>
              <w:rPr>
                <w:sz w:val="11"/>
                <w:szCs w:val="11"/>
              </w:rPr>
              <w:t>778</w:t>
            </w:r>
          </w:p>
        </w:tc>
        <w:tc>
          <w:tcPr>
            <w:tcW w:w="2411" w:type="dxa"/>
          </w:tcPr>
          <w:p w14:paraId="5C0D0719" w14:textId="77777777" w:rsidR="00724DAE" w:rsidRDefault="00000000">
            <w:pPr>
              <w:jc w:val="center"/>
              <w:rPr>
                <w:sz w:val="11"/>
                <w:szCs w:val="11"/>
              </w:rPr>
            </w:pPr>
            <w:r>
              <w:rPr>
                <w:sz w:val="11"/>
                <w:szCs w:val="11"/>
              </w:rPr>
              <w:t>784</w:t>
            </w:r>
          </w:p>
        </w:tc>
      </w:tr>
      <w:tr w:rsidR="00724DAE" w14:paraId="78AC1D9D" w14:textId="77777777">
        <w:tc>
          <w:tcPr>
            <w:tcW w:w="2266" w:type="dxa"/>
          </w:tcPr>
          <w:p w14:paraId="05A85557" w14:textId="77777777" w:rsidR="00724DAE" w:rsidRDefault="00000000">
            <w:pPr>
              <w:rPr>
                <w:sz w:val="11"/>
                <w:szCs w:val="11"/>
              </w:rPr>
            </w:pPr>
            <w:r>
              <w:rPr>
                <w:sz w:val="11"/>
                <w:szCs w:val="11"/>
              </w:rPr>
              <w:tab/>
              <w:t>Water</w:t>
            </w:r>
          </w:p>
        </w:tc>
        <w:tc>
          <w:tcPr>
            <w:tcW w:w="2410" w:type="dxa"/>
            <w:gridSpan w:val="2"/>
          </w:tcPr>
          <w:p w14:paraId="25DE96BD" w14:textId="77777777" w:rsidR="00724DAE" w:rsidRDefault="00000000">
            <w:pPr>
              <w:jc w:val="center"/>
              <w:rPr>
                <w:sz w:val="11"/>
                <w:szCs w:val="11"/>
              </w:rPr>
            </w:pPr>
            <w:r>
              <w:rPr>
                <w:sz w:val="11"/>
                <w:szCs w:val="11"/>
              </w:rPr>
              <w:t>-</w:t>
            </w:r>
          </w:p>
        </w:tc>
        <w:tc>
          <w:tcPr>
            <w:tcW w:w="2411" w:type="dxa"/>
            <w:gridSpan w:val="2"/>
          </w:tcPr>
          <w:p w14:paraId="6749A9F9" w14:textId="77777777" w:rsidR="00724DAE" w:rsidRDefault="00000000">
            <w:pPr>
              <w:jc w:val="center"/>
              <w:rPr>
                <w:sz w:val="11"/>
                <w:szCs w:val="11"/>
              </w:rPr>
            </w:pPr>
            <w:r>
              <w:rPr>
                <w:sz w:val="11"/>
                <w:szCs w:val="11"/>
              </w:rPr>
              <w:t>-</w:t>
            </w:r>
          </w:p>
        </w:tc>
        <w:tc>
          <w:tcPr>
            <w:tcW w:w="2409" w:type="dxa"/>
            <w:gridSpan w:val="2"/>
          </w:tcPr>
          <w:p w14:paraId="100AA315" w14:textId="77777777" w:rsidR="00724DAE" w:rsidRDefault="00000000">
            <w:pPr>
              <w:jc w:val="center"/>
              <w:rPr>
                <w:sz w:val="11"/>
                <w:szCs w:val="11"/>
              </w:rPr>
            </w:pPr>
            <w:r>
              <w:rPr>
                <w:sz w:val="11"/>
                <w:szCs w:val="11"/>
              </w:rPr>
              <w:t>-</w:t>
            </w:r>
          </w:p>
        </w:tc>
        <w:tc>
          <w:tcPr>
            <w:tcW w:w="2268" w:type="dxa"/>
          </w:tcPr>
          <w:p w14:paraId="031F0625" w14:textId="77777777" w:rsidR="00724DAE" w:rsidRDefault="00000000">
            <w:pPr>
              <w:jc w:val="center"/>
              <w:rPr>
                <w:sz w:val="11"/>
                <w:szCs w:val="11"/>
              </w:rPr>
            </w:pPr>
            <w:r>
              <w:rPr>
                <w:sz w:val="11"/>
                <w:szCs w:val="11"/>
              </w:rPr>
              <w:t>-</w:t>
            </w:r>
          </w:p>
        </w:tc>
        <w:tc>
          <w:tcPr>
            <w:tcW w:w="2411" w:type="dxa"/>
          </w:tcPr>
          <w:p w14:paraId="583B5EAE" w14:textId="77777777" w:rsidR="00724DAE" w:rsidRDefault="00000000">
            <w:pPr>
              <w:jc w:val="center"/>
              <w:rPr>
                <w:sz w:val="11"/>
                <w:szCs w:val="11"/>
              </w:rPr>
            </w:pPr>
            <w:r>
              <w:rPr>
                <w:sz w:val="11"/>
                <w:szCs w:val="11"/>
              </w:rPr>
              <w:t>-</w:t>
            </w:r>
          </w:p>
        </w:tc>
      </w:tr>
      <w:tr w:rsidR="00724DAE" w14:paraId="6D94456A" w14:textId="77777777">
        <w:tc>
          <w:tcPr>
            <w:tcW w:w="2266" w:type="dxa"/>
          </w:tcPr>
          <w:p w14:paraId="7DF91029" w14:textId="77777777" w:rsidR="00724DAE" w:rsidRDefault="00000000">
            <w:pPr>
              <w:rPr>
                <w:sz w:val="11"/>
                <w:szCs w:val="11"/>
              </w:rPr>
            </w:pPr>
            <w:r>
              <w:rPr>
                <w:sz w:val="11"/>
                <w:szCs w:val="11"/>
              </w:rPr>
              <w:tab/>
              <w:t>Ligands</w:t>
            </w:r>
          </w:p>
        </w:tc>
        <w:tc>
          <w:tcPr>
            <w:tcW w:w="2410" w:type="dxa"/>
            <w:gridSpan w:val="2"/>
          </w:tcPr>
          <w:p w14:paraId="56EDE5F6" w14:textId="77777777" w:rsidR="00724DAE" w:rsidRDefault="00724DAE">
            <w:pPr>
              <w:jc w:val="center"/>
              <w:rPr>
                <w:sz w:val="11"/>
                <w:szCs w:val="11"/>
              </w:rPr>
            </w:pPr>
          </w:p>
        </w:tc>
        <w:tc>
          <w:tcPr>
            <w:tcW w:w="2411" w:type="dxa"/>
            <w:gridSpan w:val="2"/>
          </w:tcPr>
          <w:p w14:paraId="7F9BEBF3" w14:textId="77777777" w:rsidR="00724DAE" w:rsidRDefault="00724DAE">
            <w:pPr>
              <w:jc w:val="center"/>
              <w:rPr>
                <w:sz w:val="11"/>
                <w:szCs w:val="11"/>
              </w:rPr>
            </w:pPr>
          </w:p>
        </w:tc>
        <w:tc>
          <w:tcPr>
            <w:tcW w:w="2409" w:type="dxa"/>
            <w:gridSpan w:val="2"/>
          </w:tcPr>
          <w:p w14:paraId="1BB7C476" w14:textId="77777777" w:rsidR="00724DAE" w:rsidRDefault="00724DAE">
            <w:pPr>
              <w:jc w:val="center"/>
              <w:rPr>
                <w:sz w:val="11"/>
                <w:szCs w:val="11"/>
              </w:rPr>
            </w:pPr>
          </w:p>
        </w:tc>
        <w:tc>
          <w:tcPr>
            <w:tcW w:w="2268" w:type="dxa"/>
          </w:tcPr>
          <w:p w14:paraId="73F8AE04" w14:textId="77777777" w:rsidR="00724DAE" w:rsidRDefault="00724DAE">
            <w:pPr>
              <w:jc w:val="center"/>
              <w:rPr>
                <w:sz w:val="11"/>
                <w:szCs w:val="11"/>
              </w:rPr>
            </w:pPr>
          </w:p>
        </w:tc>
        <w:tc>
          <w:tcPr>
            <w:tcW w:w="2411" w:type="dxa"/>
          </w:tcPr>
          <w:p w14:paraId="2638D6C7" w14:textId="77777777" w:rsidR="00724DAE" w:rsidRDefault="00724DAE">
            <w:pPr>
              <w:jc w:val="center"/>
              <w:rPr>
                <w:sz w:val="11"/>
                <w:szCs w:val="11"/>
              </w:rPr>
            </w:pPr>
          </w:p>
        </w:tc>
      </w:tr>
      <w:tr w:rsidR="00724DAE" w14:paraId="017D3B3F" w14:textId="77777777">
        <w:tc>
          <w:tcPr>
            <w:tcW w:w="2266" w:type="dxa"/>
          </w:tcPr>
          <w:p w14:paraId="6C37EB64" w14:textId="77777777" w:rsidR="00724DAE" w:rsidRDefault="00000000">
            <w:pPr>
              <w:rPr>
                <w:sz w:val="11"/>
                <w:szCs w:val="11"/>
              </w:rPr>
            </w:pPr>
            <w:r>
              <w:rPr>
                <w:sz w:val="11"/>
                <w:szCs w:val="11"/>
              </w:rPr>
              <w:tab/>
            </w:r>
            <w:r>
              <w:rPr>
                <w:sz w:val="11"/>
                <w:szCs w:val="11"/>
              </w:rPr>
              <w:tab/>
              <w:t>PGT</w:t>
            </w:r>
          </w:p>
        </w:tc>
        <w:tc>
          <w:tcPr>
            <w:tcW w:w="2410" w:type="dxa"/>
            <w:gridSpan w:val="2"/>
          </w:tcPr>
          <w:p w14:paraId="384E4D25" w14:textId="77777777" w:rsidR="00724DAE" w:rsidRDefault="00000000">
            <w:pPr>
              <w:jc w:val="center"/>
              <w:rPr>
                <w:sz w:val="11"/>
                <w:szCs w:val="11"/>
              </w:rPr>
            </w:pPr>
            <w:r>
              <w:rPr>
                <w:sz w:val="11"/>
                <w:szCs w:val="11"/>
              </w:rPr>
              <w:t>2</w:t>
            </w:r>
          </w:p>
        </w:tc>
        <w:tc>
          <w:tcPr>
            <w:tcW w:w="2411" w:type="dxa"/>
            <w:gridSpan w:val="2"/>
          </w:tcPr>
          <w:p w14:paraId="2EF25AFC" w14:textId="77777777" w:rsidR="00724DAE" w:rsidRDefault="00000000">
            <w:pPr>
              <w:jc w:val="center"/>
              <w:rPr>
                <w:sz w:val="11"/>
                <w:szCs w:val="11"/>
              </w:rPr>
            </w:pPr>
            <w:r>
              <w:rPr>
                <w:sz w:val="11"/>
                <w:szCs w:val="11"/>
              </w:rPr>
              <w:t>2</w:t>
            </w:r>
          </w:p>
        </w:tc>
        <w:tc>
          <w:tcPr>
            <w:tcW w:w="2409" w:type="dxa"/>
            <w:gridSpan w:val="2"/>
          </w:tcPr>
          <w:p w14:paraId="22994785" w14:textId="77777777" w:rsidR="00724DAE" w:rsidRDefault="00000000">
            <w:pPr>
              <w:jc w:val="center"/>
              <w:rPr>
                <w:sz w:val="11"/>
                <w:szCs w:val="11"/>
              </w:rPr>
            </w:pPr>
            <w:r>
              <w:rPr>
                <w:sz w:val="11"/>
                <w:szCs w:val="11"/>
              </w:rPr>
              <w:t>-</w:t>
            </w:r>
          </w:p>
        </w:tc>
        <w:tc>
          <w:tcPr>
            <w:tcW w:w="2268" w:type="dxa"/>
          </w:tcPr>
          <w:p w14:paraId="6D598837" w14:textId="77777777" w:rsidR="00724DAE" w:rsidRDefault="00000000">
            <w:pPr>
              <w:jc w:val="center"/>
              <w:rPr>
                <w:sz w:val="11"/>
                <w:szCs w:val="11"/>
              </w:rPr>
            </w:pPr>
            <w:r>
              <w:rPr>
                <w:sz w:val="11"/>
                <w:szCs w:val="11"/>
              </w:rPr>
              <w:t>2</w:t>
            </w:r>
          </w:p>
        </w:tc>
        <w:tc>
          <w:tcPr>
            <w:tcW w:w="2411" w:type="dxa"/>
          </w:tcPr>
          <w:p w14:paraId="1ECB8A16" w14:textId="77777777" w:rsidR="00724DAE" w:rsidRDefault="00000000">
            <w:pPr>
              <w:jc w:val="center"/>
              <w:rPr>
                <w:sz w:val="11"/>
                <w:szCs w:val="11"/>
              </w:rPr>
            </w:pPr>
            <w:r>
              <w:rPr>
                <w:sz w:val="11"/>
                <w:szCs w:val="11"/>
              </w:rPr>
              <w:t>2</w:t>
            </w:r>
          </w:p>
        </w:tc>
      </w:tr>
      <w:tr w:rsidR="00724DAE" w14:paraId="5DB90941" w14:textId="77777777">
        <w:tc>
          <w:tcPr>
            <w:tcW w:w="2266" w:type="dxa"/>
          </w:tcPr>
          <w:p w14:paraId="3C569DC7" w14:textId="77777777" w:rsidR="00724DAE" w:rsidRDefault="00000000">
            <w:pPr>
              <w:rPr>
                <w:sz w:val="11"/>
                <w:szCs w:val="11"/>
              </w:rPr>
            </w:pPr>
            <w:r>
              <w:rPr>
                <w:sz w:val="11"/>
                <w:szCs w:val="11"/>
              </w:rPr>
              <w:t>B factors (Å</w:t>
            </w:r>
            <w:r>
              <w:rPr>
                <w:sz w:val="11"/>
                <w:szCs w:val="11"/>
                <w:vertAlign w:val="superscript"/>
              </w:rPr>
              <w:t>2</w:t>
            </w:r>
            <w:r>
              <w:rPr>
                <w:sz w:val="11"/>
                <w:szCs w:val="11"/>
              </w:rPr>
              <w:t>)</w:t>
            </w:r>
          </w:p>
        </w:tc>
        <w:tc>
          <w:tcPr>
            <w:tcW w:w="2410" w:type="dxa"/>
            <w:gridSpan w:val="2"/>
          </w:tcPr>
          <w:p w14:paraId="61EFB67B" w14:textId="77777777" w:rsidR="00724DAE" w:rsidRDefault="00724DAE">
            <w:pPr>
              <w:jc w:val="center"/>
              <w:rPr>
                <w:sz w:val="11"/>
                <w:szCs w:val="11"/>
              </w:rPr>
            </w:pPr>
          </w:p>
        </w:tc>
        <w:tc>
          <w:tcPr>
            <w:tcW w:w="2411" w:type="dxa"/>
            <w:gridSpan w:val="2"/>
          </w:tcPr>
          <w:p w14:paraId="44387429" w14:textId="77777777" w:rsidR="00724DAE" w:rsidRDefault="00724DAE">
            <w:pPr>
              <w:jc w:val="center"/>
              <w:rPr>
                <w:sz w:val="11"/>
                <w:szCs w:val="11"/>
              </w:rPr>
            </w:pPr>
          </w:p>
        </w:tc>
        <w:tc>
          <w:tcPr>
            <w:tcW w:w="2409" w:type="dxa"/>
            <w:gridSpan w:val="2"/>
          </w:tcPr>
          <w:p w14:paraId="44CD1CD0" w14:textId="77777777" w:rsidR="00724DAE" w:rsidRDefault="00724DAE">
            <w:pPr>
              <w:jc w:val="center"/>
              <w:rPr>
                <w:sz w:val="11"/>
                <w:szCs w:val="11"/>
              </w:rPr>
            </w:pPr>
          </w:p>
        </w:tc>
        <w:tc>
          <w:tcPr>
            <w:tcW w:w="2268" w:type="dxa"/>
          </w:tcPr>
          <w:p w14:paraId="0BD74230" w14:textId="77777777" w:rsidR="00724DAE" w:rsidRDefault="00724DAE">
            <w:pPr>
              <w:jc w:val="center"/>
              <w:rPr>
                <w:sz w:val="11"/>
                <w:szCs w:val="11"/>
              </w:rPr>
            </w:pPr>
          </w:p>
        </w:tc>
        <w:tc>
          <w:tcPr>
            <w:tcW w:w="2411" w:type="dxa"/>
          </w:tcPr>
          <w:p w14:paraId="5C12F11F" w14:textId="77777777" w:rsidR="00724DAE" w:rsidRDefault="00724DAE">
            <w:pPr>
              <w:jc w:val="center"/>
              <w:rPr>
                <w:sz w:val="11"/>
                <w:szCs w:val="11"/>
              </w:rPr>
            </w:pPr>
          </w:p>
        </w:tc>
      </w:tr>
      <w:tr w:rsidR="00724DAE" w14:paraId="386F952D" w14:textId="77777777">
        <w:tc>
          <w:tcPr>
            <w:tcW w:w="2266" w:type="dxa"/>
          </w:tcPr>
          <w:p w14:paraId="1EA4D809" w14:textId="77777777" w:rsidR="00724DAE" w:rsidRDefault="00000000">
            <w:pPr>
              <w:rPr>
                <w:sz w:val="11"/>
                <w:szCs w:val="11"/>
              </w:rPr>
            </w:pPr>
            <w:r>
              <w:rPr>
                <w:sz w:val="11"/>
                <w:szCs w:val="11"/>
              </w:rPr>
              <w:tab/>
              <w:t>Protein (min/max/mean)</w:t>
            </w:r>
          </w:p>
          <w:p w14:paraId="35008772" w14:textId="77777777" w:rsidR="00724DAE" w:rsidRDefault="00000000">
            <w:pPr>
              <w:rPr>
                <w:sz w:val="11"/>
                <w:szCs w:val="11"/>
              </w:rPr>
            </w:pPr>
            <w:r>
              <w:rPr>
                <w:sz w:val="11"/>
                <w:szCs w:val="11"/>
              </w:rPr>
              <w:tab/>
              <w:t>Ligand (min/max/mean)</w:t>
            </w:r>
          </w:p>
        </w:tc>
        <w:tc>
          <w:tcPr>
            <w:tcW w:w="2410" w:type="dxa"/>
            <w:gridSpan w:val="2"/>
          </w:tcPr>
          <w:p w14:paraId="7058E066" w14:textId="77777777" w:rsidR="00724DAE" w:rsidRDefault="00000000">
            <w:pPr>
              <w:jc w:val="center"/>
              <w:rPr>
                <w:sz w:val="11"/>
                <w:szCs w:val="11"/>
              </w:rPr>
            </w:pPr>
            <w:r>
              <w:rPr>
                <w:sz w:val="11"/>
                <w:szCs w:val="11"/>
              </w:rPr>
              <w:t>2.79/132.31/54.04</w:t>
            </w:r>
          </w:p>
          <w:p w14:paraId="1CA5ADE8" w14:textId="77777777" w:rsidR="00724DAE" w:rsidRDefault="00000000">
            <w:pPr>
              <w:jc w:val="center"/>
              <w:rPr>
                <w:sz w:val="11"/>
                <w:szCs w:val="11"/>
              </w:rPr>
            </w:pPr>
            <w:r>
              <w:rPr>
                <w:sz w:val="11"/>
                <w:szCs w:val="11"/>
              </w:rPr>
              <w:t>44.48/72.00/52.13</w:t>
            </w:r>
          </w:p>
        </w:tc>
        <w:tc>
          <w:tcPr>
            <w:tcW w:w="2411" w:type="dxa"/>
            <w:gridSpan w:val="2"/>
          </w:tcPr>
          <w:p w14:paraId="1B0D52B5" w14:textId="77777777" w:rsidR="00724DAE" w:rsidRDefault="00000000">
            <w:pPr>
              <w:jc w:val="center"/>
              <w:rPr>
                <w:sz w:val="11"/>
                <w:szCs w:val="11"/>
              </w:rPr>
            </w:pPr>
            <w:r>
              <w:rPr>
                <w:sz w:val="11"/>
                <w:szCs w:val="11"/>
              </w:rPr>
              <w:t>0.00/120.12/40.93</w:t>
            </w:r>
          </w:p>
          <w:p w14:paraId="692AB0C9" w14:textId="77777777" w:rsidR="00724DAE" w:rsidRDefault="00000000">
            <w:pPr>
              <w:jc w:val="center"/>
              <w:rPr>
                <w:sz w:val="11"/>
                <w:szCs w:val="11"/>
              </w:rPr>
            </w:pPr>
            <w:r>
              <w:rPr>
                <w:sz w:val="11"/>
                <w:szCs w:val="11"/>
              </w:rPr>
              <w:t>23.76/76.60/39.52</w:t>
            </w:r>
          </w:p>
        </w:tc>
        <w:tc>
          <w:tcPr>
            <w:tcW w:w="2409" w:type="dxa"/>
            <w:gridSpan w:val="2"/>
          </w:tcPr>
          <w:p w14:paraId="25CCF05A" w14:textId="77777777" w:rsidR="00724DAE" w:rsidRDefault="00000000">
            <w:pPr>
              <w:jc w:val="center"/>
              <w:rPr>
                <w:sz w:val="11"/>
                <w:szCs w:val="11"/>
              </w:rPr>
            </w:pPr>
            <w:r>
              <w:rPr>
                <w:sz w:val="11"/>
                <w:szCs w:val="11"/>
              </w:rPr>
              <w:t>-</w:t>
            </w:r>
          </w:p>
          <w:p w14:paraId="422D84A9" w14:textId="77777777" w:rsidR="00724DAE" w:rsidRDefault="00000000">
            <w:pPr>
              <w:jc w:val="center"/>
              <w:rPr>
                <w:sz w:val="11"/>
                <w:szCs w:val="11"/>
              </w:rPr>
            </w:pPr>
            <w:r>
              <w:rPr>
                <w:sz w:val="11"/>
                <w:szCs w:val="11"/>
              </w:rPr>
              <w:t>-</w:t>
            </w:r>
          </w:p>
        </w:tc>
        <w:tc>
          <w:tcPr>
            <w:tcW w:w="2268" w:type="dxa"/>
          </w:tcPr>
          <w:p w14:paraId="67472AAC" w14:textId="77777777" w:rsidR="00724DAE" w:rsidRDefault="00000000">
            <w:pPr>
              <w:jc w:val="center"/>
              <w:rPr>
                <w:sz w:val="11"/>
                <w:szCs w:val="11"/>
              </w:rPr>
            </w:pPr>
            <w:r>
              <w:rPr>
                <w:sz w:val="11"/>
                <w:szCs w:val="11"/>
              </w:rPr>
              <w:t>1.32/117.55/50.97</w:t>
            </w:r>
          </w:p>
          <w:p w14:paraId="303CFC2D" w14:textId="77777777" w:rsidR="00724DAE" w:rsidRDefault="00000000">
            <w:pPr>
              <w:jc w:val="center"/>
              <w:rPr>
                <w:sz w:val="11"/>
                <w:szCs w:val="11"/>
              </w:rPr>
            </w:pPr>
            <w:r>
              <w:rPr>
                <w:sz w:val="11"/>
                <w:szCs w:val="11"/>
              </w:rPr>
              <w:t>42.97/79.05/53.18</w:t>
            </w:r>
          </w:p>
        </w:tc>
        <w:tc>
          <w:tcPr>
            <w:tcW w:w="2411" w:type="dxa"/>
          </w:tcPr>
          <w:p w14:paraId="2EA30F35" w14:textId="77777777" w:rsidR="00724DAE" w:rsidRDefault="00000000">
            <w:pPr>
              <w:jc w:val="center"/>
              <w:rPr>
                <w:sz w:val="11"/>
                <w:szCs w:val="11"/>
              </w:rPr>
            </w:pPr>
            <w:r>
              <w:rPr>
                <w:sz w:val="11"/>
                <w:szCs w:val="11"/>
              </w:rPr>
              <w:t>0.00/73.49/25.74</w:t>
            </w:r>
          </w:p>
          <w:p w14:paraId="408B3B52" w14:textId="77777777" w:rsidR="00724DAE" w:rsidRDefault="00000000">
            <w:pPr>
              <w:jc w:val="center"/>
              <w:rPr>
                <w:sz w:val="11"/>
                <w:szCs w:val="11"/>
              </w:rPr>
            </w:pPr>
            <w:r>
              <w:rPr>
                <w:sz w:val="11"/>
                <w:szCs w:val="11"/>
              </w:rPr>
              <w:t>8.63/37.59/24.13</w:t>
            </w:r>
          </w:p>
        </w:tc>
      </w:tr>
      <w:tr w:rsidR="00724DAE" w14:paraId="693244E3" w14:textId="77777777">
        <w:tc>
          <w:tcPr>
            <w:tcW w:w="2266" w:type="dxa"/>
          </w:tcPr>
          <w:p w14:paraId="2BBAB7C4" w14:textId="77777777" w:rsidR="00724DAE" w:rsidRDefault="00000000">
            <w:pPr>
              <w:rPr>
                <w:sz w:val="11"/>
                <w:szCs w:val="11"/>
              </w:rPr>
            </w:pPr>
            <w:proofErr w:type="spellStart"/>
            <w:r>
              <w:rPr>
                <w:sz w:val="11"/>
                <w:szCs w:val="11"/>
              </w:rPr>
              <w:t>R.m.s.</w:t>
            </w:r>
            <w:proofErr w:type="spellEnd"/>
            <w:r>
              <w:rPr>
                <w:sz w:val="11"/>
                <w:szCs w:val="11"/>
              </w:rPr>
              <w:t xml:space="preserve"> deviation</w:t>
            </w:r>
          </w:p>
        </w:tc>
        <w:tc>
          <w:tcPr>
            <w:tcW w:w="2410" w:type="dxa"/>
            <w:gridSpan w:val="2"/>
          </w:tcPr>
          <w:p w14:paraId="35289A91" w14:textId="77777777" w:rsidR="00724DAE" w:rsidRDefault="00724DAE">
            <w:pPr>
              <w:jc w:val="center"/>
              <w:rPr>
                <w:sz w:val="11"/>
                <w:szCs w:val="11"/>
              </w:rPr>
            </w:pPr>
          </w:p>
        </w:tc>
        <w:tc>
          <w:tcPr>
            <w:tcW w:w="2411" w:type="dxa"/>
            <w:gridSpan w:val="2"/>
          </w:tcPr>
          <w:p w14:paraId="71BE87A3" w14:textId="77777777" w:rsidR="00724DAE" w:rsidRDefault="00724DAE">
            <w:pPr>
              <w:jc w:val="center"/>
              <w:rPr>
                <w:sz w:val="11"/>
                <w:szCs w:val="11"/>
              </w:rPr>
            </w:pPr>
          </w:p>
        </w:tc>
        <w:tc>
          <w:tcPr>
            <w:tcW w:w="2409" w:type="dxa"/>
            <w:gridSpan w:val="2"/>
          </w:tcPr>
          <w:p w14:paraId="356665B0" w14:textId="77777777" w:rsidR="00724DAE" w:rsidRDefault="00724DAE">
            <w:pPr>
              <w:jc w:val="center"/>
              <w:rPr>
                <w:sz w:val="11"/>
                <w:szCs w:val="11"/>
              </w:rPr>
            </w:pPr>
          </w:p>
        </w:tc>
        <w:tc>
          <w:tcPr>
            <w:tcW w:w="2268" w:type="dxa"/>
          </w:tcPr>
          <w:p w14:paraId="3457D2F3" w14:textId="77777777" w:rsidR="00724DAE" w:rsidRDefault="00724DAE">
            <w:pPr>
              <w:jc w:val="center"/>
              <w:rPr>
                <w:sz w:val="11"/>
                <w:szCs w:val="11"/>
              </w:rPr>
            </w:pPr>
          </w:p>
        </w:tc>
        <w:tc>
          <w:tcPr>
            <w:tcW w:w="2411" w:type="dxa"/>
          </w:tcPr>
          <w:p w14:paraId="28448F18" w14:textId="77777777" w:rsidR="00724DAE" w:rsidRDefault="00724DAE">
            <w:pPr>
              <w:jc w:val="center"/>
              <w:rPr>
                <w:sz w:val="11"/>
                <w:szCs w:val="11"/>
              </w:rPr>
            </w:pPr>
          </w:p>
        </w:tc>
      </w:tr>
      <w:tr w:rsidR="00724DAE" w14:paraId="603720A9" w14:textId="77777777">
        <w:tc>
          <w:tcPr>
            <w:tcW w:w="2266" w:type="dxa"/>
          </w:tcPr>
          <w:p w14:paraId="4889A902" w14:textId="77777777" w:rsidR="00724DAE" w:rsidRDefault="00000000">
            <w:pPr>
              <w:rPr>
                <w:sz w:val="11"/>
                <w:szCs w:val="11"/>
              </w:rPr>
            </w:pPr>
            <w:r>
              <w:rPr>
                <w:sz w:val="11"/>
                <w:szCs w:val="11"/>
              </w:rPr>
              <w:tab/>
              <w:t>Bond lengths (Å)</w:t>
            </w:r>
          </w:p>
        </w:tc>
        <w:tc>
          <w:tcPr>
            <w:tcW w:w="2410" w:type="dxa"/>
            <w:gridSpan w:val="2"/>
          </w:tcPr>
          <w:p w14:paraId="642584D2" w14:textId="77777777" w:rsidR="00724DAE" w:rsidRDefault="00000000">
            <w:pPr>
              <w:jc w:val="center"/>
              <w:rPr>
                <w:sz w:val="11"/>
                <w:szCs w:val="11"/>
              </w:rPr>
            </w:pPr>
            <w:r>
              <w:rPr>
                <w:sz w:val="11"/>
                <w:szCs w:val="11"/>
              </w:rPr>
              <w:t>0.003</w:t>
            </w:r>
          </w:p>
        </w:tc>
        <w:tc>
          <w:tcPr>
            <w:tcW w:w="2411" w:type="dxa"/>
            <w:gridSpan w:val="2"/>
          </w:tcPr>
          <w:p w14:paraId="0E6556FE" w14:textId="77777777" w:rsidR="00724DAE" w:rsidRDefault="00000000">
            <w:pPr>
              <w:jc w:val="center"/>
              <w:rPr>
                <w:sz w:val="11"/>
                <w:szCs w:val="11"/>
              </w:rPr>
            </w:pPr>
            <w:r>
              <w:rPr>
                <w:sz w:val="11"/>
                <w:szCs w:val="11"/>
              </w:rPr>
              <w:t>0.003</w:t>
            </w:r>
          </w:p>
        </w:tc>
        <w:tc>
          <w:tcPr>
            <w:tcW w:w="2409" w:type="dxa"/>
            <w:gridSpan w:val="2"/>
          </w:tcPr>
          <w:p w14:paraId="60C6F48F" w14:textId="77777777" w:rsidR="00724DAE" w:rsidRDefault="00000000">
            <w:pPr>
              <w:jc w:val="center"/>
              <w:rPr>
                <w:sz w:val="11"/>
                <w:szCs w:val="11"/>
              </w:rPr>
            </w:pPr>
            <w:bookmarkStart w:id="17" w:name="bookmark=id.z337ya"/>
            <w:bookmarkStart w:id="18" w:name="bookmark=id.2jxsxqh"/>
            <w:bookmarkEnd w:id="17"/>
            <w:bookmarkEnd w:id="18"/>
            <w:r>
              <w:rPr>
                <w:sz w:val="11"/>
                <w:szCs w:val="11"/>
              </w:rPr>
              <w:t>-</w:t>
            </w:r>
          </w:p>
        </w:tc>
        <w:tc>
          <w:tcPr>
            <w:tcW w:w="2268" w:type="dxa"/>
          </w:tcPr>
          <w:p w14:paraId="4BA10B2F" w14:textId="77777777" w:rsidR="00724DAE" w:rsidRDefault="00000000">
            <w:pPr>
              <w:jc w:val="center"/>
              <w:rPr>
                <w:sz w:val="11"/>
                <w:szCs w:val="11"/>
              </w:rPr>
            </w:pPr>
            <w:r>
              <w:rPr>
                <w:sz w:val="11"/>
                <w:szCs w:val="11"/>
              </w:rPr>
              <w:t>0.003</w:t>
            </w:r>
          </w:p>
        </w:tc>
        <w:tc>
          <w:tcPr>
            <w:tcW w:w="2411" w:type="dxa"/>
          </w:tcPr>
          <w:p w14:paraId="7C36DFDD" w14:textId="77777777" w:rsidR="00724DAE" w:rsidRDefault="00000000">
            <w:pPr>
              <w:jc w:val="center"/>
              <w:rPr>
                <w:sz w:val="11"/>
                <w:szCs w:val="11"/>
              </w:rPr>
            </w:pPr>
            <w:r>
              <w:rPr>
                <w:sz w:val="11"/>
                <w:szCs w:val="11"/>
              </w:rPr>
              <w:t>0.002</w:t>
            </w:r>
          </w:p>
        </w:tc>
      </w:tr>
      <w:tr w:rsidR="00724DAE" w14:paraId="4B9F1181" w14:textId="77777777">
        <w:tc>
          <w:tcPr>
            <w:tcW w:w="2266" w:type="dxa"/>
          </w:tcPr>
          <w:p w14:paraId="3DECEB81" w14:textId="77777777" w:rsidR="00724DAE" w:rsidRDefault="00000000">
            <w:pPr>
              <w:rPr>
                <w:sz w:val="11"/>
                <w:szCs w:val="11"/>
              </w:rPr>
            </w:pPr>
            <w:r>
              <w:rPr>
                <w:sz w:val="11"/>
                <w:szCs w:val="11"/>
              </w:rPr>
              <w:tab/>
              <w:t>Bond angles (°)</w:t>
            </w:r>
          </w:p>
        </w:tc>
        <w:tc>
          <w:tcPr>
            <w:tcW w:w="2410" w:type="dxa"/>
            <w:gridSpan w:val="2"/>
          </w:tcPr>
          <w:p w14:paraId="45139439" w14:textId="77777777" w:rsidR="00724DAE" w:rsidRDefault="00000000">
            <w:pPr>
              <w:jc w:val="center"/>
              <w:rPr>
                <w:sz w:val="11"/>
                <w:szCs w:val="11"/>
              </w:rPr>
            </w:pPr>
            <w:r>
              <w:rPr>
                <w:sz w:val="11"/>
                <w:szCs w:val="11"/>
              </w:rPr>
              <w:t>0.490</w:t>
            </w:r>
          </w:p>
        </w:tc>
        <w:tc>
          <w:tcPr>
            <w:tcW w:w="2411" w:type="dxa"/>
            <w:gridSpan w:val="2"/>
          </w:tcPr>
          <w:p w14:paraId="1B2A18D0" w14:textId="77777777" w:rsidR="00724DAE" w:rsidRDefault="00000000">
            <w:pPr>
              <w:jc w:val="center"/>
              <w:rPr>
                <w:sz w:val="11"/>
                <w:szCs w:val="11"/>
              </w:rPr>
            </w:pPr>
            <w:r>
              <w:rPr>
                <w:sz w:val="11"/>
                <w:szCs w:val="11"/>
              </w:rPr>
              <w:t>0.529</w:t>
            </w:r>
          </w:p>
        </w:tc>
        <w:tc>
          <w:tcPr>
            <w:tcW w:w="2409" w:type="dxa"/>
            <w:gridSpan w:val="2"/>
          </w:tcPr>
          <w:p w14:paraId="3906AFB1" w14:textId="77777777" w:rsidR="00724DAE" w:rsidRDefault="00000000">
            <w:pPr>
              <w:jc w:val="center"/>
              <w:rPr>
                <w:sz w:val="11"/>
                <w:szCs w:val="11"/>
              </w:rPr>
            </w:pPr>
            <w:r>
              <w:rPr>
                <w:sz w:val="11"/>
                <w:szCs w:val="11"/>
              </w:rPr>
              <w:t>-</w:t>
            </w:r>
          </w:p>
        </w:tc>
        <w:tc>
          <w:tcPr>
            <w:tcW w:w="2268" w:type="dxa"/>
          </w:tcPr>
          <w:p w14:paraId="508EE1C1" w14:textId="77777777" w:rsidR="00724DAE" w:rsidRDefault="00000000">
            <w:pPr>
              <w:jc w:val="center"/>
              <w:rPr>
                <w:sz w:val="11"/>
                <w:szCs w:val="11"/>
              </w:rPr>
            </w:pPr>
            <w:r>
              <w:rPr>
                <w:sz w:val="11"/>
                <w:szCs w:val="11"/>
              </w:rPr>
              <w:t>0.541</w:t>
            </w:r>
          </w:p>
        </w:tc>
        <w:tc>
          <w:tcPr>
            <w:tcW w:w="2411" w:type="dxa"/>
          </w:tcPr>
          <w:p w14:paraId="14779BC2" w14:textId="77777777" w:rsidR="00724DAE" w:rsidRDefault="00000000">
            <w:pPr>
              <w:jc w:val="center"/>
              <w:rPr>
                <w:sz w:val="11"/>
                <w:szCs w:val="11"/>
              </w:rPr>
            </w:pPr>
            <w:r>
              <w:rPr>
                <w:sz w:val="11"/>
                <w:szCs w:val="11"/>
              </w:rPr>
              <w:t>0.405</w:t>
            </w:r>
          </w:p>
        </w:tc>
      </w:tr>
      <w:tr w:rsidR="00724DAE" w14:paraId="36A31EF6" w14:textId="77777777">
        <w:tc>
          <w:tcPr>
            <w:tcW w:w="2266" w:type="dxa"/>
          </w:tcPr>
          <w:p w14:paraId="306F6C43" w14:textId="77777777" w:rsidR="00724DAE" w:rsidRDefault="00000000">
            <w:pPr>
              <w:rPr>
                <w:sz w:val="11"/>
                <w:szCs w:val="11"/>
              </w:rPr>
            </w:pPr>
            <w:r>
              <w:rPr>
                <w:sz w:val="11"/>
                <w:szCs w:val="11"/>
              </w:rPr>
              <w:t>Validation</w:t>
            </w:r>
          </w:p>
        </w:tc>
        <w:tc>
          <w:tcPr>
            <w:tcW w:w="2410" w:type="dxa"/>
            <w:gridSpan w:val="2"/>
          </w:tcPr>
          <w:p w14:paraId="3D991D7B" w14:textId="77777777" w:rsidR="00724DAE" w:rsidRDefault="00724DAE">
            <w:pPr>
              <w:jc w:val="center"/>
              <w:rPr>
                <w:sz w:val="11"/>
                <w:szCs w:val="11"/>
              </w:rPr>
            </w:pPr>
          </w:p>
        </w:tc>
        <w:tc>
          <w:tcPr>
            <w:tcW w:w="2411" w:type="dxa"/>
            <w:gridSpan w:val="2"/>
          </w:tcPr>
          <w:p w14:paraId="360CDB0A" w14:textId="77777777" w:rsidR="00724DAE" w:rsidRDefault="00724DAE">
            <w:pPr>
              <w:jc w:val="center"/>
              <w:rPr>
                <w:sz w:val="11"/>
                <w:szCs w:val="11"/>
              </w:rPr>
            </w:pPr>
          </w:p>
        </w:tc>
        <w:tc>
          <w:tcPr>
            <w:tcW w:w="2409" w:type="dxa"/>
            <w:gridSpan w:val="2"/>
          </w:tcPr>
          <w:p w14:paraId="263BE2EE" w14:textId="77777777" w:rsidR="00724DAE" w:rsidRDefault="00724DAE">
            <w:pPr>
              <w:jc w:val="center"/>
              <w:rPr>
                <w:sz w:val="11"/>
                <w:szCs w:val="11"/>
              </w:rPr>
            </w:pPr>
          </w:p>
        </w:tc>
        <w:tc>
          <w:tcPr>
            <w:tcW w:w="2268" w:type="dxa"/>
          </w:tcPr>
          <w:p w14:paraId="627D8532" w14:textId="77777777" w:rsidR="00724DAE" w:rsidRDefault="00724DAE">
            <w:pPr>
              <w:jc w:val="center"/>
              <w:rPr>
                <w:sz w:val="11"/>
                <w:szCs w:val="11"/>
              </w:rPr>
            </w:pPr>
          </w:p>
        </w:tc>
        <w:tc>
          <w:tcPr>
            <w:tcW w:w="2411" w:type="dxa"/>
          </w:tcPr>
          <w:p w14:paraId="046BCCF9" w14:textId="77777777" w:rsidR="00724DAE" w:rsidRDefault="00724DAE">
            <w:pPr>
              <w:jc w:val="center"/>
              <w:rPr>
                <w:sz w:val="11"/>
                <w:szCs w:val="11"/>
              </w:rPr>
            </w:pPr>
          </w:p>
        </w:tc>
      </w:tr>
      <w:tr w:rsidR="00724DAE" w14:paraId="1AE0C503" w14:textId="77777777">
        <w:tc>
          <w:tcPr>
            <w:tcW w:w="2266" w:type="dxa"/>
          </w:tcPr>
          <w:p w14:paraId="2AE7872E" w14:textId="77777777" w:rsidR="00724DAE" w:rsidRDefault="00000000">
            <w:pPr>
              <w:rPr>
                <w:sz w:val="11"/>
                <w:szCs w:val="11"/>
              </w:rPr>
            </w:pPr>
            <w:r>
              <w:rPr>
                <w:sz w:val="11"/>
                <w:szCs w:val="11"/>
              </w:rPr>
              <w:tab/>
            </w:r>
            <w:proofErr w:type="spellStart"/>
            <w:r>
              <w:rPr>
                <w:sz w:val="11"/>
                <w:szCs w:val="11"/>
              </w:rPr>
              <w:t>Molprobity</w:t>
            </w:r>
            <w:proofErr w:type="spellEnd"/>
            <w:r>
              <w:rPr>
                <w:sz w:val="11"/>
                <w:szCs w:val="11"/>
              </w:rPr>
              <w:t xml:space="preserve"> score</w:t>
            </w:r>
          </w:p>
        </w:tc>
        <w:tc>
          <w:tcPr>
            <w:tcW w:w="2410" w:type="dxa"/>
            <w:gridSpan w:val="2"/>
          </w:tcPr>
          <w:p w14:paraId="0F39B1F3" w14:textId="77777777" w:rsidR="00724DAE" w:rsidRDefault="00000000">
            <w:pPr>
              <w:jc w:val="center"/>
              <w:rPr>
                <w:sz w:val="11"/>
                <w:szCs w:val="11"/>
              </w:rPr>
            </w:pPr>
            <w:r>
              <w:rPr>
                <w:sz w:val="11"/>
                <w:szCs w:val="11"/>
              </w:rPr>
              <w:t>1.78</w:t>
            </w:r>
          </w:p>
        </w:tc>
        <w:tc>
          <w:tcPr>
            <w:tcW w:w="2411" w:type="dxa"/>
            <w:gridSpan w:val="2"/>
          </w:tcPr>
          <w:p w14:paraId="336C80A2" w14:textId="77777777" w:rsidR="00724DAE" w:rsidRDefault="00000000">
            <w:pPr>
              <w:jc w:val="center"/>
              <w:rPr>
                <w:sz w:val="11"/>
                <w:szCs w:val="11"/>
              </w:rPr>
            </w:pPr>
            <w:r>
              <w:rPr>
                <w:sz w:val="11"/>
                <w:szCs w:val="11"/>
              </w:rPr>
              <w:t>1.55</w:t>
            </w:r>
          </w:p>
        </w:tc>
        <w:tc>
          <w:tcPr>
            <w:tcW w:w="2409" w:type="dxa"/>
            <w:gridSpan w:val="2"/>
          </w:tcPr>
          <w:p w14:paraId="648F9A05" w14:textId="77777777" w:rsidR="00724DAE" w:rsidRDefault="00000000">
            <w:pPr>
              <w:jc w:val="center"/>
              <w:rPr>
                <w:sz w:val="11"/>
                <w:szCs w:val="11"/>
              </w:rPr>
            </w:pPr>
            <w:r>
              <w:rPr>
                <w:sz w:val="11"/>
                <w:szCs w:val="11"/>
              </w:rPr>
              <w:t>-</w:t>
            </w:r>
          </w:p>
        </w:tc>
        <w:tc>
          <w:tcPr>
            <w:tcW w:w="2268" w:type="dxa"/>
          </w:tcPr>
          <w:p w14:paraId="7414A37B" w14:textId="77777777" w:rsidR="00724DAE" w:rsidRDefault="00000000">
            <w:pPr>
              <w:jc w:val="center"/>
              <w:rPr>
                <w:sz w:val="11"/>
                <w:szCs w:val="11"/>
              </w:rPr>
            </w:pPr>
            <w:r>
              <w:rPr>
                <w:sz w:val="11"/>
                <w:szCs w:val="11"/>
              </w:rPr>
              <w:t>1.46</w:t>
            </w:r>
          </w:p>
        </w:tc>
        <w:tc>
          <w:tcPr>
            <w:tcW w:w="2411" w:type="dxa"/>
          </w:tcPr>
          <w:p w14:paraId="56D09494" w14:textId="77777777" w:rsidR="00724DAE" w:rsidRDefault="00000000">
            <w:pPr>
              <w:jc w:val="center"/>
              <w:rPr>
                <w:sz w:val="11"/>
                <w:szCs w:val="11"/>
              </w:rPr>
            </w:pPr>
            <w:r>
              <w:rPr>
                <w:sz w:val="11"/>
                <w:szCs w:val="11"/>
              </w:rPr>
              <w:t>1.19</w:t>
            </w:r>
          </w:p>
        </w:tc>
      </w:tr>
      <w:tr w:rsidR="00724DAE" w14:paraId="2E98AEC8" w14:textId="77777777">
        <w:tc>
          <w:tcPr>
            <w:tcW w:w="2266" w:type="dxa"/>
          </w:tcPr>
          <w:p w14:paraId="3BF2D65D" w14:textId="77777777" w:rsidR="00724DAE" w:rsidRDefault="00000000">
            <w:pPr>
              <w:rPr>
                <w:sz w:val="11"/>
                <w:szCs w:val="11"/>
              </w:rPr>
            </w:pPr>
            <w:r>
              <w:rPr>
                <w:sz w:val="11"/>
                <w:szCs w:val="11"/>
              </w:rPr>
              <w:tab/>
            </w:r>
            <w:proofErr w:type="spellStart"/>
            <w:r>
              <w:rPr>
                <w:sz w:val="11"/>
                <w:szCs w:val="11"/>
              </w:rPr>
              <w:t>Clashscore</w:t>
            </w:r>
            <w:proofErr w:type="spellEnd"/>
          </w:p>
        </w:tc>
        <w:tc>
          <w:tcPr>
            <w:tcW w:w="2410" w:type="dxa"/>
            <w:gridSpan w:val="2"/>
          </w:tcPr>
          <w:p w14:paraId="6E167231" w14:textId="77777777" w:rsidR="00724DAE" w:rsidRDefault="00000000">
            <w:pPr>
              <w:jc w:val="center"/>
              <w:rPr>
                <w:sz w:val="11"/>
                <w:szCs w:val="11"/>
              </w:rPr>
            </w:pPr>
            <w:r>
              <w:rPr>
                <w:sz w:val="11"/>
                <w:szCs w:val="11"/>
              </w:rPr>
              <w:t>7.57</w:t>
            </w:r>
          </w:p>
        </w:tc>
        <w:tc>
          <w:tcPr>
            <w:tcW w:w="2411" w:type="dxa"/>
            <w:gridSpan w:val="2"/>
          </w:tcPr>
          <w:p w14:paraId="6E27BBC8" w14:textId="77777777" w:rsidR="00724DAE" w:rsidRDefault="00000000">
            <w:pPr>
              <w:jc w:val="center"/>
              <w:rPr>
                <w:sz w:val="11"/>
                <w:szCs w:val="11"/>
              </w:rPr>
            </w:pPr>
            <w:r>
              <w:rPr>
                <w:sz w:val="11"/>
                <w:szCs w:val="11"/>
              </w:rPr>
              <w:t>5.59</w:t>
            </w:r>
          </w:p>
        </w:tc>
        <w:tc>
          <w:tcPr>
            <w:tcW w:w="2409" w:type="dxa"/>
            <w:gridSpan w:val="2"/>
          </w:tcPr>
          <w:p w14:paraId="055BDCC6" w14:textId="77777777" w:rsidR="00724DAE" w:rsidRDefault="00000000">
            <w:pPr>
              <w:jc w:val="center"/>
              <w:rPr>
                <w:sz w:val="11"/>
                <w:szCs w:val="11"/>
              </w:rPr>
            </w:pPr>
            <w:r>
              <w:rPr>
                <w:sz w:val="11"/>
                <w:szCs w:val="11"/>
              </w:rPr>
              <w:t>-</w:t>
            </w:r>
          </w:p>
        </w:tc>
        <w:tc>
          <w:tcPr>
            <w:tcW w:w="2268" w:type="dxa"/>
          </w:tcPr>
          <w:p w14:paraId="303147CF" w14:textId="77777777" w:rsidR="00724DAE" w:rsidRDefault="00000000">
            <w:pPr>
              <w:jc w:val="center"/>
              <w:rPr>
                <w:sz w:val="11"/>
                <w:szCs w:val="11"/>
              </w:rPr>
            </w:pPr>
            <w:r>
              <w:rPr>
                <w:sz w:val="11"/>
                <w:szCs w:val="11"/>
              </w:rPr>
              <w:t>5.12</w:t>
            </w:r>
          </w:p>
        </w:tc>
        <w:tc>
          <w:tcPr>
            <w:tcW w:w="2411" w:type="dxa"/>
          </w:tcPr>
          <w:p w14:paraId="6D9CACA9" w14:textId="77777777" w:rsidR="00724DAE" w:rsidRDefault="00000000">
            <w:pPr>
              <w:jc w:val="center"/>
              <w:rPr>
                <w:sz w:val="11"/>
                <w:szCs w:val="11"/>
              </w:rPr>
            </w:pPr>
            <w:r>
              <w:rPr>
                <w:sz w:val="11"/>
                <w:szCs w:val="11"/>
              </w:rPr>
              <w:t>3.92</w:t>
            </w:r>
          </w:p>
        </w:tc>
      </w:tr>
      <w:tr w:rsidR="00724DAE" w14:paraId="33989FFF" w14:textId="77777777">
        <w:tc>
          <w:tcPr>
            <w:tcW w:w="2266" w:type="dxa"/>
          </w:tcPr>
          <w:p w14:paraId="3275EAFA" w14:textId="77777777" w:rsidR="00724DAE" w:rsidRDefault="00000000">
            <w:pPr>
              <w:rPr>
                <w:sz w:val="11"/>
                <w:szCs w:val="11"/>
              </w:rPr>
            </w:pPr>
            <w:r>
              <w:rPr>
                <w:sz w:val="11"/>
                <w:szCs w:val="11"/>
              </w:rPr>
              <w:t>Ramachandran plot</w:t>
            </w:r>
          </w:p>
        </w:tc>
        <w:tc>
          <w:tcPr>
            <w:tcW w:w="2410" w:type="dxa"/>
            <w:gridSpan w:val="2"/>
          </w:tcPr>
          <w:p w14:paraId="70C434C3" w14:textId="77777777" w:rsidR="00724DAE" w:rsidRDefault="00724DAE">
            <w:pPr>
              <w:jc w:val="center"/>
              <w:rPr>
                <w:sz w:val="11"/>
                <w:szCs w:val="11"/>
              </w:rPr>
            </w:pPr>
          </w:p>
        </w:tc>
        <w:tc>
          <w:tcPr>
            <w:tcW w:w="2411" w:type="dxa"/>
            <w:gridSpan w:val="2"/>
          </w:tcPr>
          <w:p w14:paraId="322902AB" w14:textId="77777777" w:rsidR="00724DAE" w:rsidRDefault="00724DAE">
            <w:pPr>
              <w:jc w:val="center"/>
              <w:rPr>
                <w:sz w:val="11"/>
                <w:szCs w:val="11"/>
              </w:rPr>
            </w:pPr>
          </w:p>
        </w:tc>
        <w:tc>
          <w:tcPr>
            <w:tcW w:w="2409" w:type="dxa"/>
            <w:gridSpan w:val="2"/>
          </w:tcPr>
          <w:p w14:paraId="6A582E43" w14:textId="77777777" w:rsidR="00724DAE" w:rsidRDefault="00724DAE">
            <w:pPr>
              <w:jc w:val="center"/>
              <w:rPr>
                <w:sz w:val="11"/>
                <w:szCs w:val="11"/>
              </w:rPr>
            </w:pPr>
          </w:p>
        </w:tc>
        <w:tc>
          <w:tcPr>
            <w:tcW w:w="2268" w:type="dxa"/>
          </w:tcPr>
          <w:p w14:paraId="53F3BFDE" w14:textId="77777777" w:rsidR="00724DAE" w:rsidRDefault="00724DAE">
            <w:pPr>
              <w:jc w:val="center"/>
              <w:rPr>
                <w:sz w:val="11"/>
                <w:szCs w:val="11"/>
              </w:rPr>
            </w:pPr>
          </w:p>
        </w:tc>
        <w:tc>
          <w:tcPr>
            <w:tcW w:w="2411" w:type="dxa"/>
          </w:tcPr>
          <w:p w14:paraId="49148755" w14:textId="77777777" w:rsidR="00724DAE" w:rsidRDefault="00724DAE">
            <w:pPr>
              <w:jc w:val="center"/>
              <w:rPr>
                <w:sz w:val="11"/>
                <w:szCs w:val="11"/>
              </w:rPr>
            </w:pPr>
          </w:p>
        </w:tc>
      </w:tr>
      <w:tr w:rsidR="00724DAE" w14:paraId="3D909F4B" w14:textId="77777777">
        <w:tc>
          <w:tcPr>
            <w:tcW w:w="2266" w:type="dxa"/>
          </w:tcPr>
          <w:p w14:paraId="013EC47F" w14:textId="77777777" w:rsidR="00724DAE" w:rsidRDefault="00000000">
            <w:pPr>
              <w:rPr>
                <w:sz w:val="11"/>
                <w:szCs w:val="11"/>
              </w:rPr>
            </w:pPr>
            <w:r>
              <w:rPr>
                <w:sz w:val="11"/>
                <w:szCs w:val="11"/>
              </w:rPr>
              <w:tab/>
            </w:r>
            <w:proofErr w:type="spellStart"/>
            <w:r>
              <w:rPr>
                <w:sz w:val="11"/>
                <w:szCs w:val="11"/>
              </w:rPr>
              <w:t>Favoured</w:t>
            </w:r>
            <w:proofErr w:type="spellEnd"/>
            <w:r>
              <w:rPr>
                <w:sz w:val="11"/>
                <w:szCs w:val="11"/>
              </w:rPr>
              <w:t xml:space="preserve"> (%)</w:t>
            </w:r>
          </w:p>
        </w:tc>
        <w:tc>
          <w:tcPr>
            <w:tcW w:w="2410" w:type="dxa"/>
            <w:gridSpan w:val="2"/>
          </w:tcPr>
          <w:p w14:paraId="6004DADB" w14:textId="77777777" w:rsidR="00724DAE" w:rsidRDefault="00000000">
            <w:pPr>
              <w:jc w:val="center"/>
              <w:rPr>
                <w:sz w:val="11"/>
                <w:szCs w:val="11"/>
              </w:rPr>
            </w:pPr>
            <w:r>
              <w:rPr>
                <w:sz w:val="11"/>
                <w:szCs w:val="11"/>
              </w:rPr>
              <w:t>94.61</w:t>
            </w:r>
          </w:p>
        </w:tc>
        <w:tc>
          <w:tcPr>
            <w:tcW w:w="2411" w:type="dxa"/>
            <w:gridSpan w:val="2"/>
          </w:tcPr>
          <w:p w14:paraId="354CEF88" w14:textId="77777777" w:rsidR="00724DAE" w:rsidRDefault="00000000">
            <w:pPr>
              <w:jc w:val="center"/>
              <w:rPr>
                <w:sz w:val="11"/>
                <w:szCs w:val="11"/>
              </w:rPr>
            </w:pPr>
            <w:r>
              <w:rPr>
                <w:sz w:val="11"/>
                <w:szCs w:val="11"/>
              </w:rPr>
              <w:t>96.33</w:t>
            </w:r>
          </w:p>
        </w:tc>
        <w:tc>
          <w:tcPr>
            <w:tcW w:w="2409" w:type="dxa"/>
            <w:gridSpan w:val="2"/>
          </w:tcPr>
          <w:p w14:paraId="638E0FE4" w14:textId="77777777" w:rsidR="00724DAE" w:rsidRDefault="00000000">
            <w:pPr>
              <w:jc w:val="center"/>
              <w:rPr>
                <w:sz w:val="11"/>
                <w:szCs w:val="11"/>
              </w:rPr>
            </w:pPr>
            <w:r>
              <w:rPr>
                <w:sz w:val="11"/>
                <w:szCs w:val="11"/>
              </w:rPr>
              <w:t>-</w:t>
            </w:r>
          </w:p>
        </w:tc>
        <w:tc>
          <w:tcPr>
            <w:tcW w:w="2268" w:type="dxa"/>
          </w:tcPr>
          <w:p w14:paraId="5C0495B6" w14:textId="77777777" w:rsidR="00724DAE" w:rsidRDefault="00000000">
            <w:pPr>
              <w:jc w:val="center"/>
              <w:rPr>
                <w:sz w:val="11"/>
                <w:szCs w:val="11"/>
              </w:rPr>
            </w:pPr>
            <w:r>
              <w:rPr>
                <w:sz w:val="11"/>
                <w:szCs w:val="11"/>
              </w:rPr>
              <w:t>96.90</w:t>
            </w:r>
          </w:p>
        </w:tc>
        <w:tc>
          <w:tcPr>
            <w:tcW w:w="2411" w:type="dxa"/>
          </w:tcPr>
          <w:p w14:paraId="36F058EF" w14:textId="77777777" w:rsidR="00724DAE" w:rsidRDefault="00000000">
            <w:pPr>
              <w:jc w:val="center"/>
              <w:rPr>
                <w:sz w:val="11"/>
                <w:szCs w:val="11"/>
              </w:rPr>
            </w:pPr>
            <w:r>
              <w:rPr>
                <w:sz w:val="11"/>
                <w:szCs w:val="11"/>
              </w:rPr>
              <w:t>97.95</w:t>
            </w:r>
          </w:p>
        </w:tc>
      </w:tr>
      <w:tr w:rsidR="00724DAE" w14:paraId="663E95CF" w14:textId="77777777">
        <w:tc>
          <w:tcPr>
            <w:tcW w:w="2266" w:type="dxa"/>
          </w:tcPr>
          <w:p w14:paraId="703BCB3F" w14:textId="77777777" w:rsidR="00724DAE" w:rsidRDefault="00000000">
            <w:pPr>
              <w:rPr>
                <w:sz w:val="11"/>
                <w:szCs w:val="11"/>
              </w:rPr>
            </w:pPr>
            <w:r>
              <w:rPr>
                <w:sz w:val="11"/>
                <w:szCs w:val="11"/>
              </w:rPr>
              <w:tab/>
              <w:t>Allowed (%)</w:t>
            </w:r>
          </w:p>
        </w:tc>
        <w:tc>
          <w:tcPr>
            <w:tcW w:w="2410" w:type="dxa"/>
            <w:gridSpan w:val="2"/>
          </w:tcPr>
          <w:p w14:paraId="40F12945" w14:textId="77777777" w:rsidR="00724DAE" w:rsidRDefault="00000000">
            <w:pPr>
              <w:jc w:val="center"/>
              <w:rPr>
                <w:sz w:val="11"/>
                <w:szCs w:val="11"/>
              </w:rPr>
            </w:pPr>
            <w:r>
              <w:rPr>
                <w:sz w:val="11"/>
                <w:szCs w:val="11"/>
              </w:rPr>
              <w:t>5.39</w:t>
            </w:r>
          </w:p>
        </w:tc>
        <w:tc>
          <w:tcPr>
            <w:tcW w:w="2411" w:type="dxa"/>
            <w:gridSpan w:val="2"/>
          </w:tcPr>
          <w:p w14:paraId="7EC91FCB" w14:textId="77777777" w:rsidR="00724DAE" w:rsidRDefault="00000000">
            <w:pPr>
              <w:jc w:val="center"/>
              <w:rPr>
                <w:sz w:val="11"/>
                <w:szCs w:val="11"/>
              </w:rPr>
            </w:pPr>
            <w:r>
              <w:rPr>
                <w:sz w:val="11"/>
                <w:szCs w:val="11"/>
              </w:rPr>
              <w:t>3.67</w:t>
            </w:r>
          </w:p>
        </w:tc>
        <w:tc>
          <w:tcPr>
            <w:tcW w:w="2409" w:type="dxa"/>
            <w:gridSpan w:val="2"/>
          </w:tcPr>
          <w:p w14:paraId="04D5A5E3" w14:textId="77777777" w:rsidR="00724DAE" w:rsidRDefault="00000000">
            <w:pPr>
              <w:jc w:val="center"/>
              <w:rPr>
                <w:sz w:val="11"/>
                <w:szCs w:val="11"/>
              </w:rPr>
            </w:pPr>
            <w:r>
              <w:rPr>
                <w:sz w:val="11"/>
                <w:szCs w:val="11"/>
              </w:rPr>
              <w:t>-</w:t>
            </w:r>
          </w:p>
        </w:tc>
        <w:tc>
          <w:tcPr>
            <w:tcW w:w="2268" w:type="dxa"/>
          </w:tcPr>
          <w:p w14:paraId="1349A19A" w14:textId="77777777" w:rsidR="00724DAE" w:rsidRDefault="00000000">
            <w:pPr>
              <w:jc w:val="center"/>
              <w:rPr>
                <w:sz w:val="11"/>
                <w:szCs w:val="11"/>
              </w:rPr>
            </w:pPr>
            <w:r>
              <w:rPr>
                <w:sz w:val="11"/>
                <w:szCs w:val="11"/>
              </w:rPr>
              <w:t>3.10</w:t>
            </w:r>
          </w:p>
        </w:tc>
        <w:tc>
          <w:tcPr>
            <w:tcW w:w="2411" w:type="dxa"/>
          </w:tcPr>
          <w:p w14:paraId="0AC943E6" w14:textId="77777777" w:rsidR="00724DAE" w:rsidRDefault="00000000">
            <w:pPr>
              <w:jc w:val="center"/>
              <w:rPr>
                <w:sz w:val="11"/>
                <w:szCs w:val="11"/>
              </w:rPr>
            </w:pPr>
            <w:r>
              <w:rPr>
                <w:sz w:val="11"/>
                <w:szCs w:val="11"/>
              </w:rPr>
              <w:t>2.05</w:t>
            </w:r>
          </w:p>
        </w:tc>
      </w:tr>
      <w:tr w:rsidR="00724DAE" w14:paraId="3B5BA3D6" w14:textId="77777777">
        <w:tc>
          <w:tcPr>
            <w:tcW w:w="2266" w:type="dxa"/>
          </w:tcPr>
          <w:p w14:paraId="0A061C71" w14:textId="77777777" w:rsidR="00724DAE" w:rsidRDefault="00000000">
            <w:pPr>
              <w:rPr>
                <w:sz w:val="11"/>
                <w:szCs w:val="11"/>
              </w:rPr>
            </w:pPr>
            <w:r>
              <w:rPr>
                <w:sz w:val="11"/>
                <w:szCs w:val="11"/>
              </w:rPr>
              <w:tab/>
              <w:t>Outliers (%)</w:t>
            </w:r>
          </w:p>
        </w:tc>
        <w:tc>
          <w:tcPr>
            <w:tcW w:w="2410" w:type="dxa"/>
            <w:gridSpan w:val="2"/>
          </w:tcPr>
          <w:p w14:paraId="277DC04B" w14:textId="77777777" w:rsidR="00724DAE" w:rsidRDefault="00000000">
            <w:pPr>
              <w:jc w:val="center"/>
              <w:rPr>
                <w:sz w:val="11"/>
                <w:szCs w:val="11"/>
              </w:rPr>
            </w:pPr>
            <w:r>
              <w:rPr>
                <w:sz w:val="11"/>
                <w:szCs w:val="11"/>
              </w:rPr>
              <w:t>0</w:t>
            </w:r>
          </w:p>
        </w:tc>
        <w:tc>
          <w:tcPr>
            <w:tcW w:w="2411" w:type="dxa"/>
            <w:gridSpan w:val="2"/>
          </w:tcPr>
          <w:p w14:paraId="1E46BB4A" w14:textId="77777777" w:rsidR="00724DAE" w:rsidRDefault="00000000">
            <w:pPr>
              <w:jc w:val="center"/>
              <w:rPr>
                <w:sz w:val="11"/>
                <w:szCs w:val="11"/>
              </w:rPr>
            </w:pPr>
            <w:r>
              <w:rPr>
                <w:sz w:val="11"/>
                <w:szCs w:val="11"/>
              </w:rPr>
              <w:t>0</w:t>
            </w:r>
          </w:p>
        </w:tc>
        <w:tc>
          <w:tcPr>
            <w:tcW w:w="2409" w:type="dxa"/>
            <w:gridSpan w:val="2"/>
          </w:tcPr>
          <w:p w14:paraId="1A8BC8A6" w14:textId="77777777" w:rsidR="00724DAE" w:rsidRDefault="00000000">
            <w:pPr>
              <w:jc w:val="center"/>
              <w:rPr>
                <w:sz w:val="11"/>
                <w:szCs w:val="11"/>
              </w:rPr>
            </w:pPr>
            <w:r>
              <w:rPr>
                <w:sz w:val="11"/>
                <w:szCs w:val="11"/>
              </w:rPr>
              <w:t>-</w:t>
            </w:r>
          </w:p>
        </w:tc>
        <w:tc>
          <w:tcPr>
            <w:tcW w:w="2268" w:type="dxa"/>
          </w:tcPr>
          <w:p w14:paraId="7F9D35B5" w14:textId="77777777" w:rsidR="00724DAE" w:rsidRDefault="00000000">
            <w:pPr>
              <w:jc w:val="center"/>
              <w:rPr>
                <w:sz w:val="11"/>
                <w:szCs w:val="11"/>
              </w:rPr>
            </w:pPr>
            <w:r>
              <w:rPr>
                <w:sz w:val="11"/>
                <w:szCs w:val="11"/>
              </w:rPr>
              <w:t>0</w:t>
            </w:r>
          </w:p>
        </w:tc>
        <w:tc>
          <w:tcPr>
            <w:tcW w:w="2411" w:type="dxa"/>
          </w:tcPr>
          <w:p w14:paraId="4D2263CE" w14:textId="77777777" w:rsidR="00724DAE" w:rsidRDefault="00000000">
            <w:pPr>
              <w:jc w:val="center"/>
              <w:rPr>
                <w:sz w:val="11"/>
                <w:szCs w:val="11"/>
              </w:rPr>
            </w:pPr>
            <w:r>
              <w:rPr>
                <w:sz w:val="11"/>
                <w:szCs w:val="11"/>
              </w:rPr>
              <w:t>0</w:t>
            </w:r>
          </w:p>
        </w:tc>
      </w:tr>
      <w:tr w:rsidR="00724DAE" w14:paraId="1F09B460" w14:textId="77777777">
        <w:tc>
          <w:tcPr>
            <w:tcW w:w="2266" w:type="dxa"/>
          </w:tcPr>
          <w:p w14:paraId="45A925F4" w14:textId="77777777" w:rsidR="00724DAE" w:rsidRDefault="00000000">
            <w:pPr>
              <w:rPr>
                <w:sz w:val="11"/>
                <w:szCs w:val="11"/>
              </w:rPr>
            </w:pPr>
            <w:r>
              <w:rPr>
                <w:sz w:val="11"/>
                <w:szCs w:val="11"/>
              </w:rPr>
              <w:t xml:space="preserve">Rotamer outliers (%)                        </w:t>
            </w:r>
          </w:p>
          <w:p w14:paraId="0521D9FC" w14:textId="77777777" w:rsidR="00724DAE" w:rsidRDefault="00000000">
            <w:pPr>
              <w:rPr>
                <w:sz w:val="11"/>
                <w:szCs w:val="11"/>
              </w:rPr>
            </w:pPr>
            <w:r>
              <w:rPr>
                <w:sz w:val="11"/>
                <w:szCs w:val="11"/>
              </w:rPr>
              <w:t xml:space="preserve">Rama-Z </w:t>
            </w:r>
          </w:p>
        </w:tc>
        <w:tc>
          <w:tcPr>
            <w:tcW w:w="2410" w:type="dxa"/>
            <w:gridSpan w:val="2"/>
          </w:tcPr>
          <w:p w14:paraId="7EB451F0" w14:textId="77777777" w:rsidR="00724DAE" w:rsidRDefault="00000000">
            <w:pPr>
              <w:jc w:val="center"/>
              <w:rPr>
                <w:sz w:val="11"/>
                <w:szCs w:val="11"/>
              </w:rPr>
            </w:pPr>
            <w:r>
              <w:rPr>
                <w:sz w:val="11"/>
                <w:szCs w:val="11"/>
              </w:rPr>
              <w:t>0</w:t>
            </w:r>
          </w:p>
        </w:tc>
        <w:tc>
          <w:tcPr>
            <w:tcW w:w="2411" w:type="dxa"/>
            <w:gridSpan w:val="2"/>
          </w:tcPr>
          <w:p w14:paraId="66B869A2" w14:textId="77777777" w:rsidR="00724DAE" w:rsidRDefault="00000000">
            <w:pPr>
              <w:jc w:val="center"/>
              <w:rPr>
                <w:sz w:val="11"/>
                <w:szCs w:val="11"/>
              </w:rPr>
            </w:pPr>
            <w:r>
              <w:rPr>
                <w:sz w:val="11"/>
                <w:szCs w:val="11"/>
              </w:rPr>
              <w:t>0</w:t>
            </w:r>
          </w:p>
        </w:tc>
        <w:tc>
          <w:tcPr>
            <w:tcW w:w="2409" w:type="dxa"/>
            <w:gridSpan w:val="2"/>
          </w:tcPr>
          <w:p w14:paraId="4BB95906" w14:textId="77777777" w:rsidR="00724DAE" w:rsidRDefault="00000000">
            <w:pPr>
              <w:jc w:val="center"/>
              <w:rPr>
                <w:sz w:val="11"/>
                <w:szCs w:val="11"/>
              </w:rPr>
            </w:pPr>
            <w:r>
              <w:rPr>
                <w:sz w:val="11"/>
                <w:szCs w:val="11"/>
              </w:rPr>
              <w:t>-</w:t>
            </w:r>
          </w:p>
        </w:tc>
        <w:tc>
          <w:tcPr>
            <w:tcW w:w="2268" w:type="dxa"/>
          </w:tcPr>
          <w:p w14:paraId="2099079C" w14:textId="77777777" w:rsidR="00724DAE" w:rsidRDefault="00000000">
            <w:pPr>
              <w:jc w:val="center"/>
              <w:rPr>
                <w:sz w:val="11"/>
                <w:szCs w:val="11"/>
              </w:rPr>
            </w:pPr>
            <w:r>
              <w:rPr>
                <w:sz w:val="11"/>
                <w:szCs w:val="11"/>
              </w:rPr>
              <w:t>0</w:t>
            </w:r>
          </w:p>
        </w:tc>
        <w:tc>
          <w:tcPr>
            <w:tcW w:w="2411" w:type="dxa"/>
          </w:tcPr>
          <w:p w14:paraId="29C5A9A4" w14:textId="77777777" w:rsidR="00724DAE" w:rsidRDefault="00000000">
            <w:pPr>
              <w:jc w:val="center"/>
              <w:rPr>
                <w:sz w:val="11"/>
                <w:szCs w:val="11"/>
              </w:rPr>
            </w:pPr>
            <w:r>
              <w:rPr>
                <w:sz w:val="11"/>
                <w:szCs w:val="11"/>
              </w:rPr>
              <w:t>0</w:t>
            </w:r>
          </w:p>
        </w:tc>
      </w:tr>
      <w:tr w:rsidR="00724DAE" w14:paraId="329F9705" w14:textId="77777777">
        <w:tc>
          <w:tcPr>
            <w:tcW w:w="2266" w:type="dxa"/>
          </w:tcPr>
          <w:p w14:paraId="52597867" w14:textId="77777777" w:rsidR="00724DAE" w:rsidRDefault="00000000">
            <w:pPr>
              <w:rPr>
                <w:sz w:val="11"/>
                <w:szCs w:val="11"/>
              </w:rPr>
            </w:pPr>
            <w:r>
              <w:rPr>
                <w:sz w:val="11"/>
                <w:szCs w:val="11"/>
              </w:rPr>
              <w:tab/>
              <w:t xml:space="preserve">Whole </w:t>
            </w:r>
          </w:p>
        </w:tc>
        <w:tc>
          <w:tcPr>
            <w:tcW w:w="2410" w:type="dxa"/>
            <w:gridSpan w:val="2"/>
          </w:tcPr>
          <w:p w14:paraId="4D6CE3BB" w14:textId="77777777" w:rsidR="00724DAE" w:rsidRDefault="00000000">
            <w:pPr>
              <w:jc w:val="center"/>
              <w:rPr>
                <w:sz w:val="11"/>
                <w:szCs w:val="11"/>
              </w:rPr>
            </w:pPr>
            <w:r>
              <w:rPr>
                <w:sz w:val="11"/>
                <w:szCs w:val="11"/>
              </w:rPr>
              <w:t>0.87 (0.27) (N = 1002)</w:t>
            </w:r>
          </w:p>
        </w:tc>
        <w:tc>
          <w:tcPr>
            <w:tcW w:w="2411" w:type="dxa"/>
            <w:gridSpan w:val="2"/>
          </w:tcPr>
          <w:p w14:paraId="65694E61" w14:textId="77777777" w:rsidR="00724DAE" w:rsidRDefault="00000000">
            <w:pPr>
              <w:jc w:val="center"/>
              <w:rPr>
                <w:sz w:val="11"/>
                <w:szCs w:val="11"/>
              </w:rPr>
            </w:pPr>
            <w:r>
              <w:rPr>
                <w:sz w:val="11"/>
                <w:szCs w:val="11"/>
              </w:rPr>
              <w:t>1.19 (0.26) (N = 1007)</w:t>
            </w:r>
          </w:p>
        </w:tc>
        <w:tc>
          <w:tcPr>
            <w:tcW w:w="2409" w:type="dxa"/>
            <w:gridSpan w:val="2"/>
          </w:tcPr>
          <w:p w14:paraId="13F0CA17" w14:textId="77777777" w:rsidR="00724DAE" w:rsidRDefault="00000000">
            <w:pPr>
              <w:jc w:val="center"/>
              <w:rPr>
                <w:sz w:val="11"/>
                <w:szCs w:val="11"/>
              </w:rPr>
            </w:pPr>
            <w:r>
              <w:rPr>
                <w:sz w:val="11"/>
                <w:szCs w:val="11"/>
              </w:rPr>
              <w:t>-</w:t>
            </w:r>
          </w:p>
        </w:tc>
        <w:tc>
          <w:tcPr>
            <w:tcW w:w="2268" w:type="dxa"/>
          </w:tcPr>
          <w:p w14:paraId="17858895" w14:textId="77777777" w:rsidR="00724DAE" w:rsidRDefault="00000000">
            <w:pPr>
              <w:jc w:val="center"/>
              <w:rPr>
                <w:sz w:val="11"/>
                <w:szCs w:val="11"/>
              </w:rPr>
            </w:pPr>
            <w:r>
              <w:rPr>
                <w:sz w:val="11"/>
                <w:szCs w:val="11"/>
              </w:rPr>
              <w:t>-1.83 (0.28) (N= 774)</w:t>
            </w:r>
          </w:p>
        </w:tc>
        <w:tc>
          <w:tcPr>
            <w:tcW w:w="2411" w:type="dxa"/>
          </w:tcPr>
          <w:p w14:paraId="78D586C1" w14:textId="77777777" w:rsidR="00724DAE" w:rsidRDefault="00000000">
            <w:pPr>
              <w:jc w:val="center"/>
              <w:rPr>
                <w:sz w:val="11"/>
                <w:szCs w:val="11"/>
              </w:rPr>
            </w:pPr>
            <w:r>
              <w:rPr>
                <w:sz w:val="11"/>
                <w:szCs w:val="11"/>
              </w:rPr>
              <w:t>1.58 (0.28) (N= 780)</w:t>
            </w:r>
          </w:p>
        </w:tc>
      </w:tr>
      <w:tr w:rsidR="00724DAE" w14:paraId="7789DC96" w14:textId="77777777">
        <w:tc>
          <w:tcPr>
            <w:tcW w:w="2266" w:type="dxa"/>
          </w:tcPr>
          <w:p w14:paraId="2F716CDD" w14:textId="77777777" w:rsidR="00724DAE" w:rsidRDefault="00000000">
            <w:pPr>
              <w:rPr>
                <w:sz w:val="11"/>
                <w:szCs w:val="11"/>
              </w:rPr>
            </w:pPr>
            <w:r>
              <w:rPr>
                <w:sz w:val="11"/>
                <w:szCs w:val="11"/>
              </w:rPr>
              <w:tab/>
              <w:t xml:space="preserve">Helix </w:t>
            </w:r>
          </w:p>
        </w:tc>
        <w:tc>
          <w:tcPr>
            <w:tcW w:w="2410" w:type="dxa"/>
            <w:gridSpan w:val="2"/>
          </w:tcPr>
          <w:p w14:paraId="2D6A3028" w14:textId="77777777" w:rsidR="00724DAE" w:rsidRDefault="00000000">
            <w:pPr>
              <w:jc w:val="center"/>
              <w:rPr>
                <w:sz w:val="11"/>
                <w:szCs w:val="11"/>
              </w:rPr>
            </w:pPr>
            <w:r>
              <w:rPr>
                <w:sz w:val="11"/>
                <w:szCs w:val="11"/>
              </w:rPr>
              <w:t>1.50 (0.20 (N = 653)</w:t>
            </w:r>
          </w:p>
        </w:tc>
        <w:tc>
          <w:tcPr>
            <w:tcW w:w="2411" w:type="dxa"/>
            <w:gridSpan w:val="2"/>
          </w:tcPr>
          <w:p w14:paraId="5DC62826" w14:textId="77777777" w:rsidR="00724DAE" w:rsidRDefault="00000000">
            <w:pPr>
              <w:jc w:val="center"/>
              <w:rPr>
                <w:sz w:val="11"/>
                <w:szCs w:val="11"/>
              </w:rPr>
            </w:pPr>
            <w:r>
              <w:rPr>
                <w:sz w:val="11"/>
                <w:szCs w:val="11"/>
              </w:rPr>
              <w:t>1.80 (0.19) (N = 666)</w:t>
            </w:r>
          </w:p>
        </w:tc>
        <w:tc>
          <w:tcPr>
            <w:tcW w:w="2409" w:type="dxa"/>
            <w:gridSpan w:val="2"/>
          </w:tcPr>
          <w:p w14:paraId="15FF2DCC" w14:textId="77777777" w:rsidR="00724DAE" w:rsidRDefault="00000000">
            <w:pPr>
              <w:jc w:val="center"/>
              <w:rPr>
                <w:sz w:val="11"/>
                <w:szCs w:val="11"/>
              </w:rPr>
            </w:pPr>
            <w:r>
              <w:rPr>
                <w:sz w:val="11"/>
                <w:szCs w:val="11"/>
              </w:rPr>
              <w:t>-</w:t>
            </w:r>
          </w:p>
        </w:tc>
        <w:tc>
          <w:tcPr>
            <w:tcW w:w="2268" w:type="dxa"/>
          </w:tcPr>
          <w:p w14:paraId="798CA57A" w14:textId="77777777" w:rsidR="00724DAE" w:rsidRDefault="00000000">
            <w:pPr>
              <w:jc w:val="center"/>
              <w:rPr>
                <w:sz w:val="11"/>
                <w:szCs w:val="11"/>
              </w:rPr>
            </w:pPr>
            <w:r>
              <w:rPr>
                <w:sz w:val="11"/>
                <w:szCs w:val="11"/>
              </w:rPr>
              <w:t>-0.92 (0.19) (N = 626)</w:t>
            </w:r>
          </w:p>
        </w:tc>
        <w:tc>
          <w:tcPr>
            <w:tcW w:w="2411" w:type="dxa"/>
          </w:tcPr>
          <w:p w14:paraId="23B52645" w14:textId="77777777" w:rsidR="00724DAE" w:rsidRDefault="00000000">
            <w:pPr>
              <w:jc w:val="center"/>
              <w:rPr>
                <w:sz w:val="11"/>
                <w:szCs w:val="11"/>
              </w:rPr>
            </w:pPr>
            <w:r>
              <w:rPr>
                <w:sz w:val="11"/>
                <w:szCs w:val="11"/>
              </w:rPr>
              <w:t>1.49 (0.19) (N = 651)</w:t>
            </w:r>
          </w:p>
        </w:tc>
      </w:tr>
      <w:tr w:rsidR="00724DAE" w14:paraId="19CD774E" w14:textId="77777777">
        <w:tc>
          <w:tcPr>
            <w:tcW w:w="2266" w:type="dxa"/>
          </w:tcPr>
          <w:p w14:paraId="7EE0572E" w14:textId="77777777" w:rsidR="00724DAE" w:rsidRDefault="00000000">
            <w:pPr>
              <w:rPr>
                <w:sz w:val="11"/>
                <w:szCs w:val="11"/>
              </w:rPr>
            </w:pPr>
            <w:r>
              <w:rPr>
                <w:sz w:val="11"/>
                <w:szCs w:val="11"/>
              </w:rPr>
              <w:tab/>
              <w:t xml:space="preserve">Sheet </w:t>
            </w:r>
          </w:p>
        </w:tc>
        <w:tc>
          <w:tcPr>
            <w:tcW w:w="2410" w:type="dxa"/>
            <w:gridSpan w:val="2"/>
          </w:tcPr>
          <w:p w14:paraId="7F7D871A" w14:textId="77777777" w:rsidR="00724DAE" w:rsidRDefault="00000000">
            <w:pPr>
              <w:jc w:val="center"/>
              <w:rPr>
                <w:sz w:val="11"/>
                <w:szCs w:val="11"/>
              </w:rPr>
            </w:pPr>
            <w:r>
              <w:rPr>
                <w:sz w:val="11"/>
                <w:szCs w:val="11"/>
              </w:rPr>
              <w:t>-0.44 (0.52) (N = 98)</w:t>
            </w:r>
          </w:p>
        </w:tc>
        <w:tc>
          <w:tcPr>
            <w:tcW w:w="2411" w:type="dxa"/>
            <w:gridSpan w:val="2"/>
          </w:tcPr>
          <w:p w14:paraId="0DB4F958" w14:textId="77777777" w:rsidR="00724DAE" w:rsidRDefault="00000000">
            <w:pPr>
              <w:jc w:val="center"/>
              <w:rPr>
                <w:sz w:val="11"/>
                <w:szCs w:val="11"/>
              </w:rPr>
            </w:pPr>
            <w:r>
              <w:rPr>
                <w:sz w:val="11"/>
                <w:szCs w:val="11"/>
              </w:rPr>
              <w:t>-0.53 (0.50) (N = 15)</w:t>
            </w:r>
          </w:p>
        </w:tc>
        <w:tc>
          <w:tcPr>
            <w:tcW w:w="2409" w:type="dxa"/>
            <w:gridSpan w:val="2"/>
          </w:tcPr>
          <w:p w14:paraId="72CE530C" w14:textId="77777777" w:rsidR="00724DAE" w:rsidRDefault="00000000">
            <w:pPr>
              <w:jc w:val="center"/>
              <w:rPr>
                <w:sz w:val="11"/>
                <w:szCs w:val="11"/>
              </w:rPr>
            </w:pPr>
            <w:r>
              <w:rPr>
                <w:sz w:val="11"/>
                <w:szCs w:val="11"/>
              </w:rPr>
              <w:t>-</w:t>
            </w:r>
          </w:p>
        </w:tc>
        <w:tc>
          <w:tcPr>
            <w:tcW w:w="2268" w:type="dxa"/>
          </w:tcPr>
          <w:p w14:paraId="7054E865" w14:textId="77777777" w:rsidR="00724DAE" w:rsidRDefault="00000000">
            <w:pPr>
              <w:jc w:val="center"/>
              <w:rPr>
                <w:sz w:val="11"/>
                <w:szCs w:val="11"/>
              </w:rPr>
            </w:pPr>
            <w:r>
              <w:rPr>
                <w:sz w:val="11"/>
                <w:szCs w:val="11"/>
              </w:rPr>
              <w:t>-</w:t>
            </w:r>
          </w:p>
        </w:tc>
        <w:tc>
          <w:tcPr>
            <w:tcW w:w="2411" w:type="dxa"/>
          </w:tcPr>
          <w:p w14:paraId="04646042" w14:textId="77777777" w:rsidR="00724DAE" w:rsidRDefault="00000000">
            <w:pPr>
              <w:jc w:val="center"/>
              <w:rPr>
                <w:sz w:val="11"/>
                <w:szCs w:val="11"/>
              </w:rPr>
            </w:pPr>
            <w:r>
              <w:rPr>
                <w:sz w:val="11"/>
                <w:szCs w:val="11"/>
              </w:rPr>
              <w:t>-</w:t>
            </w:r>
          </w:p>
        </w:tc>
      </w:tr>
      <w:tr w:rsidR="00724DAE" w14:paraId="1E294372" w14:textId="77777777">
        <w:tc>
          <w:tcPr>
            <w:tcW w:w="2266" w:type="dxa"/>
          </w:tcPr>
          <w:p w14:paraId="7A66AF11" w14:textId="77777777" w:rsidR="00724DAE" w:rsidRDefault="00000000">
            <w:pPr>
              <w:rPr>
                <w:sz w:val="11"/>
                <w:szCs w:val="11"/>
              </w:rPr>
            </w:pPr>
            <w:r>
              <w:rPr>
                <w:sz w:val="11"/>
                <w:szCs w:val="11"/>
              </w:rPr>
              <w:lastRenderedPageBreak/>
              <w:tab/>
              <w:t xml:space="preserve">Loop </w:t>
            </w:r>
          </w:p>
        </w:tc>
        <w:tc>
          <w:tcPr>
            <w:tcW w:w="2410" w:type="dxa"/>
            <w:gridSpan w:val="2"/>
          </w:tcPr>
          <w:p w14:paraId="5057272C" w14:textId="77777777" w:rsidR="00724DAE" w:rsidRDefault="00000000">
            <w:pPr>
              <w:jc w:val="center"/>
              <w:rPr>
                <w:sz w:val="11"/>
                <w:szCs w:val="11"/>
              </w:rPr>
            </w:pPr>
            <w:r>
              <w:rPr>
                <w:sz w:val="11"/>
                <w:szCs w:val="11"/>
              </w:rPr>
              <w:t xml:space="preserve">-1.40 (0.39) (N = 251)  </w:t>
            </w:r>
          </w:p>
        </w:tc>
        <w:tc>
          <w:tcPr>
            <w:tcW w:w="2411" w:type="dxa"/>
            <w:gridSpan w:val="2"/>
          </w:tcPr>
          <w:p w14:paraId="3A869089" w14:textId="77777777" w:rsidR="00724DAE" w:rsidRDefault="00000000">
            <w:pPr>
              <w:jc w:val="center"/>
              <w:rPr>
                <w:sz w:val="11"/>
                <w:szCs w:val="11"/>
              </w:rPr>
            </w:pPr>
            <w:r>
              <w:rPr>
                <w:sz w:val="11"/>
                <w:szCs w:val="11"/>
              </w:rPr>
              <w:t>-1.51 (0.38) (N = 236)</w:t>
            </w:r>
          </w:p>
        </w:tc>
        <w:tc>
          <w:tcPr>
            <w:tcW w:w="2409" w:type="dxa"/>
            <w:gridSpan w:val="2"/>
          </w:tcPr>
          <w:p w14:paraId="5763B188" w14:textId="77777777" w:rsidR="00724DAE" w:rsidRDefault="00000000">
            <w:pPr>
              <w:jc w:val="center"/>
              <w:rPr>
                <w:sz w:val="11"/>
                <w:szCs w:val="11"/>
              </w:rPr>
            </w:pPr>
            <w:r>
              <w:rPr>
                <w:sz w:val="11"/>
                <w:szCs w:val="11"/>
              </w:rPr>
              <w:t>-</w:t>
            </w:r>
          </w:p>
        </w:tc>
        <w:tc>
          <w:tcPr>
            <w:tcW w:w="2268" w:type="dxa"/>
          </w:tcPr>
          <w:p w14:paraId="269E9F7A" w14:textId="77777777" w:rsidR="00724DAE" w:rsidRDefault="00000000">
            <w:pPr>
              <w:jc w:val="center"/>
              <w:rPr>
                <w:sz w:val="11"/>
                <w:szCs w:val="11"/>
              </w:rPr>
            </w:pPr>
            <w:r>
              <w:rPr>
                <w:sz w:val="11"/>
                <w:szCs w:val="11"/>
              </w:rPr>
              <w:t>-1.71 (0.48) (N = 148)</w:t>
            </w:r>
          </w:p>
        </w:tc>
        <w:tc>
          <w:tcPr>
            <w:tcW w:w="2411" w:type="dxa"/>
          </w:tcPr>
          <w:p w14:paraId="2E58C278" w14:textId="77777777" w:rsidR="00724DAE" w:rsidRDefault="00000000">
            <w:pPr>
              <w:jc w:val="center"/>
              <w:rPr>
                <w:sz w:val="11"/>
                <w:szCs w:val="11"/>
              </w:rPr>
            </w:pPr>
            <w:r>
              <w:rPr>
                <w:sz w:val="11"/>
                <w:szCs w:val="11"/>
              </w:rPr>
              <w:t>-1.07 (0.49) (N = 129)</w:t>
            </w:r>
          </w:p>
        </w:tc>
      </w:tr>
    </w:tbl>
    <w:p w14:paraId="300D3BB1" w14:textId="77777777" w:rsidR="00724DAE" w:rsidRDefault="00724DAE">
      <w:pPr>
        <w:sectPr w:rsidR="00724DAE">
          <w:footerReference w:type="even" r:id="rId25"/>
          <w:footerReference w:type="default" r:id="rId26"/>
          <w:footerReference w:type="first" r:id="rId27"/>
          <w:pgSz w:w="16838" w:h="11906" w:orient="landscape"/>
          <w:pgMar w:top="1417" w:right="1134" w:bottom="1417" w:left="1417" w:header="0" w:footer="708" w:gutter="0"/>
          <w:cols w:space="720"/>
          <w:formProt w:val="0"/>
          <w:docGrid w:linePitch="100" w:charSpace="4096"/>
        </w:sectPr>
      </w:pPr>
    </w:p>
    <w:p w14:paraId="06B7AF86" w14:textId="77777777" w:rsidR="00724DAE" w:rsidRDefault="00000000">
      <w:pPr>
        <w:rPr>
          <w:b/>
          <w:sz w:val="24"/>
          <w:szCs w:val="24"/>
        </w:rPr>
      </w:pPr>
      <w:r>
        <w:rPr>
          <w:b/>
          <w:sz w:val="24"/>
          <w:szCs w:val="24"/>
        </w:rPr>
        <w:lastRenderedPageBreak/>
        <w:t>Supplementary references</w:t>
      </w:r>
    </w:p>
    <w:p w14:paraId="4FD56053" w14:textId="77777777" w:rsidR="00724DAE" w:rsidRDefault="00724DAE">
      <w:pPr>
        <w:rPr>
          <w:b/>
          <w:sz w:val="20"/>
          <w:szCs w:val="20"/>
        </w:rPr>
      </w:pPr>
    </w:p>
    <w:p w14:paraId="47DD3648" w14:textId="77777777" w:rsidR="00724DAE" w:rsidRDefault="00000000">
      <w:pPr>
        <w:pStyle w:val="Bibliography"/>
        <w:spacing w:after="120" w:line="240" w:lineRule="auto"/>
        <w:rPr>
          <w:sz w:val="20"/>
        </w:rPr>
      </w:pPr>
      <w:r>
        <w:fldChar w:fldCharType="begin"/>
      </w:r>
      <w:r>
        <w:rPr>
          <w:b/>
          <w:sz w:val="20"/>
          <w:szCs w:val="20"/>
        </w:rPr>
        <w:instrText>ADDIN ZOTERO_BIBL {"uncited":[],"omitted":[],"custom":[]} CSL_BIBLIOGRAPHY</w:instrText>
      </w:r>
      <w:r>
        <w:rPr>
          <w:b/>
          <w:sz w:val="20"/>
          <w:szCs w:val="20"/>
        </w:rPr>
        <w:fldChar w:fldCharType="separate"/>
      </w:r>
      <w:r>
        <w:rPr>
          <w:sz w:val="20"/>
        </w:rPr>
        <w:t>1.</w:t>
      </w:r>
      <w:r>
        <w:rPr>
          <w:sz w:val="20"/>
        </w:rPr>
        <w:tab/>
        <w:t xml:space="preserve">Jeschke, G. </w:t>
      </w:r>
      <w:r>
        <w:rPr>
          <w:i/>
          <w:iCs/>
          <w:sz w:val="20"/>
        </w:rPr>
        <w:t>et al.</w:t>
      </w:r>
      <w:r>
        <w:rPr>
          <w:sz w:val="20"/>
        </w:rPr>
        <w:t xml:space="preserve"> DeerAnalysis2006—a comprehensive software package for analyzing pulsed ELDOR data. </w:t>
      </w:r>
      <w:r>
        <w:rPr>
          <w:i/>
          <w:iCs/>
          <w:sz w:val="20"/>
        </w:rPr>
        <w:t>Appl. Magn. Reson.</w:t>
      </w:r>
      <w:r>
        <w:rPr>
          <w:sz w:val="20"/>
        </w:rPr>
        <w:t xml:space="preserve"> </w:t>
      </w:r>
      <w:r>
        <w:rPr>
          <w:b/>
          <w:bCs/>
          <w:sz w:val="20"/>
        </w:rPr>
        <w:t>30</w:t>
      </w:r>
      <w:r>
        <w:rPr>
          <w:sz w:val="20"/>
        </w:rPr>
        <w:t>, 473–498 (2006).</w:t>
      </w:r>
    </w:p>
    <w:p w14:paraId="0C7831BD" w14:textId="77777777" w:rsidR="00724DAE" w:rsidRDefault="00000000">
      <w:pPr>
        <w:pStyle w:val="Bibliography"/>
        <w:spacing w:after="120" w:line="240" w:lineRule="auto"/>
        <w:rPr>
          <w:sz w:val="20"/>
        </w:rPr>
      </w:pPr>
      <w:r>
        <w:rPr>
          <w:sz w:val="20"/>
        </w:rPr>
        <w:t>2.</w:t>
      </w:r>
      <w:r>
        <w:rPr>
          <w:sz w:val="20"/>
        </w:rPr>
        <w:tab/>
        <w:t xml:space="preserve">Jeschke, G. MMM: A toolbox for integrative structure modeling. </w:t>
      </w:r>
      <w:r>
        <w:rPr>
          <w:i/>
          <w:iCs/>
          <w:sz w:val="20"/>
        </w:rPr>
        <w:t>Protein Sci.</w:t>
      </w:r>
      <w:r>
        <w:rPr>
          <w:sz w:val="20"/>
        </w:rPr>
        <w:t xml:space="preserve"> </w:t>
      </w:r>
      <w:r>
        <w:rPr>
          <w:b/>
          <w:bCs/>
          <w:sz w:val="20"/>
        </w:rPr>
        <w:t>27</w:t>
      </w:r>
      <w:r>
        <w:rPr>
          <w:sz w:val="20"/>
        </w:rPr>
        <w:t>, 76–85 (2018).</w:t>
      </w:r>
    </w:p>
    <w:p w14:paraId="7A18E15E" w14:textId="77777777" w:rsidR="00724DAE" w:rsidRDefault="00000000">
      <w:pPr>
        <w:pStyle w:val="Bibliography"/>
        <w:spacing w:after="120" w:line="240" w:lineRule="auto"/>
        <w:rPr>
          <w:sz w:val="20"/>
        </w:rPr>
      </w:pPr>
      <w:r>
        <w:rPr>
          <w:sz w:val="20"/>
        </w:rPr>
        <w:t>3.</w:t>
      </w:r>
      <w:r>
        <w:rPr>
          <w:sz w:val="20"/>
        </w:rPr>
        <w:tab/>
        <w:t xml:space="preserve">Olsson, M. H. M., Søndergaard, C. R., Rostkowski, M. &amp; Jensen, J. H. PROPKA3: Consistent Treatment of Internal and Surface Residues in Empirical p </w:t>
      </w:r>
      <w:r>
        <w:rPr>
          <w:i/>
          <w:iCs/>
          <w:sz w:val="20"/>
        </w:rPr>
        <w:t>K</w:t>
      </w:r>
      <w:r>
        <w:rPr>
          <w:sz w:val="20"/>
        </w:rPr>
        <w:t xml:space="preserve"> </w:t>
      </w:r>
      <w:r>
        <w:rPr>
          <w:sz w:val="20"/>
          <w:vertAlign w:val="subscript"/>
        </w:rPr>
        <w:t>a</w:t>
      </w:r>
      <w:r>
        <w:rPr>
          <w:sz w:val="20"/>
        </w:rPr>
        <w:t xml:space="preserve"> Predictions. </w:t>
      </w:r>
      <w:r>
        <w:rPr>
          <w:i/>
          <w:iCs/>
          <w:sz w:val="20"/>
        </w:rPr>
        <w:t>J. Chem. Theory Comput.</w:t>
      </w:r>
      <w:r>
        <w:rPr>
          <w:sz w:val="20"/>
        </w:rPr>
        <w:t xml:space="preserve"> </w:t>
      </w:r>
      <w:r>
        <w:rPr>
          <w:b/>
          <w:bCs/>
          <w:sz w:val="20"/>
        </w:rPr>
        <w:t>7</w:t>
      </w:r>
      <w:r>
        <w:rPr>
          <w:sz w:val="20"/>
        </w:rPr>
        <w:t>, 525–537 (2011).</w:t>
      </w:r>
    </w:p>
    <w:p w14:paraId="278ADED1" w14:textId="77777777" w:rsidR="00724DAE" w:rsidRDefault="00000000">
      <w:pPr>
        <w:pStyle w:val="Bibliography"/>
        <w:spacing w:after="120" w:line="240" w:lineRule="auto"/>
        <w:rPr>
          <w:sz w:val="20"/>
          <w:lang w:val="de-DE"/>
        </w:rPr>
      </w:pPr>
      <w:r>
        <w:rPr>
          <w:sz w:val="20"/>
        </w:rPr>
        <w:t>4.</w:t>
      </w:r>
      <w:r>
        <w:rPr>
          <w:sz w:val="20"/>
        </w:rPr>
        <w:tab/>
        <w:t xml:space="preserve">Søndergaard, C. R., Olsson, M. H. M., Rostkowski, M. &amp; Jensen, J. H. Improved Treatment of Ligands and Coupling Effects in Empirical Calculation and Rationalization of p </w:t>
      </w:r>
      <w:r>
        <w:rPr>
          <w:i/>
          <w:iCs/>
          <w:sz w:val="20"/>
        </w:rPr>
        <w:t>K</w:t>
      </w:r>
      <w:r>
        <w:rPr>
          <w:sz w:val="20"/>
        </w:rPr>
        <w:t xml:space="preserve"> </w:t>
      </w:r>
      <w:r>
        <w:rPr>
          <w:sz w:val="20"/>
          <w:vertAlign w:val="subscript"/>
        </w:rPr>
        <w:t>a</w:t>
      </w:r>
      <w:r>
        <w:rPr>
          <w:sz w:val="20"/>
        </w:rPr>
        <w:t xml:space="preserve"> Values. </w:t>
      </w:r>
      <w:r>
        <w:rPr>
          <w:i/>
          <w:iCs/>
          <w:sz w:val="20"/>
          <w:lang w:val="de-DE"/>
        </w:rPr>
        <w:t>J. Chem. Theory Comput.</w:t>
      </w:r>
      <w:r>
        <w:rPr>
          <w:sz w:val="20"/>
          <w:lang w:val="de-DE"/>
        </w:rPr>
        <w:t xml:space="preserve"> </w:t>
      </w:r>
      <w:r>
        <w:rPr>
          <w:b/>
          <w:bCs/>
          <w:sz w:val="20"/>
          <w:lang w:val="de-DE"/>
        </w:rPr>
        <w:t>7</w:t>
      </w:r>
      <w:r>
        <w:rPr>
          <w:sz w:val="20"/>
          <w:lang w:val="de-DE"/>
        </w:rPr>
        <w:t>, 2284–2295 (2011).</w:t>
      </w:r>
    </w:p>
    <w:p w14:paraId="1592C195" w14:textId="77777777" w:rsidR="00724DAE" w:rsidRDefault="00000000">
      <w:pPr>
        <w:spacing w:after="120" w:line="240" w:lineRule="auto"/>
        <w:rPr>
          <w:b/>
          <w:sz w:val="20"/>
          <w:szCs w:val="20"/>
        </w:rPr>
      </w:pPr>
      <w:r>
        <w:rPr>
          <w:b/>
          <w:sz w:val="20"/>
          <w:szCs w:val="20"/>
        </w:rPr>
        <w:fldChar w:fldCharType="end"/>
      </w:r>
    </w:p>
    <w:sectPr w:rsidR="00724DAE">
      <w:footerReference w:type="even" r:id="rId28"/>
      <w:footerReference w:type="default" r:id="rId29"/>
      <w:footerReference w:type="first" r:id="rId30"/>
      <w:pgSz w:w="11906" w:h="16838"/>
      <w:pgMar w:top="1440" w:right="1440" w:bottom="1440" w:left="1440" w:header="0" w:footer="720" w:gutter="0"/>
      <w:cols w:space="720"/>
      <w:formProt w:val="0"/>
      <w:docGrid w:linePitch="100" w:charSpace="409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8027EF" w14:textId="77777777" w:rsidR="00676562" w:rsidRDefault="00676562">
      <w:pPr>
        <w:spacing w:line="240" w:lineRule="auto"/>
      </w:pPr>
      <w:r>
        <w:separator/>
      </w:r>
    </w:p>
  </w:endnote>
  <w:endnote w:type="continuationSeparator" w:id="0">
    <w:p w14:paraId="452A099A" w14:textId="77777777" w:rsidR="00676562" w:rsidRDefault="0067656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rlito">
    <w:altName w:val="Calibri"/>
    <w:charset w:val="01"/>
    <w:family w:val="swiss"/>
    <w:pitch w:val="variable"/>
  </w:font>
  <w:font w:name="Noto Sans SC Regular">
    <w:panose1 w:val="020B0604020202020204"/>
    <w:charset w:val="00"/>
    <w:family w:val="roman"/>
    <w:notTrueType/>
    <w:pitch w:val="default"/>
  </w:font>
  <w:font w:name="Noto Sans">
    <w:panose1 w:val="020B0502040504020204"/>
    <w:charset w:val="00"/>
    <w:family w:val="swiss"/>
    <w:pitch w:val="variable"/>
    <w:sig w:usb0="E00082FF" w:usb1="400078FF" w:usb2="00000021" w:usb3="00000000" w:csb0="0000019F" w:csb1="00000000"/>
  </w:font>
  <w:font w:name="Liberation Mono">
    <w:altName w:val="Courier New"/>
    <w:panose1 w:val="020B0604020202020204"/>
    <w:charset w:val="01"/>
    <w:family w:val="roman"/>
    <w:pitch w:val="variable"/>
  </w:font>
  <w:font w:name="Noto Sans Mono CJK SC">
    <w:panose1 w:val="020B0604020202020204"/>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EE2314" w14:textId="77777777" w:rsidR="00724DAE" w:rsidRDefault="00724DAE">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85530A" w14:textId="77777777" w:rsidR="00724DAE" w:rsidRDefault="00724DAE">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49AA94" w14:textId="77777777" w:rsidR="00724DAE" w:rsidRDefault="00000000">
    <w:pPr>
      <w:tabs>
        <w:tab w:val="center" w:pos="4513"/>
        <w:tab w:val="right" w:pos="9026"/>
      </w:tabs>
      <w:spacing w:line="240" w:lineRule="auto"/>
      <w:jc w:val="right"/>
      <w:rPr>
        <w:color w:val="000000"/>
        <w:sz w:val="20"/>
        <w:szCs w:val="20"/>
      </w:rPr>
    </w:pPr>
    <w:r>
      <w:rPr>
        <w:color w:val="000000"/>
        <w:sz w:val="20"/>
        <w:szCs w:val="20"/>
      </w:rPr>
      <w:fldChar w:fldCharType="begin"/>
    </w:r>
    <w:r>
      <w:rPr>
        <w:color w:val="000000"/>
        <w:sz w:val="20"/>
        <w:szCs w:val="20"/>
      </w:rPr>
      <w:instrText xml:space="preserve"> PAGE </w:instrText>
    </w:r>
    <w:r>
      <w:rPr>
        <w:color w:val="000000"/>
        <w:sz w:val="20"/>
        <w:szCs w:val="20"/>
      </w:rPr>
      <w:fldChar w:fldCharType="separate"/>
    </w:r>
    <w:r>
      <w:rPr>
        <w:color w:val="000000"/>
        <w:sz w:val="20"/>
        <w:szCs w:val="20"/>
      </w:rPr>
      <w:t>22</w:t>
    </w:r>
    <w:r>
      <w:rPr>
        <w:color w:val="000000"/>
        <w:sz w:val="20"/>
        <w:szCs w:val="20"/>
      </w:rPr>
      <w:fldChar w:fldCharType="end"/>
    </w:r>
  </w:p>
  <w:p w14:paraId="6621B539" w14:textId="77777777" w:rsidR="00724DAE" w:rsidRDefault="00724DAE">
    <w:pPr>
      <w:tabs>
        <w:tab w:val="center" w:pos="4513"/>
        <w:tab w:val="right" w:pos="9026"/>
      </w:tabs>
      <w:spacing w:line="240" w:lineRule="auto"/>
      <w:ind w:right="360"/>
      <w:rPr>
        <w:color w:val="000000"/>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07C450" w14:textId="77777777" w:rsidR="00724DAE" w:rsidRDefault="00000000">
    <w:pPr>
      <w:tabs>
        <w:tab w:val="center" w:pos="4513"/>
        <w:tab w:val="right" w:pos="9026"/>
      </w:tabs>
      <w:spacing w:line="240" w:lineRule="auto"/>
      <w:jc w:val="right"/>
      <w:rPr>
        <w:color w:val="000000"/>
        <w:sz w:val="20"/>
        <w:szCs w:val="20"/>
      </w:rPr>
    </w:pPr>
    <w:r>
      <w:rPr>
        <w:color w:val="000000"/>
        <w:sz w:val="20"/>
        <w:szCs w:val="20"/>
      </w:rPr>
      <w:fldChar w:fldCharType="begin"/>
    </w:r>
    <w:r>
      <w:rPr>
        <w:color w:val="000000"/>
        <w:sz w:val="20"/>
        <w:szCs w:val="20"/>
      </w:rPr>
      <w:instrText xml:space="preserve"> PAGE </w:instrText>
    </w:r>
    <w:r>
      <w:rPr>
        <w:color w:val="000000"/>
        <w:sz w:val="20"/>
        <w:szCs w:val="20"/>
      </w:rPr>
      <w:fldChar w:fldCharType="separate"/>
    </w:r>
    <w:r>
      <w:rPr>
        <w:color w:val="000000"/>
        <w:sz w:val="20"/>
        <w:szCs w:val="20"/>
      </w:rPr>
      <w:t>22</w:t>
    </w:r>
    <w:r>
      <w:rPr>
        <w:color w:val="000000"/>
        <w:sz w:val="20"/>
        <w:szCs w:val="20"/>
      </w:rPr>
      <w:fldChar w:fldCharType="end"/>
    </w:r>
  </w:p>
  <w:p w14:paraId="28030C7A" w14:textId="77777777" w:rsidR="00724DAE" w:rsidRDefault="00724DAE">
    <w:pPr>
      <w:tabs>
        <w:tab w:val="center" w:pos="4513"/>
        <w:tab w:val="right" w:pos="9026"/>
      </w:tabs>
      <w:spacing w:line="240" w:lineRule="auto"/>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B62C81" w14:textId="77777777" w:rsidR="00724DAE" w:rsidRDefault="00000000">
    <w:pPr>
      <w:jc w:val="right"/>
      <w:rPr>
        <w:sz w:val="24"/>
        <w:szCs w:val="24"/>
      </w:rPr>
    </w:pPr>
    <w:r>
      <w:rPr>
        <w:sz w:val="24"/>
        <w:szCs w:val="24"/>
      </w:rPr>
      <w:fldChar w:fldCharType="begin"/>
    </w:r>
    <w:r>
      <w:rPr>
        <w:sz w:val="24"/>
        <w:szCs w:val="24"/>
      </w:rPr>
      <w:instrText xml:space="preserve"> PAGE </w:instrText>
    </w:r>
    <w:r>
      <w:rPr>
        <w:sz w:val="24"/>
        <w:szCs w:val="24"/>
      </w:rPr>
      <w:fldChar w:fldCharType="separate"/>
    </w:r>
    <w:r>
      <w:rPr>
        <w:sz w:val="24"/>
        <w:szCs w:val="24"/>
      </w:rPr>
      <w:t>17</w:t>
    </w:r>
    <w:r>
      <w:rPr>
        <w:sz w:val="24"/>
        <w:szCs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DE07D6" w14:textId="77777777" w:rsidR="00724DAE" w:rsidRDefault="00000000">
    <w:pPr>
      <w:jc w:val="right"/>
      <w:rPr>
        <w:sz w:val="24"/>
        <w:szCs w:val="24"/>
      </w:rPr>
    </w:pPr>
    <w:r>
      <w:rPr>
        <w:sz w:val="24"/>
        <w:szCs w:val="24"/>
      </w:rPr>
      <w:fldChar w:fldCharType="begin"/>
    </w:r>
    <w:r>
      <w:rPr>
        <w:sz w:val="24"/>
        <w:szCs w:val="24"/>
      </w:rPr>
      <w:instrText xml:space="preserve"> PAGE </w:instrText>
    </w:r>
    <w:r>
      <w:rPr>
        <w:sz w:val="24"/>
        <w:szCs w:val="24"/>
      </w:rPr>
      <w:fldChar w:fldCharType="separate"/>
    </w:r>
    <w:r>
      <w:rPr>
        <w:sz w:val="24"/>
        <w:szCs w:val="24"/>
      </w:rPr>
      <w:t>17</w:t>
    </w:r>
    <w:r>
      <w:rPr>
        <w:sz w:val="24"/>
        <w:szCs w:val="24"/>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5FD725" w14:textId="77777777" w:rsidR="00724DAE" w:rsidRDefault="00000000">
    <w:pPr>
      <w:tabs>
        <w:tab w:val="center" w:pos="4513"/>
        <w:tab w:val="right" w:pos="9026"/>
      </w:tabs>
      <w:spacing w:line="240" w:lineRule="auto"/>
      <w:jc w:val="right"/>
      <w:rPr>
        <w:color w:val="000000"/>
      </w:rPr>
    </w:pPr>
    <w:r>
      <w:rPr>
        <w:color w:val="000000"/>
      </w:rPr>
      <w:fldChar w:fldCharType="begin"/>
    </w:r>
    <w:r>
      <w:rPr>
        <w:color w:val="000000"/>
      </w:rPr>
      <w:instrText xml:space="preserve"> PAGE </w:instrText>
    </w:r>
    <w:r>
      <w:rPr>
        <w:color w:val="000000"/>
      </w:rPr>
      <w:fldChar w:fldCharType="separate"/>
    </w:r>
    <w:r>
      <w:rPr>
        <w:color w:val="000000"/>
      </w:rPr>
      <w:t>0</w:t>
    </w:r>
    <w:r>
      <w:rPr>
        <w:color w:val="000000"/>
      </w:rPr>
      <w:fldChar w:fldCharType="end"/>
    </w:r>
  </w:p>
  <w:p w14:paraId="52CD7245" w14:textId="77777777" w:rsidR="00724DAE" w:rsidRDefault="00724DAE">
    <w:pPr>
      <w:tabs>
        <w:tab w:val="center" w:pos="4513"/>
        <w:tab w:val="right" w:pos="9026"/>
      </w:tabs>
      <w:spacing w:line="240" w:lineRule="auto"/>
      <w:ind w:right="360"/>
      <w:rPr>
        <w:color w:val="00000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2C13DA" w14:textId="77777777" w:rsidR="00724DAE" w:rsidRDefault="00000000">
    <w:pPr>
      <w:tabs>
        <w:tab w:val="center" w:pos="4513"/>
        <w:tab w:val="right" w:pos="9026"/>
      </w:tabs>
      <w:spacing w:line="240" w:lineRule="auto"/>
      <w:jc w:val="right"/>
      <w:rPr>
        <w:color w:val="000000"/>
        <w:sz w:val="20"/>
        <w:szCs w:val="20"/>
      </w:rPr>
    </w:pPr>
    <w:r>
      <w:rPr>
        <w:color w:val="000000"/>
        <w:sz w:val="20"/>
        <w:szCs w:val="20"/>
      </w:rPr>
      <w:fldChar w:fldCharType="begin"/>
    </w:r>
    <w:r>
      <w:rPr>
        <w:color w:val="000000"/>
        <w:sz w:val="20"/>
        <w:szCs w:val="20"/>
      </w:rPr>
      <w:instrText xml:space="preserve"> PAGE </w:instrText>
    </w:r>
    <w:r>
      <w:rPr>
        <w:color w:val="000000"/>
        <w:sz w:val="20"/>
        <w:szCs w:val="20"/>
      </w:rPr>
      <w:fldChar w:fldCharType="separate"/>
    </w:r>
    <w:r>
      <w:rPr>
        <w:color w:val="000000"/>
        <w:sz w:val="20"/>
        <w:szCs w:val="20"/>
      </w:rPr>
      <w:t>19</w:t>
    </w:r>
    <w:r>
      <w:rPr>
        <w:color w:val="000000"/>
        <w:sz w:val="20"/>
        <w:szCs w:val="20"/>
      </w:rPr>
      <w:fldChar w:fldCharType="end"/>
    </w:r>
  </w:p>
  <w:p w14:paraId="33026717" w14:textId="77777777" w:rsidR="00724DAE" w:rsidRDefault="00724DAE">
    <w:pPr>
      <w:tabs>
        <w:tab w:val="center" w:pos="4513"/>
        <w:tab w:val="right" w:pos="9026"/>
      </w:tabs>
      <w:spacing w:line="240" w:lineRule="auto"/>
      <w:ind w:right="360"/>
      <w:rPr>
        <w:color w:val="00000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0DB829" w14:textId="77777777" w:rsidR="00724DAE" w:rsidRDefault="00000000">
    <w:pPr>
      <w:tabs>
        <w:tab w:val="center" w:pos="4513"/>
        <w:tab w:val="right" w:pos="9026"/>
      </w:tabs>
      <w:spacing w:line="240" w:lineRule="auto"/>
      <w:jc w:val="right"/>
      <w:rPr>
        <w:color w:val="000000"/>
        <w:sz w:val="20"/>
        <w:szCs w:val="20"/>
      </w:rPr>
    </w:pPr>
    <w:r>
      <w:rPr>
        <w:color w:val="000000"/>
        <w:sz w:val="20"/>
        <w:szCs w:val="20"/>
      </w:rPr>
      <w:fldChar w:fldCharType="begin"/>
    </w:r>
    <w:r>
      <w:rPr>
        <w:color w:val="000000"/>
        <w:sz w:val="20"/>
        <w:szCs w:val="20"/>
      </w:rPr>
      <w:instrText xml:space="preserve"> PAGE </w:instrText>
    </w:r>
    <w:r>
      <w:rPr>
        <w:color w:val="000000"/>
        <w:sz w:val="20"/>
        <w:szCs w:val="20"/>
      </w:rPr>
      <w:fldChar w:fldCharType="separate"/>
    </w:r>
    <w:r>
      <w:rPr>
        <w:color w:val="000000"/>
        <w:sz w:val="20"/>
        <w:szCs w:val="20"/>
      </w:rPr>
      <w:t>19</w:t>
    </w:r>
    <w:r>
      <w:rPr>
        <w:color w:val="000000"/>
        <w:sz w:val="20"/>
        <w:szCs w:val="20"/>
      </w:rPr>
      <w:fldChar w:fldCharType="end"/>
    </w:r>
  </w:p>
  <w:p w14:paraId="575EB278" w14:textId="77777777" w:rsidR="00724DAE" w:rsidRDefault="00724DAE">
    <w:pPr>
      <w:tabs>
        <w:tab w:val="center" w:pos="4513"/>
        <w:tab w:val="right" w:pos="9026"/>
      </w:tabs>
      <w:spacing w:line="240" w:lineRule="auto"/>
      <w:ind w:right="360"/>
      <w:rPr>
        <w:color w:val="000000"/>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F7BF67" w14:textId="77777777" w:rsidR="00724DAE" w:rsidRDefault="00000000">
    <w:pPr>
      <w:tabs>
        <w:tab w:val="center" w:pos="4513"/>
        <w:tab w:val="right" w:pos="9026"/>
      </w:tabs>
      <w:spacing w:line="240" w:lineRule="auto"/>
      <w:jc w:val="right"/>
      <w:rPr>
        <w:color w:val="000000"/>
      </w:rPr>
    </w:pPr>
    <w:r>
      <w:rPr>
        <w:color w:val="000000"/>
      </w:rPr>
      <w:fldChar w:fldCharType="begin"/>
    </w:r>
    <w:r>
      <w:rPr>
        <w:color w:val="000000"/>
      </w:rPr>
      <w:instrText xml:space="preserve"> PAGE </w:instrText>
    </w:r>
    <w:r>
      <w:rPr>
        <w:color w:val="000000"/>
      </w:rPr>
      <w:fldChar w:fldCharType="separate"/>
    </w:r>
    <w:r>
      <w:rPr>
        <w:color w:val="000000"/>
      </w:rPr>
      <w:t>0</w:t>
    </w:r>
    <w:r>
      <w:rPr>
        <w:color w:val="000000"/>
      </w:rPr>
      <w:fldChar w:fldCharType="end"/>
    </w:r>
  </w:p>
  <w:p w14:paraId="3376AB22" w14:textId="77777777" w:rsidR="00724DAE" w:rsidRDefault="00724DAE">
    <w:pPr>
      <w:tabs>
        <w:tab w:val="center" w:pos="4513"/>
        <w:tab w:val="right" w:pos="9026"/>
      </w:tabs>
      <w:spacing w:line="240" w:lineRule="auto"/>
      <w:ind w:right="360"/>
      <w:rPr>
        <w:color w:val="000000"/>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4C5256" w14:textId="77777777" w:rsidR="00724DAE" w:rsidRDefault="00000000">
    <w:pPr>
      <w:tabs>
        <w:tab w:val="center" w:pos="4513"/>
        <w:tab w:val="right" w:pos="9026"/>
      </w:tabs>
      <w:spacing w:line="240" w:lineRule="auto"/>
      <w:jc w:val="right"/>
      <w:rPr>
        <w:color w:val="000000"/>
        <w:sz w:val="20"/>
        <w:szCs w:val="20"/>
      </w:rPr>
    </w:pPr>
    <w:r>
      <w:rPr>
        <w:color w:val="000000"/>
        <w:sz w:val="20"/>
        <w:szCs w:val="20"/>
      </w:rPr>
      <w:fldChar w:fldCharType="begin"/>
    </w:r>
    <w:r>
      <w:rPr>
        <w:color w:val="000000"/>
        <w:sz w:val="20"/>
        <w:szCs w:val="20"/>
      </w:rPr>
      <w:instrText xml:space="preserve"> PAGE </w:instrText>
    </w:r>
    <w:r>
      <w:rPr>
        <w:color w:val="000000"/>
        <w:sz w:val="20"/>
        <w:szCs w:val="20"/>
      </w:rPr>
      <w:fldChar w:fldCharType="separate"/>
    </w:r>
    <w:r>
      <w:rPr>
        <w:color w:val="000000"/>
        <w:sz w:val="20"/>
        <w:szCs w:val="20"/>
      </w:rPr>
      <w:t>21</w:t>
    </w:r>
    <w:r>
      <w:rPr>
        <w:color w:val="000000"/>
        <w:sz w:val="20"/>
        <w:szCs w:val="20"/>
      </w:rPr>
      <w:fldChar w:fldCharType="end"/>
    </w:r>
  </w:p>
  <w:p w14:paraId="6EFF75D8" w14:textId="77777777" w:rsidR="00724DAE" w:rsidRDefault="00724DAE">
    <w:pPr>
      <w:tabs>
        <w:tab w:val="center" w:pos="4513"/>
        <w:tab w:val="right" w:pos="9026"/>
      </w:tabs>
      <w:spacing w:line="240" w:lineRule="auto"/>
      <w:ind w:right="360"/>
      <w:rPr>
        <w:color w:val="000000"/>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97FA83" w14:textId="77777777" w:rsidR="00724DAE" w:rsidRDefault="00000000">
    <w:pPr>
      <w:tabs>
        <w:tab w:val="center" w:pos="4513"/>
        <w:tab w:val="right" w:pos="9026"/>
      </w:tabs>
      <w:spacing w:line="240" w:lineRule="auto"/>
      <w:jc w:val="right"/>
      <w:rPr>
        <w:color w:val="000000"/>
        <w:sz w:val="20"/>
        <w:szCs w:val="20"/>
      </w:rPr>
    </w:pPr>
    <w:r>
      <w:rPr>
        <w:color w:val="000000"/>
        <w:sz w:val="20"/>
        <w:szCs w:val="20"/>
      </w:rPr>
      <w:fldChar w:fldCharType="begin"/>
    </w:r>
    <w:r>
      <w:rPr>
        <w:color w:val="000000"/>
        <w:sz w:val="20"/>
        <w:szCs w:val="20"/>
      </w:rPr>
      <w:instrText xml:space="preserve"> PAGE </w:instrText>
    </w:r>
    <w:r>
      <w:rPr>
        <w:color w:val="000000"/>
        <w:sz w:val="20"/>
        <w:szCs w:val="20"/>
      </w:rPr>
      <w:fldChar w:fldCharType="separate"/>
    </w:r>
    <w:r>
      <w:rPr>
        <w:color w:val="000000"/>
        <w:sz w:val="20"/>
        <w:szCs w:val="20"/>
      </w:rPr>
      <w:t>21</w:t>
    </w:r>
    <w:r>
      <w:rPr>
        <w:color w:val="000000"/>
        <w:sz w:val="20"/>
        <w:szCs w:val="20"/>
      </w:rPr>
      <w:fldChar w:fldCharType="end"/>
    </w:r>
  </w:p>
  <w:p w14:paraId="7E72385F" w14:textId="77777777" w:rsidR="00724DAE" w:rsidRDefault="00724DAE">
    <w:pPr>
      <w:tabs>
        <w:tab w:val="center" w:pos="4513"/>
        <w:tab w:val="right" w:pos="9026"/>
      </w:tabs>
      <w:spacing w:line="240" w:lineRule="auto"/>
      <w:ind w:right="360"/>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242B2D1" w14:textId="77777777" w:rsidR="00676562" w:rsidRDefault="00676562">
      <w:pPr>
        <w:spacing w:line="240" w:lineRule="auto"/>
      </w:pPr>
      <w:r>
        <w:separator/>
      </w:r>
    </w:p>
  </w:footnote>
  <w:footnote w:type="continuationSeparator" w:id="0">
    <w:p w14:paraId="05EA6539" w14:textId="77777777" w:rsidR="00676562" w:rsidRDefault="00676562">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proofState w:spelling="clean" w:grammar="clean"/>
  <w:defaultTabStop w:val="720"/>
  <w:autoHyphenation/>
  <w:characterSpacingControl w:val="doNotCompress"/>
  <w:footnotePr>
    <w:footnote w:id="-1"/>
    <w:footnote w:id="0"/>
  </w:footnotePr>
  <w:endnotePr>
    <w:endnote w:id="-1"/>
    <w:endnote w:id="0"/>
  </w:endnotePr>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24DAE"/>
    <w:rsid w:val="00676562"/>
    <w:rsid w:val="00714F6B"/>
    <w:rsid w:val="00724DAE"/>
    <w:rsid w:val="00A3678E"/>
  </w:rsids>
  <m:mathPr>
    <m:mathFont m:val="Cambria Math"/>
    <m:brkBin m:val="before"/>
    <m:brkBinSub m:val="--"/>
    <m:smallFrac m:val="0"/>
    <m:dispDef/>
    <m:lMargin m:val="0"/>
    <m:rMargin m:val="0"/>
    <m:defJc m:val="centerGroup"/>
    <m:wrapIndent m:val="1440"/>
    <m:intLim m:val="subSup"/>
    <m:naryLim m:val="undOvr"/>
  </m:mathPr>
  <w:themeFontLang w:eastAsia="" w:bidi=""/>
  <w:clrSchemeMapping w:bg1="light1" w:t1="dark1" w:bg2="light2" w:t2="dark2" w:accent1="accent1" w:accent2="accent2" w:accent3="accent3" w:accent4="accent4" w:accent5="accent5" w:accent6="accent6" w:hyperlink="hyperlink" w:followedHyperlink="followedHyperlink"/>
  <w:decimalSymbol w:val="."/>
  <w:listSeparator w:val=","/>
  <w14:docId w14:val="24942DE6"/>
  <w15:docId w15:val="{FCBCA63A-8E7C-874F-9224-5DDBA1AB05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US" w:eastAsia="de-DE"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line="276" w:lineRule="auto"/>
    </w:pPr>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erChar">
    <w:name w:val="Header Char"/>
    <w:basedOn w:val="DefaultParagraphFont"/>
    <w:link w:val="Header"/>
    <w:uiPriority w:val="99"/>
    <w:qFormat/>
    <w:rsid w:val="001D28AE"/>
  </w:style>
  <w:style w:type="character" w:customStyle="1" w:styleId="FooterChar">
    <w:name w:val="Footer Char"/>
    <w:basedOn w:val="DefaultParagraphFont"/>
    <w:link w:val="Footer"/>
    <w:uiPriority w:val="99"/>
    <w:qFormat/>
    <w:rsid w:val="001D28AE"/>
  </w:style>
  <w:style w:type="character" w:styleId="PageNumber">
    <w:name w:val="page number"/>
    <w:basedOn w:val="DefaultParagraphFont"/>
    <w:uiPriority w:val="99"/>
    <w:semiHidden/>
    <w:unhideWhenUsed/>
    <w:rsid w:val="001D28AE"/>
  </w:style>
  <w:style w:type="character" w:customStyle="1" w:styleId="CommentTextChar">
    <w:name w:val="Comment Text Char"/>
    <w:basedOn w:val="DefaultParagraphFont"/>
    <w:link w:val="CommentText"/>
    <w:uiPriority w:val="99"/>
    <w:semiHidden/>
    <w:qFormat/>
    <w:rPr>
      <w:sz w:val="20"/>
      <w:szCs w:val="20"/>
    </w:rPr>
  </w:style>
  <w:style w:type="character" w:styleId="CommentReference">
    <w:name w:val="annotation reference"/>
    <w:basedOn w:val="DefaultParagraphFont"/>
    <w:uiPriority w:val="99"/>
    <w:semiHidden/>
    <w:unhideWhenUsed/>
    <w:qFormat/>
    <w:rPr>
      <w:sz w:val="16"/>
      <w:szCs w:val="16"/>
    </w:rPr>
  </w:style>
  <w:style w:type="character" w:styleId="LineNumber">
    <w:name w:val="line number"/>
  </w:style>
  <w:style w:type="paragraph" w:customStyle="1" w:styleId="Heading">
    <w:name w:val="Heading"/>
    <w:basedOn w:val="Normal"/>
    <w:next w:val="BodyText"/>
    <w:qFormat/>
    <w:pPr>
      <w:keepNext/>
      <w:spacing w:before="240" w:after="120"/>
    </w:pPr>
    <w:rPr>
      <w:rFonts w:ascii="Carlito" w:eastAsia="Noto Sans SC Regular" w:hAnsi="Carlito" w:cs="Noto Sans"/>
      <w:sz w:val="28"/>
      <w:szCs w:val="28"/>
    </w:rPr>
  </w:style>
  <w:style w:type="paragraph" w:styleId="BodyText">
    <w:name w:val="Body Text"/>
    <w:basedOn w:val="Normal"/>
    <w:pPr>
      <w:spacing w:after="140"/>
    </w:pPr>
  </w:style>
  <w:style w:type="paragraph" w:styleId="List">
    <w:name w:val="List"/>
    <w:basedOn w:val="BodyText"/>
    <w:rPr>
      <w:rFonts w:cs="Noto Sans"/>
    </w:rPr>
  </w:style>
  <w:style w:type="paragraph" w:styleId="Caption">
    <w:name w:val="caption"/>
    <w:basedOn w:val="Normal"/>
    <w:qFormat/>
    <w:pPr>
      <w:suppressLineNumbers/>
      <w:spacing w:before="120" w:after="120"/>
    </w:pPr>
    <w:rPr>
      <w:rFonts w:cs="Noto Sans"/>
      <w:i/>
      <w:iCs/>
      <w:sz w:val="24"/>
      <w:szCs w:val="24"/>
    </w:rPr>
  </w:style>
  <w:style w:type="paragraph" w:customStyle="1" w:styleId="Index">
    <w:name w:val="Index"/>
    <w:basedOn w:val="Normal"/>
    <w:qFormat/>
    <w:pPr>
      <w:suppressLineNumbers/>
    </w:pPr>
    <w:rPr>
      <w:rFonts w:cs="Noto Sans"/>
    </w:r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customStyle="1" w:styleId="HeaderandFooter">
    <w:name w:val="Header and Footer"/>
    <w:basedOn w:val="Normal"/>
    <w:qFormat/>
  </w:style>
  <w:style w:type="paragraph" w:styleId="Header">
    <w:name w:val="header"/>
    <w:basedOn w:val="Normal"/>
    <w:link w:val="HeaderChar"/>
    <w:uiPriority w:val="99"/>
    <w:unhideWhenUsed/>
    <w:rsid w:val="001D28AE"/>
    <w:pPr>
      <w:tabs>
        <w:tab w:val="center" w:pos="4513"/>
        <w:tab w:val="right" w:pos="9026"/>
      </w:tabs>
      <w:spacing w:line="240" w:lineRule="auto"/>
    </w:pPr>
  </w:style>
  <w:style w:type="paragraph" w:styleId="Footer">
    <w:name w:val="footer"/>
    <w:basedOn w:val="Normal"/>
    <w:link w:val="FooterChar"/>
    <w:uiPriority w:val="99"/>
    <w:unhideWhenUsed/>
    <w:rsid w:val="001D28AE"/>
    <w:pPr>
      <w:tabs>
        <w:tab w:val="center" w:pos="4513"/>
        <w:tab w:val="right" w:pos="9026"/>
      </w:tabs>
      <w:spacing w:line="240" w:lineRule="auto"/>
    </w:pPr>
  </w:style>
  <w:style w:type="paragraph" w:styleId="CommentText">
    <w:name w:val="annotation text"/>
    <w:basedOn w:val="Normal"/>
    <w:link w:val="CommentTextChar"/>
    <w:uiPriority w:val="99"/>
    <w:semiHidden/>
    <w:unhideWhenUsed/>
    <w:pPr>
      <w:spacing w:line="240" w:lineRule="auto"/>
    </w:pPr>
    <w:rPr>
      <w:sz w:val="20"/>
      <w:szCs w:val="20"/>
    </w:rPr>
  </w:style>
  <w:style w:type="paragraph" w:customStyle="1" w:styleId="PreformattedText">
    <w:name w:val="Preformatted Text"/>
    <w:basedOn w:val="Normal"/>
    <w:qFormat/>
    <w:rsid w:val="00A148D4"/>
    <w:pPr>
      <w:widowControl w:val="0"/>
      <w:spacing w:line="240" w:lineRule="auto"/>
    </w:pPr>
    <w:rPr>
      <w:rFonts w:ascii="Liberation Mono" w:eastAsia="Noto Sans Mono CJK SC" w:hAnsi="Liberation Mono" w:cs="Liberation Mono"/>
      <w:sz w:val="20"/>
      <w:szCs w:val="20"/>
      <w:lang w:eastAsia="zh-CN" w:bidi="hi-IN"/>
    </w:rPr>
  </w:style>
  <w:style w:type="paragraph" w:styleId="Bibliography">
    <w:name w:val="Bibliography"/>
    <w:basedOn w:val="Normal"/>
    <w:next w:val="Normal"/>
    <w:uiPriority w:val="37"/>
    <w:unhideWhenUsed/>
    <w:qFormat/>
    <w:rsid w:val="00A148D4"/>
    <w:pPr>
      <w:tabs>
        <w:tab w:val="left" w:pos="260"/>
      </w:tabs>
      <w:spacing w:line="480" w:lineRule="auto"/>
      <w:ind w:left="264" w:hanging="264"/>
    </w:pPr>
  </w:style>
  <w:style w:type="table" w:customStyle="1" w:styleId="TableNormal1">
    <w:name w:val="Table Normal1"/>
    <w:tblPr>
      <w:tblCellMar>
        <w:top w:w="0" w:type="dxa"/>
        <w:left w:w="0" w:type="dxa"/>
        <w:bottom w:w="0" w:type="dxa"/>
        <w:right w:w="0" w:type="dxa"/>
      </w:tblCellMar>
    </w:tblPr>
  </w:style>
  <w:style w:type="table" w:customStyle="1" w:styleId="TableNormal2">
    <w:name w:val="Table Normal2"/>
    <w:tblPr>
      <w:tblCellMar>
        <w:top w:w="0" w:type="dxa"/>
        <w:left w:w="0" w:type="dxa"/>
        <w:bottom w:w="0" w:type="dxa"/>
        <w:right w:w="0" w:type="dxa"/>
      </w:tblCellMar>
    </w:tblPr>
  </w:style>
  <w:style w:type="table" w:customStyle="1" w:styleId="TableNormal3">
    <w:name w:val="Table Normal3"/>
    <w:tblPr>
      <w:tblCellMar>
        <w:top w:w="0" w:type="dxa"/>
        <w:left w:w="0" w:type="dxa"/>
        <w:bottom w:w="0" w:type="dxa"/>
        <w:right w:w="0" w:type="dxa"/>
      </w:tblCellMar>
    </w:tblPr>
  </w:style>
  <w:style w:type="table" w:customStyle="1" w:styleId="TableNormal4">
    <w:name w:val="Table Normal4"/>
    <w:tblPr>
      <w:tblCellMar>
        <w:top w:w="0" w:type="dxa"/>
        <w:left w:w="0" w:type="dxa"/>
        <w:bottom w:w="0" w:type="dxa"/>
        <w:right w:w="0" w:type="dxa"/>
      </w:tblCellMar>
    </w:tblPr>
  </w:style>
  <w:style w:type="table" w:customStyle="1" w:styleId="TableNormal5">
    <w:name w:val="Table Normal5"/>
    <w:tblPr>
      <w:tblCellMar>
        <w:top w:w="0" w:type="dxa"/>
        <w:left w:w="0" w:type="dxa"/>
        <w:bottom w:w="0" w:type="dxa"/>
        <w:right w:w="0" w:type="dxa"/>
      </w:tblCellMar>
    </w:tblPr>
  </w:style>
  <w:style w:type="table" w:styleId="TableGrid">
    <w:name w:val="Table Grid"/>
    <w:basedOn w:val="TableNormal"/>
    <w:uiPriority w:val="39"/>
    <w:rsid w:val="001D28AE"/>
    <w:rPr>
      <w:rFonts w:asciiTheme="minorHAnsi" w:eastAsiaTheme="minorHAnsi" w:hAnsiTheme="minorHAnsi" w:cstheme="minorBidi"/>
      <w:sz w:val="24"/>
      <w:szCs w:val="24"/>
      <w:lang w:val="de-D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714F6B"/>
    <w:pPr>
      <w:suppressAutoHyphens w:val="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footer" Target="footer8.xml"/><Relationship Id="rId3" Type="http://schemas.openxmlformats.org/officeDocument/2006/relationships/settings" Target="settings.xml"/><Relationship Id="rId21" Type="http://schemas.openxmlformats.org/officeDocument/2006/relationships/footer" Target="footer3.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oter" Target="footer7.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footer" Target="footer2.xml"/><Relationship Id="rId29" Type="http://schemas.openxmlformats.org/officeDocument/2006/relationships/footer" Target="footer1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oter" Target="footer6.xml"/><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footer" Target="footer5.xml"/><Relationship Id="rId28" Type="http://schemas.openxmlformats.org/officeDocument/2006/relationships/footer" Target="footer10.xml"/><Relationship Id="rId10" Type="http://schemas.openxmlformats.org/officeDocument/2006/relationships/image" Target="media/image4.png"/><Relationship Id="rId19" Type="http://schemas.openxmlformats.org/officeDocument/2006/relationships/footer" Target="footer1.xml"/><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oter" Target="footer4.xml"/><Relationship Id="rId27" Type="http://schemas.openxmlformats.org/officeDocument/2006/relationships/footer" Target="footer9.xml"/><Relationship Id="rId30" Type="http://schemas.openxmlformats.org/officeDocument/2006/relationships/footer" Target="footer12.xml"/></Relationships>
</file>

<file path=word/theme/theme1.xml><?xml version="1.0" encoding="utf-8"?>
<a:theme xmlns:a="http://schemas.openxmlformats.org/drawingml/2006/main"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majorFont>
      <a:minorFont>
        <a:latin typeface="Cambria"/>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a:gradFill>
        <a:gradFill>
          <a:gsLst>
            <a:gs pos="0">
              <a:schemeClr val="phClr">
                <a:tint val="100000"/>
                <a:shade val="100000"/>
              </a:schemeClr>
            </a:gs>
            <a:gs pos="100000">
              <a:schemeClr val="phClr">
                <a:tint val="50000"/>
                <a:shade val="100000"/>
              </a:schemeClr>
            </a:gs>
          </a:gsLst>
          <a:lin ang="16200000" scaled="0"/>
          <a:tileRect/>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a:gradFill>
        <a:gradFill>
          <a:gsLst>
            <a:gs pos="0">
              <a:schemeClr val="phClr">
                <a:tint val="80000"/>
              </a:schemeClr>
            </a:gs>
            <a:gs pos="100000">
              <a:schemeClr val="phClr">
                <a:shade val="30000"/>
              </a:schemeClr>
            </a:gs>
          </a:gsLst>
          <a:path path="circle">
            <a:fillToRect l="50000" t="50000" r="50000" b="50000"/>
          </a:path>
          <a:tileRec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roundtripDataSignature="AMtx7mir+YlKeO09uhE0VkEY7xQOafDrsA==">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22</Pages>
  <Words>2950</Words>
  <Characters>16820</Characters>
  <Application>Microsoft Office Word</Application>
  <DocSecurity>0</DocSecurity>
  <Lines>140</Lines>
  <Paragraphs>39</Paragraphs>
  <ScaleCrop>false</ScaleCrop>
  <Company/>
  <LinksUpToDate>false</LinksUpToDate>
  <CharactersWithSpaces>19731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dc:description/>
  <cp:lastModifiedBy>Beis, Konstantinos</cp:lastModifiedBy>
  <cp:revision>5</cp:revision>
  <dcterms:created xsi:type="dcterms:W3CDTF">2024-12-01T09:22:00Z</dcterms:created>
  <dcterms:modified xsi:type="dcterms:W3CDTF">2025-01-14T11:06:00Z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zotero-version="7.0.7"&gt;&lt;session id="aFKspT1Z"/&gt;&lt;style id="http://www.zotero.org/styles/nature" hasBibliography="1" bibliographyStyleHasBeenSet="1"/&gt;&lt;prefs&gt;&lt;pref name="fieldType" value="Field"/&gt;&lt;pref name="automaticJournalAbbreviatio</vt:lpwstr>
  </property>
  <property fmtid="{D5CDD505-2E9C-101B-9397-08002B2CF9AE}" pid="3" name="ZOTERO_PREF_2">
    <vt:lpwstr>ns" value="true"/&gt;&lt;/prefs&gt;&lt;/data&gt;</vt:lpwstr>
  </property>
</Properties>
</file>