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C8AD9" w14:textId="5F207935" w:rsidR="00DF5660" w:rsidRPr="00DF5660" w:rsidRDefault="00DF5660" w:rsidP="00DF5660">
      <w:pPr>
        <w:spacing w:after="100" w:afterAutospacing="1"/>
        <w:jc w:val="both"/>
        <w:rPr>
          <w:rFonts w:hint="eastAsia"/>
          <w:sz w:val="24"/>
          <w:szCs w:val="24"/>
          <w:lang w:eastAsia="zh-CN"/>
        </w:rPr>
      </w:pPr>
      <w:r w:rsidRPr="00DF5660">
        <w:rPr>
          <w:b/>
          <w:sz w:val="24"/>
          <w:szCs w:val="24"/>
          <w:lang w:eastAsia="zh-CN"/>
        </w:rPr>
        <w:t>Scheme 1</w:t>
      </w:r>
      <w:r w:rsidRPr="00DF5660">
        <w:rPr>
          <w:rFonts w:hint="eastAsia"/>
          <w:b/>
          <w:sz w:val="24"/>
          <w:szCs w:val="24"/>
          <w:lang w:eastAsia="zh-CN"/>
        </w:rPr>
        <w:t xml:space="preserve">. </w:t>
      </w:r>
      <w:r w:rsidRPr="00DF5660">
        <w:rPr>
          <w:b/>
          <w:sz w:val="24"/>
          <w:szCs w:val="24"/>
          <w:lang w:eastAsia="zh-CN"/>
        </w:rPr>
        <w:t xml:space="preserve">Schematic representation of </w:t>
      </w:r>
      <w:r w:rsidRPr="00DF5660">
        <w:rPr>
          <w:rFonts w:hint="eastAsia"/>
          <w:b/>
          <w:i/>
          <w:iCs/>
          <w:sz w:val="24"/>
          <w:szCs w:val="24"/>
          <w:lang w:eastAsia="zh-CN"/>
        </w:rPr>
        <w:t>C</w:t>
      </w:r>
      <w:r w:rsidRPr="00DF5660">
        <w:rPr>
          <w:b/>
          <w:i/>
          <w:iCs/>
          <w:sz w:val="24"/>
          <w:szCs w:val="24"/>
          <w:lang w:eastAsia="zh-CN"/>
        </w:rPr>
        <w:t>. acnes</w:t>
      </w:r>
      <w:r w:rsidRPr="00DF5660">
        <w:rPr>
          <w:b/>
          <w:sz w:val="24"/>
          <w:szCs w:val="24"/>
          <w:lang w:eastAsia="zh-CN"/>
        </w:rPr>
        <w:t xml:space="preserve"> as the "accomplice" of </w:t>
      </w:r>
      <w:proofErr w:type="spellStart"/>
      <w:r w:rsidRPr="00DF5660">
        <w:rPr>
          <w:b/>
          <w:sz w:val="24"/>
          <w:szCs w:val="24"/>
          <w:lang w:eastAsia="zh-CN"/>
        </w:rPr>
        <w:t>ZnO</w:t>
      </w:r>
      <w:proofErr w:type="spellEnd"/>
      <w:r w:rsidRPr="00DF5660">
        <w:rPr>
          <w:b/>
          <w:sz w:val="24"/>
          <w:szCs w:val="24"/>
          <w:lang w:eastAsia="zh-CN"/>
        </w:rPr>
        <w:t xml:space="preserve"> NPs to delay</w:t>
      </w:r>
      <w:r w:rsidRPr="00DF5660">
        <w:rPr>
          <w:rFonts w:hint="eastAsia"/>
          <w:b/>
          <w:sz w:val="24"/>
          <w:szCs w:val="24"/>
          <w:lang w:eastAsia="zh-CN"/>
        </w:rPr>
        <w:t xml:space="preserve"> </w:t>
      </w:r>
      <w:r w:rsidRPr="00DF5660">
        <w:rPr>
          <w:b/>
          <w:sz w:val="24"/>
          <w:szCs w:val="24"/>
          <w:lang w:eastAsia="zh-CN"/>
        </w:rPr>
        <w:t>acne tissue healing and promote scar hyperplasia.</w:t>
      </w:r>
    </w:p>
    <w:p w14:paraId="0AC0E78F" w14:textId="5F9389DB" w:rsidR="00DF5660" w:rsidRDefault="00DF5660" w:rsidP="00DF5660">
      <w:pPr>
        <w:spacing w:after="100" w:afterAutospacing="1"/>
        <w:ind w:left="720"/>
        <w:jc w:val="both"/>
        <w:rPr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3AB496ED" wp14:editId="3D0EE813">
            <wp:extent cx="5467350" cy="3506003"/>
            <wp:effectExtent l="0" t="0" r="0" b="0"/>
            <wp:docPr id="12875850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145" cy="351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0010A" w14:textId="500EB71C" w:rsidR="00DF5660" w:rsidRPr="006149EA" w:rsidRDefault="00DF5660" w:rsidP="00DF5660">
      <w:pPr>
        <w:pStyle w:val="Acknowledgement"/>
        <w:spacing w:before="0"/>
        <w:ind w:left="0" w:firstLine="0"/>
        <w:contextualSpacing/>
        <w:jc w:val="both"/>
        <w:rPr>
          <w:rFonts w:eastAsiaTheme="minorEastAsia"/>
          <w:bCs/>
          <w:lang w:eastAsia="zh-CN"/>
        </w:rPr>
      </w:pPr>
      <w:bookmarkStart w:id="0" w:name="OLE_LINK22"/>
      <w:r w:rsidRPr="00A777AC">
        <w:rPr>
          <w:rFonts w:eastAsiaTheme="minorEastAsia" w:hint="eastAsia"/>
          <w:bCs/>
          <w:i/>
          <w:iCs/>
          <w:lang w:eastAsia="zh-CN"/>
        </w:rPr>
        <w:t>C</w:t>
      </w:r>
      <w:r w:rsidRPr="00A777AC">
        <w:rPr>
          <w:rFonts w:eastAsiaTheme="minorEastAsia"/>
          <w:bCs/>
          <w:i/>
          <w:iCs/>
          <w:lang w:eastAsia="zh-CN"/>
        </w:rPr>
        <w:t>. acne</w:t>
      </w:r>
      <w:r w:rsidRPr="00A777AC">
        <w:rPr>
          <w:rFonts w:eastAsiaTheme="minorEastAsia"/>
          <w:bCs/>
          <w:lang w:eastAsia="zh-CN"/>
        </w:rPr>
        <w:t xml:space="preserve"> induces the increase of membrane permeability and acidification of adjacent fibroblasts through the up-regulation of lipase and lipid peroxidation, which provides the necessary conditions for the opportunistic entry and ionization of </w:t>
      </w:r>
      <w:proofErr w:type="spellStart"/>
      <w:r w:rsidRPr="00A777AC">
        <w:rPr>
          <w:rFonts w:eastAsiaTheme="minorEastAsia"/>
          <w:bCs/>
          <w:lang w:eastAsia="zh-CN"/>
        </w:rPr>
        <w:t>ZnO</w:t>
      </w:r>
      <w:proofErr w:type="spellEnd"/>
      <w:r w:rsidRPr="00A777AC">
        <w:rPr>
          <w:rFonts w:eastAsiaTheme="minorEastAsia"/>
          <w:bCs/>
          <w:lang w:eastAsia="zh-CN"/>
        </w:rPr>
        <w:t xml:space="preserve"> NPs. </w:t>
      </w:r>
      <w:proofErr w:type="spellStart"/>
      <w:r w:rsidRPr="00A777AC">
        <w:rPr>
          <w:rFonts w:eastAsiaTheme="minorEastAsia"/>
          <w:bCs/>
          <w:lang w:eastAsia="zh-CN"/>
        </w:rPr>
        <w:t>ZnO</w:t>
      </w:r>
      <w:proofErr w:type="spellEnd"/>
      <w:r w:rsidRPr="00A777AC">
        <w:rPr>
          <w:rFonts w:eastAsiaTheme="minorEastAsia"/>
          <w:bCs/>
          <w:lang w:eastAsia="zh-CN"/>
        </w:rPr>
        <w:t xml:space="preserve"> NPs damage skin cells in the acne environment through direct and indirect effects: on the one hand, </w:t>
      </w:r>
      <w:proofErr w:type="spellStart"/>
      <w:r w:rsidRPr="00A777AC">
        <w:rPr>
          <w:rFonts w:eastAsiaTheme="minorEastAsia"/>
          <w:bCs/>
          <w:lang w:eastAsia="zh-CN"/>
        </w:rPr>
        <w:t>ZnO</w:t>
      </w:r>
      <w:proofErr w:type="spellEnd"/>
      <w:r w:rsidRPr="00A777AC">
        <w:rPr>
          <w:rFonts w:eastAsiaTheme="minorEastAsia"/>
          <w:bCs/>
          <w:lang w:eastAsia="zh-CN"/>
        </w:rPr>
        <w:t xml:space="preserve"> NPs directly induce </w:t>
      </w:r>
      <w:proofErr w:type="spellStart"/>
      <w:r w:rsidRPr="00A777AC">
        <w:rPr>
          <w:rFonts w:eastAsiaTheme="minorEastAsia"/>
          <w:bCs/>
          <w:lang w:eastAsia="zh-CN"/>
        </w:rPr>
        <w:t>pyroptosis</w:t>
      </w:r>
      <w:proofErr w:type="spellEnd"/>
      <w:r w:rsidRPr="00A777AC">
        <w:rPr>
          <w:rFonts w:eastAsiaTheme="minorEastAsia"/>
          <w:bCs/>
          <w:lang w:eastAsia="zh-CN"/>
        </w:rPr>
        <w:t xml:space="preserve"> through ROS generation and interference with mitochondrial function under UVB irradiation. On the other hand, the Zn</w:t>
      </w:r>
      <w:r w:rsidRPr="00A777AC">
        <w:rPr>
          <w:rFonts w:eastAsiaTheme="minorEastAsia"/>
          <w:bCs/>
          <w:vertAlign w:val="superscript"/>
          <w:lang w:eastAsia="zh-CN"/>
        </w:rPr>
        <w:t>2+</w:t>
      </w:r>
      <w:r w:rsidRPr="00A777AC">
        <w:rPr>
          <w:rFonts w:eastAsiaTheme="minorEastAsia"/>
          <w:bCs/>
          <w:lang w:eastAsia="zh-CN"/>
        </w:rPr>
        <w:t xml:space="preserve"> obtained from the decomposition of </w:t>
      </w:r>
      <w:proofErr w:type="spellStart"/>
      <w:r w:rsidRPr="00A777AC">
        <w:rPr>
          <w:rFonts w:eastAsiaTheme="minorEastAsia"/>
          <w:bCs/>
          <w:lang w:eastAsia="zh-CN"/>
        </w:rPr>
        <w:t>ZnO</w:t>
      </w:r>
      <w:proofErr w:type="spellEnd"/>
      <w:r w:rsidRPr="00A777AC">
        <w:rPr>
          <w:rFonts w:eastAsiaTheme="minorEastAsia"/>
          <w:bCs/>
          <w:lang w:eastAsia="zh-CN"/>
        </w:rPr>
        <w:t xml:space="preserve"> NPs in the acne environment inhibits the activation of MMP-9, thereby inhibiting the expression of TGF-β1 and the downstream TGF-β1/Smad signaling pathway, which ultimately leads to the reduction of α-SMA and collagen synthesis and the delay of acne wound healing. Non-activated MMP-9 precursors do not induce collagen degradation, which leads to deposition of the original collagen as well as scar hyperplasia.</w:t>
      </w:r>
      <w:bookmarkEnd w:id="0"/>
    </w:p>
    <w:p w14:paraId="7231C042" w14:textId="65A90C66" w:rsidR="00DF5660" w:rsidRDefault="00DF5660">
      <w:r>
        <w:br w:type="page"/>
      </w:r>
    </w:p>
    <w:p w14:paraId="79AFC486" w14:textId="2E7FDCFD" w:rsidR="00DF5660" w:rsidRPr="00DF5660" w:rsidRDefault="00DF5660" w:rsidP="00DF5660">
      <w:pPr>
        <w:pStyle w:val="Acknowledgement"/>
        <w:spacing w:before="0"/>
        <w:ind w:left="0" w:firstLine="0"/>
        <w:contextualSpacing/>
        <w:jc w:val="both"/>
        <w:rPr>
          <w:rFonts w:eastAsiaTheme="minorEastAsia" w:hint="eastAsia"/>
          <w:lang w:eastAsia="zh-CN"/>
        </w:rPr>
      </w:pPr>
      <w:r>
        <w:rPr>
          <w:b/>
        </w:rPr>
        <w:lastRenderedPageBreak/>
        <w:t>Fig. 1.</w:t>
      </w:r>
      <w:r>
        <w:t xml:space="preserve"> </w:t>
      </w:r>
      <w:r>
        <w:rPr>
          <w:b/>
          <w:bCs/>
        </w:rPr>
        <w:t xml:space="preserve">Effects of </w:t>
      </w:r>
      <w:r>
        <w:rPr>
          <w:rFonts w:eastAsiaTheme="minorEastAsia"/>
          <w:b/>
          <w:bCs/>
          <w:lang w:eastAsia="zh-CN"/>
        </w:rPr>
        <w:t>C</w:t>
      </w:r>
      <w:r>
        <w:rPr>
          <w:b/>
          <w:bCs/>
        </w:rPr>
        <w:t>. acnes on skin cell membrane and pH and mechanism analysis.</w:t>
      </w:r>
      <w:r>
        <w:t xml:space="preserve"> </w:t>
      </w:r>
    </w:p>
    <w:p w14:paraId="503D8EBE" w14:textId="1AA9A871" w:rsidR="00DF5660" w:rsidRDefault="00DF5660" w:rsidP="00DF5660">
      <w:pPr>
        <w:spacing w:after="100" w:afterAutospacing="1"/>
        <w:ind w:left="720"/>
        <w:jc w:val="both"/>
        <w:rPr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02B1D37E" wp14:editId="015CD7E8">
            <wp:extent cx="4745101" cy="4495968"/>
            <wp:effectExtent l="0" t="0" r="0" b="0"/>
            <wp:docPr id="295915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432" cy="450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9FDFE" w14:textId="1007E229" w:rsidR="00DF5660" w:rsidRDefault="00DF5660" w:rsidP="00DF5660">
      <w:pPr>
        <w:pStyle w:val="Acknowledgement"/>
        <w:spacing w:before="0"/>
        <w:ind w:left="0" w:firstLine="0"/>
        <w:contextualSpacing/>
        <w:jc w:val="both"/>
        <w:rPr>
          <w:rFonts w:eastAsiaTheme="minorEastAsia"/>
          <w:lang w:eastAsia="zh-CN"/>
        </w:rPr>
      </w:pPr>
      <w:bookmarkStart w:id="1" w:name="OLE_LINK25"/>
      <w:bookmarkStart w:id="2" w:name="OLE_LINK16"/>
      <w:r w:rsidRPr="00A777AC">
        <w:t>(</w:t>
      </w:r>
      <w:r w:rsidRPr="006149EA">
        <w:t>A</w:t>
      </w:r>
      <w:r w:rsidRPr="00A777AC">
        <w:t xml:space="preserve">) Lipase content of </w:t>
      </w:r>
      <w:bookmarkStart w:id="3" w:name="OLE_LINK24"/>
      <w:r w:rsidRPr="00A777AC">
        <w:rPr>
          <w:rFonts w:eastAsiaTheme="minorEastAsia" w:hint="eastAsia"/>
          <w:i/>
          <w:iCs/>
          <w:lang w:eastAsia="zh-CN"/>
        </w:rPr>
        <w:t>C</w:t>
      </w:r>
      <w:r w:rsidRPr="00A777AC">
        <w:rPr>
          <w:i/>
          <w:iCs/>
        </w:rPr>
        <w:t>. acnes</w:t>
      </w:r>
      <w:r w:rsidRPr="00A777AC">
        <w:t xml:space="preserve"> supernatant. (</w:t>
      </w:r>
      <w:r w:rsidRPr="006149EA">
        <w:t>B</w:t>
      </w:r>
      <w:r w:rsidRPr="00A777AC">
        <w:t>) Free fatty acid content of L929 cell supernatant. (</w:t>
      </w:r>
      <w:r w:rsidRPr="006149EA">
        <w:t>C</w:t>
      </w:r>
      <w:r w:rsidRPr="00A777AC">
        <w:t>) Laser conf</w:t>
      </w:r>
      <w:bookmarkEnd w:id="3"/>
      <w:r w:rsidRPr="00A777AC">
        <w:t>ocal images of L929 cells stained with DCFH-DA. (</w:t>
      </w:r>
      <w:r w:rsidRPr="006149EA">
        <w:t>D-F</w:t>
      </w:r>
      <w:r w:rsidRPr="00A777AC">
        <w:t>) ELISA results of MDA (D), GSH (</w:t>
      </w:r>
      <w:r w:rsidRPr="006149EA">
        <w:t>E</w:t>
      </w:r>
      <w:r w:rsidRPr="00A777AC">
        <w:t>) and LDH (</w:t>
      </w:r>
      <w:r w:rsidRPr="006149EA">
        <w:t>F</w:t>
      </w:r>
      <w:r w:rsidRPr="00A777AC">
        <w:t>) in L929 cells. (</w:t>
      </w:r>
      <w:r w:rsidRPr="006149EA">
        <w:t>G</w:t>
      </w:r>
      <w:r w:rsidRPr="00A777AC">
        <w:t xml:space="preserve">) Trypan blue staining images of L929 cells (scale bar: 50 </w:t>
      </w:r>
      <w:proofErr w:type="spellStart"/>
      <w:r w:rsidRPr="00A777AC">
        <w:t>μm</w:t>
      </w:r>
      <w:proofErr w:type="spellEnd"/>
      <w:r w:rsidRPr="00A777AC">
        <w:t>). (</w:t>
      </w:r>
      <w:r w:rsidRPr="006149EA">
        <w:t>H</w:t>
      </w:r>
      <w:r w:rsidRPr="00A777AC">
        <w:t xml:space="preserve">) L929 cell BCECF/AM dye laser confocal images (scale bar: 100 </w:t>
      </w:r>
      <w:proofErr w:type="spellStart"/>
      <w:r w:rsidRPr="00A777AC">
        <w:t>μm</w:t>
      </w:r>
      <w:proofErr w:type="spellEnd"/>
      <w:r w:rsidRPr="00A777AC">
        <w:t>). (</w:t>
      </w:r>
      <w:r w:rsidRPr="006149EA">
        <w:t>I</w:t>
      </w:r>
      <w:r w:rsidRPr="00A777AC">
        <w:t>) Fluorescence relative quantification results from laser confocal images of intracellular BCECF/AM staining.</w:t>
      </w:r>
      <w:bookmarkEnd w:id="1"/>
      <w:bookmarkEnd w:id="2"/>
    </w:p>
    <w:p w14:paraId="214D9CF1" w14:textId="7A4DA974" w:rsidR="00DF5660" w:rsidRDefault="00DF5660">
      <w:r>
        <w:br w:type="page"/>
      </w:r>
    </w:p>
    <w:p w14:paraId="6DA1EDD5" w14:textId="4163BCF0" w:rsidR="00DF5660" w:rsidRPr="00DF5660" w:rsidRDefault="00DF5660" w:rsidP="00DF5660">
      <w:pPr>
        <w:spacing w:after="100" w:afterAutospacing="1"/>
        <w:jc w:val="both"/>
        <w:rPr>
          <w:rFonts w:hint="eastAsia"/>
          <w:sz w:val="24"/>
          <w:szCs w:val="24"/>
          <w:lang w:eastAsia="zh-CN"/>
        </w:rPr>
      </w:pPr>
      <w:bookmarkStart w:id="4" w:name="OLE_LINK28"/>
      <w:r w:rsidRPr="00DF5660">
        <w:rPr>
          <w:b/>
          <w:bCs/>
          <w:sz w:val="24"/>
          <w:szCs w:val="24"/>
          <w:lang w:eastAsia="zh-CN"/>
        </w:rPr>
        <w:t xml:space="preserve">Fig. </w:t>
      </w:r>
      <w:r w:rsidRPr="00DF5660">
        <w:rPr>
          <w:rFonts w:hint="eastAsia"/>
          <w:b/>
          <w:bCs/>
          <w:sz w:val="24"/>
          <w:szCs w:val="24"/>
          <w:lang w:eastAsia="zh-CN"/>
        </w:rPr>
        <w:t>2</w:t>
      </w:r>
      <w:r w:rsidRPr="00DF5660">
        <w:rPr>
          <w:b/>
          <w:bCs/>
          <w:sz w:val="24"/>
          <w:szCs w:val="24"/>
          <w:lang w:eastAsia="zh-CN"/>
        </w:rPr>
        <w:t xml:space="preserve">. Analysis of the damage mechanism of </w:t>
      </w:r>
      <w:proofErr w:type="spellStart"/>
      <w:r w:rsidRPr="00DF5660">
        <w:rPr>
          <w:b/>
          <w:bCs/>
          <w:sz w:val="24"/>
          <w:szCs w:val="24"/>
          <w:lang w:eastAsia="zh-CN"/>
        </w:rPr>
        <w:t>ZnO</w:t>
      </w:r>
      <w:proofErr w:type="spellEnd"/>
      <w:r w:rsidRPr="00DF5660">
        <w:rPr>
          <w:b/>
          <w:bCs/>
          <w:sz w:val="24"/>
          <w:szCs w:val="24"/>
          <w:lang w:eastAsia="zh-CN"/>
        </w:rPr>
        <w:t xml:space="preserve"> NPs on L929 cells in the acne environment.</w:t>
      </w:r>
      <w:bookmarkEnd w:id="4"/>
    </w:p>
    <w:p w14:paraId="522096CB" w14:textId="4E38A1BF" w:rsidR="00DF5660" w:rsidRPr="000B3A2F" w:rsidRDefault="00DF5660" w:rsidP="00DF5660">
      <w:pPr>
        <w:spacing w:after="100" w:afterAutospacing="1"/>
        <w:ind w:left="720"/>
        <w:jc w:val="both"/>
        <w:rPr>
          <w:sz w:val="24"/>
          <w:szCs w:val="24"/>
          <w:lang w:eastAsia="zh-CN"/>
        </w:rPr>
      </w:pPr>
      <w:r w:rsidRPr="000B3A2F">
        <w:rPr>
          <w:rFonts w:hint="eastAsia"/>
          <w:noProof/>
          <w:sz w:val="24"/>
          <w:szCs w:val="24"/>
          <w:lang w:eastAsia="zh-CN"/>
        </w:rPr>
        <w:drawing>
          <wp:inline distT="0" distB="0" distL="0" distR="0" wp14:anchorId="5CDA073A" wp14:editId="0A1922E8">
            <wp:extent cx="4687233" cy="5993130"/>
            <wp:effectExtent l="0" t="0" r="0" b="7620"/>
            <wp:docPr id="3105023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05475" cy="60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5D3C5" w14:textId="7F8FE45C" w:rsidR="00DF5660" w:rsidRDefault="00DF5660" w:rsidP="00DF5660">
      <w:pPr>
        <w:pStyle w:val="Acknowledgement"/>
        <w:spacing w:before="0"/>
        <w:ind w:left="0" w:firstLine="0"/>
        <w:contextualSpacing/>
        <w:jc w:val="both"/>
        <w:rPr>
          <w:rFonts w:eastAsiaTheme="minorEastAsia"/>
          <w:lang w:eastAsia="zh-CN"/>
        </w:rPr>
      </w:pPr>
      <w:r w:rsidRPr="00A777AC">
        <w:rPr>
          <w:rFonts w:eastAsiaTheme="minorEastAsia"/>
          <w:lang w:eastAsia="zh-CN"/>
        </w:rPr>
        <w:t>(</w:t>
      </w:r>
      <w:bookmarkStart w:id="5" w:name="OLE_LINK23"/>
      <w:r w:rsidRPr="006149EA">
        <w:rPr>
          <w:rFonts w:eastAsiaTheme="minorEastAsia"/>
          <w:lang w:eastAsia="zh-CN"/>
        </w:rPr>
        <w:t>A</w:t>
      </w:r>
      <w:bookmarkEnd w:id="5"/>
      <w:r w:rsidRPr="00A777AC">
        <w:rPr>
          <w:rFonts w:eastAsiaTheme="minorEastAsia"/>
          <w:lang w:eastAsia="zh-CN"/>
        </w:rPr>
        <w:t xml:space="preserve">) Biological transmission electron microscopy of L929 cells after different treatments (I: Control; II: 50 </w:t>
      </w:r>
      <w:proofErr w:type="spellStart"/>
      <w:r w:rsidRPr="00A777AC">
        <w:rPr>
          <w:rFonts w:eastAsiaTheme="minorEastAsia"/>
          <w:lang w:eastAsia="zh-CN"/>
        </w:rPr>
        <w:t>μg</w:t>
      </w:r>
      <w:proofErr w:type="spellEnd"/>
      <w:r w:rsidRPr="00A777AC">
        <w:rPr>
          <w:rFonts w:eastAsiaTheme="minorEastAsia"/>
          <w:lang w:eastAsia="zh-CN"/>
        </w:rPr>
        <w:t xml:space="preserve">/mL </w:t>
      </w:r>
      <w:proofErr w:type="spellStart"/>
      <w:r w:rsidRPr="00A777AC">
        <w:rPr>
          <w:rFonts w:eastAsiaTheme="minorEastAsia"/>
          <w:lang w:eastAsia="zh-CN"/>
        </w:rPr>
        <w:t>ZnO</w:t>
      </w:r>
      <w:proofErr w:type="spellEnd"/>
      <w:r w:rsidRPr="00A777AC">
        <w:rPr>
          <w:rFonts w:eastAsiaTheme="minorEastAsia"/>
          <w:lang w:eastAsia="zh-CN"/>
        </w:rPr>
        <w:t xml:space="preserve"> NPs; III: </w:t>
      </w:r>
      <w:r w:rsidRPr="00A777AC">
        <w:rPr>
          <w:rFonts w:eastAsiaTheme="minorEastAsia" w:hint="eastAsia"/>
          <w:i/>
          <w:iCs/>
          <w:lang w:eastAsia="zh-CN"/>
        </w:rPr>
        <w:t>C</w:t>
      </w:r>
      <w:r w:rsidRPr="00A777AC">
        <w:rPr>
          <w:rFonts w:eastAsiaTheme="minorEastAsia"/>
          <w:i/>
          <w:iCs/>
          <w:lang w:eastAsia="zh-CN"/>
        </w:rPr>
        <w:t>.</w:t>
      </w:r>
      <w:r w:rsidRPr="00A777AC">
        <w:rPr>
          <w:rFonts w:eastAsiaTheme="minorEastAsia"/>
          <w:lang w:eastAsia="zh-CN"/>
        </w:rPr>
        <w:t xml:space="preserve">; IV: </w:t>
      </w:r>
      <w:r w:rsidRPr="00A777AC">
        <w:rPr>
          <w:rFonts w:eastAsiaTheme="minorEastAsia" w:hint="eastAsia"/>
          <w:i/>
          <w:iCs/>
          <w:lang w:eastAsia="zh-CN"/>
        </w:rPr>
        <w:t>C</w:t>
      </w:r>
      <w:r w:rsidRPr="00A777AC">
        <w:rPr>
          <w:rFonts w:eastAsiaTheme="minorEastAsia"/>
          <w:i/>
          <w:iCs/>
          <w:lang w:eastAsia="zh-CN"/>
        </w:rPr>
        <w:t>.</w:t>
      </w:r>
      <w:r w:rsidRPr="00A777AC">
        <w:rPr>
          <w:rFonts w:eastAsiaTheme="minorEastAsia"/>
          <w:lang w:eastAsia="zh-CN"/>
        </w:rPr>
        <w:t xml:space="preserve"> + 50 </w:t>
      </w:r>
      <w:proofErr w:type="spellStart"/>
      <w:r w:rsidRPr="00A777AC">
        <w:rPr>
          <w:rFonts w:eastAsiaTheme="minorEastAsia"/>
          <w:lang w:eastAsia="zh-CN"/>
        </w:rPr>
        <w:t>μg</w:t>
      </w:r>
      <w:proofErr w:type="spellEnd"/>
      <w:r w:rsidRPr="00A777AC">
        <w:rPr>
          <w:rFonts w:eastAsiaTheme="minorEastAsia"/>
          <w:lang w:eastAsia="zh-CN"/>
        </w:rPr>
        <w:t xml:space="preserve">/mL </w:t>
      </w:r>
      <w:proofErr w:type="spellStart"/>
      <w:r w:rsidRPr="00A777AC">
        <w:rPr>
          <w:rFonts w:eastAsiaTheme="minorEastAsia"/>
          <w:lang w:eastAsia="zh-CN"/>
        </w:rPr>
        <w:t>ZnO</w:t>
      </w:r>
      <w:proofErr w:type="spellEnd"/>
      <w:r w:rsidRPr="00A777AC">
        <w:rPr>
          <w:rFonts w:eastAsiaTheme="minorEastAsia"/>
          <w:lang w:eastAsia="zh-CN"/>
        </w:rPr>
        <w:t xml:space="preserve"> NPs). (</w:t>
      </w:r>
      <w:r w:rsidRPr="006149EA">
        <w:rPr>
          <w:rFonts w:eastAsiaTheme="minorEastAsia"/>
          <w:lang w:eastAsia="zh-CN"/>
        </w:rPr>
        <w:t>B</w:t>
      </w:r>
      <w:r w:rsidRPr="00A777AC">
        <w:rPr>
          <w:rFonts w:eastAsiaTheme="minorEastAsia"/>
          <w:lang w:eastAsia="zh-CN"/>
        </w:rPr>
        <w:t>) Results of ICP analysis of intracellular Zn. (</w:t>
      </w:r>
      <w:r w:rsidRPr="006149EA">
        <w:rPr>
          <w:rFonts w:eastAsiaTheme="minorEastAsia"/>
          <w:lang w:eastAsia="zh-CN"/>
        </w:rPr>
        <w:t>C</w:t>
      </w:r>
      <w:r w:rsidRPr="00A777AC">
        <w:rPr>
          <w:rFonts w:eastAsiaTheme="minorEastAsia"/>
          <w:lang w:eastAsia="zh-CN"/>
        </w:rPr>
        <w:t xml:space="preserve">) L929 cell by </w:t>
      </w:r>
      <w:proofErr w:type="spellStart"/>
      <w:r w:rsidRPr="00A777AC">
        <w:rPr>
          <w:rFonts w:eastAsiaTheme="minorEastAsia"/>
          <w:lang w:eastAsia="zh-CN"/>
        </w:rPr>
        <w:t>Zinquin</w:t>
      </w:r>
      <w:proofErr w:type="spellEnd"/>
      <w:r w:rsidRPr="00A777AC">
        <w:rPr>
          <w:rFonts w:eastAsiaTheme="minorEastAsia"/>
          <w:lang w:eastAsia="zh-CN"/>
        </w:rPr>
        <w:t xml:space="preserve"> ethyl ester CLSM image after dyeing (scale: 20 microns). (</w:t>
      </w:r>
      <w:r w:rsidRPr="006149EA">
        <w:rPr>
          <w:rFonts w:eastAsiaTheme="minorEastAsia"/>
          <w:lang w:eastAsia="zh-CN"/>
        </w:rPr>
        <w:t>D</w:t>
      </w:r>
      <w:r w:rsidRPr="00A777AC">
        <w:rPr>
          <w:rFonts w:eastAsiaTheme="minorEastAsia"/>
          <w:lang w:eastAsia="zh-CN"/>
        </w:rPr>
        <w:t xml:space="preserve">) Fluorescence relative quantitative results of CLSM images after </w:t>
      </w:r>
      <w:proofErr w:type="spellStart"/>
      <w:r w:rsidRPr="00A777AC">
        <w:rPr>
          <w:rFonts w:eastAsiaTheme="minorEastAsia"/>
          <w:lang w:eastAsia="zh-CN"/>
        </w:rPr>
        <w:t>Zinquin</w:t>
      </w:r>
      <w:proofErr w:type="spellEnd"/>
      <w:r w:rsidRPr="00A777AC">
        <w:rPr>
          <w:rFonts w:eastAsiaTheme="minorEastAsia"/>
          <w:lang w:eastAsia="zh-CN"/>
        </w:rPr>
        <w:t xml:space="preserve"> ethyl ester staining. (</w:t>
      </w:r>
      <w:r w:rsidRPr="006149EA">
        <w:rPr>
          <w:rFonts w:eastAsiaTheme="minorEastAsia"/>
          <w:lang w:eastAsia="zh-CN"/>
        </w:rPr>
        <w:t>E</w:t>
      </w:r>
      <w:r w:rsidRPr="00A777AC">
        <w:rPr>
          <w:rFonts w:eastAsiaTheme="minorEastAsia"/>
          <w:lang w:eastAsia="zh-CN"/>
        </w:rPr>
        <w:t xml:space="preserve">) </w:t>
      </w:r>
      <w:proofErr w:type="spellStart"/>
      <w:r w:rsidRPr="00A777AC">
        <w:rPr>
          <w:rFonts w:eastAsiaTheme="minorEastAsia"/>
          <w:lang w:eastAsia="zh-CN"/>
        </w:rPr>
        <w:t>ZnO</w:t>
      </w:r>
      <w:proofErr w:type="spellEnd"/>
      <w:r w:rsidRPr="00A777AC">
        <w:rPr>
          <w:rFonts w:eastAsiaTheme="minorEastAsia"/>
          <w:lang w:eastAsia="zh-CN"/>
        </w:rPr>
        <w:t xml:space="preserve"> NPs L929 cell toxicity to normal and acne environment analysis (</w:t>
      </w:r>
      <w:r w:rsidRPr="006149EA">
        <w:rPr>
          <w:rFonts w:eastAsiaTheme="minorEastAsia"/>
          <w:lang w:eastAsia="zh-CN"/>
        </w:rPr>
        <w:t>E1</w:t>
      </w:r>
      <w:r w:rsidRPr="00A777AC">
        <w:rPr>
          <w:rFonts w:eastAsiaTheme="minorEastAsia"/>
          <w:lang w:eastAsia="zh-CN"/>
        </w:rPr>
        <w:t xml:space="preserve">: Control; </w:t>
      </w:r>
      <w:r w:rsidRPr="006149EA">
        <w:rPr>
          <w:rFonts w:eastAsiaTheme="minorEastAsia"/>
          <w:lang w:eastAsia="zh-CN"/>
        </w:rPr>
        <w:t>E2</w:t>
      </w:r>
      <w:r w:rsidRPr="00A777AC">
        <w:rPr>
          <w:rFonts w:eastAsiaTheme="minorEastAsia"/>
          <w:lang w:eastAsia="zh-CN"/>
        </w:rPr>
        <w:t xml:space="preserve">: 12.5 </w:t>
      </w:r>
      <w:proofErr w:type="spellStart"/>
      <w:r w:rsidRPr="00A777AC">
        <w:rPr>
          <w:rFonts w:eastAsiaTheme="minorEastAsia"/>
          <w:lang w:eastAsia="zh-CN"/>
        </w:rPr>
        <w:t>μg</w:t>
      </w:r>
      <w:proofErr w:type="spellEnd"/>
      <w:r w:rsidRPr="00A777AC">
        <w:rPr>
          <w:rFonts w:eastAsiaTheme="minorEastAsia"/>
          <w:lang w:eastAsia="zh-CN"/>
        </w:rPr>
        <w:t xml:space="preserve">/mL </w:t>
      </w:r>
      <w:proofErr w:type="spellStart"/>
      <w:r w:rsidRPr="00A777AC">
        <w:rPr>
          <w:rFonts w:eastAsiaTheme="minorEastAsia"/>
          <w:lang w:eastAsia="zh-CN"/>
        </w:rPr>
        <w:t>ZnO</w:t>
      </w:r>
      <w:proofErr w:type="spellEnd"/>
      <w:r w:rsidRPr="00A777AC">
        <w:rPr>
          <w:rFonts w:eastAsiaTheme="minorEastAsia"/>
          <w:lang w:eastAsia="zh-CN"/>
        </w:rPr>
        <w:t xml:space="preserve"> NPs; </w:t>
      </w:r>
      <w:r w:rsidRPr="006149EA">
        <w:rPr>
          <w:rFonts w:eastAsiaTheme="minorEastAsia"/>
          <w:lang w:eastAsia="zh-CN"/>
        </w:rPr>
        <w:t>E3</w:t>
      </w:r>
      <w:r w:rsidRPr="00A777AC">
        <w:rPr>
          <w:rFonts w:eastAsiaTheme="minorEastAsia"/>
          <w:lang w:eastAsia="zh-CN"/>
        </w:rPr>
        <w:t xml:space="preserve">: 25 </w:t>
      </w:r>
      <w:proofErr w:type="spellStart"/>
      <w:r w:rsidRPr="00A777AC">
        <w:rPr>
          <w:rFonts w:eastAsiaTheme="minorEastAsia"/>
          <w:lang w:eastAsia="zh-CN"/>
        </w:rPr>
        <w:t>μg</w:t>
      </w:r>
      <w:proofErr w:type="spellEnd"/>
      <w:r w:rsidRPr="00A777AC">
        <w:rPr>
          <w:rFonts w:eastAsiaTheme="minorEastAsia"/>
          <w:lang w:eastAsia="zh-CN"/>
        </w:rPr>
        <w:t xml:space="preserve">/mL </w:t>
      </w:r>
      <w:proofErr w:type="spellStart"/>
      <w:r w:rsidRPr="00A777AC">
        <w:rPr>
          <w:rFonts w:eastAsiaTheme="minorEastAsia"/>
          <w:lang w:eastAsia="zh-CN"/>
        </w:rPr>
        <w:t>ZnO</w:t>
      </w:r>
      <w:proofErr w:type="spellEnd"/>
      <w:r w:rsidRPr="00A777AC">
        <w:rPr>
          <w:rFonts w:eastAsiaTheme="minorEastAsia"/>
          <w:lang w:eastAsia="zh-CN"/>
        </w:rPr>
        <w:t xml:space="preserve"> NPs; </w:t>
      </w:r>
      <w:r w:rsidRPr="006149EA">
        <w:rPr>
          <w:rFonts w:eastAsiaTheme="minorEastAsia"/>
          <w:lang w:eastAsia="zh-CN"/>
        </w:rPr>
        <w:t>E4</w:t>
      </w:r>
      <w:r w:rsidRPr="00A777AC">
        <w:rPr>
          <w:rFonts w:eastAsiaTheme="minorEastAsia"/>
          <w:lang w:eastAsia="zh-CN"/>
        </w:rPr>
        <w:t xml:space="preserve">: 50 </w:t>
      </w:r>
      <w:proofErr w:type="spellStart"/>
      <w:r w:rsidRPr="00A777AC">
        <w:rPr>
          <w:rFonts w:eastAsiaTheme="minorEastAsia"/>
          <w:lang w:eastAsia="zh-CN"/>
        </w:rPr>
        <w:t>μg</w:t>
      </w:r>
      <w:proofErr w:type="spellEnd"/>
      <w:r w:rsidRPr="00A777AC">
        <w:rPr>
          <w:rFonts w:eastAsiaTheme="minorEastAsia"/>
          <w:lang w:eastAsia="zh-CN"/>
        </w:rPr>
        <w:t xml:space="preserve">/mL </w:t>
      </w:r>
      <w:proofErr w:type="spellStart"/>
      <w:r w:rsidRPr="00A777AC">
        <w:rPr>
          <w:rFonts w:eastAsiaTheme="minorEastAsia"/>
          <w:lang w:eastAsia="zh-CN"/>
        </w:rPr>
        <w:t>ZnO</w:t>
      </w:r>
      <w:proofErr w:type="spellEnd"/>
      <w:r w:rsidRPr="00A777AC">
        <w:rPr>
          <w:rFonts w:eastAsiaTheme="minorEastAsia"/>
          <w:lang w:eastAsia="zh-CN"/>
        </w:rPr>
        <w:t xml:space="preserve"> NPs; </w:t>
      </w:r>
      <w:r w:rsidRPr="006149EA">
        <w:rPr>
          <w:rFonts w:eastAsiaTheme="minorEastAsia"/>
          <w:lang w:eastAsia="zh-CN"/>
        </w:rPr>
        <w:t>E5</w:t>
      </w:r>
      <w:r w:rsidRPr="00A777AC">
        <w:rPr>
          <w:rFonts w:eastAsiaTheme="minorEastAsia"/>
          <w:lang w:eastAsia="zh-CN"/>
        </w:rPr>
        <w:t xml:space="preserve">: </w:t>
      </w:r>
      <w:r w:rsidRPr="004645C5">
        <w:rPr>
          <w:rFonts w:eastAsiaTheme="minorEastAsia" w:hint="eastAsia"/>
          <w:i/>
          <w:iCs/>
          <w:lang w:eastAsia="zh-CN"/>
        </w:rPr>
        <w:t>C</w:t>
      </w:r>
      <w:r w:rsidRPr="004645C5">
        <w:rPr>
          <w:rFonts w:eastAsiaTheme="minorEastAsia"/>
          <w:i/>
          <w:iCs/>
          <w:lang w:eastAsia="zh-CN"/>
        </w:rPr>
        <w:t>.</w:t>
      </w:r>
      <w:r w:rsidRPr="00A777AC">
        <w:rPr>
          <w:rFonts w:eastAsiaTheme="minorEastAsia"/>
          <w:lang w:eastAsia="zh-CN"/>
        </w:rPr>
        <w:t xml:space="preserve">; </w:t>
      </w:r>
      <w:r w:rsidRPr="006149EA">
        <w:rPr>
          <w:rFonts w:eastAsiaTheme="minorEastAsia"/>
          <w:lang w:eastAsia="zh-CN"/>
        </w:rPr>
        <w:t>E6</w:t>
      </w:r>
      <w:r w:rsidRPr="00A777AC">
        <w:rPr>
          <w:rFonts w:eastAsiaTheme="minorEastAsia"/>
          <w:lang w:eastAsia="zh-CN"/>
        </w:rPr>
        <w:t xml:space="preserve">: </w:t>
      </w:r>
      <w:r w:rsidRPr="004645C5">
        <w:rPr>
          <w:rFonts w:eastAsiaTheme="minorEastAsia" w:hint="eastAsia"/>
          <w:i/>
          <w:iCs/>
          <w:lang w:eastAsia="zh-CN"/>
        </w:rPr>
        <w:t>C</w:t>
      </w:r>
      <w:r w:rsidRPr="004645C5">
        <w:rPr>
          <w:rFonts w:eastAsiaTheme="minorEastAsia"/>
          <w:i/>
          <w:iCs/>
          <w:lang w:eastAsia="zh-CN"/>
        </w:rPr>
        <w:t>.</w:t>
      </w:r>
      <w:r w:rsidRPr="00A777AC">
        <w:rPr>
          <w:rFonts w:eastAsiaTheme="minorEastAsia"/>
          <w:lang w:eastAsia="zh-CN"/>
        </w:rPr>
        <w:t xml:space="preserve"> + 12.5 </w:t>
      </w:r>
      <w:proofErr w:type="spellStart"/>
      <w:r w:rsidRPr="00A777AC">
        <w:rPr>
          <w:rFonts w:eastAsiaTheme="minorEastAsia"/>
          <w:lang w:eastAsia="zh-CN"/>
        </w:rPr>
        <w:t>μg</w:t>
      </w:r>
      <w:proofErr w:type="spellEnd"/>
      <w:r w:rsidRPr="00A777AC">
        <w:rPr>
          <w:rFonts w:eastAsiaTheme="minorEastAsia"/>
          <w:lang w:eastAsia="zh-CN"/>
        </w:rPr>
        <w:t xml:space="preserve">/mL </w:t>
      </w:r>
      <w:proofErr w:type="spellStart"/>
      <w:r w:rsidRPr="00A777AC">
        <w:rPr>
          <w:rFonts w:eastAsiaTheme="minorEastAsia"/>
          <w:lang w:eastAsia="zh-CN"/>
        </w:rPr>
        <w:t>ZnO</w:t>
      </w:r>
      <w:proofErr w:type="spellEnd"/>
      <w:r w:rsidRPr="00A777AC">
        <w:rPr>
          <w:rFonts w:eastAsiaTheme="minorEastAsia"/>
          <w:lang w:eastAsia="zh-CN"/>
        </w:rPr>
        <w:t xml:space="preserve"> NPs; </w:t>
      </w:r>
      <w:r w:rsidRPr="006149EA">
        <w:rPr>
          <w:rFonts w:eastAsiaTheme="minorEastAsia"/>
          <w:lang w:eastAsia="zh-CN"/>
        </w:rPr>
        <w:t>E7</w:t>
      </w:r>
      <w:r w:rsidRPr="00A777AC">
        <w:rPr>
          <w:rFonts w:eastAsiaTheme="minorEastAsia"/>
          <w:lang w:eastAsia="zh-CN"/>
        </w:rPr>
        <w:t xml:space="preserve">: </w:t>
      </w:r>
      <w:r w:rsidRPr="004645C5">
        <w:rPr>
          <w:rFonts w:eastAsiaTheme="minorEastAsia" w:hint="eastAsia"/>
          <w:i/>
          <w:iCs/>
          <w:lang w:eastAsia="zh-CN"/>
        </w:rPr>
        <w:t>C</w:t>
      </w:r>
      <w:r w:rsidRPr="004645C5">
        <w:rPr>
          <w:rFonts w:eastAsiaTheme="minorEastAsia"/>
          <w:i/>
          <w:iCs/>
          <w:lang w:eastAsia="zh-CN"/>
        </w:rPr>
        <w:t>.</w:t>
      </w:r>
      <w:r w:rsidRPr="00A777AC">
        <w:rPr>
          <w:rFonts w:eastAsiaTheme="minorEastAsia"/>
          <w:lang w:eastAsia="zh-CN"/>
        </w:rPr>
        <w:t xml:space="preserve">+25 </w:t>
      </w:r>
      <w:proofErr w:type="spellStart"/>
      <w:r w:rsidRPr="00A777AC">
        <w:rPr>
          <w:rFonts w:eastAsiaTheme="minorEastAsia"/>
          <w:lang w:eastAsia="zh-CN"/>
        </w:rPr>
        <w:t>μg</w:t>
      </w:r>
      <w:proofErr w:type="spellEnd"/>
      <w:r w:rsidRPr="00A777AC">
        <w:rPr>
          <w:rFonts w:eastAsiaTheme="minorEastAsia"/>
          <w:lang w:eastAsia="zh-CN"/>
        </w:rPr>
        <w:t xml:space="preserve">/mL </w:t>
      </w:r>
      <w:proofErr w:type="spellStart"/>
      <w:r w:rsidRPr="00A777AC">
        <w:rPr>
          <w:rFonts w:eastAsiaTheme="minorEastAsia"/>
          <w:lang w:eastAsia="zh-CN"/>
        </w:rPr>
        <w:t>ZnO</w:t>
      </w:r>
      <w:proofErr w:type="spellEnd"/>
      <w:r w:rsidRPr="00A777AC">
        <w:rPr>
          <w:rFonts w:eastAsiaTheme="minorEastAsia"/>
          <w:lang w:eastAsia="zh-CN"/>
        </w:rPr>
        <w:t xml:space="preserve"> NPs; </w:t>
      </w:r>
      <w:r w:rsidRPr="006149EA">
        <w:rPr>
          <w:rFonts w:eastAsiaTheme="minorEastAsia"/>
          <w:lang w:eastAsia="zh-CN"/>
        </w:rPr>
        <w:t>E8</w:t>
      </w:r>
      <w:r w:rsidRPr="00A777AC">
        <w:rPr>
          <w:rFonts w:eastAsiaTheme="minorEastAsia"/>
          <w:lang w:eastAsia="zh-CN"/>
        </w:rPr>
        <w:t xml:space="preserve">: </w:t>
      </w:r>
      <w:r w:rsidRPr="004645C5">
        <w:rPr>
          <w:rFonts w:eastAsiaTheme="minorEastAsia" w:hint="eastAsia"/>
          <w:i/>
          <w:iCs/>
          <w:lang w:eastAsia="zh-CN"/>
        </w:rPr>
        <w:t>C</w:t>
      </w:r>
      <w:r w:rsidRPr="004645C5">
        <w:rPr>
          <w:rFonts w:eastAsiaTheme="minorEastAsia"/>
          <w:i/>
          <w:iCs/>
          <w:lang w:eastAsia="zh-CN"/>
        </w:rPr>
        <w:t>.</w:t>
      </w:r>
      <w:r w:rsidRPr="00A777AC">
        <w:rPr>
          <w:rFonts w:eastAsiaTheme="minorEastAsia"/>
          <w:lang w:eastAsia="zh-CN"/>
        </w:rPr>
        <w:t xml:space="preserve">+50 </w:t>
      </w:r>
      <w:proofErr w:type="spellStart"/>
      <w:r w:rsidRPr="00A777AC">
        <w:rPr>
          <w:rFonts w:eastAsiaTheme="minorEastAsia"/>
          <w:lang w:eastAsia="zh-CN"/>
        </w:rPr>
        <w:t>μg</w:t>
      </w:r>
      <w:proofErr w:type="spellEnd"/>
      <w:r w:rsidRPr="00A777AC">
        <w:rPr>
          <w:rFonts w:eastAsiaTheme="minorEastAsia"/>
          <w:lang w:eastAsia="zh-CN"/>
        </w:rPr>
        <w:t xml:space="preserve">/mL </w:t>
      </w:r>
      <w:proofErr w:type="spellStart"/>
      <w:r w:rsidRPr="00A777AC">
        <w:rPr>
          <w:rFonts w:eastAsiaTheme="minorEastAsia"/>
          <w:lang w:eastAsia="zh-CN"/>
        </w:rPr>
        <w:t>ZnO</w:t>
      </w:r>
      <w:proofErr w:type="spellEnd"/>
      <w:r w:rsidRPr="00A777AC">
        <w:rPr>
          <w:rFonts w:eastAsiaTheme="minorEastAsia"/>
          <w:lang w:eastAsia="zh-CN"/>
        </w:rPr>
        <w:t xml:space="preserve"> NPs). (</w:t>
      </w:r>
      <w:r w:rsidRPr="006149EA">
        <w:rPr>
          <w:rFonts w:eastAsiaTheme="minorEastAsia"/>
          <w:lang w:eastAsia="zh-CN"/>
        </w:rPr>
        <w:t>F</w:t>
      </w:r>
      <w:r w:rsidRPr="00A777AC">
        <w:rPr>
          <w:rFonts w:eastAsiaTheme="minorEastAsia"/>
          <w:lang w:eastAsia="zh-CN"/>
        </w:rPr>
        <w:t xml:space="preserve">) CLSM images of L929 cells after AM and PI staining (scale bar: 200 </w:t>
      </w:r>
      <w:proofErr w:type="spellStart"/>
      <w:r w:rsidRPr="00A777AC">
        <w:rPr>
          <w:rFonts w:eastAsiaTheme="minorEastAsia"/>
          <w:lang w:eastAsia="zh-CN"/>
        </w:rPr>
        <w:t>μm</w:t>
      </w:r>
      <w:proofErr w:type="spellEnd"/>
      <w:r w:rsidRPr="00A777AC">
        <w:rPr>
          <w:rFonts w:eastAsiaTheme="minorEastAsia"/>
          <w:lang w:eastAsia="zh-CN"/>
        </w:rPr>
        <w:t>). (</w:t>
      </w:r>
      <w:r w:rsidRPr="006149EA">
        <w:rPr>
          <w:rFonts w:eastAsiaTheme="minorEastAsia"/>
          <w:lang w:eastAsia="zh-CN"/>
        </w:rPr>
        <w:t>G</w:t>
      </w:r>
      <w:r w:rsidRPr="00A777AC">
        <w:rPr>
          <w:rFonts w:eastAsiaTheme="minorEastAsia"/>
          <w:lang w:eastAsia="zh-CN"/>
        </w:rPr>
        <w:t xml:space="preserve">) Diagram of the cell membrane permeability mechanism of </w:t>
      </w:r>
      <w:r w:rsidRPr="004645C5">
        <w:rPr>
          <w:rFonts w:eastAsiaTheme="minorEastAsia" w:hint="eastAsia"/>
          <w:i/>
          <w:iCs/>
          <w:lang w:eastAsia="zh-CN"/>
        </w:rPr>
        <w:t>C</w:t>
      </w:r>
      <w:r w:rsidRPr="004645C5">
        <w:rPr>
          <w:rFonts w:eastAsiaTheme="minorEastAsia"/>
          <w:i/>
          <w:iCs/>
          <w:lang w:eastAsia="zh-CN"/>
        </w:rPr>
        <w:t>. acne</w:t>
      </w:r>
      <w:r w:rsidRPr="00A777AC">
        <w:rPr>
          <w:rFonts w:eastAsiaTheme="minorEastAsia"/>
          <w:lang w:eastAsia="zh-CN"/>
        </w:rPr>
        <w:t xml:space="preserve"> disrupting L929 cells.</w:t>
      </w:r>
    </w:p>
    <w:p w14:paraId="5EFBA138" w14:textId="2A9C55A0" w:rsidR="00DF5660" w:rsidRPr="00DF5660" w:rsidRDefault="00DF5660" w:rsidP="00DF5660">
      <w:pPr>
        <w:pStyle w:val="Acknowledgement"/>
        <w:spacing w:before="0"/>
        <w:ind w:left="0" w:firstLine="0"/>
        <w:contextualSpacing/>
        <w:jc w:val="both"/>
        <w:rPr>
          <w:rFonts w:hint="eastAsia"/>
          <w:lang w:eastAsia="zh-CN"/>
        </w:rPr>
      </w:pPr>
      <w:r>
        <w:rPr>
          <w:rFonts w:eastAsiaTheme="minorEastAsia"/>
          <w:b/>
          <w:bCs/>
          <w:lang w:eastAsia="zh-CN"/>
        </w:rPr>
        <w:t xml:space="preserve">Fig. 3. Changes in oxidative stress levels in L929 cells by the combined treatment of </w:t>
      </w:r>
      <w:r>
        <w:rPr>
          <w:rFonts w:eastAsiaTheme="minorEastAsia"/>
          <w:b/>
          <w:bCs/>
          <w:i/>
          <w:iCs/>
          <w:lang w:eastAsia="zh-CN"/>
        </w:rPr>
        <w:t>C.</w:t>
      </w:r>
      <w:r>
        <w:rPr>
          <w:rFonts w:eastAsiaTheme="minorEastAsia"/>
          <w:b/>
          <w:bCs/>
          <w:lang w:eastAsia="zh-CN"/>
        </w:rPr>
        <w:t xml:space="preserve"> acnes and </w:t>
      </w:r>
      <w:proofErr w:type="spellStart"/>
      <w:r>
        <w:rPr>
          <w:rFonts w:eastAsiaTheme="minorEastAsia"/>
          <w:b/>
          <w:bCs/>
          <w:lang w:eastAsia="zh-CN"/>
        </w:rPr>
        <w:t>ZnO</w:t>
      </w:r>
      <w:proofErr w:type="spellEnd"/>
      <w:r>
        <w:rPr>
          <w:rFonts w:eastAsiaTheme="minorEastAsia"/>
          <w:b/>
          <w:bCs/>
          <w:lang w:eastAsia="zh-CN"/>
        </w:rPr>
        <w:t xml:space="preserve"> NPs.</w:t>
      </w:r>
      <w:r>
        <w:rPr>
          <w:rFonts w:eastAsiaTheme="minorEastAsia"/>
          <w:lang w:eastAsia="zh-CN"/>
        </w:rPr>
        <w:t xml:space="preserve"> </w:t>
      </w:r>
    </w:p>
    <w:p w14:paraId="33F4F494" w14:textId="1DEE6DEB" w:rsidR="00DF5660" w:rsidRPr="00171815" w:rsidRDefault="00DF5660" w:rsidP="00DF5660">
      <w:pPr>
        <w:spacing w:after="100" w:afterAutospacing="1"/>
        <w:ind w:left="720"/>
        <w:jc w:val="both"/>
        <w:rPr>
          <w:sz w:val="24"/>
          <w:szCs w:val="24"/>
          <w:lang w:eastAsia="zh-CN"/>
        </w:rPr>
      </w:pPr>
      <w:r w:rsidRPr="00171815">
        <w:rPr>
          <w:rFonts w:hint="eastAsia"/>
          <w:noProof/>
          <w:sz w:val="24"/>
          <w:szCs w:val="24"/>
          <w:lang w:eastAsia="zh-CN"/>
        </w:rPr>
        <w:drawing>
          <wp:inline distT="0" distB="0" distL="0" distR="0" wp14:anchorId="56263019" wp14:editId="052F7E9E">
            <wp:extent cx="4788345" cy="5534956"/>
            <wp:effectExtent l="0" t="0" r="0" b="8890"/>
            <wp:docPr id="15054370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635" cy="55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79619" w14:textId="480E27CA" w:rsidR="00DF5660" w:rsidRDefault="00DF5660" w:rsidP="00DF5660">
      <w:pPr>
        <w:pStyle w:val="Acknowledgement"/>
        <w:spacing w:before="0"/>
        <w:ind w:left="0" w:firstLine="0"/>
        <w:contextualSpacing/>
        <w:jc w:val="both"/>
        <w:rPr>
          <w:rFonts w:eastAsiaTheme="minorEastAsia"/>
          <w:lang w:eastAsia="zh-CN"/>
        </w:rPr>
      </w:pPr>
      <w:r w:rsidRPr="004645C5">
        <w:rPr>
          <w:rFonts w:eastAsiaTheme="minorEastAsia"/>
          <w:lang w:eastAsia="zh-CN"/>
        </w:rPr>
        <w:t>(</w:t>
      </w:r>
      <w:r w:rsidRPr="006149EA">
        <w:rPr>
          <w:rFonts w:eastAsiaTheme="minorEastAsia"/>
          <w:lang w:eastAsia="zh-CN"/>
        </w:rPr>
        <w:t>A-C</w:t>
      </w:r>
      <w:r w:rsidRPr="004645C5">
        <w:rPr>
          <w:rFonts w:eastAsiaTheme="minorEastAsia"/>
          <w:lang w:eastAsia="zh-CN"/>
        </w:rPr>
        <w:t>) Contents of H</w:t>
      </w:r>
      <w:r w:rsidRPr="004645C5">
        <w:rPr>
          <w:rFonts w:eastAsiaTheme="minorEastAsia"/>
          <w:vertAlign w:val="subscript"/>
          <w:lang w:eastAsia="zh-CN"/>
        </w:rPr>
        <w:t>2</w:t>
      </w:r>
      <w:r w:rsidRPr="004645C5">
        <w:rPr>
          <w:rFonts w:eastAsiaTheme="minorEastAsia"/>
          <w:lang w:eastAsia="zh-CN"/>
        </w:rPr>
        <w:t>O</w:t>
      </w:r>
      <w:r w:rsidRPr="004645C5">
        <w:rPr>
          <w:rFonts w:eastAsiaTheme="minorEastAsia"/>
          <w:vertAlign w:val="subscript"/>
          <w:lang w:eastAsia="zh-CN"/>
        </w:rPr>
        <w:t>2</w:t>
      </w:r>
      <w:r w:rsidRPr="004645C5">
        <w:rPr>
          <w:rFonts w:eastAsiaTheme="minorEastAsia"/>
          <w:lang w:eastAsia="zh-CN"/>
        </w:rPr>
        <w:t xml:space="preserve"> (</w:t>
      </w:r>
      <w:r w:rsidRPr="006149EA">
        <w:rPr>
          <w:rFonts w:eastAsiaTheme="minorEastAsia"/>
          <w:lang w:eastAsia="zh-CN"/>
        </w:rPr>
        <w:t>A</w:t>
      </w:r>
      <w:r w:rsidRPr="004645C5">
        <w:rPr>
          <w:rFonts w:eastAsiaTheme="minorEastAsia"/>
          <w:lang w:eastAsia="zh-CN"/>
        </w:rPr>
        <w:t>), MDA (</w:t>
      </w:r>
      <w:r w:rsidRPr="006149EA">
        <w:rPr>
          <w:rFonts w:eastAsiaTheme="minorEastAsia"/>
          <w:lang w:eastAsia="zh-CN"/>
        </w:rPr>
        <w:t>B</w:t>
      </w:r>
      <w:r w:rsidRPr="004645C5">
        <w:rPr>
          <w:rFonts w:eastAsiaTheme="minorEastAsia"/>
          <w:lang w:eastAsia="zh-CN"/>
        </w:rPr>
        <w:t>) and GSH (</w:t>
      </w:r>
      <w:r w:rsidRPr="006149EA">
        <w:rPr>
          <w:rFonts w:eastAsiaTheme="minorEastAsia"/>
          <w:lang w:eastAsia="zh-CN"/>
        </w:rPr>
        <w:t>C</w:t>
      </w:r>
      <w:r w:rsidRPr="004645C5">
        <w:rPr>
          <w:rFonts w:eastAsiaTheme="minorEastAsia"/>
          <w:lang w:eastAsia="zh-CN"/>
        </w:rPr>
        <w:t>) in L929 cells. (</w:t>
      </w:r>
      <w:r w:rsidRPr="006149EA">
        <w:rPr>
          <w:rFonts w:eastAsiaTheme="minorEastAsia"/>
          <w:lang w:eastAsia="zh-CN"/>
        </w:rPr>
        <w:t>D</w:t>
      </w:r>
      <w:r w:rsidRPr="004645C5">
        <w:rPr>
          <w:rFonts w:eastAsiaTheme="minorEastAsia"/>
          <w:lang w:eastAsia="zh-CN"/>
        </w:rPr>
        <w:t xml:space="preserve">) CLSM image of L929 cells stained with DCFH-DA (scale bar: 100 </w:t>
      </w:r>
      <w:proofErr w:type="spellStart"/>
      <w:r w:rsidRPr="004645C5">
        <w:rPr>
          <w:rFonts w:eastAsiaTheme="minorEastAsia"/>
          <w:lang w:eastAsia="zh-CN"/>
        </w:rPr>
        <w:t>μm</w:t>
      </w:r>
      <w:proofErr w:type="spellEnd"/>
      <w:r w:rsidRPr="004645C5">
        <w:rPr>
          <w:rFonts w:eastAsiaTheme="minorEastAsia"/>
          <w:lang w:eastAsia="zh-CN"/>
        </w:rPr>
        <w:t>). (</w:t>
      </w:r>
      <w:r w:rsidRPr="006149EA">
        <w:rPr>
          <w:rFonts w:eastAsiaTheme="minorEastAsia"/>
          <w:lang w:eastAsia="zh-CN"/>
        </w:rPr>
        <w:t>E</w:t>
      </w:r>
      <w:r w:rsidRPr="004645C5">
        <w:rPr>
          <w:rFonts w:eastAsiaTheme="minorEastAsia"/>
          <w:lang w:eastAsia="zh-CN"/>
        </w:rPr>
        <w:t xml:space="preserve">) CLSM image of L929 cells stained with Mito Tracker Red </w:t>
      </w:r>
      <w:proofErr w:type="spellStart"/>
      <w:r w:rsidRPr="004645C5">
        <w:rPr>
          <w:rFonts w:eastAsiaTheme="minorEastAsia"/>
          <w:lang w:eastAsia="zh-CN"/>
        </w:rPr>
        <w:t>CMXRos</w:t>
      </w:r>
      <w:proofErr w:type="spellEnd"/>
      <w:r w:rsidRPr="004645C5">
        <w:rPr>
          <w:rFonts w:eastAsiaTheme="minorEastAsia"/>
          <w:lang w:eastAsia="zh-CN"/>
        </w:rPr>
        <w:t xml:space="preserve"> (scale </w:t>
      </w:r>
      <w:proofErr w:type="spellStart"/>
      <w:r w:rsidRPr="004645C5">
        <w:rPr>
          <w:rFonts w:eastAsiaTheme="minorEastAsia"/>
          <w:lang w:eastAsia="zh-CN"/>
        </w:rPr>
        <w:t>scale</w:t>
      </w:r>
      <w:proofErr w:type="spellEnd"/>
      <w:r w:rsidRPr="004645C5">
        <w:rPr>
          <w:rFonts w:eastAsiaTheme="minorEastAsia"/>
          <w:lang w:eastAsia="zh-CN"/>
        </w:rPr>
        <w:t xml:space="preserve">: 20 </w:t>
      </w:r>
      <w:proofErr w:type="spellStart"/>
      <w:r w:rsidRPr="004645C5">
        <w:rPr>
          <w:rFonts w:eastAsiaTheme="minorEastAsia"/>
          <w:lang w:eastAsia="zh-CN"/>
        </w:rPr>
        <w:t>μm</w:t>
      </w:r>
      <w:proofErr w:type="spellEnd"/>
      <w:r w:rsidRPr="004645C5">
        <w:rPr>
          <w:rFonts w:eastAsiaTheme="minorEastAsia"/>
          <w:lang w:eastAsia="zh-CN"/>
        </w:rPr>
        <w:t>).</w:t>
      </w:r>
    </w:p>
    <w:p w14:paraId="106AB54A" w14:textId="3FB56EC0" w:rsidR="00DF5660" w:rsidRDefault="00DF5660">
      <w:r>
        <w:br w:type="page"/>
      </w:r>
    </w:p>
    <w:p w14:paraId="6E7EC344" w14:textId="6BF8BFE2" w:rsidR="00DF5660" w:rsidRPr="00DF5660" w:rsidRDefault="00DF5660" w:rsidP="00DF5660">
      <w:pPr>
        <w:spacing w:after="100" w:afterAutospacing="1"/>
        <w:jc w:val="both"/>
        <w:rPr>
          <w:rFonts w:hint="eastAsia"/>
          <w:sz w:val="24"/>
          <w:szCs w:val="24"/>
          <w:lang w:eastAsia="zh-CN"/>
        </w:rPr>
      </w:pPr>
      <w:r w:rsidRPr="00DF5660">
        <w:rPr>
          <w:b/>
          <w:bCs/>
          <w:sz w:val="24"/>
          <w:szCs w:val="24"/>
          <w:lang w:eastAsia="zh-CN"/>
        </w:rPr>
        <w:t xml:space="preserve">Fig. 4. Transcriptome analysis of normal and acne skin cells treated with </w:t>
      </w:r>
      <w:proofErr w:type="spellStart"/>
      <w:r w:rsidRPr="00DF5660">
        <w:rPr>
          <w:b/>
          <w:bCs/>
          <w:sz w:val="24"/>
          <w:szCs w:val="24"/>
          <w:lang w:eastAsia="zh-CN"/>
        </w:rPr>
        <w:t>ZnO</w:t>
      </w:r>
      <w:proofErr w:type="spellEnd"/>
      <w:r w:rsidRPr="00DF5660">
        <w:rPr>
          <w:b/>
          <w:bCs/>
          <w:sz w:val="24"/>
          <w:szCs w:val="24"/>
          <w:lang w:eastAsia="zh-CN"/>
        </w:rPr>
        <w:t xml:space="preserve"> NPs. </w:t>
      </w:r>
    </w:p>
    <w:p w14:paraId="2D2FD9F0" w14:textId="0A5EB628" w:rsidR="00DF5660" w:rsidRPr="00171815" w:rsidRDefault="00DF5660" w:rsidP="00DF5660">
      <w:pPr>
        <w:spacing w:after="100" w:afterAutospacing="1"/>
        <w:ind w:left="720"/>
        <w:jc w:val="both"/>
        <w:rPr>
          <w:sz w:val="24"/>
          <w:szCs w:val="24"/>
          <w:lang w:eastAsia="zh-CN"/>
        </w:rPr>
      </w:pPr>
      <w:r w:rsidRPr="00171815">
        <w:rPr>
          <w:rFonts w:hint="eastAsia"/>
          <w:noProof/>
          <w:sz w:val="24"/>
          <w:szCs w:val="24"/>
          <w:lang w:eastAsia="zh-CN"/>
        </w:rPr>
        <w:drawing>
          <wp:inline distT="0" distB="0" distL="0" distR="0" wp14:anchorId="6EF81353" wp14:editId="309953C5">
            <wp:extent cx="4735314" cy="5282179"/>
            <wp:effectExtent l="0" t="0" r="8255" b="0"/>
            <wp:docPr id="101037477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251" cy="530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8A1E8" w14:textId="65DA7F9E" w:rsidR="00DF5660" w:rsidRDefault="00DF5660" w:rsidP="00DF5660">
      <w:pPr>
        <w:spacing w:after="100" w:afterAutospacing="1"/>
        <w:contextualSpacing/>
        <w:jc w:val="both"/>
        <w:rPr>
          <w:sz w:val="24"/>
          <w:szCs w:val="24"/>
          <w:lang w:eastAsia="zh-CN"/>
        </w:rPr>
      </w:pPr>
      <w:r w:rsidRPr="00F45F11">
        <w:rPr>
          <w:sz w:val="24"/>
          <w:szCs w:val="24"/>
          <w:lang w:eastAsia="zh-CN"/>
        </w:rPr>
        <w:t xml:space="preserve">(A) Correlation heat map between groups. (B) Volcano plot of differentially expressed genes of normal skin cells before and after 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 treatment. Red dots represent up-regulated genes, and green dots represent down-regulated genes, and blue dots represent genes with no difference. (C) Volcano plot of differentially expressed genes of acne skin cells before and after 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 treatment. (D, E) GO enrichment analysis (D) and KEGG enrichment analysis (E) of differentially expressed genes of normal skin cells before and after 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 treatment. (</w:t>
      </w:r>
      <w:bookmarkStart w:id="6" w:name="OLE_LINK31"/>
      <w:r w:rsidRPr="00F45F11">
        <w:rPr>
          <w:sz w:val="24"/>
          <w:szCs w:val="24"/>
          <w:lang w:eastAsia="zh-CN"/>
        </w:rPr>
        <w:t>F</w:t>
      </w:r>
      <w:bookmarkEnd w:id="6"/>
      <w:r w:rsidRPr="00F45F11">
        <w:rPr>
          <w:sz w:val="24"/>
          <w:szCs w:val="24"/>
          <w:lang w:eastAsia="zh-CN"/>
        </w:rPr>
        <w:t xml:space="preserve">, G) GO enrichment analysis (F) and KEGG enrichment analysis (G) of differentially expressed genes of acne skin cells before and after 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 treatment.</w:t>
      </w:r>
    </w:p>
    <w:p w14:paraId="2E667F56" w14:textId="491303D5" w:rsidR="00DF5660" w:rsidRDefault="00DF5660">
      <w:r>
        <w:br w:type="page"/>
      </w:r>
    </w:p>
    <w:p w14:paraId="73ED0DF6" w14:textId="77777777" w:rsidR="00DF5660" w:rsidRPr="00171815" w:rsidRDefault="00DF5660" w:rsidP="00DF5660">
      <w:pPr>
        <w:spacing w:after="100" w:afterAutospacing="1"/>
        <w:ind w:left="720"/>
        <w:jc w:val="both"/>
        <w:rPr>
          <w:sz w:val="24"/>
          <w:szCs w:val="24"/>
          <w:lang w:eastAsia="zh-CN"/>
        </w:rPr>
      </w:pPr>
      <w:r w:rsidRPr="00171815">
        <w:rPr>
          <w:rFonts w:hint="eastAsia"/>
          <w:noProof/>
          <w:sz w:val="24"/>
          <w:szCs w:val="24"/>
          <w:lang w:eastAsia="zh-CN"/>
        </w:rPr>
        <w:drawing>
          <wp:inline distT="0" distB="0" distL="0" distR="0" wp14:anchorId="1B9889E1" wp14:editId="68B2DB70">
            <wp:extent cx="4098216" cy="2114397"/>
            <wp:effectExtent l="0" t="0" r="0" b="635"/>
            <wp:docPr id="19865409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553" cy="212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D8808" w14:textId="77777777" w:rsidR="00DF5660" w:rsidRDefault="00DF5660" w:rsidP="00DF5660">
      <w:pPr>
        <w:spacing w:after="100" w:afterAutospacing="1"/>
        <w:contextualSpacing/>
        <w:jc w:val="both"/>
        <w:rPr>
          <w:sz w:val="24"/>
          <w:szCs w:val="24"/>
          <w:lang w:eastAsia="zh-CN"/>
        </w:rPr>
      </w:pPr>
      <w:r w:rsidRPr="00F45F11">
        <w:rPr>
          <w:b/>
          <w:bCs/>
          <w:sz w:val="24"/>
          <w:szCs w:val="24"/>
          <w:lang w:eastAsia="zh-CN"/>
        </w:rPr>
        <w:t xml:space="preserve">Fig. 5. </w:t>
      </w:r>
      <w:r w:rsidRPr="00F45F11">
        <w:rPr>
          <w:sz w:val="24"/>
          <w:szCs w:val="24"/>
          <w:lang w:eastAsia="zh-CN"/>
        </w:rPr>
        <w:t xml:space="preserve">KEGG enrichment network diagram (A) and protein-protein interaction (PPI) network analysis (B) of differentially expressed genes of acne skin cells before and after 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 treatment. The density of connecting lines is positively correlated with the degree of interaction association.</w:t>
      </w:r>
    </w:p>
    <w:p w14:paraId="7986E761" w14:textId="49BBBA31" w:rsidR="00DF5660" w:rsidRDefault="00DF5660">
      <w:r>
        <w:br w:type="page"/>
      </w:r>
    </w:p>
    <w:p w14:paraId="66590CBB" w14:textId="727B540C" w:rsidR="00DF5660" w:rsidRPr="00DF5660" w:rsidRDefault="00DF5660" w:rsidP="00DF5660">
      <w:pPr>
        <w:spacing w:after="100" w:afterAutospacing="1"/>
        <w:jc w:val="both"/>
        <w:rPr>
          <w:sz w:val="24"/>
          <w:szCs w:val="24"/>
          <w:lang w:eastAsia="zh-CN"/>
        </w:rPr>
      </w:pPr>
      <w:r w:rsidRPr="00DF5660">
        <w:rPr>
          <w:b/>
          <w:bCs/>
          <w:sz w:val="24"/>
          <w:szCs w:val="24"/>
          <w:lang w:eastAsia="zh-CN"/>
        </w:rPr>
        <w:t xml:space="preserve">Fig. 6. In vitro analysis of the mechanism by which </w:t>
      </w:r>
      <w:proofErr w:type="spellStart"/>
      <w:r w:rsidRPr="00DF5660">
        <w:rPr>
          <w:b/>
          <w:bCs/>
          <w:sz w:val="24"/>
          <w:szCs w:val="24"/>
          <w:lang w:eastAsia="zh-CN"/>
        </w:rPr>
        <w:t>ZnO</w:t>
      </w:r>
      <w:proofErr w:type="spellEnd"/>
      <w:r w:rsidRPr="00DF5660">
        <w:rPr>
          <w:b/>
          <w:bCs/>
          <w:sz w:val="24"/>
          <w:szCs w:val="24"/>
          <w:lang w:eastAsia="zh-CN"/>
        </w:rPr>
        <w:t xml:space="preserve"> NPs delayed wound healing in the acne environment.</w:t>
      </w:r>
    </w:p>
    <w:p w14:paraId="754BB3FC" w14:textId="2DCB2BB8" w:rsidR="00DF5660" w:rsidRDefault="00DF5660" w:rsidP="00DF5660">
      <w:pPr>
        <w:spacing w:after="100" w:afterAutospacing="1"/>
        <w:ind w:left="720"/>
        <w:jc w:val="both"/>
        <w:rPr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0F0BCEF3" wp14:editId="60744CCA">
            <wp:extent cx="4652339" cy="5210304"/>
            <wp:effectExtent l="0" t="0" r="0" b="0"/>
            <wp:docPr id="196897879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718" cy="524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4D0D1" w14:textId="0BBB5C28" w:rsidR="00DF5660" w:rsidRDefault="00DF5660" w:rsidP="00DF5660">
      <w:pPr>
        <w:spacing w:after="100" w:afterAutospacing="1"/>
        <w:contextualSpacing/>
        <w:jc w:val="both"/>
        <w:rPr>
          <w:sz w:val="24"/>
          <w:szCs w:val="24"/>
          <w:lang w:eastAsia="zh-CN"/>
        </w:rPr>
      </w:pPr>
      <w:r w:rsidRPr="00F45F11">
        <w:rPr>
          <w:sz w:val="24"/>
          <w:szCs w:val="24"/>
          <w:lang w:eastAsia="zh-CN"/>
        </w:rPr>
        <w:t xml:space="preserve">(A) Western-blotting of MMP9, TGF-β1 and SMAD4 (I: Control; II: </w:t>
      </w:r>
      <w:r w:rsidRPr="00F45F11">
        <w:rPr>
          <w:i/>
          <w:iCs/>
          <w:sz w:val="24"/>
          <w:szCs w:val="24"/>
          <w:lang w:eastAsia="zh-CN"/>
        </w:rPr>
        <w:t>C.</w:t>
      </w:r>
      <w:r w:rsidRPr="00F45F11">
        <w:rPr>
          <w:sz w:val="24"/>
          <w:szCs w:val="24"/>
          <w:lang w:eastAsia="zh-CN"/>
        </w:rPr>
        <w:t>; III: Control +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NPs; V: </w:t>
      </w:r>
      <w:r w:rsidRPr="00F45F11">
        <w:rPr>
          <w:i/>
          <w:iCs/>
          <w:sz w:val="24"/>
          <w:szCs w:val="24"/>
          <w:lang w:eastAsia="zh-CN"/>
        </w:rPr>
        <w:t>C.</w:t>
      </w:r>
      <w:r w:rsidRPr="00F45F11">
        <w:rPr>
          <w:sz w:val="24"/>
          <w:szCs w:val="24"/>
          <w:lang w:eastAsia="zh-CN"/>
        </w:rPr>
        <w:t xml:space="preserve">+ 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NPs). (B-D) Relative quantitative results of Western-blotting for TGF-β1 (B), MMP9 (C), and SMAD4 (D) Immunofluorescence images of collagen type I and III. (F, G) Immunofluorescence relative quantification results of type I collagen (F) and type III collagen (G).</w:t>
      </w:r>
    </w:p>
    <w:p w14:paraId="41E2BA46" w14:textId="50892940" w:rsidR="00DF5660" w:rsidRDefault="00DF5660">
      <w:r>
        <w:br w:type="page"/>
      </w:r>
    </w:p>
    <w:p w14:paraId="4AFE6881" w14:textId="1CFBF5E1" w:rsidR="00DF5660" w:rsidRDefault="00DF5660" w:rsidP="00DF5660">
      <w:pPr>
        <w:spacing w:after="100" w:afterAutospacing="1"/>
        <w:jc w:val="both"/>
        <w:rPr>
          <w:rFonts w:hint="eastAsia"/>
          <w:sz w:val="24"/>
          <w:szCs w:val="24"/>
          <w:lang w:eastAsia="zh-CN"/>
        </w:rPr>
      </w:pPr>
      <w:r w:rsidRPr="00F45F11">
        <w:rPr>
          <w:b/>
          <w:bCs/>
          <w:sz w:val="24"/>
          <w:szCs w:val="24"/>
          <w:lang w:eastAsia="zh-CN"/>
        </w:rPr>
        <w:t xml:space="preserve">Fig. 7. In vivo evaluation of the effect of </w:t>
      </w:r>
      <w:proofErr w:type="spellStart"/>
      <w:r w:rsidRPr="00F45F11">
        <w:rPr>
          <w:b/>
          <w:bCs/>
          <w:sz w:val="24"/>
          <w:szCs w:val="24"/>
          <w:lang w:eastAsia="zh-CN"/>
        </w:rPr>
        <w:t>ZnO</w:t>
      </w:r>
      <w:proofErr w:type="spellEnd"/>
      <w:r w:rsidRPr="00F45F11">
        <w:rPr>
          <w:b/>
          <w:bCs/>
          <w:sz w:val="24"/>
          <w:szCs w:val="24"/>
          <w:lang w:eastAsia="zh-CN"/>
        </w:rPr>
        <w:t xml:space="preserve"> NPs on acne wounds.</w:t>
      </w:r>
    </w:p>
    <w:p w14:paraId="126F1593" w14:textId="61CE862D" w:rsidR="00DF5660" w:rsidRPr="00942BB2" w:rsidRDefault="00DF5660" w:rsidP="00DF5660">
      <w:pPr>
        <w:spacing w:after="100" w:afterAutospacing="1"/>
        <w:ind w:left="720"/>
        <w:jc w:val="both"/>
        <w:rPr>
          <w:sz w:val="24"/>
          <w:szCs w:val="24"/>
          <w:lang w:eastAsia="zh-CN"/>
        </w:rPr>
      </w:pPr>
      <w:r w:rsidRPr="00942BB2">
        <w:rPr>
          <w:rFonts w:hint="eastAsia"/>
          <w:noProof/>
          <w:sz w:val="24"/>
          <w:szCs w:val="24"/>
          <w:lang w:eastAsia="zh-CN"/>
        </w:rPr>
        <w:drawing>
          <wp:inline distT="0" distB="0" distL="0" distR="0" wp14:anchorId="452EF7C3" wp14:editId="141E10B9">
            <wp:extent cx="4565112" cy="5121797"/>
            <wp:effectExtent l="0" t="0" r="6985" b="3175"/>
            <wp:docPr id="310311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208" cy="514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B5C41" w14:textId="249ACD9B" w:rsidR="00DF5660" w:rsidRPr="00F45F11" w:rsidRDefault="00DF5660" w:rsidP="00DF5660">
      <w:pPr>
        <w:spacing w:after="100" w:afterAutospacing="1"/>
        <w:contextualSpacing/>
        <w:jc w:val="both"/>
        <w:rPr>
          <w:sz w:val="24"/>
          <w:szCs w:val="24"/>
          <w:lang w:eastAsia="zh-CN"/>
        </w:rPr>
      </w:pPr>
      <w:r w:rsidRPr="00F45F11">
        <w:rPr>
          <w:sz w:val="24"/>
          <w:szCs w:val="24"/>
          <w:lang w:eastAsia="zh-CN"/>
        </w:rPr>
        <w:t xml:space="preserve">(A) Schematic of the animal model and in vivo treatment design. (B) Picture of acne wound (scale: 1 cm). </w:t>
      </w:r>
      <w:bookmarkStart w:id="7" w:name="OLE_LINK35"/>
      <w:r w:rsidRPr="00F45F11">
        <w:rPr>
          <w:sz w:val="24"/>
          <w:szCs w:val="24"/>
          <w:lang w:eastAsia="zh-CN"/>
        </w:rPr>
        <w:t xml:space="preserve">(C, D) Wound healing trace and wound healing rate analysis. </w:t>
      </w:r>
      <w:bookmarkEnd w:id="7"/>
      <w:r w:rsidRPr="00F45F11">
        <w:rPr>
          <w:sz w:val="24"/>
          <w:szCs w:val="24"/>
          <w:lang w:eastAsia="zh-CN"/>
        </w:rPr>
        <w:t xml:space="preserve">(E) H&amp;E plot of normal skins and acne skins before and after 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 treatment (P: PBS; PCZ: PBS+ Carbomer + 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NPs; </w:t>
      </w:r>
      <w:r w:rsidRPr="00F45F11">
        <w:rPr>
          <w:i/>
          <w:iCs/>
          <w:sz w:val="24"/>
          <w:szCs w:val="24"/>
          <w:lang w:eastAsia="zh-CN"/>
        </w:rPr>
        <w:t>C.</w:t>
      </w:r>
      <w:r w:rsidRPr="00F45F11">
        <w:rPr>
          <w:sz w:val="24"/>
          <w:szCs w:val="24"/>
          <w:lang w:eastAsia="zh-CN"/>
        </w:rPr>
        <w:t xml:space="preserve">: </w:t>
      </w:r>
      <w:r w:rsidRPr="00F45F11">
        <w:rPr>
          <w:i/>
          <w:iCs/>
          <w:sz w:val="24"/>
          <w:szCs w:val="24"/>
          <w:lang w:eastAsia="zh-CN"/>
        </w:rPr>
        <w:t>C. acnes</w:t>
      </w:r>
      <w:r w:rsidRPr="00F45F11">
        <w:rPr>
          <w:sz w:val="24"/>
          <w:szCs w:val="24"/>
          <w:lang w:eastAsia="zh-CN"/>
        </w:rPr>
        <w:t xml:space="preserve">; C: </w:t>
      </w:r>
      <w:r w:rsidRPr="00F45F11">
        <w:rPr>
          <w:i/>
          <w:iCs/>
          <w:sz w:val="24"/>
          <w:szCs w:val="24"/>
          <w:lang w:eastAsia="zh-CN"/>
        </w:rPr>
        <w:t>C. acnes</w:t>
      </w:r>
      <w:r w:rsidRPr="00F45F11">
        <w:rPr>
          <w:sz w:val="24"/>
          <w:szCs w:val="24"/>
          <w:lang w:eastAsia="zh-CN"/>
        </w:rPr>
        <w:t xml:space="preserve">+ Carbomer + 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NPs).</w:t>
      </w:r>
    </w:p>
    <w:p w14:paraId="39004D79" w14:textId="09148A7D" w:rsidR="00DF5660" w:rsidRDefault="00DF5660">
      <w:r>
        <w:br w:type="page"/>
      </w:r>
    </w:p>
    <w:p w14:paraId="64F3C376" w14:textId="13CB7E05" w:rsidR="00DF5660" w:rsidRPr="00DF5660" w:rsidRDefault="00DF5660" w:rsidP="00DF5660">
      <w:pPr>
        <w:spacing w:after="100" w:afterAutospacing="1"/>
        <w:jc w:val="both"/>
        <w:rPr>
          <w:rFonts w:hint="eastAsia"/>
          <w:sz w:val="24"/>
          <w:szCs w:val="24"/>
          <w:lang w:eastAsia="zh-CN"/>
        </w:rPr>
      </w:pPr>
      <w:r w:rsidRPr="00DF5660">
        <w:rPr>
          <w:b/>
          <w:bCs/>
          <w:sz w:val="24"/>
          <w:szCs w:val="24"/>
          <w:lang w:eastAsia="zh-CN"/>
        </w:rPr>
        <w:t xml:space="preserve">Fig. 8. In vivo evaluation of histological staining. </w:t>
      </w:r>
    </w:p>
    <w:p w14:paraId="46F78722" w14:textId="5CB9F4DE" w:rsidR="00DF5660" w:rsidRDefault="00DF5660" w:rsidP="00DF5660">
      <w:pPr>
        <w:spacing w:after="100" w:afterAutospacing="1"/>
        <w:ind w:left="720"/>
        <w:jc w:val="both"/>
        <w:rPr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4D3533B1" wp14:editId="3E63C234">
            <wp:extent cx="4706033" cy="4722471"/>
            <wp:effectExtent l="0" t="0" r="0" b="2540"/>
            <wp:docPr id="26827994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691" cy="474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80F07" w14:textId="1323BA97" w:rsidR="00DF5660" w:rsidRPr="00F45F11" w:rsidRDefault="00DF5660" w:rsidP="00DF5660">
      <w:pPr>
        <w:spacing w:after="100" w:afterAutospacing="1"/>
        <w:contextualSpacing/>
        <w:jc w:val="both"/>
        <w:rPr>
          <w:sz w:val="24"/>
          <w:szCs w:val="24"/>
          <w:lang w:eastAsia="zh-CN"/>
        </w:rPr>
      </w:pPr>
      <w:r w:rsidRPr="00F45F11">
        <w:rPr>
          <w:sz w:val="24"/>
          <w:szCs w:val="24"/>
          <w:lang w:eastAsia="zh-CN"/>
        </w:rPr>
        <w:t>(</w:t>
      </w:r>
      <w:r w:rsidRPr="006149EA">
        <w:rPr>
          <w:sz w:val="24"/>
          <w:szCs w:val="24"/>
          <w:lang w:eastAsia="zh-CN"/>
        </w:rPr>
        <w:t>A</w:t>
      </w:r>
      <w:r w:rsidRPr="00F45F11">
        <w:rPr>
          <w:sz w:val="24"/>
          <w:szCs w:val="24"/>
          <w:lang w:eastAsia="zh-CN"/>
        </w:rPr>
        <w:t>) Mason Trichromatic dyeing. (</w:t>
      </w:r>
      <w:r w:rsidRPr="006149EA">
        <w:rPr>
          <w:sz w:val="24"/>
          <w:szCs w:val="24"/>
          <w:lang w:eastAsia="zh-CN"/>
        </w:rPr>
        <w:t>B</w:t>
      </w:r>
      <w:r w:rsidRPr="00F45F11">
        <w:rPr>
          <w:sz w:val="24"/>
          <w:szCs w:val="24"/>
          <w:lang w:eastAsia="zh-CN"/>
        </w:rPr>
        <w:t>) Relative quantitative analysis of collagen fibers. (</w:t>
      </w:r>
      <w:r w:rsidRPr="006149EA">
        <w:rPr>
          <w:sz w:val="24"/>
          <w:szCs w:val="24"/>
          <w:lang w:eastAsia="zh-CN"/>
        </w:rPr>
        <w:t>C</w:t>
      </w:r>
      <w:r w:rsidRPr="00F45F11">
        <w:rPr>
          <w:sz w:val="24"/>
          <w:szCs w:val="24"/>
          <w:lang w:eastAsia="zh-CN"/>
        </w:rPr>
        <w:t>) Sirius red staining. (</w:t>
      </w:r>
      <w:r w:rsidRPr="00DF5660">
        <w:rPr>
          <w:sz w:val="24"/>
          <w:szCs w:val="24"/>
          <w:lang w:eastAsia="zh-CN"/>
        </w:rPr>
        <w:t>D</w:t>
      </w:r>
      <w:r w:rsidRPr="00F45F11">
        <w:rPr>
          <w:sz w:val="24"/>
          <w:szCs w:val="24"/>
          <w:lang w:eastAsia="zh-CN"/>
        </w:rPr>
        <w:t>) Immunohistochemical staining of collagen type III. (</w:t>
      </w:r>
      <w:r w:rsidRPr="006149EA">
        <w:rPr>
          <w:sz w:val="24"/>
          <w:szCs w:val="24"/>
          <w:lang w:eastAsia="zh-CN"/>
        </w:rPr>
        <w:t>E</w:t>
      </w:r>
      <w:r w:rsidRPr="00F45F11">
        <w:rPr>
          <w:sz w:val="24"/>
          <w:szCs w:val="24"/>
          <w:lang w:eastAsia="zh-CN"/>
        </w:rPr>
        <w:t>) Relative quantitative analysis of collagen type III immunohistochemistry. (</w:t>
      </w:r>
      <w:r w:rsidRPr="006149EA">
        <w:rPr>
          <w:sz w:val="24"/>
          <w:szCs w:val="24"/>
          <w:lang w:eastAsia="zh-CN"/>
        </w:rPr>
        <w:t>F</w:t>
      </w:r>
      <w:r w:rsidRPr="00F45F11">
        <w:rPr>
          <w:sz w:val="24"/>
          <w:szCs w:val="24"/>
          <w:lang w:eastAsia="zh-CN"/>
        </w:rPr>
        <w:t>) Immunohistochemical staining of collagen type I. (</w:t>
      </w:r>
      <w:r w:rsidRPr="006149EA">
        <w:rPr>
          <w:sz w:val="24"/>
          <w:szCs w:val="24"/>
          <w:lang w:eastAsia="zh-CN"/>
        </w:rPr>
        <w:t>G</w:t>
      </w:r>
      <w:r w:rsidRPr="00F45F11">
        <w:rPr>
          <w:sz w:val="24"/>
          <w:szCs w:val="24"/>
          <w:lang w:eastAsia="zh-CN"/>
        </w:rPr>
        <w:t>) Relative quantitative analysis of type I collagen immunohistochemistry. (</w:t>
      </w:r>
      <w:r w:rsidRPr="006149EA">
        <w:rPr>
          <w:sz w:val="24"/>
          <w:szCs w:val="24"/>
          <w:lang w:eastAsia="zh-CN"/>
        </w:rPr>
        <w:t>H</w:t>
      </w:r>
      <w:r w:rsidRPr="00F45F11">
        <w:rPr>
          <w:sz w:val="24"/>
          <w:szCs w:val="24"/>
          <w:lang w:eastAsia="zh-CN"/>
        </w:rPr>
        <w:t>) a-SMA immunohistochemical staining. (</w:t>
      </w:r>
      <w:r w:rsidRPr="006149EA">
        <w:rPr>
          <w:sz w:val="24"/>
          <w:szCs w:val="24"/>
          <w:lang w:eastAsia="zh-CN"/>
        </w:rPr>
        <w:t>I</w:t>
      </w:r>
      <w:r w:rsidRPr="00F45F11">
        <w:rPr>
          <w:sz w:val="24"/>
          <w:szCs w:val="24"/>
          <w:lang w:eastAsia="zh-CN"/>
        </w:rPr>
        <w:t>) Relative quantitative analysis of a-SMA immunohistochemistry.</w:t>
      </w:r>
    </w:p>
    <w:p w14:paraId="74119767" w14:textId="39AD313E" w:rsidR="00DF5660" w:rsidRDefault="00DF5660">
      <w:r>
        <w:br w:type="page"/>
      </w:r>
    </w:p>
    <w:p w14:paraId="7A3253CE" w14:textId="77C604FC" w:rsidR="00DF5660" w:rsidRDefault="00DF5660" w:rsidP="00DF5660">
      <w:pPr>
        <w:spacing w:after="100" w:afterAutospacing="1"/>
        <w:jc w:val="both"/>
        <w:rPr>
          <w:sz w:val="24"/>
          <w:szCs w:val="24"/>
          <w:lang w:eastAsia="zh-CN"/>
        </w:rPr>
      </w:pPr>
      <w:r w:rsidRPr="006149EA">
        <w:rPr>
          <w:b/>
          <w:bCs/>
          <w:sz w:val="24"/>
          <w:szCs w:val="24"/>
          <w:lang w:eastAsia="zh-CN"/>
        </w:rPr>
        <w:t>Fig</w:t>
      </w:r>
      <w:r w:rsidRPr="006149EA">
        <w:rPr>
          <w:rFonts w:hint="eastAsia"/>
          <w:b/>
          <w:bCs/>
          <w:sz w:val="24"/>
          <w:szCs w:val="24"/>
          <w:lang w:eastAsia="zh-CN"/>
        </w:rPr>
        <w:t>.</w:t>
      </w:r>
      <w:r w:rsidRPr="006149EA">
        <w:rPr>
          <w:b/>
          <w:bCs/>
          <w:sz w:val="24"/>
          <w:szCs w:val="24"/>
          <w:lang w:eastAsia="zh-CN"/>
        </w:rPr>
        <w:t xml:space="preserve"> 9</w:t>
      </w:r>
      <w:r w:rsidRPr="006149EA">
        <w:rPr>
          <w:rFonts w:hint="eastAsia"/>
          <w:b/>
          <w:bCs/>
          <w:sz w:val="24"/>
          <w:szCs w:val="24"/>
          <w:lang w:eastAsia="zh-CN"/>
        </w:rPr>
        <w:t xml:space="preserve">. </w:t>
      </w:r>
      <w:r w:rsidRPr="006149EA">
        <w:rPr>
          <w:b/>
          <w:bCs/>
          <w:sz w:val="24"/>
          <w:szCs w:val="24"/>
          <w:lang w:eastAsia="zh-CN"/>
        </w:rPr>
        <w:t xml:space="preserve">Effect of MMP9 inhibitor and MMP9 activator on the healing of acne wounds treated with </w:t>
      </w:r>
      <w:proofErr w:type="spellStart"/>
      <w:r w:rsidRPr="006149EA">
        <w:rPr>
          <w:b/>
          <w:bCs/>
          <w:sz w:val="24"/>
          <w:szCs w:val="24"/>
          <w:lang w:eastAsia="zh-CN"/>
        </w:rPr>
        <w:t>ZnO</w:t>
      </w:r>
      <w:proofErr w:type="spellEnd"/>
      <w:r w:rsidRPr="006149EA">
        <w:rPr>
          <w:b/>
          <w:bCs/>
          <w:sz w:val="24"/>
          <w:szCs w:val="24"/>
          <w:lang w:eastAsia="zh-CN"/>
        </w:rPr>
        <w:t xml:space="preserve"> NPs.</w:t>
      </w:r>
    </w:p>
    <w:p w14:paraId="7180C4A0" w14:textId="10B13B08" w:rsidR="00DF5660" w:rsidRDefault="00DF5660" w:rsidP="00DF5660">
      <w:pPr>
        <w:spacing w:after="100" w:afterAutospacing="1"/>
        <w:ind w:left="720"/>
        <w:jc w:val="both"/>
        <w:rPr>
          <w:sz w:val="24"/>
          <w:szCs w:val="24"/>
          <w:lang w:eastAsia="zh-CN"/>
        </w:rPr>
      </w:pPr>
      <w:r w:rsidRPr="00A835C6">
        <w:rPr>
          <w:rFonts w:hint="eastAsia"/>
          <w:noProof/>
          <w:sz w:val="24"/>
          <w:szCs w:val="24"/>
          <w:lang w:eastAsia="zh-CN"/>
        </w:rPr>
        <w:drawing>
          <wp:inline distT="0" distB="0" distL="0" distR="0" wp14:anchorId="5E6F69E6" wp14:editId="02BA4132">
            <wp:extent cx="4576584" cy="4629873"/>
            <wp:effectExtent l="0" t="0" r="0" b="0"/>
            <wp:docPr id="147188120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150" cy="465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42795" w14:textId="0FD24517" w:rsidR="00DF5660" w:rsidRPr="00F45F11" w:rsidRDefault="00DF5660" w:rsidP="00DF5660">
      <w:pPr>
        <w:spacing w:after="100" w:afterAutospacing="1"/>
        <w:contextualSpacing/>
        <w:jc w:val="both"/>
        <w:rPr>
          <w:sz w:val="24"/>
          <w:szCs w:val="24"/>
          <w:lang w:eastAsia="zh-CN"/>
        </w:rPr>
      </w:pPr>
      <w:r w:rsidRPr="00F45F11">
        <w:rPr>
          <w:sz w:val="24"/>
          <w:szCs w:val="24"/>
          <w:lang w:eastAsia="zh-CN"/>
        </w:rPr>
        <w:t>(A) Schematic diagram of the in vivo experimental procedure. (B) Images of rat acne after different treatments (scale: 1 cm). (C, D) Analysis of acne wound healing traces and wound healing rates after different treatments (</w:t>
      </w:r>
      <w:r w:rsidRPr="006149EA">
        <w:rPr>
          <w:rFonts w:hint="eastAsia"/>
          <w:i/>
          <w:iCs/>
          <w:sz w:val="24"/>
          <w:szCs w:val="24"/>
          <w:lang w:eastAsia="zh-CN"/>
        </w:rPr>
        <w:t>C</w:t>
      </w:r>
      <w:r w:rsidRPr="006149EA">
        <w:rPr>
          <w:i/>
          <w:iCs/>
          <w:sz w:val="24"/>
          <w:szCs w:val="24"/>
          <w:lang w:eastAsia="zh-CN"/>
        </w:rPr>
        <w:t>.</w:t>
      </w:r>
      <w:r w:rsidRPr="00F45F11">
        <w:rPr>
          <w:sz w:val="24"/>
          <w:szCs w:val="24"/>
          <w:lang w:eastAsia="zh-CN"/>
        </w:rPr>
        <w:t xml:space="preserve">: </w:t>
      </w:r>
      <w:r w:rsidRPr="006149EA">
        <w:rPr>
          <w:rFonts w:hint="eastAsia"/>
          <w:i/>
          <w:iCs/>
          <w:sz w:val="24"/>
          <w:szCs w:val="24"/>
          <w:lang w:eastAsia="zh-CN"/>
        </w:rPr>
        <w:t>C</w:t>
      </w:r>
      <w:r w:rsidRPr="006149EA">
        <w:rPr>
          <w:i/>
          <w:iCs/>
          <w:sz w:val="24"/>
          <w:szCs w:val="24"/>
          <w:lang w:eastAsia="zh-CN"/>
        </w:rPr>
        <w:t>. acnes</w:t>
      </w:r>
      <w:r w:rsidRPr="00F45F11">
        <w:rPr>
          <w:sz w:val="24"/>
          <w:szCs w:val="24"/>
          <w:lang w:eastAsia="zh-CN"/>
        </w:rPr>
        <w:t xml:space="preserve">; </w:t>
      </w:r>
      <w:r w:rsidRPr="006149EA">
        <w:rPr>
          <w:rFonts w:hint="eastAsia"/>
          <w:i/>
          <w:iCs/>
          <w:sz w:val="24"/>
          <w:szCs w:val="24"/>
          <w:lang w:eastAsia="zh-CN"/>
        </w:rPr>
        <w:t>C</w:t>
      </w:r>
      <w:r w:rsidRPr="006149EA">
        <w:rPr>
          <w:i/>
          <w:iCs/>
          <w:sz w:val="24"/>
          <w:szCs w:val="24"/>
          <w:lang w:eastAsia="zh-CN"/>
        </w:rPr>
        <w:t>.</w:t>
      </w:r>
      <w:r w:rsidRPr="00F45F11">
        <w:rPr>
          <w:sz w:val="24"/>
          <w:szCs w:val="24"/>
          <w:lang w:eastAsia="zh-CN"/>
        </w:rPr>
        <w:t xml:space="preserve">CZ: </w:t>
      </w:r>
      <w:r w:rsidRPr="006149EA">
        <w:rPr>
          <w:rFonts w:hint="eastAsia"/>
          <w:i/>
          <w:iCs/>
          <w:sz w:val="24"/>
          <w:szCs w:val="24"/>
          <w:lang w:eastAsia="zh-CN"/>
        </w:rPr>
        <w:t>C</w:t>
      </w:r>
      <w:r w:rsidRPr="006149EA">
        <w:rPr>
          <w:i/>
          <w:iCs/>
          <w:sz w:val="24"/>
          <w:szCs w:val="24"/>
          <w:lang w:eastAsia="zh-CN"/>
        </w:rPr>
        <w:t>. acnes</w:t>
      </w:r>
      <w:r w:rsidRPr="00F45F11">
        <w:rPr>
          <w:sz w:val="24"/>
          <w:szCs w:val="24"/>
          <w:lang w:eastAsia="zh-CN"/>
        </w:rPr>
        <w:t xml:space="preserve">+ Carbomer + 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NPs; </w:t>
      </w:r>
      <w:r w:rsidRPr="006149EA">
        <w:rPr>
          <w:rFonts w:hint="eastAsia"/>
          <w:sz w:val="24"/>
          <w:szCs w:val="24"/>
          <w:lang w:eastAsia="zh-CN"/>
        </w:rPr>
        <w:t>C</w:t>
      </w:r>
      <w:r w:rsidRPr="006149EA">
        <w:rPr>
          <w:b/>
          <w:bCs/>
          <w:sz w:val="24"/>
          <w:szCs w:val="24"/>
          <w:lang w:eastAsia="zh-CN"/>
        </w:rPr>
        <w:t>.</w:t>
      </w:r>
      <w:r w:rsidRPr="00F45F11">
        <w:rPr>
          <w:sz w:val="24"/>
          <w:szCs w:val="24"/>
          <w:lang w:eastAsia="zh-CN"/>
        </w:rPr>
        <w:t xml:space="preserve">CZ+M: </w:t>
      </w:r>
      <w:r w:rsidRPr="006149EA">
        <w:rPr>
          <w:rFonts w:hint="eastAsia"/>
          <w:i/>
          <w:iCs/>
          <w:sz w:val="24"/>
          <w:szCs w:val="24"/>
          <w:lang w:eastAsia="zh-CN"/>
        </w:rPr>
        <w:t>C</w:t>
      </w:r>
      <w:r w:rsidRPr="006149EA">
        <w:rPr>
          <w:i/>
          <w:iCs/>
          <w:sz w:val="24"/>
          <w:szCs w:val="24"/>
          <w:lang w:eastAsia="zh-CN"/>
        </w:rPr>
        <w:t>. acnes</w:t>
      </w:r>
      <w:r w:rsidRPr="00F45F11">
        <w:rPr>
          <w:sz w:val="24"/>
          <w:szCs w:val="24"/>
          <w:lang w:eastAsia="zh-CN"/>
        </w:rPr>
        <w:t xml:space="preserve">+ Carbomer + 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 + MMP-9-IN-1; </w:t>
      </w:r>
      <w:r w:rsidRPr="006149EA">
        <w:rPr>
          <w:rFonts w:hint="eastAsia"/>
          <w:i/>
          <w:iCs/>
          <w:sz w:val="24"/>
          <w:szCs w:val="24"/>
          <w:lang w:eastAsia="zh-CN"/>
        </w:rPr>
        <w:t>C</w:t>
      </w:r>
      <w:r w:rsidRPr="006149EA">
        <w:rPr>
          <w:i/>
          <w:iCs/>
          <w:sz w:val="24"/>
          <w:szCs w:val="24"/>
          <w:lang w:eastAsia="zh-CN"/>
        </w:rPr>
        <w:t>.</w:t>
      </w:r>
      <w:r w:rsidRPr="00F45F11">
        <w:rPr>
          <w:sz w:val="24"/>
          <w:szCs w:val="24"/>
          <w:lang w:eastAsia="zh-CN"/>
        </w:rPr>
        <w:t xml:space="preserve">CZ+N: </w:t>
      </w:r>
      <w:r w:rsidRPr="006149EA">
        <w:rPr>
          <w:rFonts w:hint="eastAsia"/>
          <w:i/>
          <w:iCs/>
          <w:sz w:val="24"/>
          <w:szCs w:val="24"/>
          <w:lang w:eastAsia="zh-CN"/>
        </w:rPr>
        <w:t>C</w:t>
      </w:r>
      <w:r w:rsidRPr="006149EA">
        <w:rPr>
          <w:i/>
          <w:iCs/>
          <w:sz w:val="24"/>
          <w:szCs w:val="24"/>
          <w:lang w:eastAsia="zh-CN"/>
        </w:rPr>
        <w:t>. acnes</w:t>
      </w:r>
      <w:r w:rsidRPr="00F45F11">
        <w:rPr>
          <w:sz w:val="24"/>
          <w:szCs w:val="24"/>
          <w:lang w:eastAsia="zh-CN"/>
        </w:rPr>
        <w:t xml:space="preserve"> + Carbomer +</w:t>
      </w:r>
      <w:proofErr w:type="spellStart"/>
      <w:r w:rsidRPr="00F45F11">
        <w:rPr>
          <w:sz w:val="24"/>
          <w:szCs w:val="24"/>
          <w:lang w:eastAsia="zh-CN"/>
        </w:rPr>
        <w:t>ZnO</w:t>
      </w:r>
      <w:proofErr w:type="spellEnd"/>
      <w:r w:rsidRPr="00F45F11">
        <w:rPr>
          <w:sz w:val="24"/>
          <w:szCs w:val="24"/>
          <w:lang w:eastAsia="zh-CN"/>
        </w:rPr>
        <w:t xml:space="preserve"> NPs + β-Neo-Endorphin). </w:t>
      </w:r>
      <w:r>
        <w:rPr>
          <w:rFonts w:hint="eastAsia"/>
          <w:sz w:val="24"/>
          <w:szCs w:val="24"/>
          <w:lang w:eastAsia="zh-CN"/>
        </w:rPr>
        <w:t>(</w:t>
      </w:r>
      <w:r w:rsidRPr="00F45F11">
        <w:rPr>
          <w:sz w:val="24"/>
          <w:szCs w:val="24"/>
          <w:lang w:eastAsia="zh-CN"/>
        </w:rPr>
        <w:t>E</w:t>
      </w:r>
      <w:r>
        <w:rPr>
          <w:rFonts w:hint="eastAsia"/>
          <w:sz w:val="24"/>
          <w:szCs w:val="24"/>
          <w:lang w:eastAsia="zh-CN"/>
        </w:rPr>
        <w:t>)</w:t>
      </w:r>
      <w:r w:rsidRPr="00F45F11">
        <w:rPr>
          <w:sz w:val="24"/>
          <w:szCs w:val="24"/>
          <w:lang w:eastAsia="zh-CN"/>
        </w:rPr>
        <w:t xml:space="preserve"> Analysis of the mechanism of MMP9 inhibitor and MMP9 activator on acne healing.</w:t>
      </w:r>
    </w:p>
    <w:p w14:paraId="4446F70F" w14:textId="77777777" w:rsidR="00B07ED5" w:rsidRDefault="00B07ED5">
      <w:pPr>
        <w:rPr>
          <w:rFonts w:hint="eastAsia"/>
        </w:rPr>
      </w:pPr>
    </w:p>
    <w:sectPr w:rsidR="00B07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29062" w14:textId="77777777" w:rsidR="00062F5C" w:rsidRDefault="00062F5C" w:rsidP="00DF5660">
      <w:pPr>
        <w:rPr>
          <w:rFonts w:hint="eastAsia"/>
        </w:rPr>
      </w:pPr>
      <w:r>
        <w:separator/>
      </w:r>
    </w:p>
  </w:endnote>
  <w:endnote w:type="continuationSeparator" w:id="0">
    <w:p w14:paraId="39BA45D5" w14:textId="77777777" w:rsidR="00062F5C" w:rsidRDefault="00062F5C" w:rsidP="00DF566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13B58" w14:textId="77777777" w:rsidR="00062F5C" w:rsidRDefault="00062F5C" w:rsidP="00DF5660">
      <w:pPr>
        <w:rPr>
          <w:rFonts w:hint="eastAsia"/>
        </w:rPr>
      </w:pPr>
      <w:r>
        <w:separator/>
      </w:r>
    </w:p>
  </w:footnote>
  <w:footnote w:type="continuationSeparator" w:id="0">
    <w:p w14:paraId="0AEC9739" w14:textId="77777777" w:rsidR="00062F5C" w:rsidRDefault="00062F5C" w:rsidP="00DF566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13"/>
    <w:rsid w:val="00047957"/>
    <w:rsid w:val="00062F5C"/>
    <w:rsid w:val="00473072"/>
    <w:rsid w:val="007E70B8"/>
    <w:rsid w:val="00A87D13"/>
    <w:rsid w:val="00B07ED5"/>
    <w:rsid w:val="00D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9091F"/>
  <w15:chartTrackingRefBased/>
  <w15:docId w15:val="{2A255BFF-6C1D-4087-875C-1955A0F8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660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660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DF56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660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DF5660"/>
    <w:rPr>
      <w:sz w:val="18"/>
      <w:szCs w:val="18"/>
    </w:rPr>
  </w:style>
  <w:style w:type="paragraph" w:customStyle="1" w:styleId="Acknowledgement">
    <w:name w:val="Acknowledgement"/>
    <w:basedOn w:val="a"/>
    <w:rsid w:val="00DF5660"/>
    <w:pPr>
      <w:spacing w:before="120"/>
      <w:ind w:left="720" w:hanging="72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890</Words>
  <Characters>5076</Characters>
  <Application>Microsoft Office Word</Application>
  <DocSecurity>0</DocSecurity>
  <Lines>42</Lines>
  <Paragraphs>11</Paragraphs>
  <ScaleCrop>false</ScaleCrop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凤兰 张</dc:creator>
  <cp:keywords/>
  <dc:description/>
  <cp:lastModifiedBy>凤兰 张</cp:lastModifiedBy>
  <cp:revision>2</cp:revision>
  <dcterms:created xsi:type="dcterms:W3CDTF">2024-10-22T09:24:00Z</dcterms:created>
  <dcterms:modified xsi:type="dcterms:W3CDTF">2024-10-22T09:31:00Z</dcterms:modified>
</cp:coreProperties>
</file>