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B80" w:rsidRDefault="00B50A38"/>
    <w:tbl>
      <w:tblPr>
        <w:tblStyle w:val="a5"/>
        <w:tblW w:w="10632" w:type="dxa"/>
        <w:tblInd w:w="-1139" w:type="dxa"/>
        <w:tblLook w:val="04A0" w:firstRow="1" w:lastRow="0" w:firstColumn="1" w:lastColumn="0" w:noHBand="0" w:noVBand="1"/>
      </w:tblPr>
      <w:tblGrid>
        <w:gridCol w:w="1862"/>
        <w:gridCol w:w="2522"/>
        <w:gridCol w:w="2779"/>
        <w:gridCol w:w="3469"/>
      </w:tblGrid>
      <w:tr w:rsidR="00A83114" w:rsidTr="00EC15EC">
        <w:tc>
          <w:tcPr>
            <w:tcW w:w="1862" w:type="dxa"/>
          </w:tcPr>
          <w:p w:rsidR="008C7CD3" w:rsidRPr="008C7CD3" w:rsidRDefault="008C7CD3" w:rsidP="008C7CD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C7CD3">
              <w:rPr>
                <w:rFonts w:ascii="Times New Roman" w:hAnsi="Times New Roman" w:cs="Times New Roman"/>
                <w:b/>
                <w:szCs w:val="21"/>
              </w:rPr>
              <w:t>Gene ID</w:t>
            </w:r>
          </w:p>
        </w:tc>
        <w:tc>
          <w:tcPr>
            <w:tcW w:w="2522" w:type="dxa"/>
          </w:tcPr>
          <w:p w:rsidR="008C7CD3" w:rsidRPr="008C7CD3" w:rsidRDefault="008C7CD3" w:rsidP="008C7CD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C7CD3">
              <w:rPr>
                <w:rFonts w:ascii="Times New Roman" w:hAnsi="Times New Roman" w:cs="Times New Roman"/>
                <w:b/>
                <w:i/>
                <w:szCs w:val="21"/>
              </w:rPr>
              <w:t>Arabidopsis</w:t>
            </w:r>
            <w:r w:rsidRPr="008C7CD3">
              <w:rPr>
                <w:rFonts w:ascii="Times New Roman" w:hAnsi="Times New Roman" w:cs="Times New Roman"/>
                <w:b/>
                <w:szCs w:val="21"/>
              </w:rPr>
              <w:t xml:space="preserve"> homologous</w:t>
            </w:r>
          </w:p>
        </w:tc>
        <w:tc>
          <w:tcPr>
            <w:tcW w:w="2779" w:type="dxa"/>
          </w:tcPr>
          <w:p w:rsidR="008C7CD3" w:rsidRPr="008C7CD3" w:rsidRDefault="00681114" w:rsidP="008C7CD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81114">
              <w:rPr>
                <w:rFonts w:ascii="Times New Roman" w:hAnsi="Times New Roman" w:cs="Times New Roman"/>
                <w:b/>
                <w:szCs w:val="21"/>
              </w:rPr>
              <w:t>Annotation</w:t>
            </w:r>
          </w:p>
        </w:tc>
        <w:tc>
          <w:tcPr>
            <w:tcW w:w="3469" w:type="dxa"/>
          </w:tcPr>
          <w:p w:rsidR="008C7CD3" w:rsidRPr="008C7CD3" w:rsidRDefault="008C7CD3" w:rsidP="008C7CD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C7CD3">
              <w:rPr>
                <w:rFonts w:ascii="Times New Roman" w:hAnsi="Times New Roman" w:cs="Times New Roman"/>
                <w:b/>
                <w:szCs w:val="21"/>
              </w:rPr>
              <w:t>Function</w:t>
            </w:r>
          </w:p>
        </w:tc>
      </w:tr>
      <w:tr w:rsidR="008C7CD3" w:rsidTr="00EC15EC">
        <w:tc>
          <w:tcPr>
            <w:tcW w:w="10632" w:type="dxa"/>
            <w:gridSpan w:val="4"/>
          </w:tcPr>
          <w:p w:rsidR="008C7CD3" w:rsidRPr="003A5306" w:rsidRDefault="008C7CD3" w:rsidP="008C7CD3">
            <w:pPr>
              <w:rPr>
                <w:szCs w:val="21"/>
              </w:rPr>
            </w:pPr>
            <w:r w:rsidRPr="003A5306">
              <w:rPr>
                <w:rFonts w:ascii="Times New Roman" w:hAnsi="Times New Roman" w:cs="Times New Roman"/>
                <w:b/>
                <w:szCs w:val="21"/>
              </w:rPr>
              <w:t>1</w:t>
            </w:r>
            <w:r w:rsidRPr="003A5306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st</w:t>
            </w:r>
            <w:r w:rsidRPr="003A5306">
              <w:rPr>
                <w:rFonts w:ascii="Times New Roman" w:hAnsi="Times New Roman" w:cs="Times New Roman"/>
                <w:b/>
                <w:szCs w:val="21"/>
              </w:rPr>
              <w:t xml:space="preserve"> layer regulatory factor</w:t>
            </w:r>
            <w:r w:rsidR="009029C9">
              <w:rPr>
                <w:rFonts w:ascii="Times New Roman" w:hAnsi="Times New Roman" w:cs="Times New Roman"/>
                <w:b/>
                <w:szCs w:val="21"/>
              </w:rPr>
              <w:t>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8C7CD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7CD3">
              <w:rPr>
                <w:rFonts w:ascii="Times New Roman" w:hAnsi="Times New Roman" w:cs="Times New Roman"/>
                <w:sz w:val="18"/>
                <w:szCs w:val="18"/>
              </w:rPr>
              <w:t>FtPinG0000381200.01</w:t>
            </w:r>
          </w:p>
        </w:tc>
        <w:tc>
          <w:tcPr>
            <w:tcW w:w="2522" w:type="dxa"/>
            <w:vAlign w:val="center"/>
          </w:tcPr>
          <w:p w:rsidR="008C7CD3" w:rsidRPr="008C7CD3" w:rsidRDefault="008C7CD3" w:rsidP="00412E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C7CD3">
              <w:rPr>
                <w:rFonts w:ascii="Times New Roman" w:hAnsi="Times New Roman" w:cs="Times New Roman"/>
                <w:sz w:val="18"/>
                <w:szCs w:val="18"/>
              </w:rPr>
              <w:t>NST1/AT2G46770.1</w:t>
            </w:r>
          </w:p>
        </w:tc>
        <w:tc>
          <w:tcPr>
            <w:tcW w:w="2779" w:type="dxa"/>
            <w:vAlign w:val="center"/>
          </w:tcPr>
          <w:p w:rsidR="008C7CD3" w:rsidRPr="008C7CD3" w:rsidRDefault="00A83114" w:rsidP="009029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83114">
              <w:rPr>
                <w:rFonts w:ascii="Times New Roman" w:hAnsi="Times New Roman" w:cs="Times New Roman"/>
                <w:sz w:val="18"/>
                <w:szCs w:val="18"/>
              </w:rPr>
              <w:t>NAC transcription factor</w:t>
            </w:r>
          </w:p>
        </w:tc>
        <w:tc>
          <w:tcPr>
            <w:tcW w:w="3469" w:type="dxa"/>
            <w:vAlign w:val="center"/>
          </w:tcPr>
          <w:p w:rsidR="008C7CD3" w:rsidRPr="008C7CD3" w:rsidRDefault="003A5306" w:rsidP="003A5306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3A5306">
              <w:rPr>
                <w:rFonts w:ascii="Times New Roman" w:hAnsi="Times New Roman" w:cs="Times New Roman"/>
                <w:sz w:val="18"/>
                <w:szCs w:val="18"/>
              </w:rPr>
              <w:t>ctivates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MYB46/83 and lower-level MYBs; </w:t>
            </w:r>
            <w:r w:rsidRPr="003A5306">
              <w:rPr>
                <w:rFonts w:ascii="Times New Roman" w:hAnsi="Times New Roman" w:cs="Times New Roman"/>
                <w:sz w:val="18"/>
                <w:szCs w:val="18"/>
              </w:rPr>
              <w:t>induces cellulose,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A5306">
              <w:rPr>
                <w:rFonts w:ascii="Times New Roman" w:hAnsi="Times New Roman" w:cs="Times New Roman"/>
                <w:sz w:val="18"/>
                <w:szCs w:val="18"/>
              </w:rPr>
              <w:t>xylan, and lignin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A5306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3A5306">
              <w:rPr>
                <w:rFonts w:ascii="Times New Roman" w:hAnsi="Times New Roman" w:cs="Times New Roman"/>
                <w:sz w:val="18"/>
                <w:szCs w:val="18"/>
              </w:rPr>
              <w:t>regulating secondary wall thickening</w:t>
            </w:r>
            <w:r w:rsidR="009029C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bookmarkStart w:id="0" w:name="_GoBack"/>
        <w:bookmarkEnd w:id="0"/>
      </w:tr>
      <w:tr w:rsidR="00A83114" w:rsidTr="00EC15EC">
        <w:tc>
          <w:tcPr>
            <w:tcW w:w="1862" w:type="dxa"/>
            <w:vAlign w:val="center"/>
          </w:tcPr>
          <w:p w:rsidR="008C7CD3" w:rsidRPr="008C7CD3" w:rsidRDefault="00A83114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83114">
              <w:rPr>
                <w:rFonts w:ascii="Times New Roman" w:hAnsi="Times New Roman" w:cs="Times New Roman"/>
                <w:sz w:val="18"/>
                <w:szCs w:val="18"/>
              </w:rPr>
              <w:t>FtPinG0007471500.01</w:t>
            </w:r>
          </w:p>
        </w:tc>
        <w:tc>
          <w:tcPr>
            <w:tcW w:w="2522" w:type="dxa"/>
            <w:vAlign w:val="center"/>
          </w:tcPr>
          <w:p w:rsidR="008C7CD3" w:rsidRPr="008C7CD3" w:rsidRDefault="00A83114" w:rsidP="00412E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NST2/</w:t>
            </w:r>
            <w:r w:rsidRPr="00A83114">
              <w:rPr>
                <w:rFonts w:ascii="Times New Roman" w:hAnsi="Times New Roman" w:cs="Times New Roman"/>
                <w:sz w:val="18"/>
                <w:szCs w:val="18"/>
              </w:rPr>
              <w:t>AT3G61910.1</w:t>
            </w:r>
          </w:p>
        </w:tc>
        <w:tc>
          <w:tcPr>
            <w:tcW w:w="2779" w:type="dxa"/>
            <w:vAlign w:val="center"/>
          </w:tcPr>
          <w:p w:rsidR="008C7CD3" w:rsidRPr="008C7CD3" w:rsidRDefault="00A83114" w:rsidP="009029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83114">
              <w:rPr>
                <w:rFonts w:ascii="Times New Roman" w:hAnsi="Times New Roman" w:cs="Times New Roman"/>
                <w:sz w:val="18"/>
                <w:szCs w:val="18"/>
              </w:rPr>
              <w:t>NAC transcription factor</w:t>
            </w:r>
          </w:p>
        </w:tc>
        <w:tc>
          <w:tcPr>
            <w:tcW w:w="3469" w:type="dxa"/>
            <w:vAlign w:val="center"/>
          </w:tcPr>
          <w:p w:rsidR="008C7CD3" w:rsidRPr="008C7CD3" w:rsidRDefault="00DC4DCB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DC4DCB">
              <w:rPr>
                <w:rFonts w:ascii="Times New Roman" w:hAnsi="Times New Roman" w:cs="Times New Roman"/>
                <w:sz w:val="18"/>
                <w:szCs w:val="18"/>
              </w:rPr>
              <w:t>unctional redundanc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="00A83114">
              <w:rPr>
                <w:rFonts w:ascii="Times New Roman" w:hAnsi="Times New Roman" w:cs="Times New Roman"/>
                <w:sz w:val="18"/>
                <w:szCs w:val="18"/>
              </w:rPr>
              <w:t xml:space="preserve"> with NST1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DC4DCB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4DCB">
              <w:rPr>
                <w:rFonts w:ascii="Times New Roman" w:hAnsi="Times New Roman" w:cs="Times New Roman"/>
                <w:sz w:val="18"/>
                <w:szCs w:val="18"/>
              </w:rPr>
              <w:t>FtPinG0002596000.01</w:t>
            </w:r>
          </w:p>
        </w:tc>
        <w:tc>
          <w:tcPr>
            <w:tcW w:w="2522" w:type="dxa"/>
            <w:vAlign w:val="center"/>
          </w:tcPr>
          <w:p w:rsidR="008C7CD3" w:rsidRPr="008C7CD3" w:rsidRDefault="00DC4DCB" w:rsidP="00412E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SND1/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ST3/</w:t>
            </w:r>
            <w:r w:rsidRPr="00DC4DCB">
              <w:rPr>
                <w:rFonts w:ascii="Times New Roman" w:hAnsi="Times New Roman" w:cs="Times New Roman"/>
                <w:sz w:val="18"/>
                <w:szCs w:val="18"/>
              </w:rPr>
              <w:t>AT1G32770.1</w:t>
            </w:r>
          </w:p>
        </w:tc>
        <w:tc>
          <w:tcPr>
            <w:tcW w:w="2779" w:type="dxa"/>
            <w:vAlign w:val="center"/>
          </w:tcPr>
          <w:p w:rsidR="008C7CD3" w:rsidRPr="008C7CD3" w:rsidRDefault="00DC4DCB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4DCB">
              <w:rPr>
                <w:rFonts w:ascii="Times New Roman" w:hAnsi="Times New Roman" w:cs="Times New Roman"/>
                <w:sz w:val="18"/>
                <w:szCs w:val="18"/>
              </w:rPr>
              <w:t>NAC transcription factor</w:t>
            </w:r>
          </w:p>
        </w:tc>
        <w:tc>
          <w:tcPr>
            <w:tcW w:w="3469" w:type="dxa"/>
            <w:vAlign w:val="center"/>
          </w:tcPr>
          <w:p w:rsidR="008C7CD3" w:rsidRPr="008C7CD3" w:rsidRDefault="00DC4DCB" w:rsidP="00894465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DC4DCB">
              <w:rPr>
                <w:rFonts w:ascii="Times New Roman" w:hAnsi="Times New Roman" w:cs="Times New Roman"/>
                <w:sz w:val="18"/>
                <w:szCs w:val="18"/>
              </w:rPr>
              <w:t>Positively regulate fiber SCW thickening and</w:t>
            </w:r>
            <w:r w:rsidR="00045617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894465" w:rsidRPr="00894465">
              <w:rPr>
                <w:rFonts w:ascii="Times New Roman" w:hAnsi="Times New Roman" w:cs="Times New Roman"/>
                <w:sz w:val="18"/>
                <w:szCs w:val="18"/>
              </w:rPr>
              <w:t xml:space="preserve">cellulose </w:t>
            </w:r>
            <w:r w:rsidRPr="00DC4DC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894465">
              <w:t xml:space="preserve"> </w:t>
            </w:r>
            <w:r w:rsidR="00894465" w:rsidRPr="00894465">
              <w:rPr>
                <w:rFonts w:ascii="Times New Roman" w:hAnsi="Times New Roman" w:cs="Times New Roman"/>
                <w:sz w:val="18"/>
                <w:szCs w:val="18"/>
              </w:rPr>
              <w:t>lignin</w:t>
            </w:r>
            <w:r w:rsidRPr="00DC4DCB">
              <w:rPr>
                <w:rFonts w:ascii="Times New Roman" w:hAnsi="Times New Roman" w:cs="Times New Roman"/>
                <w:sz w:val="18"/>
                <w:szCs w:val="18"/>
              </w:rPr>
              <w:t xml:space="preserve"> biosynthesis.</w:t>
            </w:r>
          </w:p>
        </w:tc>
      </w:tr>
      <w:tr w:rsidR="009029C9" w:rsidTr="00EC15EC">
        <w:tc>
          <w:tcPr>
            <w:tcW w:w="10632" w:type="dxa"/>
            <w:gridSpan w:val="4"/>
            <w:vAlign w:val="center"/>
          </w:tcPr>
          <w:p w:rsidR="009029C9" w:rsidRPr="008C7CD3" w:rsidRDefault="009029C9" w:rsidP="009029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2</w:t>
            </w:r>
            <w:r w:rsidRPr="003A5306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st</w:t>
            </w:r>
            <w:r w:rsidRPr="003A5306">
              <w:rPr>
                <w:rFonts w:ascii="Times New Roman" w:hAnsi="Times New Roman" w:cs="Times New Roman"/>
                <w:b/>
                <w:szCs w:val="21"/>
              </w:rPr>
              <w:t xml:space="preserve"> layer regulatory factor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9029C9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29C9">
              <w:rPr>
                <w:rFonts w:ascii="Times New Roman" w:hAnsi="Times New Roman" w:cs="Times New Roman"/>
                <w:sz w:val="18"/>
                <w:szCs w:val="18"/>
              </w:rPr>
              <w:t>FtPinG0007716800.01</w:t>
            </w:r>
          </w:p>
        </w:tc>
        <w:tc>
          <w:tcPr>
            <w:tcW w:w="2522" w:type="dxa"/>
            <w:vAlign w:val="center"/>
          </w:tcPr>
          <w:p w:rsidR="008C7CD3" w:rsidRPr="008C7CD3" w:rsidRDefault="00361AB2" w:rsidP="00412E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MYB46/</w:t>
            </w:r>
            <w:r w:rsidR="009029C9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9029C9">
              <w:rPr>
                <w:rFonts w:ascii="Times New Roman" w:hAnsi="Times New Roman" w:cs="Times New Roman"/>
                <w:sz w:val="18"/>
                <w:szCs w:val="18"/>
              </w:rPr>
              <w:t>YB83/</w:t>
            </w:r>
            <w:r w:rsidR="009029C9" w:rsidRPr="009029C9">
              <w:rPr>
                <w:rFonts w:ascii="Times New Roman" w:hAnsi="Times New Roman" w:cs="Times New Roman"/>
                <w:sz w:val="18"/>
                <w:szCs w:val="18"/>
              </w:rPr>
              <w:t>AT3G08500.1</w:t>
            </w:r>
          </w:p>
        </w:tc>
        <w:tc>
          <w:tcPr>
            <w:tcW w:w="2779" w:type="dxa"/>
            <w:vAlign w:val="center"/>
          </w:tcPr>
          <w:p w:rsidR="008C7CD3" w:rsidRPr="008C7CD3" w:rsidRDefault="009029C9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29C9">
              <w:rPr>
                <w:rFonts w:ascii="Times New Roman" w:hAnsi="Times New Roman" w:cs="Times New Roman"/>
                <w:sz w:val="18"/>
                <w:szCs w:val="18"/>
              </w:rPr>
              <w:t>MYB transcription factor</w:t>
            </w:r>
          </w:p>
        </w:tc>
        <w:tc>
          <w:tcPr>
            <w:tcW w:w="3469" w:type="dxa"/>
            <w:vAlign w:val="center"/>
          </w:tcPr>
          <w:p w:rsidR="008C7CD3" w:rsidRPr="008C7CD3" w:rsidRDefault="009029C9" w:rsidP="009029C9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9029C9">
              <w:rPr>
                <w:rFonts w:ascii="Times New Roman" w:hAnsi="Times New Roman" w:cs="Times New Roman"/>
                <w:sz w:val="18"/>
                <w:szCs w:val="18"/>
              </w:rPr>
              <w:t>ctivates lower-level MYBs; induces cellulose, xylan, and lignin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29C9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03750F" w:rsidTr="00EC15EC">
        <w:trPr>
          <w:trHeight w:val="316"/>
        </w:trPr>
        <w:tc>
          <w:tcPr>
            <w:tcW w:w="10632" w:type="dxa"/>
            <w:gridSpan w:val="4"/>
            <w:vAlign w:val="center"/>
          </w:tcPr>
          <w:p w:rsidR="0003750F" w:rsidRPr="008C7CD3" w:rsidRDefault="0003750F" w:rsidP="009029C9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3</w:t>
            </w:r>
            <w:r w:rsidRPr="003A5306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st</w:t>
            </w:r>
            <w:r w:rsidRPr="003A5306">
              <w:rPr>
                <w:rFonts w:ascii="Times New Roman" w:hAnsi="Times New Roman" w:cs="Times New Roman"/>
                <w:b/>
                <w:szCs w:val="21"/>
              </w:rPr>
              <w:t xml:space="preserve"> layer regulatory factor</w:t>
            </w:r>
            <w:r>
              <w:rPr>
                <w:rFonts w:ascii="Times New Roman" w:hAnsi="Times New Roman" w:cs="Times New Roman"/>
                <w:b/>
                <w:szCs w:val="21"/>
              </w:rPr>
              <w:t>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412E7C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FtPinG0008420900.01</w:t>
            </w:r>
          </w:p>
        </w:tc>
        <w:tc>
          <w:tcPr>
            <w:tcW w:w="2522" w:type="dxa"/>
            <w:vAlign w:val="center"/>
          </w:tcPr>
          <w:p w:rsidR="008C7CD3" w:rsidRPr="008C7CD3" w:rsidRDefault="00412E7C" w:rsidP="00412E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YB103/</w:t>
            </w: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AT1G63910.1</w:t>
            </w:r>
          </w:p>
        </w:tc>
        <w:tc>
          <w:tcPr>
            <w:tcW w:w="2779" w:type="dxa"/>
            <w:vAlign w:val="center"/>
          </w:tcPr>
          <w:p w:rsidR="008C7CD3" w:rsidRPr="008C7CD3" w:rsidRDefault="00412E7C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MYB transcription factor</w:t>
            </w:r>
          </w:p>
        </w:tc>
        <w:tc>
          <w:tcPr>
            <w:tcW w:w="3469" w:type="dxa"/>
            <w:vAlign w:val="center"/>
          </w:tcPr>
          <w:p w:rsidR="008C7CD3" w:rsidRPr="008C7CD3" w:rsidRDefault="00412E7C" w:rsidP="00412E7C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Positively regulate fiber SCW thickening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induces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secondary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wall-related cellulose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lignin</w:t>
            </w: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 xml:space="preserve"> biosynthesis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412E7C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FtPinG0005092500.01</w:t>
            </w:r>
          </w:p>
        </w:tc>
        <w:tc>
          <w:tcPr>
            <w:tcW w:w="2522" w:type="dxa"/>
            <w:vAlign w:val="center"/>
          </w:tcPr>
          <w:p w:rsidR="008C7CD3" w:rsidRPr="008C7CD3" w:rsidRDefault="00412E7C" w:rsidP="00412E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YB103/</w:t>
            </w: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AT1G63910.1</w:t>
            </w:r>
          </w:p>
        </w:tc>
        <w:tc>
          <w:tcPr>
            <w:tcW w:w="2779" w:type="dxa"/>
            <w:vAlign w:val="center"/>
          </w:tcPr>
          <w:p w:rsidR="008C7CD3" w:rsidRPr="008C7CD3" w:rsidRDefault="00412E7C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MYB transcription factor</w:t>
            </w:r>
          </w:p>
        </w:tc>
        <w:tc>
          <w:tcPr>
            <w:tcW w:w="3469" w:type="dxa"/>
            <w:vAlign w:val="center"/>
          </w:tcPr>
          <w:p w:rsidR="008C7CD3" w:rsidRPr="008C7CD3" w:rsidRDefault="00412E7C" w:rsidP="009029C9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Positively regulate fiber SCW thickening; induces secondary wall-related cellulose and lignin biosynthesis.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412E7C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FtPinG0004122100.01</w:t>
            </w:r>
          </w:p>
        </w:tc>
        <w:tc>
          <w:tcPr>
            <w:tcW w:w="2522" w:type="dxa"/>
            <w:vAlign w:val="center"/>
          </w:tcPr>
          <w:p w:rsidR="008C7CD3" w:rsidRPr="008C7CD3" w:rsidRDefault="00412E7C" w:rsidP="00412E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YB54/</w:t>
            </w: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AT1G73410.1</w:t>
            </w:r>
          </w:p>
        </w:tc>
        <w:tc>
          <w:tcPr>
            <w:tcW w:w="2779" w:type="dxa"/>
            <w:vAlign w:val="center"/>
          </w:tcPr>
          <w:p w:rsidR="008C7CD3" w:rsidRPr="008C7CD3" w:rsidRDefault="00412E7C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E7C">
              <w:rPr>
                <w:rFonts w:ascii="Times New Roman" w:hAnsi="Times New Roman" w:cs="Times New Roman"/>
                <w:sz w:val="18"/>
                <w:szCs w:val="18"/>
              </w:rPr>
              <w:t>MYB transcription factor</w:t>
            </w:r>
          </w:p>
        </w:tc>
        <w:tc>
          <w:tcPr>
            <w:tcW w:w="3469" w:type="dxa"/>
            <w:vAlign w:val="center"/>
          </w:tcPr>
          <w:p w:rsidR="008C7CD3" w:rsidRPr="008C7CD3" w:rsidRDefault="00572B94" w:rsidP="00572B94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72B94">
              <w:rPr>
                <w:rFonts w:ascii="Times New Roman" w:hAnsi="Times New Roman" w:cs="Times New Roman"/>
                <w:sz w:val="18"/>
                <w:szCs w:val="18"/>
              </w:rPr>
              <w:t>Regulate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  <w:r w:rsidRPr="00572B94">
              <w:rPr>
                <w:rFonts w:ascii="Times New Roman" w:hAnsi="Times New Roman" w:cs="Times New Roman"/>
                <w:sz w:val="18"/>
                <w:szCs w:val="18"/>
              </w:rPr>
              <w:t>emicellulose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72B94">
              <w:rPr>
                <w:rFonts w:ascii="Times New Roman" w:hAnsi="Times New Roman" w:cs="Times New Roman"/>
                <w:sz w:val="18"/>
                <w:szCs w:val="18"/>
              </w:rPr>
              <w:t>biosynthesis.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7826E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26E3">
              <w:rPr>
                <w:rFonts w:ascii="Times New Roman" w:hAnsi="Times New Roman" w:cs="Times New Roman"/>
                <w:sz w:val="18"/>
                <w:szCs w:val="18"/>
              </w:rPr>
              <w:t>FtPinG0008083100.01</w:t>
            </w:r>
          </w:p>
        </w:tc>
        <w:tc>
          <w:tcPr>
            <w:tcW w:w="2522" w:type="dxa"/>
            <w:vAlign w:val="center"/>
          </w:tcPr>
          <w:p w:rsidR="008C7CD3" w:rsidRPr="008C7CD3" w:rsidRDefault="007826E3" w:rsidP="001862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26E3">
              <w:rPr>
                <w:rFonts w:ascii="Times New Roman" w:hAnsi="Times New Roman" w:cs="Times New Roman"/>
                <w:sz w:val="18"/>
                <w:szCs w:val="18"/>
              </w:rPr>
              <w:t>C3H1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4/</w:t>
            </w:r>
            <w:r w:rsidRPr="007826E3">
              <w:rPr>
                <w:rFonts w:ascii="Times New Roman" w:hAnsi="Times New Roman" w:cs="Times New Roman"/>
                <w:sz w:val="18"/>
                <w:szCs w:val="18"/>
              </w:rPr>
              <w:t>AT1G6</w:t>
            </w:r>
            <w:r w:rsidR="00186264">
              <w:rPr>
                <w:rFonts w:ascii="Times New Roman" w:hAnsi="Times New Roman" w:cs="Times New Roman"/>
                <w:sz w:val="18"/>
                <w:szCs w:val="18"/>
              </w:rPr>
              <w:t>681</w:t>
            </w:r>
            <w:r w:rsidRPr="007826E3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2779" w:type="dxa"/>
            <w:vAlign w:val="center"/>
          </w:tcPr>
          <w:p w:rsidR="008C7CD3" w:rsidRPr="008C7CD3" w:rsidRDefault="00186264" w:rsidP="001862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264">
              <w:rPr>
                <w:rFonts w:ascii="Times New Roman" w:hAnsi="Times New Roman" w:cs="Times New Roman"/>
                <w:sz w:val="18"/>
                <w:szCs w:val="18"/>
              </w:rPr>
              <w:t>CCCH zinc finger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protein</w:t>
            </w:r>
          </w:p>
        </w:tc>
        <w:tc>
          <w:tcPr>
            <w:tcW w:w="3469" w:type="dxa"/>
            <w:vAlign w:val="center"/>
          </w:tcPr>
          <w:p w:rsidR="008C7CD3" w:rsidRPr="008C7CD3" w:rsidRDefault="00186264" w:rsidP="00186264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186264">
              <w:rPr>
                <w:rFonts w:ascii="Times New Roman" w:hAnsi="Times New Roman" w:cs="Times New Roman"/>
                <w:sz w:val="18"/>
                <w:szCs w:val="18"/>
              </w:rPr>
              <w:t>egula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te</w:t>
            </w:r>
            <w:r w:rsidRPr="00186264">
              <w:rPr>
                <w:rFonts w:ascii="Times New Roman" w:hAnsi="Times New Roman" w:cs="Times New Roman"/>
                <w:sz w:val="18"/>
                <w:szCs w:val="18"/>
              </w:rPr>
              <w:t xml:space="preserve"> secondary wall thickening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7826E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26E3">
              <w:rPr>
                <w:rFonts w:ascii="Times New Roman" w:hAnsi="Times New Roman" w:cs="Times New Roman"/>
                <w:sz w:val="18"/>
                <w:szCs w:val="18"/>
              </w:rPr>
              <w:t>FtPinG0004517800.01</w:t>
            </w:r>
          </w:p>
        </w:tc>
        <w:tc>
          <w:tcPr>
            <w:tcW w:w="2522" w:type="dxa"/>
            <w:vAlign w:val="center"/>
          </w:tcPr>
          <w:p w:rsidR="008C7CD3" w:rsidRPr="008C7CD3" w:rsidRDefault="007826E3" w:rsidP="007826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826E3">
              <w:rPr>
                <w:rFonts w:ascii="Times New Roman" w:hAnsi="Times New Roman" w:cs="Times New Roman"/>
                <w:sz w:val="18"/>
                <w:szCs w:val="18"/>
              </w:rPr>
              <w:t>C3H15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t xml:space="preserve"> </w:t>
            </w:r>
            <w:r w:rsidRPr="007826E3">
              <w:rPr>
                <w:rFonts w:ascii="Times New Roman" w:hAnsi="Times New Roman" w:cs="Times New Roman"/>
                <w:sz w:val="18"/>
                <w:szCs w:val="18"/>
              </w:rPr>
              <w:t>AT1G68200.1</w:t>
            </w:r>
          </w:p>
        </w:tc>
        <w:tc>
          <w:tcPr>
            <w:tcW w:w="2779" w:type="dxa"/>
            <w:vAlign w:val="center"/>
          </w:tcPr>
          <w:p w:rsidR="008C7CD3" w:rsidRPr="008C7CD3" w:rsidRDefault="00186264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CCCH zinc finger protein</w:t>
            </w:r>
          </w:p>
        </w:tc>
        <w:tc>
          <w:tcPr>
            <w:tcW w:w="3469" w:type="dxa"/>
            <w:vAlign w:val="center"/>
          </w:tcPr>
          <w:p w:rsidR="008C7CD3" w:rsidRPr="008C7CD3" w:rsidRDefault="00186264" w:rsidP="009029C9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186264">
              <w:rPr>
                <w:rFonts w:ascii="Times New Roman" w:hAnsi="Times New Roman" w:cs="Times New Roman"/>
                <w:sz w:val="18"/>
                <w:szCs w:val="18"/>
              </w:rPr>
              <w:t>Regulate secondary wall thickening</w:t>
            </w:r>
          </w:p>
        </w:tc>
      </w:tr>
      <w:tr w:rsidR="00FF1917" w:rsidTr="00EC15EC">
        <w:trPr>
          <w:trHeight w:val="385"/>
        </w:trPr>
        <w:tc>
          <w:tcPr>
            <w:tcW w:w="10632" w:type="dxa"/>
            <w:gridSpan w:val="4"/>
            <w:vAlign w:val="center"/>
          </w:tcPr>
          <w:p w:rsidR="00FF1917" w:rsidRPr="00FF1917" w:rsidRDefault="00FF1917" w:rsidP="009029C9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FF1917">
              <w:rPr>
                <w:rFonts w:ascii="Times New Roman" w:hAnsi="Times New Roman" w:cs="Times New Roman"/>
                <w:b/>
                <w:szCs w:val="21"/>
              </w:rPr>
              <w:t>Enzyme genes for cellulose 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1D3B3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FtPinG0000375900.01</w:t>
            </w:r>
          </w:p>
        </w:tc>
        <w:tc>
          <w:tcPr>
            <w:tcW w:w="2522" w:type="dxa"/>
            <w:vAlign w:val="center"/>
          </w:tcPr>
          <w:p w:rsidR="008C7CD3" w:rsidRPr="008C7CD3" w:rsidRDefault="001D3B33" w:rsidP="001D3B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CESA4/IRX5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AT5G44030.1</w:t>
            </w:r>
          </w:p>
        </w:tc>
        <w:tc>
          <w:tcPr>
            <w:tcW w:w="2779" w:type="dxa"/>
            <w:vAlign w:val="center"/>
          </w:tcPr>
          <w:p w:rsidR="008C7CD3" w:rsidRPr="008C7CD3" w:rsidRDefault="001D3B3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ellulose synthase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04561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D3B33" w:rsidRPr="001D3B33">
              <w:rPr>
                <w:rFonts w:ascii="Times New Roman" w:hAnsi="Times New Roman" w:cs="Times New Roman"/>
                <w:sz w:val="18"/>
                <w:szCs w:val="18"/>
              </w:rPr>
              <w:t xml:space="preserve">econdary wall cellulose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1D3B3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FtPinG0003961800.01</w:t>
            </w:r>
          </w:p>
        </w:tc>
        <w:tc>
          <w:tcPr>
            <w:tcW w:w="2522" w:type="dxa"/>
            <w:vAlign w:val="center"/>
          </w:tcPr>
          <w:p w:rsidR="008C7CD3" w:rsidRPr="008C7CD3" w:rsidRDefault="001D3B33" w:rsidP="001D3B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CESA7/IRX3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AT5G17420.1</w:t>
            </w:r>
          </w:p>
        </w:tc>
        <w:tc>
          <w:tcPr>
            <w:tcW w:w="2779" w:type="dxa"/>
            <w:vAlign w:val="center"/>
          </w:tcPr>
          <w:p w:rsidR="008C7CD3" w:rsidRPr="008C7CD3" w:rsidRDefault="001D3B3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Cellulose synthase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04561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D3B33" w:rsidRPr="001D3B33">
              <w:rPr>
                <w:rFonts w:ascii="Times New Roman" w:hAnsi="Times New Roman" w:cs="Times New Roman"/>
                <w:sz w:val="18"/>
                <w:szCs w:val="18"/>
              </w:rPr>
              <w:t xml:space="preserve">econdary wall cellulose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1D3B3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FtPinG0002305900.01</w:t>
            </w:r>
          </w:p>
        </w:tc>
        <w:tc>
          <w:tcPr>
            <w:tcW w:w="2522" w:type="dxa"/>
            <w:vAlign w:val="center"/>
          </w:tcPr>
          <w:p w:rsidR="008C7CD3" w:rsidRPr="008C7CD3" w:rsidRDefault="001D3B33" w:rsidP="001D3B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CESA8/IRX1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AT4G18780.1</w:t>
            </w:r>
          </w:p>
        </w:tc>
        <w:tc>
          <w:tcPr>
            <w:tcW w:w="2779" w:type="dxa"/>
            <w:vAlign w:val="center"/>
          </w:tcPr>
          <w:p w:rsidR="008C7CD3" w:rsidRPr="008C7CD3" w:rsidRDefault="001D3B3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B33">
              <w:rPr>
                <w:rFonts w:ascii="Times New Roman" w:hAnsi="Times New Roman" w:cs="Times New Roman"/>
                <w:sz w:val="18"/>
                <w:szCs w:val="18"/>
              </w:rPr>
              <w:t>Cellulose synthase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04561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D3B33" w:rsidRPr="001D3B33">
              <w:rPr>
                <w:rFonts w:ascii="Times New Roman" w:hAnsi="Times New Roman" w:cs="Times New Roman"/>
                <w:sz w:val="18"/>
                <w:szCs w:val="18"/>
              </w:rPr>
              <w:t xml:space="preserve">econdary wall cellulose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701342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FtPinG0006695400.01</w:t>
            </w:r>
          </w:p>
        </w:tc>
        <w:tc>
          <w:tcPr>
            <w:tcW w:w="2522" w:type="dxa"/>
            <w:vAlign w:val="center"/>
          </w:tcPr>
          <w:p w:rsidR="008C7CD3" w:rsidRPr="008C7CD3" w:rsidRDefault="00701342" w:rsidP="001D3B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COBL4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1D3B33" w:rsidRPr="001D3B33">
              <w:rPr>
                <w:rFonts w:ascii="Times New Roman" w:hAnsi="Times New Roman" w:cs="Times New Roman"/>
                <w:sz w:val="18"/>
                <w:szCs w:val="18"/>
              </w:rPr>
              <w:t>IRX6</w:t>
            </w:r>
            <w:r w:rsidR="001D3B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1D3B33" w:rsidRPr="001D3B33">
              <w:rPr>
                <w:rFonts w:ascii="Times New Roman" w:hAnsi="Times New Roman" w:cs="Times New Roman"/>
                <w:sz w:val="18"/>
                <w:szCs w:val="18"/>
              </w:rPr>
              <w:t>AT5G15630.1</w:t>
            </w:r>
          </w:p>
        </w:tc>
        <w:tc>
          <w:tcPr>
            <w:tcW w:w="2779" w:type="dxa"/>
            <w:vAlign w:val="center"/>
          </w:tcPr>
          <w:p w:rsidR="008C7CD3" w:rsidRPr="008C7CD3" w:rsidRDefault="00701342" w:rsidP="00F90D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COBL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protein, </w:t>
            </w: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similar to phytochelatin synthetase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04561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701342" w:rsidRPr="00701342">
              <w:rPr>
                <w:rFonts w:ascii="Times New Roman" w:hAnsi="Times New Roman" w:cs="Times New Roman"/>
                <w:sz w:val="18"/>
                <w:szCs w:val="18"/>
              </w:rPr>
              <w:t xml:space="preserve">econdary wall cellulose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680173" w:rsidTr="00EC15EC">
        <w:tc>
          <w:tcPr>
            <w:tcW w:w="1862" w:type="dxa"/>
            <w:vAlign w:val="center"/>
          </w:tcPr>
          <w:p w:rsidR="00680173" w:rsidRPr="00701342" w:rsidRDefault="0068017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FtPinG0004459500.01</w:t>
            </w:r>
          </w:p>
        </w:tc>
        <w:tc>
          <w:tcPr>
            <w:tcW w:w="2522" w:type="dxa"/>
            <w:vAlign w:val="center"/>
          </w:tcPr>
          <w:p w:rsidR="00680173" w:rsidRPr="00701342" w:rsidRDefault="00680173" w:rsidP="001D3B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GDPDL3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AT4G26690.1</w:t>
            </w:r>
          </w:p>
        </w:tc>
        <w:tc>
          <w:tcPr>
            <w:tcW w:w="2779" w:type="dxa"/>
            <w:vAlign w:val="center"/>
          </w:tcPr>
          <w:p w:rsidR="00680173" w:rsidRPr="00701342" w:rsidRDefault="00680173" w:rsidP="00F90D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Glycerophosphoryl diester phosphodiesterase-like protein</w:t>
            </w:r>
          </w:p>
        </w:tc>
        <w:tc>
          <w:tcPr>
            <w:tcW w:w="3469" w:type="dxa"/>
            <w:vAlign w:val="center"/>
          </w:tcPr>
          <w:p w:rsidR="00680173" w:rsidRPr="00701342" w:rsidRDefault="00680173" w:rsidP="009029C9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Regulate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cell wall cellulose accumulation and pectin linking</w:t>
            </w:r>
          </w:p>
        </w:tc>
      </w:tr>
      <w:tr w:rsidR="001E029B" w:rsidTr="00EC15EC">
        <w:tc>
          <w:tcPr>
            <w:tcW w:w="1862" w:type="dxa"/>
            <w:vAlign w:val="center"/>
          </w:tcPr>
          <w:p w:rsidR="001E029B" w:rsidRPr="00680173" w:rsidRDefault="001E029B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029B">
              <w:rPr>
                <w:rFonts w:ascii="Times New Roman" w:hAnsi="Times New Roman" w:cs="Times New Roman"/>
                <w:sz w:val="18"/>
                <w:szCs w:val="18"/>
              </w:rPr>
              <w:t>FtPinG0006414500.01</w:t>
            </w:r>
          </w:p>
        </w:tc>
        <w:tc>
          <w:tcPr>
            <w:tcW w:w="2522" w:type="dxa"/>
            <w:vAlign w:val="center"/>
          </w:tcPr>
          <w:p w:rsidR="001E029B" w:rsidRPr="00680173" w:rsidRDefault="001E029B" w:rsidP="001E02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TH22/</w:t>
            </w:r>
            <w:r w:rsidRPr="001E029B">
              <w:rPr>
                <w:rFonts w:ascii="Times New Roman" w:hAnsi="Times New Roman" w:cs="Times New Roman"/>
                <w:sz w:val="18"/>
                <w:szCs w:val="18"/>
              </w:rPr>
              <w:t>AT5G57560.1</w:t>
            </w:r>
          </w:p>
        </w:tc>
        <w:tc>
          <w:tcPr>
            <w:tcW w:w="2779" w:type="dxa"/>
            <w:vAlign w:val="center"/>
          </w:tcPr>
          <w:p w:rsidR="001E029B" w:rsidRPr="00680173" w:rsidRDefault="001E029B" w:rsidP="00F90D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1E029B">
              <w:rPr>
                <w:rFonts w:ascii="Times New Roman" w:hAnsi="Times New Roman" w:cs="Times New Roman"/>
                <w:sz w:val="18"/>
                <w:szCs w:val="18"/>
              </w:rPr>
              <w:t>ell wall-modifying enzyme</w:t>
            </w:r>
          </w:p>
        </w:tc>
        <w:tc>
          <w:tcPr>
            <w:tcW w:w="3469" w:type="dxa"/>
            <w:vAlign w:val="center"/>
          </w:tcPr>
          <w:p w:rsidR="001E029B" w:rsidRPr="00680173" w:rsidRDefault="001E029B" w:rsidP="009029C9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Catalyse</w:t>
            </w:r>
            <w:r w:rsidRPr="001E029B">
              <w:rPr>
                <w:rFonts w:ascii="Times New Roman" w:hAnsi="Times New Roman" w:cs="Times New Roman"/>
                <w:sz w:val="18"/>
                <w:szCs w:val="18"/>
              </w:rPr>
              <w:t xml:space="preserve"> covalent cross-linking between cellulose and cello-oligosaccharide</w:t>
            </w:r>
          </w:p>
        </w:tc>
      </w:tr>
      <w:tr w:rsidR="00701342" w:rsidTr="00EC15EC">
        <w:tc>
          <w:tcPr>
            <w:tcW w:w="10632" w:type="dxa"/>
            <w:gridSpan w:val="4"/>
            <w:vAlign w:val="center"/>
          </w:tcPr>
          <w:p w:rsidR="00701342" w:rsidRPr="008C7CD3" w:rsidRDefault="00701342" w:rsidP="009029C9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FF1917">
              <w:rPr>
                <w:rFonts w:ascii="Times New Roman" w:hAnsi="Times New Roman" w:cs="Times New Roman"/>
                <w:b/>
                <w:szCs w:val="21"/>
              </w:rPr>
              <w:t xml:space="preserve">Enzyme genes for </w:t>
            </w:r>
            <w:r w:rsidR="00B1798E" w:rsidRPr="00B1798E">
              <w:rPr>
                <w:rFonts w:ascii="Times New Roman" w:hAnsi="Times New Roman" w:cs="Times New Roman"/>
                <w:b/>
                <w:szCs w:val="21"/>
              </w:rPr>
              <w:t>hemicellulose</w:t>
            </w:r>
            <w:r w:rsidRPr="00FF1917">
              <w:rPr>
                <w:rFonts w:ascii="Times New Roman" w:hAnsi="Times New Roman" w:cs="Times New Roman"/>
                <w:b/>
                <w:szCs w:val="21"/>
              </w:rPr>
              <w:t xml:space="preserve"> 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701342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FtPinG0006406600.01</w:t>
            </w:r>
          </w:p>
        </w:tc>
        <w:tc>
          <w:tcPr>
            <w:tcW w:w="2522" w:type="dxa"/>
            <w:vAlign w:val="center"/>
          </w:tcPr>
          <w:p w:rsidR="008C7CD3" w:rsidRPr="008C7CD3" w:rsidRDefault="00701342" w:rsidP="009D02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UXS2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t xml:space="preserve"> </w:t>
            </w: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AUD1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701342">
              <w:rPr>
                <w:rFonts w:ascii="Times New Roman" w:hAnsi="Times New Roman" w:cs="Times New Roman"/>
                <w:sz w:val="18"/>
                <w:szCs w:val="18"/>
              </w:rPr>
              <w:t>AT3G62830.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79" w:type="dxa"/>
            <w:vAlign w:val="center"/>
          </w:tcPr>
          <w:p w:rsidR="008C7CD3" w:rsidRPr="008C7CD3" w:rsidRDefault="009D0232" w:rsidP="009D0232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UDP-glucuronic </w:t>
            </w:r>
            <w:r w:rsidR="00701342" w:rsidRPr="00701342">
              <w:rPr>
                <w:rFonts w:ascii="Times New Roman" w:hAnsi="Times New Roman" w:cs="Times New Roman"/>
                <w:sz w:val="18"/>
                <w:szCs w:val="18"/>
              </w:rPr>
              <w:t>acid decarboxylase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04561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9D0232" w:rsidRPr="009D0232">
              <w:rPr>
                <w:rFonts w:ascii="Times New Roman" w:hAnsi="Times New Roman" w:cs="Times New Roman"/>
                <w:sz w:val="18"/>
                <w:szCs w:val="18"/>
              </w:rPr>
              <w:t>emicellulose and pectin</w:t>
            </w:r>
            <w:r w:rsidR="009D02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9D0232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232">
              <w:rPr>
                <w:rFonts w:ascii="Times New Roman" w:hAnsi="Times New Roman" w:cs="Times New Roman"/>
                <w:sz w:val="18"/>
                <w:szCs w:val="18"/>
              </w:rPr>
              <w:t>FtPinG0005327100.01</w:t>
            </w:r>
          </w:p>
        </w:tc>
        <w:tc>
          <w:tcPr>
            <w:tcW w:w="2522" w:type="dxa"/>
            <w:vAlign w:val="center"/>
          </w:tcPr>
          <w:p w:rsidR="008C7CD3" w:rsidRPr="008C7CD3" w:rsidRDefault="009D0232" w:rsidP="009D02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D0232">
              <w:rPr>
                <w:rFonts w:ascii="Times New Roman" w:hAnsi="Times New Roman" w:cs="Times New Roman"/>
                <w:sz w:val="18"/>
                <w:szCs w:val="18"/>
              </w:rPr>
              <w:t>UXS5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/AT3G46440.1</w:t>
            </w:r>
          </w:p>
        </w:tc>
        <w:tc>
          <w:tcPr>
            <w:tcW w:w="2779" w:type="dxa"/>
            <w:vAlign w:val="center"/>
          </w:tcPr>
          <w:p w:rsidR="008C7CD3" w:rsidRPr="008C7CD3" w:rsidRDefault="009D0232" w:rsidP="009D0232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D0232">
              <w:rPr>
                <w:rFonts w:ascii="Times New Roman" w:hAnsi="Times New Roman" w:cs="Times New Roman"/>
                <w:sz w:val="18"/>
                <w:szCs w:val="18"/>
              </w:rPr>
              <w:t>UDP-glucuronic acid decarboxylase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045617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9D0232" w:rsidRPr="009D0232">
              <w:rPr>
                <w:rFonts w:ascii="Times New Roman" w:hAnsi="Times New Roman" w:cs="Times New Roman"/>
                <w:sz w:val="18"/>
                <w:szCs w:val="18"/>
              </w:rPr>
              <w:t xml:space="preserve">emicellulose and pectin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F90DED" w:rsidTr="00EC15EC">
        <w:tc>
          <w:tcPr>
            <w:tcW w:w="1862" w:type="dxa"/>
            <w:vAlign w:val="center"/>
          </w:tcPr>
          <w:p w:rsidR="00F90DED" w:rsidRPr="00B54D02" w:rsidRDefault="00F90DED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0DED">
              <w:rPr>
                <w:rFonts w:ascii="Times New Roman" w:hAnsi="Times New Roman" w:cs="Times New Roman"/>
                <w:sz w:val="18"/>
                <w:szCs w:val="18"/>
              </w:rPr>
              <w:t>FtPinG0003892200.01</w:t>
            </w:r>
          </w:p>
        </w:tc>
        <w:tc>
          <w:tcPr>
            <w:tcW w:w="2522" w:type="dxa"/>
            <w:vAlign w:val="center"/>
          </w:tcPr>
          <w:p w:rsidR="00F90DED" w:rsidRPr="00B54D02" w:rsidRDefault="00F90DED" w:rsidP="00F90D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0DED">
              <w:rPr>
                <w:rFonts w:ascii="Times New Roman" w:hAnsi="Times New Roman" w:cs="Times New Roman"/>
                <w:sz w:val="18"/>
                <w:szCs w:val="18"/>
              </w:rPr>
              <w:t>IRX9/AT2G37090.1</w:t>
            </w:r>
          </w:p>
        </w:tc>
        <w:tc>
          <w:tcPr>
            <w:tcW w:w="2779" w:type="dxa"/>
            <w:vAlign w:val="center"/>
          </w:tcPr>
          <w:p w:rsidR="00F90DED" w:rsidRPr="00F90DED" w:rsidRDefault="00F90DED" w:rsidP="00F90D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90DED">
              <w:rPr>
                <w:rFonts w:ascii="Times New Roman" w:hAnsi="Times New Roman" w:cs="Times New Roman"/>
                <w:sz w:val="18"/>
                <w:szCs w:val="18"/>
              </w:rPr>
              <w:t>GT43 family glycosyltransferase</w:t>
            </w:r>
          </w:p>
        </w:tc>
        <w:tc>
          <w:tcPr>
            <w:tcW w:w="3469" w:type="dxa"/>
            <w:vAlign w:val="center"/>
          </w:tcPr>
          <w:p w:rsidR="00F90DED" w:rsidRDefault="008A79B6" w:rsidP="0004561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F90DED" w:rsidRPr="00F90DED">
              <w:rPr>
                <w:rFonts w:ascii="Times New Roman" w:hAnsi="Times New Roman" w:cs="Times New Roman"/>
                <w:sz w:val="18"/>
                <w:szCs w:val="18"/>
              </w:rPr>
              <w:t xml:space="preserve">emicellulose glucuronoxylan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B54D02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4D02">
              <w:rPr>
                <w:rFonts w:ascii="Times New Roman" w:hAnsi="Times New Roman" w:cs="Times New Roman"/>
                <w:sz w:val="18"/>
                <w:szCs w:val="18"/>
              </w:rPr>
              <w:t>FtPinG0001270000.01</w:t>
            </w:r>
          </w:p>
        </w:tc>
        <w:tc>
          <w:tcPr>
            <w:tcW w:w="2522" w:type="dxa"/>
            <w:vAlign w:val="center"/>
          </w:tcPr>
          <w:p w:rsidR="008C7CD3" w:rsidRPr="008C7CD3" w:rsidRDefault="00B54D02" w:rsidP="00B54D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4D02">
              <w:rPr>
                <w:rFonts w:ascii="Times New Roman" w:hAnsi="Times New Roman" w:cs="Times New Roman"/>
                <w:sz w:val="18"/>
                <w:szCs w:val="18"/>
              </w:rPr>
              <w:t>IRX9-L/I9H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B54D02">
              <w:rPr>
                <w:rFonts w:ascii="Times New Roman" w:hAnsi="Times New Roman" w:cs="Times New Roman"/>
                <w:sz w:val="18"/>
                <w:szCs w:val="18"/>
              </w:rPr>
              <w:t>AT1G27600.1</w:t>
            </w:r>
          </w:p>
        </w:tc>
        <w:tc>
          <w:tcPr>
            <w:tcW w:w="2779" w:type="dxa"/>
            <w:vAlign w:val="center"/>
          </w:tcPr>
          <w:p w:rsidR="008C7CD3" w:rsidRPr="008C7CD3" w:rsidRDefault="00F90DED" w:rsidP="00F90D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90DED">
              <w:rPr>
                <w:rFonts w:ascii="Times New Roman" w:hAnsi="Times New Roman" w:cs="Times New Roman"/>
                <w:sz w:val="18"/>
                <w:szCs w:val="18"/>
              </w:rPr>
              <w:t xml:space="preserve">GT43 family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B54D02" w:rsidRPr="00B54D02">
              <w:rPr>
                <w:rFonts w:ascii="Times New Roman" w:hAnsi="Times New Roman" w:cs="Times New Roman"/>
                <w:sz w:val="18"/>
                <w:szCs w:val="18"/>
              </w:rPr>
              <w:t>lycosyltransferase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8A79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B54D02" w:rsidRPr="00B54D02">
              <w:rPr>
                <w:rFonts w:ascii="Times New Roman" w:hAnsi="Times New Roman" w:cs="Times New Roman"/>
                <w:sz w:val="18"/>
                <w:szCs w:val="18"/>
              </w:rPr>
              <w:t>emicellulose glucuronoxylan</w:t>
            </w:r>
            <w:r w:rsidR="00B54D0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F90DED" w:rsidTr="00EC15EC">
        <w:tc>
          <w:tcPr>
            <w:tcW w:w="1862" w:type="dxa"/>
            <w:vAlign w:val="center"/>
          </w:tcPr>
          <w:p w:rsidR="00F90DED" w:rsidRPr="00B54D02" w:rsidRDefault="00F90DED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0DED">
              <w:rPr>
                <w:rFonts w:ascii="Times New Roman" w:hAnsi="Times New Roman" w:cs="Times New Roman"/>
                <w:sz w:val="18"/>
                <w:szCs w:val="18"/>
              </w:rPr>
              <w:t>FtPinG0006419200.01</w:t>
            </w:r>
          </w:p>
        </w:tc>
        <w:tc>
          <w:tcPr>
            <w:tcW w:w="2522" w:type="dxa"/>
            <w:vAlign w:val="center"/>
          </w:tcPr>
          <w:p w:rsidR="00F90DED" w:rsidRPr="00B54D02" w:rsidRDefault="00F90DED" w:rsidP="00B54D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IRX14-L/I14H/</w:t>
            </w:r>
            <w:r w:rsidRPr="00F90DED">
              <w:rPr>
                <w:rFonts w:ascii="Times New Roman" w:hAnsi="Times New Roman" w:cs="Times New Roman"/>
                <w:sz w:val="18"/>
                <w:szCs w:val="18"/>
              </w:rPr>
              <w:t>AT5G67230.1</w:t>
            </w:r>
          </w:p>
        </w:tc>
        <w:tc>
          <w:tcPr>
            <w:tcW w:w="2779" w:type="dxa"/>
            <w:vAlign w:val="center"/>
          </w:tcPr>
          <w:p w:rsidR="00F90DED" w:rsidRDefault="00F90DED" w:rsidP="00F90DE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90DED">
              <w:rPr>
                <w:rFonts w:ascii="Times New Roman" w:hAnsi="Times New Roman" w:cs="Times New Roman"/>
                <w:sz w:val="18"/>
                <w:szCs w:val="18"/>
              </w:rPr>
              <w:t>GT43 family glycosyltransferases</w:t>
            </w:r>
          </w:p>
        </w:tc>
        <w:tc>
          <w:tcPr>
            <w:tcW w:w="3469" w:type="dxa"/>
            <w:vAlign w:val="center"/>
          </w:tcPr>
          <w:p w:rsidR="00F90DED" w:rsidRDefault="00EC15EC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Hemicellulose </w:t>
            </w:r>
            <w:r w:rsidR="00F90DED" w:rsidRPr="00F90DED">
              <w:rPr>
                <w:rFonts w:ascii="Times New Roman" w:hAnsi="Times New Roman" w:cs="Times New Roman"/>
                <w:sz w:val="18"/>
                <w:szCs w:val="18"/>
              </w:rPr>
              <w:t xml:space="preserve">glucuronoxylan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206060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6060">
              <w:rPr>
                <w:rFonts w:ascii="Times New Roman" w:hAnsi="Times New Roman" w:cs="Times New Roman"/>
                <w:sz w:val="18"/>
                <w:szCs w:val="18"/>
              </w:rPr>
              <w:t>FtPinG0002882400.01</w:t>
            </w:r>
          </w:p>
        </w:tc>
        <w:tc>
          <w:tcPr>
            <w:tcW w:w="2522" w:type="dxa"/>
            <w:vAlign w:val="center"/>
          </w:tcPr>
          <w:p w:rsidR="008C7CD3" w:rsidRPr="008C7CD3" w:rsidRDefault="00206060" w:rsidP="002060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GXM1/</w:t>
            </w:r>
            <w:r w:rsidRPr="00206060">
              <w:rPr>
                <w:rFonts w:ascii="Times New Roman" w:hAnsi="Times New Roman" w:cs="Times New Roman"/>
                <w:sz w:val="18"/>
                <w:szCs w:val="18"/>
              </w:rPr>
              <w:t>AT1G09610.1</w:t>
            </w:r>
          </w:p>
        </w:tc>
        <w:tc>
          <w:tcPr>
            <w:tcW w:w="2779" w:type="dxa"/>
            <w:vAlign w:val="center"/>
          </w:tcPr>
          <w:p w:rsidR="008C7CD3" w:rsidRPr="008C7CD3" w:rsidRDefault="00206060" w:rsidP="00206060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206060">
              <w:rPr>
                <w:rFonts w:ascii="Times New Roman" w:hAnsi="Times New Roman" w:cs="Times New Roman"/>
                <w:sz w:val="18"/>
                <w:szCs w:val="18"/>
              </w:rPr>
              <w:t>lucuronoxylan 4-O-methyltransferase-like protein</w:t>
            </w:r>
          </w:p>
        </w:tc>
        <w:tc>
          <w:tcPr>
            <w:tcW w:w="3469" w:type="dxa"/>
            <w:vAlign w:val="center"/>
          </w:tcPr>
          <w:p w:rsidR="008C7CD3" w:rsidRPr="008C7CD3" w:rsidRDefault="00206060" w:rsidP="002060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06060">
              <w:rPr>
                <w:rFonts w:ascii="Times New Roman" w:hAnsi="Times New Roman" w:cs="Times New Roman"/>
                <w:sz w:val="18"/>
                <w:szCs w:val="18"/>
              </w:rPr>
              <w:t>Catalyzing 4-O-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206060">
              <w:rPr>
                <w:rFonts w:ascii="Times New Roman" w:hAnsi="Times New Roman" w:cs="Times New Roman"/>
                <w:sz w:val="18"/>
                <w:szCs w:val="18"/>
              </w:rPr>
              <w:t xml:space="preserve">ethylation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206060">
              <w:rPr>
                <w:rFonts w:ascii="Times New Roman" w:hAnsi="Times New Roman" w:cs="Times New Roman"/>
                <w:sz w:val="18"/>
                <w:szCs w:val="18"/>
              </w:rPr>
              <w:t>emicellulose glucuronoxylan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6411F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11F3">
              <w:rPr>
                <w:rFonts w:ascii="Times New Roman" w:hAnsi="Times New Roman" w:cs="Times New Roman"/>
                <w:sz w:val="18"/>
                <w:szCs w:val="18"/>
              </w:rPr>
              <w:t>FtPinG0005387700.01</w:t>
            </w:r>
          </w:p>
        </w:tc>
        <w:tc>
          <w:tcPr>
            <w:tcW w:w="2522" w:type="dxa"/>
            <w:vAlign w:val="center"/>
          </w:tcPr>
          <w:p w:rsidR="008C7CD3" w:rsidRPr="008C7CD3" w:rsidRDefault="006411F3" w:rsidP="006411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11F3">
              <w:rPr>
                <w:rFonts w:ascii="Times New Roman" w:hAnsi="Times New Roman" w:cs="Times New Roman"/>
                <w:sz w:val="18"/>
                <w:szCs w:val="18"/>
              </w:rPr>
              <w:t>GAUT12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/IRX8/</w:t>
            </w:r>
            <w:r w:rsidRPr="006411F3">
              <w:rPr>
                <w:rFonts w:ascii="Times New Roman" w:hAnsi="Times New Roman" w:cs="Times New Roman"/>
                <w:sz w:val="18"/>
                <w:szCs w:val="18"/>
              </w:rPr>
              <w:t>AT5G54690.1</w:t>
            </w:r>
          </w:p>
        </w:tc>
        <w:tc>
          <w:tcPr>
            <w:tcW w:w="2779" w:type="dxa"/>
            <w:vAlign w:val="center"/>
          </w:tcPr>
          <w:p w:rsidR="008C7CD3" w:rsidRPr="008C7CD3" w:rsidRDefault="006411F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6411F3">
              <w:rPr>
                <w:rFonts w:ascii="Times New Roman" w:hAnsi="Times New Roman" w:cs="Times New Roman"/>
                <w:sz w:val="18"/>
                <w:szCs w:val="18"/>
              </w:rPr>
              <w:t>alacturonosyltransferase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8A79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6411F3" w:rsidRPr="006411F3">
              <w:rPr>
                <w:rFonts w:ascii="Times New Roman" w:hAnsi="Times New Roman" w:cs="Times New Roman"/>
                <w:sz w:val="18"/>
                <w:szCs w:val="18"/>
              </w:rPr>
              <w:t xml:space="preserve">emicellulose </w:t>
            </w:r>
            <w:r w:rsidR="006411F3"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="006411F3" w:rsidRPr="006411F3">
              <w:rPr>
                <w:rFonts w:ascii="Times New Roman" w:hAnsi="Times New Roman" w:cs="Times New Roman"/>
                <w:sz w:val="18"/>
                <w:szCs w:val="18"/>
              </w:rPr>
              <w:t>ylan and pectin</w:t>
            </w:r>
            <w:r w:rsidR="006411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C21BCF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1BCF">
              <w:rPr>
                <w:rFonts w:ascii="Times New Roman" w:hAnsi="Times New Roman" w:cs="Times New Roman"/>
                <w:sz w:val="18"/>
                <w:szCs w:val="18"/>
              </w:rPr>
              <w:t>FtPinG0008408600.01</w:t>
            </w:r>
          </w:p>
        </w:tc>
        <w:tc>
          <w:tcPr>
            <w:tcW w:w="2522" w:type="dxa"/>
            <w:vAlign w:val="center"/>
          </w:tcPr>
          <w:p w:rsidR="008C7CD3" w:rsidRPr="008C7CD3" w:rsidRDefault="00C21BCF" w:rsidP="00C21B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GUX5/</w:t>
            </w:r>
            <w:r w:rsidRPr="00C21BCF">
              <w:rPr>
                <w:rFonts w:ascii="Times New Roman" w:hAnsi="Times New Roman" w:cs="Times New Roman"/>
                <w:sz w:val="18"/>
                <w:szCs w:val="18"/>
              </w:rPr>
              <w:t>AT1G08990.1</w:t>
            </w:r>
          </w:p>
        </w:tc>
        <w:tc>
          <w:tcPr>
            <w:tcW w:w="2779" w:type="dxa"/>
            <w:vAlign w:val="center"/>
          </w:tcPr>
          <w:p w:rsidR="008C7CD3" w:rsidRPr="008C7CD3" w:rsidRDefault="00C21BCF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1BCF">
              <w:rPr>
                <w:rFonts w:ascii="Times New Roman" w:hAnsi="Times New Roman" w:cs="Times New Roman"/>
                <w:sz w:val="18"/>
                <w:szCs w:val="18"/>
              </w:rPr>
              <w:t>Glucuronyltransferases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8A79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C21BCF" w:rsidRPr="00C21BCF">
              <w:rPr>
                <w:rFonts w:ascii="Times New Roman" w:hAnsi="Times New Roman" w:cs="Times New Roman"/>
                <w:sz w:val="18"/>
                <w:szCs w:val="18"/>
              </w:rPr>
              <w:t xml:space="preserve">emicellulose glucuronoxylan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biosynthesis</w:t>
            </w:r>
          </w:p>
        </w:tc>
      </w:tr>
      <w:tr w:rsidR="008046A0" w:rsidTr="00EC15EC">
        <w:tc>
          <w:tcPr>
            <w:tcW w:w="1862" w:type="dxa"/>
            <w:vAlign w:val="center"/>
          </w:tcPr>
          <w:p w:rsidR="008046A0" w:rsidRPr="00C21BCF" w:rsidRDefault="008046A0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46A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FtPinG0007224400.01</w:t>
            </w:r>
          </w:p>
        </w:tc>
        <w:tc>
          <w:tcPr>
            <w:tcW w:w="2522" w:type="dxa"/>
            <w:vAlign w:val="center"/>
          </w:tcPr>
          <w:p w:rsidR="008046A0" w:rsidRDefault="008046A0" w:rsidP="008046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UXT1/</w:t>
            </w:r>
            <w:r w:rsidRPr="008046A0">
              <w:rPr>
                <w:rFonts w:ascii="Times New Roman" w:hAnsi="Times New Roman" w:cs="Times New Roman"/>
                <w:sz w:val="18"/>
                <w:szCs w:val="18"/>
              </w:rPr>
              <w:t>AT2G28315.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79" w:type="dxa"/>
            <w:vAlign w:val="center"/>
          </w:tcPr>
          <w:p w:rsidR="008046A0" w:rsidRPr="00C21BCF" w:rsidRDefault="008046A0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8046A0">
              <w:rPr>
                <w:rFonts w:ascii="Times New Roman" w:hAnsi="Times New Roman" w:cs="Times New Roman"/>
                <w:sz w:val="18"/>
                <w:szCs w:val="18"/>
              </w:rPr>
              <w:t>ucleotide/sugar transporter</w:t>
            </w:r>
          </w:p>
        </w:tc>
        <w:tc>
          <w:tcPr>
            <w:tcW w:w="3469" w:type="dxa"/>
            <w:vAlign w:val="center"/>
          </w:tcPr>
          <w:p w:rsidR="008046A0" w:rsidRPr="00C21BCF" w:rsidRDefault="008A79B6" w:rsidP="008A79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>ylan 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ED689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FtPinG0007617500.01</w:t>
            </w:r>
          </w:p>
        </w:tc>
        <w:tc>
          <w:tcPr>
            <w:tcW w:w="2522" w:type="dxa"/>
            <w:vAlign w:val="center"/>
          </w:tcPr>
          <w:p w:rsidR="008C7CD3" w:rsidRPr="008C7CD3" w:rsidRDefault="00ED6897" w:rsidP="00ED68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TBL3/</w:t>
            </w: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AT5G01360.1</w:t>
            </w:r>
          </w:p>
        </w:tc>
        <w:tc>
          <w:tcPr>
            <w:tcW w:w="2779" w:type="dxa"/>
            <w:vAlign w:val="center"/>
          </w:tcPr>
          <w:p w:rsidR="00ED6897" w:rsidRDefault="00ED6897" w:rsidP="00ED68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 xml:space="preserve">DUF231-containing </w:t>
            </w:r>
          </w:p>
          <w:p w:rsidR="008C7CD3" w:rsidRPr="008C7CD3" w:rsidRDefault="00ED6897" w:rsidP="00ED689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O-acetyltransferases</w:t>
            </w:r>
          </w:p>
        </w:tc>
        <w:tc>
          <w:tcPr>
            <w:tcW w:w="3469" w:type="dxa"/>
            <w:vAlign w:val="center"/>
          </w:tcPr>
          <w:p w:rsidR="008C7CD3" w:rsidRPr="008C7CD3" w:rsidRDefault="00ED6897" w:rsidP="00ED68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emicellulose xylan acetylation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ED689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FtPinG0000963000.01</w:t>
            </w:r>
          </w:p>
        </w:tc>
        <w:tc>
          <w:tcPr>
            <w:tcW w:w="2522" w:type="dxa"/>
            <w:vAlign w:val="center"/>
          </w:tcPr>
          <w:p w:rsidR="008C7CD3" w:rsidRPr="008C7CD3" w:rsidRDefault="00ED6897" w:rsidP="00ED68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TBL31/</w:t>
            </w: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AT1G73140.1</w:t>
            </w:r>
          </w:p>
        </w:tc>
        <w:tc>
          <w:tcPr>
            <w:tcW w:w="2779" w:type="dxa"/>
            <w:vAlign w:val="center"/>
          </w:tcPr>
          <w:p w:rsidR="00ED6897" w:rsidRPr="00ED6897" w:rsidRDefault="00ED6897" w:rsidP="00ED68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 xml:space="preserve">DUF231-containing </w:t>
            </w:r>
          </w:p>
          <w:p w:rsidR="008C7CD3" w:rsidRPr="008C7CD3" w:rsidRDefault="00ED6897" w:rsidP="00ED68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O-acetyltransferases</w:t>
            </w:r>
          </w:p>
        </w:tc>
        <w:tc>
          <w:tcPr>
            <w:tcW w:w="3469" w:type="dxa"/>
            <w:vAlign w:val="center"/>
          </w:tcPr>
          <w:p w:rsidR="008C7CD3" w:rsidRPr="008C7CD3" w:rsidRDefault="00ED689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897">
              <w:rPr>
                <w:rFonts w:ascii="Times New Roman" w:hAnsi="Times New Roman" w:cs="Times New Roman"/>
                <w:sz w:val="18"/>
                <w:szCs w:val="18"/>
              </w:rPr>
              <w:t>Catalyzing hemicellulose xylan acetylation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792234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2234">
              <w:rPr>
                <w:rFonts w:ascii="Times New Roman" w:hAnsi="Times New Roman" w:cs="Times New Roman"/>
                <w:sz w:val="18"/>
                <w:szCs w:val="18"/>
              </w:rPr>
              <w:t>FtPinG0002445000.01</w:t>
            </w:r>
          </w:p>
        </w:tc>
        <w:tc>
          <w:tcPr>
            <w:tcW w:w="2522" w:type="dxa"/>
            <w:vAlign w:val="center"/>
          </w:tcPr>
          <w:p w:rsidR="008C7CD3" w:rsidRPr="008C7CD3" w:rsidRDefault="00792234" w:rsidP="007922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TBL33/</w:t>
            </w:r>
            <w:r w:rsidRPr="00792234">
              <w:rPr>
                <w:rFonts w:ascii="Times New Roman" w:hAnsi="Times New Roman" w:cs="Times New Roman"/>
                <w:sz w:val="18"/>
                <w:szCs w:val="18"/>
              </w:rPr>
              <w:t>AT2G40320.1</w:t>
            </w:r>
          </w:p>
        </w:tc>
        <w:tc>
          <w:tcPr>
            <w:tcW w:w="2779" w:type="dxa"/>
            <w:vAlign w:val="center"/>
          </w:tcPr>
          <w:p w:rsidR="00792234" w:rsidRPr="00792234" w:rsidRDefault="00792234" w:rsidP="007922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2234">
              <w:rPr>
                <w:rFonts w:ascii="Times New Roman" w:hAnsi="Times New Roman" w:cs="Times New Roman"/>
                <w:sz w:val="18"/>
                <w:szCs w:val="18"/>
              </w:rPr>
              <w:t xml:space="preserve">DUF231-containing </w:t>
            </w:r>
          </w:p>
          <w:p w:rsidR="008C7CD3" w:rsidRPr="008C7CD3" w:rsidRDefault="00792234" w:rsidP="007922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2234">
              <w:rPr>
                <w:rFonts w:ascii="Times New Roman" w:hAnsi="Times New Roman" w:cs="Times New Roman"/>
                <w:sz w:val="18"/>
                <w:szCs w:val="18"/>
              </w:rPr>
              <w:t>O-acetyltransferases</w:t>
            </w:r>
          </w:p>
        </w:tc>
        <w:tc>
          <w:tcPr>
            <w:tcW w:w="3469" w:type="dxa"/>
            <w:vAlign w:val="center"/>
          </w:tcPr>
          <w:p w:rsidR="008C7CD3" w:rsidRPr="008C7CD3" w:rsidRDefault="00792234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2234">
              <w:rPr>
                <w:rFonts w:ascii="Times New Roman" w:hAnsi="Times New Roman" w:cs="Times New Roman"/>
                <w:sz w:val="18"/>
                <w:szCs w:val="18"/>
              </w:rPr>
              <w:t>Catalyzing hemicellulose xylan acetylation</w:t>
            </w:r>
          </w:p>
        </w:tc>
      </w:tr>
      <w:tr w:rsidR="0085660B" w:rsidTr="00EC15EC">
        <w:tc>
          <w:tcPr>
            <w:tcW w:w="10632" w:type="dxa"/>
            <w:gridSpan w:val="4"/>
            <w:vAlign w:val="center"/>
          </w:tcPr>
          <w:p w:rsidR="0085660B" w:rsidRPr="008C7CD3" w:rsidRDefault="0085660B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F1917">
              <w:rPr>
                <w:rFonts w:ascii="Times New Roman" w:hAnsi="Times New Roman" w:cs="Times New Roman"/>
                <w:b/>
                <w:szCs w:val="21"/>
              </w:rPr>
              <w:t xml:space="preserve">Enzyme genes for </w:t>
            </w:r>
            <w:r>
              <w:rPr>
                <w:rFonts w:ascii="Times New Roman" w:hAnsi="Times New Roman" w:cs="Times New Roman"/>
                <w:b/>
                <w:szCs w:val="21"/>
              </w:rPr>
              <w:t>pectin</w:t>
            </w:r>
            <w:r w:rsidRPr="00FF1917">
              <w:rPr>
                <w:rFonts w:ascii="Times New Roman" w:hAnsi="Times New Roman" w:cs="Times New Roman"/>
                <w:b/>
                <w:szCs w:val="21"/>
              </w:rPr>
              <w:t xml:space="preserve"> 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5660B" w:rsidRDefault="0068017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FtPinG0000034500.01</w:t>
            </w:r>
          </w:p>
        </w:tc>
        <w:tc>
          <w:tcPr>
            <w:tcW w:w="2522" w:type="dxa"/>
            <w:vAlign w:val="center"/>
          </w:tcPr>
          <w:p w:rsidR="008C7CD3" w:rsidRPr="008C7CD3" w:rsidRDefault="00680173" w:rsidP="00680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GATL2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AT3G50760.1</w:t>
            </w:r>
          </w:p>
        </w:tc>
        <w:tc>
          <w:tcPr>
            <w:tcW w:w="2779" w:type="dxa"/>
            <w:vAlign w:val="center"/>
          </w:tcPr>
          <w:p w:rsidR="008C7CD3" w:rsidRPr="008C7CD3" w:rsidRDefault="00680173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680173">
              <w:rPr>
                <w:rFonts w:ascii="Times New Roman" w:hAnsi="Times New Roman" w:cs="Times New Roman"/>
                <w:sz w:val="18"/>
                <w:szCs w:val="18"/>
              </w:rPr>
              <w:t>alacturonosyltransferase</w:t>
            </w:r>
          </w:p>
        </w:tc>
        <w:tc>
          <w:tcPr>
            <w:tcW w:w="3469" w:type="dxa"/>
            <w:vAlign w:val="center"/>
          </w:tcPr>
          <w:p w:rsidR="008C7CD3" w:rsidRPr="008C7CD3" w:rsidRDefault="008A79B6" w:rsidP="008A79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79B6">
              <w:rPr>
                <w:rFonts w:ascii="Times New Roman" w:hAnsi="Times New Roman" w:cs="Times New Roman"/>
                <w:sz w:val="18"/>
                <w:szCs w:val="18"/>
              </w:rPr>
              <w:t xml:space="preserve">Catalyzing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680173" w:rsidRPr="00680173">
              <w:rPr>
                <w:rFonts w:ascii="Times New Roman" w:hAnsi="Times New Roman" w:cs="Times New Roman"/>
                <w:sz w:val="18"/>
                <w:szCs w:val="18"/>
              </w:rPr>
              <w:t xml:space="preserve">ectin </w:t>
            </w:r>
            <w:r w:rsidR="00045617" w:rsidRPr="00045617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68686B" w:rsidTr="00EC15EC">
        <w:tc>
          <w:tcPr>
            <w:tcW w:w="10632" w:type="dxa"/>
            <w:gridSpan w:val="4"/>
            <w:vAlign w:val="center"/>
          </w:tcPr>
          <w:p w:rsidR="0068686B" w:rsidRPr="008C7CD3" w:rsidRDefault="0068686B" w:rsidP="006868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F1917">
              <w:rPr>
                <w:rFonts w:ascii="Times New Roman" w:hAnsi="Times New Roman" w:cs="Times New Roman"/>
                <w:b/>
                <w:szCs w:val="21"/>
              </w:rPr>
              <w:t xml:space="preserve">Enzyme genes for </w:t>
            </w:r>
            <w:r>
              <w:rPr>
                <w:rFonts w:ascii="Times New Roman" w:hAnsi="Times New Roman" w:cs="Times New Roman"/>
                <w:b/>
                <w:szCs w:val="21"/>
              </w:rPr>
              <w:t>lignin</w:t>
            </w:r>
            <w:r w:rsidRPr="00FF1917">
              <w:rPr>
                <w:rFonts w:ascii="Times New Roman" w:hAnsi="Times New Roman" w:cs="Times New Roman"/>
                <w:b/>
                <w:szCs w:val="21"/>
              </w:rPr>
              <w:t xml:space="preserve"> 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68686B" w:rsidRDefault="0004561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617">
              <w:rPr>
                <w:rFonts w:ascii="Times New Roman" w:hAnsi="Times New Roman" w:cs="Times New Roman"/>
                <w:sz w:val="18"/>
                <w:szCs w:val="18"/>
              </w:rPr>
              <w:t>FtPinG0009593000.01</w:t>
            </w:r>
          </w:p>
        </w:tc>
        <w:tc>
          <w:tcPr>
            <w:tcW w:w="2522" w:type="dxa"/>
            <w:vAlign w:val="center"/>
          </w:tcPr>
          <w:p w:rsidR="008C7CD3" w:rsidRPr="008C7CD3" w:rsidRDefault="00045617" w:rsidP="005F72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617">
              <w:rPr>
                <w:rFonts w:ascii="Times New Roman" w:hAnsi="Times New Roman" w:cs="Times New Roman"/>
                <w:sz w:val="18"/>
                <w:szCs w:val="18"/>
              </w:rPr>
              <w:t>F5H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045617">
              <w:rPr>
                <w:rFonts w:ascii="Times New Roman" w:hAnsi="Times New Roman" w:cs="Times New Roman"/>
                <w:sz w:val="18"/>
                <w:szCs w:val="18"/>
              </w:rPr>
              <w:t>AT4G36220.1</w:t>
            </w:r>
          </w:p>
        </w:tc>
        <w:tc>
          <w:tcPr>
            <w:tcW w:w="2779" w:type="dxa"/>
            <w:vAlign w:val="center"/>
          </w:tcPr>
          <w:p w:rsidR="008C7CD3" w:rsidRPr="008C7CD3" w:rsidRDefault="0004561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045617">
              <w:rPr>
                <w:rFonts w:ascii="Times New Roman" w:hAnsi="Times New Roman" w:cs="Times New Roman"/>
                <w:sz w:val="18"/>
                <w:szCs w:val="18"/>
              </w:rPr>
              <w:t>erulate 5-hydroxylase</w:t>
            </w:r>
          </w:p>
        </w:tc>
        <w:tc>
          <w:tcPr>
            <w:tcW w:w="3469" w:type="dxa"/>
            <w:vAlign w:val="center"/>
          </w:tcPr>
          <w:p w:rsidR="008C7CD3" w:rsidRPr="008C7CD3" w:rsidRDefault="0004561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617">
              <w:rPr>
                <w:rFonts w:ascii="Times New Roman" w:hAnsi="Times New Roman" w:cs="Times New Roman"/>
                <w:sz w:val="18"/>
                <w:szCs w:val="18"/>
              </w:rPr>
              <w:t>Involved in lignin 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5F7265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7265">
              <w:rPr>
                <w:rFonts w:ascii="Times New Roman" w:hAnsi="Times New Roman" w:cs="Times New Roman"/>
                <w:sz w:val="18"/>
                <w:szCs w:val="18"/>
              </w:rPr>
              <w:t>FtPinG0007978200.01</w:t>
            </w:r>
          </w:p>
        </w:tc>
        <w:tc>
          <w:tcPr>
            <w:tcW w:w="2522" w:type="dxa"/>
            <w:vAlign w:val="center"/>
          </w:tcPr>
          <w:p w:rsidR="008C7CD3" w:rsidRPr="008C7CD3" w:rsidRDefault="005F7265" w:rsidP="005F72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7265">
              <w:rPr>
                <w:rFonts w:ascii="Times New Roman" w:hAnsi="Times New Roman" w:cs="Times New Roman"/>
                <w:sz w:val="18"/>
                <w:szCs w:val="18"/>
              </w:rPr>
              <w:t>CCoAOMT1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/AT4G34050.1</w:t>
            </w:r>
          </w:p>
        </w:tc>
        <w:tc>
          <w:tcPr>
            <w:tcW w:w="2779" w:type="dxa"/>
            <w:vAlign w:val="center"/>
          </w:tcPr>
          <w:p w:rsidR="005F7265" w:rsidRDefault="005F7265" w:rsidP="005F72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F7265">
              <w:rPr>
                <w:rFonts w:ascii="Times New Roman" w:hAnsi="Times New Roman" w:cs="Times New Roman"/>
                <w:sz w:val="18"/>
                <w:szCs w:val="18"/>
              </w:rPr>
              <w:t xml:space="preserve">affeoyl coenzyme A </w:t>
            </w:r>
          </w:p>
          <w:p w:rsidR="008C7CD3" w:rsidRPr="008C7CD3" w:rsidRDefault="005F7265" w:rsidP="005F726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F7265">
              <w:rPr>
                <w:rFonts w:ascii="Times New Roman" w:hAnsi="Times New Roman" w:cs="Times New Roman"/>
                <w:sz w:val="18"/>
                <w:szCs w:val="18"/>
              </w:rPr>
              <w:t>O-methyltransferase</w:t>
            </w:r>
          </w:p>
        </w:tc>
        <w:tc>
          <w:tcPr>
            <w:tcW w:w="3469" w:type="dxa"/>
            <w:vAlign w:val="center"/>
          </w:tcPr>
          <w:p w:rsidR="008C7CD3" w:rsidRPr="008C7CD3" w:rsidRDefault="005F7265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7265">
              <w:rPr>
                <w:rFonts w:ascii="Times New Roman" w:hAnsi="Times New Roman" w:cs="Times New Roman"/>
                <w:sz w:val="18"/>
                <w:szCs w:val="18"/>
              </w:rPr>
              <w:t>Involved in lignin 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95307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53077">
              <w:rPr>
                <w:rFonts w:ascii="Times New Roman" w:hAnsi="Times New Roman" w:cs="Times New Roman"/>
                <w:sz w:val="18"/>
                <w:szCs w:val="18"/>
              </w:rPr>
              <w:t>FtPinG0007156500.01</w:t>
            </w:r>
          </w:p>
        </w:tc>
        <w:tc>
          <w:tcPr>
            <w:tcW w:w="2522" w:type="dxa"/>
            <w:vAlign w:val="center"/>
          </w:tcPr>
          <w:p w:rsidR="008C7CD3" w:rsidRPr="008C7CD3" w:rsidRDefault="00953077" w:rsidP="00953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LAC4/IRX12/</w:t>
            </w:r>
            <w:r w:rsidRPr="00953077">
              <w:rPr>
                <w:rFonts w:ascii="Times New Roman" w:hAnsi="Times New Roman" w:cs="Times New Roman"/>
                <w:sz w:val="18"/>
                <w:szCs w:val="18"/>
              </w:rPr>
              <w:t>AT2G38080.1</w:t>
            </w:r>
          </w:p>
        </w:tc>
        <w:tc>
          <w:tcPr>
            <w:tcW w:w="2779" w:type="dxa"/>
            <w:vAlign w:val="center"/>
          </w:tcPr>
          <w:p w:rsidR="008C7CD3" w:rsidRPr="008C7CD3" w:rsidRDefault="0095307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953077">
              <w:rPr>
                <w:rFonts w:ascii="Times New Roman" w:hAnsi="Times New Roman" w:cs="Times New Roman"/>
                <w:sz w:val="18"/>
                <w:szCs w:val="18"/>
              </w:rPr>
              <w:t>accase</w:t>
            </w:r>
          </w:p>
        </w:tc>
        <w:tc>
          <w:tcPr>
            <w:tcW w:w="3469" w:type="dxa"/>
            <w:vAlign w:val="center"/>
          </w:tcPr>
          <w:p w:rsidR="008C7CD3" w:rsidRPr="008C7CD3" w:rsidRDefault="00953077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53077">
              <w:rPr>
                <w:rFonts w:ascii="Times New Roman" w:hAnsi="Times New Roman" w:cs="Times New Roman"/>
                <w:sz w:val="18"/>
                <w:szCs w:val="18"/>
              </w:rPr>
              <w:t>Involved in lignin biosynthesis</w:t>
            </w:r>
          </w:p>
        </w:tc>
      </w:tr>
      <w:tr w:rsidR="00A456F8" w:rsidTr="00EC15EC">
        <w:tc>
          <w:tcPr>
            <w:tcW w:w="1862" w:type="dxa"/>
            <w:vAlign w:val="center"/>
          </w:tcPr>
          <w:p w:rsidR="00A456F8" w:rsidRPr="00953077" w:rsidRDefault="00A456F8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FtPinG0004216800.01</w:t>
            </w:r>
          </w:p>
        </w:tc>
        <w:tc>
          <w:tcPr>
            <w:tcW w:w="2522" w:type="dxa"/>
            <w:vAlign w:val="center"/>
          </w:tcPr>
          <w:p w:rsidR="00A456F8" w:rsidRDefault="00A456F8" w:rsidP="009530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LAC17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t xml:space="preserve"> </w:t>
            </w: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AT5G60020.1</w:t>
            </w:r>
          </w:p>
        </w:tc>
        <w:tc>
          <w:tcPr>
            <w:tcW w:w="2779" w:type="dxa"/>
            <w:vAlign w:val="center"/>
          </w:tcPr>
          <w:p w:rsidR="00A456F8" w:rsidRDefault="00A456F8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Laccase</w:t>
            </w:r>
          </w:p>
        </w:tc>
        <w:tc>
          <w:tcPr>
            <w:tcW w:w="3469" w:type="dxa"/>
            <w:vAlign w:val="center"/>
          </w:tcPr>
          <w:p w:rsidR="00A456F8" w:rsidRPr="00953077" w:rsidRDefault="00A456F8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Catalyzing G lignin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biosynthesis</w:t>
            </w:r>
          </w:p>
        </w:tc>
      </w:tr>
      <w:tr w:rsidR="00A83114" w:rsidTr="00EC15EC">
        <w:tc>
          <w:tcPr>
            <w:tcW w:w="1862" w:type="dxa"/>
            <w:vAlign w:val="center"/>
          </w:tcPr>
          <w:p w:rsidR="008C7CD3" w:rsidRPr="008C7CD3" w:rsidRDefault="00A456F8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FtPinG0006420900.01</w:t>
            </w:r>
          </w:p>
        </w:tc>
        <w:tc>
          <w:tcPr>
            <w:tcW w:w="2522" w:type="dxa"/>
            <w:vAlign w:val="center"/>
          </w:tcPr>
          <w:p w:rsidR="008C7CD3" w:rsidRPr="008C7CD3" w:rsidRDefault="00A456F8" w:rsidP="00A456F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PRX52</w:t>
            </w:r>
            <w:r w:rsidRPr="00A456F8">
              <w:rPr>
                <w:rFonts w:ascii="Times New Roman" w:hAnsi="Times New Roman" w:cs="Times New Roman"/>
              </w:rPr>
              <w:t>/</w:t>
            </w: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AT5G05340.1</w:t>
            </w:r>
          </w:p>
        </w:tc>
        <w:tc>
          <w:tcPr>
            <w:tcW w:w="2779" w:type="dxa"/>
            <w:vAlign w:val="center"/>
          </w:tcPr>
          <w:p w:rsidR="008C7CD3" w:rsidRPr="008C7CD3" w:rsidRDefault="00A456F8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eroxidase</w:t>
            </w:r>
          </w:p>
        </w:tc>
        <w:tc>
          <w:tcPr>
            <w:tcW w:w="3469" w:type="dxa"/>
            <w:vAlign w:val="center"/>
          </w:tcPr>
          <w:p w:rsidR="008C7CD3" w:rsidRPr="008C7CD3" w:rsidRDefault="00A456F8" w:rsidP="008C7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456F8">
              <w:rPr>
                <w:rFonts w:ascii="Times New Roman" w:hAnsi="Times New Roman" w:cs="Times New Roman"/>
                <w:sz w:val="18"/>
                <w:szCs w:val="18"/>
              </w:rPr>
              <w:t>Involved in lignin biosynthesis</w:t>
            </w:r>
          </w:p>
        </w:tc>
      </w:tr>
    </w:tbl>
    <w:p w:rsidR="00374C16" w:rsidRPr="00B1798E" w:rsidRDefault="00374C16">
      <w:pPr>
        <w:rPr>
          <w:rFonts w:ascii="Times New Roman" w:hAnsi="Times New Roman" w:cs="Times New Roman"/>
        </w:rPr>
      </w:pPr>
    </w:p>
    <w:sectPr w:rsidR="00374C16" w:rsidRPr="00B17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A38" w:rsidRDefault="00B50A38" w:rsidP="00AE7E46">
      <w:r>
        <w:separator/>
      </w:r>
    </w:p>
  </w:endnote>
  <w:endnote w:type="continuationSeparator" w:id="0">
    <w:p w:rsidR="00B50A38" w:rsidRDefault="00B50A38" w:rsidP="00AE7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A38" w:rsidRDefault="00B50A38" w:rsidP="00AE7E46">
      <w:r>
        <w:separator/>
      </w:r>
    </w:p>
  </w:footnote>
  <w:footnote w:type="continuationSeparator" w:id="0">
    <w:p w:rsidR="00B50A38" w:rsidRDefault="00B50A38" w:rsidP="00AE7E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07C"/>
    <w:rsid w:val="0003750F"/>
    <w:rsid w:val="00045617"/>
    <w:rsid w:val="00121F4B"/>
    <w:rsid w:val="00186264"/>
    <w:rsid w:val="001D3B33"/>
    <w:rsid w:val="001E029B"/>
    <w:rsid w:val="00206060"/>
    <w:rsid w:val="00361AB2"/>
    <w:rsid w:val="00374C16"/>
    <w:rsid w:val="003A5306"/>
    <w:rsid w:val="00412E7C"/>
    <w:rsid w:val="004220FB"/>
    <w:rsid w:val="00572B94"/>
    <w:rsid w:val="005842E0"/>
    <w:rsid w:val="00595636"/>
    <w:rsid w:val="00597A81"/>
    <w:rsid w:val="005E607C"/>
    <w:rsid w:val="005F58C7"/>
    <w:rsid w:val="005F7265"/>
    <w:rsid w:val="006411F3"/>
    <w:rsid w:val="00680173"/>
    <w:rsid w:val="00681114"/>
    <w:rsid w:val="0068686B"/>
    <w:rsid w:val="00701342"/>
    <w:rsid w:val="007826E3"/>
    <w:rsid w:val="00792234"/>
    <w:rsid w:val="007E038E"/>
    <w:rsid w:val="008046A0"/>
    <w:rsid w:val="0085660B"/>
    <w:rsid w:val="00894465"/>
    <w:rsid w:val="008A275B"/>
    <w:rsid w:val="008A79B6"/>
    <w:rsid w:val="008C7CD3"/>
    <w:rsid w:val="009029C9"/>
    <w:rsid w:val="00953077"/>
    <w:rsid w:val="009D0232"/>
    <w:rsid w:val="009E7030"/>
    <w:rsid w:val="00A456F8"/>
    <w:rsid w:val="00A83114"/>
    <w:rsid w:val="00AE7E46"/>
    <w:rsid w:val="00B1798E"/>
    <w:rsid w:val="00B50A38"/>
    <w:rsid w:val="00B54D02"/>
    <w:rsid w:val="00C21BCF"/>
    <w:rsid w:val="00DC12C3"/>
    <w:rsid w:val="00DC4DCB"/>
    <w:rsid w:val="00E225A9"/>
    <w:rsid w:val="00E97147"/>
    <w:rsid w:val="00EC15EC"/>
    <w:rsid w:val="00ED6897"/>
    <w:rsid w:val="00ED6AEC"/>
    <w:rsid w:val="00F90DED"/>
    <w:rsid w:val="00FB48B1"/>
    <w:rsid w:val="00FF1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3BF15D-6E3F-45B4-8636-A0B11E43D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E46"/>
    <w:rPr>
      <w:sz w:val="18"/>
      <w:szCs w:val="18"/>
    </w:rPr>
  </w:style>
  <w:style w:type="table" w:styleId="a5">
    <w:name w:val="Table Grid"/>
    <w:basedOn w:val="a1"/>
    <w:uiPriority w:val="39"/>
    <w:rsid w:val="00AE7E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4478</TotalTime>
  <Pages>2</Pages>
  <Words>647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LHY</dc:creator>
  <cp:keywords/>
  <dc:description/>
  <cp:lastModifiedBy>LHY</cp:lastModifiedBy>
  <cp:revision>45</cp:revision>
  <dcterms:created xsi:type="dcterms:W3CDTF">2020-04-18T08:28:00Z</dcterms:created>
  <dcterms:modified xsi:type="dcterms:W3CDTF">2020-05-20T08:47:00Z</dcterms:modified>
</cp:coreProperties>
</file>