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139B4C" w14:textId="192850F9" w:rsidR="00ED4EDA" w:rsidRDefault="004F37A0" w:rsidP="00ED4EDA">
      <w:pPr>
        <w:pStyle w:val="Titolo1"/>
        <w:tabs>
          <w:tab w:val="left" w:pos="284"/>
        </w:tabs>
        <w:jc w:val="both"/>
        <w:rPr>
          <w:rFonts w:ascii="Times New Roman" w:hAnsi="Times New Roman" w:cs="Times New Roman"/>
          <w:b/>
          <w:bCs/>
          <w:color w:val="auto"/>
          <w:lang w:val="en-US"/>
        </w:rPr>
      </w:pPr>
      <w:r>
        <w:rPr>
          <w:rFonts w:ascii="Times New Roman" w:hAnsi="Times New Roman" w:cs="Times New Roman"/>
          <w:b/>
          <w:bCs/>
          <w:color w:val="auto"/>
          <w:lang w:val="en-US"/>
        </w:rPr>
        <w:t>Supplementary Material</w:t>
      </w:r>
    </w:p>
    <w:p w14:paraId="1839B18A" w14:textId="77777777" w:rsidR="00ED4EDA" w:rsidRDefault="00ED4EDA" w:rsidP="00ED4EDA">
      <w:pPr>
        <w:rPr>
          <w:lang w:val="en-US"/>
        </w:rPr>
      </w:pPr>
    </w:p>
    <w:p w14:paraId="785CC96E" w14:textId="77777777" w:rsidR="00ED4EDA" w:rsidRDefault="00ED4EDA" w:rsidP="00ED4EDA">
      <w:pPr>
        <w:rPr>
          <w:lang w:val="en-US"/>
        </w:rPr>
      </w:pPr>
    </w:p>
    <w:p w14:paraId="1AA87A0C" w14:textId="77777777" w:rsidR="00ED4EDA" w:rsidRDefault="00ED4EDA" w:rsidP="00ED4EDA">
      <w:pPr>
        <w:pStyle w:val="Paragrafoelenco"/>
        <w:numPr>
          <w:ilvl w:val="0"/>
          <w:numId w:val="1"/>
        </w:numPr>
        <w:jc w:val="both"/>
        <w:rPr>
          <w:rFonts w:ascii="Times New Roman" w:hAnsi="Times New Roman" w:cs="Times New Roman"/>
          <w:b/>
          <w:bCs/>
          <w:lang w:val="en-US"/>
        </w:rPr>
      </w:pPr>
      <w:r w:rsidRPr="003808B5">
        <w:rPr>
          <w:rFonts w:ascii="Times New Roman" w:hAnsi="Times New Roman" w:cs="Times New Roman"/>
          <w:b/>
          <w:bCs/>
          <w:lang w:val="en-US"/>
        </w:rPr>
        <w:t>Corotational beam model</w:t>
      </w:r>
      <w:r>
        <w:rPr>
          <w:rFonts w:ascii="Times New Roman" w:hAnsi="Times New Roman" w:cs="Times New Roman"/>
          <w:b/>
          <w:bCs/>
          <w:lang w:val="en-US"/>
        </w:rPr>
        <w:t>: the elementary stiffness matrix K</w:t>
      </w:r>
    </w:p>
    <w:p w14:paraId="4C5EE637" w14:textId="77777777" w:rsidR="00ED4EDA" w:rsidRPr="003808B5" w:rsidRDefault="00ED4EDA" w:rsidP="00ED4EDA">
      <w:pPr>
        <w:pStyle w:val="Paragrafoelenco"/>
        <w:rPr>
          <w:rFonts w:ascii="Times New Roman" w:hAnsi="Times New Roman" w:cs="Times New Roman"/>
          <w:b/>
          <w:bCs/>
          <w:lang w:val="en-US"/>
        </w:rPr>
      </w:pPr>
    </w:p>
    <w:p w14:paraId="6FB2AD3C" w14:textId="77777777" w:rsidR="00ED4EDA" w:rsidRDefault="00ED4EDA" w:rsidP="00ED4EDA">
      <w:pPr>
        <w:jc w:val="center"/>
        <w:rPr>
          <w:lang w:val="en-US"/>
        </w:rPr>
      </w:pPr>
      <w:r>
        <w:rPr>
          <w:noProof/>
          <w:lang w:val="en-US"/>
          <w14:ligatures w14:val="none"/>
        </w:rPr>
        <w:drawing>
          <wp:inline distT="0" distB="0" distL="0" distR="0" wp14:anchorId="1D811F30" wp14:editId="24C067B3">
            <wp:extent cx="6122320" cy="2012400"/>
            <wp:effectExtent l="0" t="0" r="0" b="0"/>
            <wp:docPr id="336031987" name="Immagine 1" descr="Immagine che contiene testo, bianco, bianco e nero, ricevu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031987" name="Immagine 1" descr="Immagine che contiene testo, bianco, bianco e nero, ricevuta&#10;&#10;Descrizione generata automaticament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2320" cy="2012400"/>
                    </a:xfrm>
                    <a:prstGeom prst="rect">
                      <a:avLst/>
                    </a:prstGeom>
                  </pic:spPr>
                </pic:pic>
              </a:graphicData>
            </a:graphic>
          </wp:inline>
        </w:drawing>
      </w:r>
    </w:p>
    <w:p w14:paraId="717E5C50" w14:textId="77777777" w:rsidR="00D01D3C" w:rsidRDefault="00D01D3C" w:rsidP="00ED4EDA">
      <w:pPr>
        <w:jc w:val="center"/>
        <w:rPr>
          <w:lang w:val="en-US"/>
        </w:rPr>
      </w:pPr>
    </w:p>
    <w:p w14:paraId="3003E819" w14:textId="77777777" w:rsidR="00D01D3C" w:rsidRDefault="00D01D3C" w:rsidP="00ED4EDA">
      <w:pPr>
        <w:jc w:val="center"/>
        <w:rPr>
          <w:lang w:val="en-US"/>
        </w:rPr>
      </w:pPr>
    </w:p>
    <w:p w14:paraId="34ACCE29" w14:textId="77777777" w:rsidR="00ED4EDA" w:rsidRDefault="00ED4EDA" w:rsidP="00ED4EDA">
      <w:pPr>
        <w:jc w:val="center"/>
        <w:rPr>
          <w:lang w:val="en-US"/>
        </w:rPr>
      </w:pPr>
    </w:p>
    <w:p w14:paraId="646DBC01" w14:textId="77777777" w:rsidR="00ED4EDA" w:rsidRPr="00B52B46" w:rsidRDefault="00ED4EDA" w:rsidP="00ED4EDA">
      <w:pPr>
        <w:jc w:val="both"/>
        <w:rPr>
          <w:rFonts w:ascii="Times New Roman" w:eastAsia="Times New Roman" w:hAnsi="Times New Roman" w:cs="Times New Roman"/>
          <w:sz w:val="21"/>
          <w:szCs w:val="21"/>
          <w:lang w:val="en-US"/>
        </w:rPr>
      </w:pPr>
      <w:r w:rsidRPr="00B52B46">
        <w:rPr>
          <w:rFonts w:ascii="Times New Roman" w:eastAsia="Times New Roman" w:hAnsi="Times New Roman" w:cs="Times New Roman"/>
          <w:sz w:val="21"/>
          <w:szCs w:val="21"/>
          <w:lang w:val="en-US"/>
        </w:rPr>
        <w:t xml:space="preserve">With </w:t>
      </w:r>
      <m:oMath>
        <m:r>
          <w:rPr>
            <w:rFonts w:ascii="Cambria Math" w:eastAsia="Times New Roman" w:hAnsi="Cambria Math" w:cs="Times New Roman"/>
            <w:sz w:val="21"/>
            <w:szCs w:val="21"/>
            <w:lang w:val="en-US"/>
          </w:rPr>
          <m:t xml:space="preserve">G = </m:t>
        </m:r>
        <m:f>
          <m:fPr>
            <m:ctrlPr>
              <w:rPr>
                <w:rFonts w:ascii="Cambria Math" w:eastAsia="Times New Roman" w:hAnsi="Cambria Math" w:cs="Times New Roman"/>
                <w:i/>
                <w:sz w:val="21"/>
                <w:szCs w:val="21"/>
                <w:lang w:val="en-US"/>
              </w:rPr>
            </m:ctrlPr>
          </m:fPr>
          <m:num>
            <m:r>
              <w:rPr>
                <w:rFonts w:ascii="Cambria Math" w:eastAsia="Times New Roman" w:hAnsi="Cambria Math" w:cs="Times New Roman"/>
                <w:sz w:val="21"/>
                <w:szCs w:val="21"/>
                <w:lang w:val="en-US"/>
              </w:rPr>
              <m:t>E</m:t>
            </m:r>
          </m:num>
          <m:den>
            <m:r>
              <w:rPr>
                <w:rFonts w:ascii="Cambria Math" w:eastAsia="Times New Roman" w:hAnsi="Cambria Math" w:cs="Times New Roman"/>
                <w:sz w:val="21"/>
                <w:szCs w:val="21"/>
                <w:lang w:val="en-US"/>
              </w:rPr>
              <m:t>2(1+ν)</m:t>
            </m:r>
          </m:den>
        </m:f>
      </m:oMath>
      <w:r w:rsidRPr="00B52B46">
        <w:rPr>
          <w:rFonts w:ascii="Times New Roman" w:eastAsia="Times New Roman" w:hAnsi="Times New Roman" w:cs="Times New Roman"/>
          <w:sz w:val="21"/>
          <w:szCs w:val="21"/>
          <w:lang w:val="en-US"/>
        </w:rPr>
        <w:t xml:space="preserve"> . E is the Young’s modulus and </w:t>
      </w:r>
      <m:oMath>
        <m:r>
          <w:rPr>
            <w:rFonts w:ascii="Cambria Math" w:eastAsia="Times New Roman" w:hAnsi="Cambria Math" w:cs="Times New Roman"/>
            <w:sz w:val="21"/>
            <w:szCs w:val="21"/>
            <w:lang w:val="en-US"/>
          </w:rPr>
          <m:t>ν</m:t>
        </m:r>
      </m:oMath>
      <w:r w:rsidRPr="00B52B46">
        <w:rPr>
          <w:rFonts w:ascii="Times New Roman" w:eastAsia="Times New Roman" w:hAnsi="Times New Roman" w:cs="Times New Roman"/>
          <w:sz w:val="21"/>
          <w:szCs w:val="21"/>
          <w:lang w:val="en-US"/>
        </w:rPr>
        <w:t xml:space="preserve"> is the Poisson’s ratio. </w:t>
      </w:r>
    </w:p>
    <w:p w14:paraId="60D26CA5" w14:textId="44B9F05A" w:rsidR="00D429A2" w:rsidRDefault="00ED4EDA" w:rsidP="00ED4EDA">
      <w:pPr>
        <w:jc w:val="both"/>
        <w:rPr>
          <w:rFonts w:ascii="Times New Roman" w:eastAsia="Times New Roman" w:hAnsi="Times New Roman" w:cs="Times New Roman"/>
          <w:sz w:val="21"/>
          <w:szCs w:val="21"/>
          <w:lang w:val="en-US"/>
        </w:rPr>
      </w:pPr>
      <w:r w:rsidRPr="00B52B46">
        <w:rPr>
          <w:rFonts w:ascii="Times New Roman" w:eastAsia="Times New Roman" w:hAnsi="Times New Roman" w:cs="Times New Roman"/>
          <w:sz w:val="21"/>
          <w:szCs w:val="21"/>
          <w:lang w:val="en-US"/>
        </w:rPr>
        <w:t xml:space="preserve">Furthermore, </w:t>
      </w:r>
      <m:oMath>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ϕ</m:t>
            </m:r>
          </m:e>
          <m:sub>
            <m:r>
              <w:rPr>
                <w:rFonts w:ascii="Cambria Math" w:eastAsia="Times New Roman" w:hAnsi="Cambria Math" w:cs="Times New Roman"/>
                <w:sz w:val="21"/>
                <w:szCs w:val="21"/>
                <w:lang w:val="en-US"/>
              </w:rPr>
              <m:t>y</m:t>
            </m:r>
          </m:sub>
        </m:sSub>
        <m:r>
          <w:rPr>
            <w:rFonts w:ascii="Cambria Math" w:eastAsia="Times New Roman" w:hAnsi="Cambria Math" w:cs="Times New Roman"/>
            <w:sz w:val="21"/>
            <w:szCs w:val="21"/>
            <w:lang w:val="en-US"/>
          </w:rPr>
          <m:t xml:space="preserve"> = </m:t>
        </m:r>
        <m:f>
          <m:fPr>
            <m:ctrlPr>
              <w:rPr>
                <w:rFonts w:ascii="Cambria Math" w:eastAsia="Times New Roman" w:hAnsi="Cambria Math" w:cs="Times New Roman"/>
                <w:i/>
                <w:sz w:val="21"/>
                <w:szCs w:val="21"/>
                <w:lang w:val="en-US"/>
              </w:rPr>
            </m:ctrlPr>
          </m:fPr>
          <m:num>
            <m:r>
              <w:rPr>
                <w:rFonts w:ascii="Cambria Math" w:eastAsia="Times New Roman" w:hAnsi="Cambria Math" w:cs="Times New Roman"/>
                <w:sz w:val="21"/>
                <w:szCs w:val="21"/>
                <w:lang w:val="en-US"/>
              </w:rPr>
              <m:t>12E</m:t>
            </m:r>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I</m:t>
                </m:r>
              </m:e>
              <m:sub>
                <m:r>
                  <w:rPr>
                    <w:rFonts w:ascii="Cambria Math" w:eastAsia="Times New Roman" w:hAnsi="Cambria Math" w:cs="Times New Roman"/>
                    <w:sz w:val="21"/>
                    <w:szCs w:val="21"/>
                    <w:lang w:val="en-US"/>
                  </w:rPr>
                  <m:t>z</m:t>
                </m:r>
              </m:sub>
            </m:sSub>
          </m:num>
          <m:den>
            <m:r>
              <w:rPr>
                <w:rFonts w:ascii="Cambria Math" w:eastAsia="Times New Roman" w:hAnsi="Cambria Math" w:cs="Times New Roman"/>
                <w:sz w:val="21"/>
                <w:szCs w:val="21"/>
                <w:lang w:val="en-US"/>
              </w:rPr>
              <m:t>G</m:t>
            </m:r>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A</m:t>
                </m:r>
              </m:e>
              <m:sub>
                <m:r>
                  <w:rPr>
                    <w:rFonts w:ascii="Cambria Math" w:eastAsia="Times New Roman" w:hAnsi="Cambria Math" w:cs="Times New Roman"/>
                    <w:sz w:val="21"/>
                    <w:szCs w:val="21"/>
                    <w:lang w:val="en-US"/>
                  </w:rPr>
                  <m:t>sy</m:t>
                </m:r>
              </m:sub>
            </m:sSub>
            <m:sSup>
              <m:sSupPr>
                <m:ctrlPr>
                  <w:rPr>
                    <w:rFonts w:ascii="Cambria Math" w:eastAsia="Times New Roman" w:hAnsi="Cambria Math" w:cs="Times New Roman"/>
                    <w:i/>
                    <w:sz w:val="21"/>
                    <w:szCs w:val="21"/>
                    <w:lang w:val="en-US"/>
                  </w:rPr>
                </m:ctrlPr>
              </m:sSupPr>
              <m:e>
                <m:r>
                  <w:rPr>
                    <w:rFonts w:ascii="Cambria Math" w:eastAsia="Times New Roman" w:hAnsi="Cambria Math" w:cs="Times New Roman"/>
                    <w:sz w:val="21"/>
                    <w:szCs w:val="21"/>
                    <w:lang w:val="en-US"/>
                  </w:rPr>
                  <m:t>l</m:t>
                </m:r>
              </m:e>
              <m:sup>
                <m:r>
                  <w:rPr>
                    <w:rFonts w:ascii="Cambria Math" w:eastAsia="Times New Roman" w:hAnsi="Cambria Math" w:cs="Times New Roman"/>
                    <w:sz w:val="21"/>
                    <w:szCs w:val="21"/>
                    <w:lang w:val="en-US"/>
                  </w:rPr>
                  <m:t>2</m:t>
                </m:r>
              </m:sup>
            </m:sSup>
          </m:den>
        </m:f>
      </m:oMath>
      <w:r w:rsidRPr="00B52B46">
        <w:rPr>
          <w:rFonts w:ascii="Times New Roman" w:eastAsia="Times New Roman" w:hAnsi="Times New Roman" w:cs="Times New Roman"/>
          <w:sz w:val="21"/>
          <w:szCs w:val="21"/>
          <w:lang w:val="en-US"/>
        </w:rPr>
        <w:t xml:space="preserve"> and </w:t>
      </w:r>
      <m:oMath>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ϕ</m:t>
            </m:r>
          </m:e>
          <m:sub>
            <m:r>
              <w:rPr>
                <w:rFonts w:ascii="Cambria Math" w:eastAsia="Times New Roman" w:hAnsi="Cambria Math" w:cs="Times New Roman"/>
                <w:sz w:val="21"/>
                <w:szCs w:val="21"/>
                <w:lang w:val="en-US"/>
              </w:rPr>
              <m:t>z</m:t>
            </m:r>
          </m:sub>
        </m:sSub>
        <m:r>
          <w:rPr>
            <w:rFonts w:ascii="Cambria Math" w:eastAsia="Times New Roman" w:hAnsi="Cambria Math" w:cs="Times New Roman"/>
            <w:sz w:val="21"/>
            <w:szCs w:val="21"/>
            <w:lang w:val="en-US"/>
          </w:rPr>
          <m:t xml:space="preserve"> = </m:t>
        </m:r>
        <m:f>
          <m:fPr>
            <m:ctrlPr>
              <w:rPr>
                <w:rFonts w:ascii="Cambria Math" w:eastAsia="Times New Roman" w:hAnsi="Cambria Math" w:cs="Times New Roman"/>
                <w:i/>
                <w:sz w:val="21"/>
                <w:szCs w:val="21"/>
                <w:lang w:val="en-US"/>
              </w:rPr>
            </m:ctrlPr>
          </m:fPr>
          <m:num>
            <m:r>
              <w:rPr>
                <w:rFonts w:ascii="Cambria Math" w:eastAsia="Times New Roman" w:hAnsi="Cambria Math" w:cs="Times New Roman"/>
                <w:sz w:val="21"/>
                <w:szCs w:val="21"/>
                <w:lang w:val="en-US"/>
              </w:rPr>
              <m:t>12E</m:t>
            </m:r>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I</m:t>
                </m:r>
              </m:e>
              <m:sub>
                <m:r>
                  <w:rPr>
                    <w:rFonts w:ascii="Cambria Math" w:eastAsia="Times New Roman" w:hAnsi="Cambria Math" w:cs="Times New Roman"/>
                    <w:sz w:val="21"/>
                    <w:szCs w:val="21"/>
                    <w:lang w:val="en-US"/>
                  </w:rPr>
                  <m:t>y</m:t>
                </m:r>
              </m:sub>
            </m:sSub>
          </m:num>
          <m:den>
            <m:r>
              <w:rPr>
                <w:rFonts w:ascii="Cambria Math" w:eastAsia="Times New Roman" w:hAnsi="Cambria Math" w:cs="Times New Roman"/>
                <w:sz w:val="21"/>
                <w:szCs w:val="21"/>
                <w:lang w:val="en-US"/>
              </w:rPr>
              <m:t>G</m:t>
            </m:r>
            <m:sSub>
              <m:sSubPr>
                <m:ctrlPr>
                  <w:rPr>
                    <w:rFonts w:ascii="Cambria Math" w:eastAsia="Times New Roman" w:hAnsi="Cambria Math" w:cs="Times New Roman"/>
                    <w:i/>
                    <w:sz w:val="21"/>
                    <w:szCs w:val="21"/>
                    <w:lang w:val="en-US"/>
                  </w:rPr>
                </m:ctrlPr>
              </m:sSubPr>
              <m:e>
                <m:r>
                  <w:rPr>
                    <w:rFonts w:ascii="Cambria Math" w:eastAsia="Times New Roman" w:hAnsi="Cambria Math" w:cs="Times New Roman"/>
                    <w:sz w:val="21"/>
                    <w:szCs w:val="21"/>
                    <w:lang w:val="en-US"/>
                  </w:rPr>
                  <m:t>A</m:t>
                </m:r>
              </m:e>
              <m:sub>
                <m:r>
                  <w:rPr>
                    <w:rFonts w:ascii="Cambria Math" w:eastAsia="Times New Roman" w:hAnsi="Cambria Math" w:cs="Times New Roman"/>
                    <w:sz w:val="21"/>
                    <w:szCs w:val="21"/>
                    <w:lang w:val="en-US"/>
                  </w:rPr>
                  <m:t>sz</m:t>
                </m:r>
              </m:sub>
            </m:sSub>
            <m:sSup>
              <m:sSupPr>
                <m:ctrlPr>
                  <w:rPr>
                    <w:rFonts w:ascii="Cambria Math" w:eastAsia="Times New Roman" w:hAnsi="Cambria Math" w:cs="Times New Roman"/>
                    <w:i/>
                    <w:sz w:val="21"/>
                    <w:szCs w:val="21"/>
                    <w:lang w:val="en-US"/>
                  </w:rPr>
                </m:ctrlPr>
              </m:sSupPr>
              <m:e>
                <m:r>
                  <w:rPr>
                    <w:rFonts w:ascii="Cambria Math" w:eastAsia="Times New Roman" w:hAnsi="Cambria Math" w:cs="Times New Roman"/>
                    <w:sz w:val="21"/>
                    <w:szCs w:val="21"/>
                    <w:lang w:val="en-US"/>
                  </w:rPr>
                  <m:t>l</m:t>
                </m:r>
              </m:e>
              <m:sup>
                <m:r>
                  <w:rPr>
                    <w:rFonts w:ascii="Cambria Math" w:eastAsia="Times New Roman" w:hAnsi="Cambria Math" w:cs="Times New Roman"/>
                    <w:sz w:val="21"/>
                    <w:szCs w:val="21"/>
                    <w:lang w:val="en-US"/>
                  </w:rPr>
                  <m:t>2</m:t>
                </m:r>
              </m:sup>
            </m:sSup>
          </m:den>
        </m:f>
      </m:oMath>
      <w:r w:rsidRPr="00B52B46">
        <w:rPr>
          <w:rFonts w:ascii="Times New Roman" w:eastAsia="Times New Roman" w:hAnsi="Times New Roman" w:cs="Times New Roman"/>
          <w:sz w:val="21"/>
          <w:szCs w:val="21"/>
          <w:lang w:val="en-US"/>
        </w:rPr>
        <w:t xml:space="preserve"> represent the parameter of the shear deformation. A is the cross-sectional area, l the length, </w:t>
      </w:r>
      <w:proofErr w:type="spellStart"/>
      <w:r w:rsidRPr="00B52B46">
        <w:rPr>
          <w:rFonts w:ascii="Times New Roman" w:eastAsia="Times New Roman" w:hAnsi="Times New Roman" w:cs="Times New Roman"/>
          <w:sz w:val="21"/>
          <w:szCs w:val="21"/>
          <w:lang w:val="en-US"/>
        </w:rPr>
        <w:t>I</w:t>
      </w:r>
      <w:r w:rsidRPr="00B52B46">
        <w:rPr>
          <w:rFonts w:ascii="Times New Roman" w:eastAsia="Times New Roman" w:hAnsi="Times New Roman" w:cs="Times New Roman"/>
          <w:sz w:val="21"/>
          <w:szCs w:val="21"/>
          <w:vertAlign w:val="subscript"/>
          <w:lang w:val="en-US"/>
        </w:rPr>
        <w:t>z</w:t>
      </w:r>
      <w:proofErr w:type="spellEnd"/>
      <w:r w:rsidRPr="00B52B46">
        <w:rPr>
          <w:rFonts w:ascii="Times New Roman" w:eastAsia="Times New Roman" w:hAnsi="Times New Roman" w:cs="Times New Roman"/>
          <w:sz w:val="21"/>
          <w:szCs w:val="21"/>
          <w:lang w:val="en-US"/>
        </w:rPr>
        <w:t xml:space="preserve"> and </w:t>
      </w:r>
      <w:proofErr w:type="spellStart"/>
      <w:r w:rsidRPr="00B52B46">
        <w:rPr>
          <w:rFonts w:ascii="Times New Roman" w:eastAsia="Times New Roman" w:hAnsi="Times New Roman" w:cs="Times New Roman"/>
          <w:sz w:val="21"/>
          <w:szCs w:val="21"/>
          <w:lang w:val="en-US"/>
        </w:rPr>
        <w:t>I</w:t>
      </w:r>
      <w:r w:rsidRPr="00B52B46">
        <w:rPr>
          <w:rFonts w:ascii="Times New Roman" w:eastAsia="Times New Roman" w:hAnsi="Times New Roman" w:cs="Times New Roman"/>
          <w:sz w:val="21"/>
          <w:szCs w:val="21"/>
          <w:vertAlign w:val="subscript"/>
          <w:lang w:val="en-US"/>
        </w:rPr>
        <w:t>y</w:t>
      </w:r>
      <w:proofErr w:type="spellEnd"/>
      <w:r w:rsidRPr="00B52B46">
        <w:rPr>
          <w:rFonts w:ascii="Times New Roman" w:eastAsia="Times New Roman" w:hAnsi="Times New Roman" w:cs="Times New Roman"/>
          <w:sz w:val="21"/>
          <w:szCs w:val="21"/>
          <w:lang w:val="en-US"/>
        </w:rPr>
        <w:t xml:space="preserve"> are the cross-section moments of inertia. </w:t>
      </w:r>
      <w:proofErr w:type="spellStart"/>
      <w:r w:rsidRPr="00B52B46">
        <w:rPr>
          <w:rFonts w:ascii="Times New Roman" w:eastAsia="Times New Roman" w:hAnsi="Times New Roman" w:cs="Times New Roman"/>
          <w:sz w:val="21"/>
          <w:szCs w:val="21"/>
          <w:lang w:val="en-US"/>
        </w:rPr>
        <w:t>A</w:t>
      </w:r>
      <w:r w:rsidRPr="00B52B46">
        <w:rPr>
          <w:rFonts w:ascii="Times New Roman" w:eastAsia="Times New Roman" w:hAnsi="Times New Roman" w:cs="Times New Roman"/>
          <w:sz w:val="21"/>
          <w:szCs w:val="21"/>
          <w:vertAlign w:val="subscript"/>
          <w:lang w:val="en-US"/>
        </w:rPr>
        <w:t>sy</w:t>
      </w:r>
      <w:proofErr w:type="spellEnd"/>
      <w:r w:rsidRPr="00B52B46">
        <w:rPr>
          <w:rFonts w:ascii="Times New Roman" w:eastAsia="Times New Roman" w:hAnsi="Times New Roman" w:cs="Times New Roman"/>
          <w:sz w:val="21"/>
          <w:szCs w:val="21"/>
          <w:vertAlign w:val="subscript"/>
          <w:lang w:val="en-US"/>
        </w:rPr>
        <w:t xml:space="preserve"> </w:t>
      </w:r>
      <w:r w:rsidRPr="00B52B46">
        <w:rPr>
          <w:rFonts w:ascii="Times New Roman" w:eastAsia="Times New Roman" w:hAnsi="Times New Roman" w:cs="Times New Roman"/>
          <w:sz w:val="21"/>
          <w:szCs w:val="21"/>
          <w:lang w:val="en-US"/>
        </w:rPr>
        <w:t xml:space="preserve">and </w:t>
      </w:r>
      <w:proofErr w:type="spellStart"/>
      <w:proofErr w:type="gramStart"/>
      <w:r w:rsidRPr="00B52B46">
        <w:rPr>
          <w:rFonts w:ascii="Times New Roman" w:eastAsia="Times New Roman" w:hAnsi="Times New Roman" w:cs="Times New Roman"/>
          <w:sz w:val="21"/>
          <w:szCs w:val="21"/>
          <w:lang w:val="en-US"/>
        </w:rPr>
        <w:t>A</w:t>
      </w:r>
      <w:r w:rsidRPr="00B52B46">
        <w:rPr>
          <w:rFonts w:ascii="Times New Roman" w:eastAsia="Times New Roman" w:hAnsi="Times New Roman" w:cs="Times New Roman"/>
          <w:sz w:val="21"/>
          <w:szCs w:val="21"/>
          <w:vertAlign w:val="subscript"/>
          <w:lang w:val="en-US"/>
        </w:rPr>
        <w:t>sz</w:t>
      </w:r>
      <w:proofErr w:type="spellEnd"/>
      <w:r w:rsidRPr="00B52B46">
        <w:rPr>
          <w:rFonts w:ascii="Times New Roman" w:eastAsia="Times New Roman" w:hAnsi="Times New Roman" w:cs="Times New Roman"/>
          <w:sz w:val="21"/>
          <w:szCs w:val="21"/>
          <w:vertAlign w:val="subscript"/>
          <w:lang w:val="en-US"/>
        </w:rPr>
        <w:t xml:space="preserve">  </w:t>
      </w:r>
      <w:r w:rsidRPr="00B52B46">
        <w:rPr>
          <w:rFonts w:ascii="Times New Roman" w:eastAsia="Times New Roman" w:hAnsi="Times New Roman" w:cs="Times New Roman"/>
          <w:sz w:val="21"/>
          <w:szCs w:val="21"/>
          <w:lang w:val="en-US"/>
        </w:rPr>
        <w:t>are</w:t>
      </w:r>
      <w:proofErr w:type="gramEnd"/>
      <w:r w:rsidRPr="00B52B46">
        <w:rPr>
          <w:rFonts w:ascii="Times New Roman" w:eastAsia="Times New Roman" w:hAnsi="Times New Roman" w:cs="Times New Roman"/>
          <w:sz w:val="21"/>
          <w:szCs w:val="21"/>
          <w:lang w:val="en-US"/>
        </w:rPr>
        <w:t xml:space="preserve"> the shear area in y and z directions</w:t>
      </w:r>
      <w:r>
        <w:rPr>
          <w:rFonts w:ascii="Times New Roman" w:eastAsia="Times New Roman" w:hAnsi="Times New Roman" w:cs="Times New Roman"/>
          <w:sz w:val="21"/>
          <w:szCs w:val="21"/>
          <w:lang w:val="en-US"/>
        </w:rPr>
        <w:t xml:space="preserve">. </w:t>
      </w:r>
    </w:p>
    <w:p w14:paraId="2C467407" w14:textId="77777777" w:rsidR="00D429A2" w:rsidRDefault="00D429A2">
      <w:pPr>
        <w:rPr>
          <w:rFonts w:ascii="Times New Roman" w:eastAsia="Times New Roman" w:hAnsi="Times New Roman" w:cs="Times New Roman"/>
          <w:sz w:val="21"/>
          <w:szCs w:val="21"/>
          <w:lang w:val="en-US"/>
        </w:rPr>
      </w:pPr>
      <w:r>
        <w:rPr>
          <w:rFonts w:ascii="Times New Roman" w:eastAsia="Times New Roman" w:hAnsi="Times New Roman" w:cs="Times New Roman"/>
          <w:sz w:val="21"/>
          <w:szCs w:val="21"/>
          <w:lang w:val="en-US"/>
        </w:rPr>
        <w:br w:type="page"/>
      </w:r>
    </w:p>
    <w:p w14:paraId="1C9CC18D" w14:textId="77777777" w:rsidR="00ED4EDA" w:rsidRDefault="00ED4EDA" w:rsidP="00ED4EDA">
      <w:pPr>
        <w:jc w:val="both"/>
        <w:rPr>
          <w:rFonts w:ascii="Times New Roman" w:eastAsia="Times New Roman" w:hAnsi="Times New Roman" w:cs="Times New Roman"/>
          <w:sz w:val="21"/>
          <w:szCs w:val="21"/>
          <w:lang w:val="en-US"/>
        </w:rPr>
      </w:pPr>
    </w:p>
    <w:p w14:paraId="3D72BB35" w14:textId="77777777" w:rsidR="00D552C8" w:rsidRDefault="00D552C8" w:rsidP="00ED4EDA">
      <w:pPr>
        <w:jc w:val="both"/>
        <w:rPr>
          <w:rFonts w:ascii="Times New Roman" w:eastAsia="Times New Roman" w:hAnsi="Times New Roman" w:cs="Times New Roman"/>
          <w:sz w:val="21"/>
          <w:szCs w:val="21"/>
          <w:lang w:val="en-US"/>
        </w:rPr>
      </w:pPr>
    </w:p>
    <w:p w14:paraId="01794A29" w14:textId="6E4CB85C" w:rsidR="00D552C8" w:rsidRPr="00D429A2" w:rsidRDefault="00D429A2" w:rsidP="00D429A2">
      <w:pPr>
        <w:pStyle w:val="Paragrafoelenco"/>
        <w:numPr>
          <w:ilvl w:val="0"/>
          <w:numId w:val="1"/>
        </w:numPr>
        <w:jc w:val="both"/>
        <w:rPr>
          <w:rFonts w:ascii="Times New Roman" w:hAnsi="Times New Roman" w:cs="Times New Roman"/>
          <w:b/>
          <w:bCs/>
          <w:lang w:val="en-US"/>
        </w:rPr>
      </w:pPr>
      <w:r w:rsidRPr="00D429A2">
        <w:rPr>
          <w:rFonts w:ascii="Times New Roman" w:hAnsi="Times New Roman" w:cs="Times New Roman"/>
          <w:b/>
          <w:bCs/>
          <w:lang w:val="en-US"/>
        </w:rPr>
        <w:t xml:space="preserve">Catheter modeling </w:t>
      </w:r>
    </w:p>
    <w:p w14:paraId="7362CD86" w14:textId="77777777" w:rsidR="00D429A2" w:rsidRPr="00D429A2" w:rsidRDefault="00D429A2" w:rsidP="00D429A2">
      <w:pPr>
        <w:ind w:left="360"/>
        <w:jc w:val="both"/>
        <w:rPr>
          <w:rFonts w:ascii="Times New Roman" w:hAnsi="Times New Roman" w:cs="Times New Roman"/>
          <w:sz w:val="28"/>
          <w:szCs w:val="28"/>
          <w:lang w:val="en-US"/>
        </w:rPr>
      </w:pPr>
    </w:p>
    <w:p w14:paraId="66B1BEFF"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To derive the transformation matrix that defines the relationship between the element displacement </w:t>
      </w:r>
      <m:oMath>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u</m:t>
            </m:r>
          </m:e>
        </m:acc>
        <m: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 xml:space="preserve">in the local coordinate system and the element displacement </w:t>
      </w:r>
      <m:oMath>
        <m:r>
          <w:rPr>
            <w:rFonts w:ascii="Cambria Math" w:hAnsi="Cambria Math" w:cs="Times New Roman"/>
            <w:sz w:val="20"/>
            <w:szCs w:val="20"/>
            <w:lang w:val="en-US"/>
          </w:rPr>
          <m:t>u</m:t>
        </m:r>
      </m:oMath>
      <w:r w:rsidRPr="00D552C8">
        <w:rPr>
          <w:rFonts w:ascii="Times New Roman" w:hAnsi="Times New Roman" w:cs="Times New Roman"/>
          <w:sz w:val="20"/>
          <w:szCs w:val="20"/>
          <w:lang w:val="en-US"/>
        </w:rPr>
        <w:t xml:space="preserve"> in the global coordinate system, we consider displacements measured from the initial configuration to the deformed configuration. For the displacements the following relationship holds: </w:t>
      </w:r>
    </w:p>
    <w:p w14:paraId="4BF92ED4"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br/>
      </w:r>
      <m:oMathPara>
        <m:oMath>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u</m:t>
              </m:r>
            </m:e>
          </m:acc>
          <m:r>
            <m:rPr>
              <m:sty m:val="p"/>
            </m:rPr>
            <w:rPr>
              <w:rFonts w:ascii="Cambria Math" w:hAnsi="Cambria Math" w:cs="Times New Roman"/>
              <w:sz w:val="20"/>
              <w:szCs w:val="20"/>
              <w:lang w:val="en-US"/>
            </w:rPr>
            <m:t>-</m:t>
          </m:r>
          <m:acc>
            <m:accPr>
              <m:chr m:val="̅"/>
              <m:ctrlPr>
                <w:rPr>
                  <w:rFonts w:ascii="Cambria Math" w:hAnsi="Cambria Math" w:cs="Times New Roman"/>
                  <w:sz w:val="20"/>
                  <w:szCs w:val="20"/>
                  <w:lang w:val="en-US"/>
                </w:rPr>
              </m:ctrlPr>
            </m:accPr>
            <m:e>
              <m:sSub>
                <m:sSubPr>
                  <m:ctrlPr>
                    <w:rPr>
                      <w:rFonts w:ascii="Cambria Math" w:hAnsi="Cambria Math" w:cs="Times New Roman"/>
                      <w:sz w:val="20"/>
                      <w:szCs w:val="20"/>
                      <w:lang w:val="en-US"/>
                    </w:rPr>
                  </m:ctrlPr>
                </m:sSubPr>
                <m:e>
                  <m:r>
                    <w:rPr>
                      <w:rFonts w:ascii="Cambria Math" w:hAnsi="Cambria Math" w:cs="Times New Roman"/>
                      <w:sz w:val="20"/>
                      <w:szCs w:val="20"/>
                      <w:lang w:val="en-US"/>
                    </w:rPr>
                    <m:t>u</m:t>
                  </m:r>
                </m:e>
                <m:sub>
                  <m:r>
                    <m:rPr>
                      <m:sty m:val="p"/>
                    </m:rPr>
                    <w:rPr>
                      <w:rFonts w:ascii="Cambria Math" w:hAnsi="Cambria Math" w:cs="Times New Roman"/>
                      <w:sz w:val="20"/>
                      <w:szCs w:val="20"/>
                      <w:lang w:val="en-US"/>
                    </w:rPr>
                    <m:t>0</m:t>
                  </m:r>
                </m:sub>
              </m:sSub>
            </m:e>
          </m:acc>
          <m:r>
            <m:rPr>
              <m:sty m:val="p"/>
            </m:rPr>
            <w:rPr>
              <w:rFonts w:ascii="Cambria Math" w:hAnsi="Cambria Math" w:cs="Times New Roman"/>
              <w:sz w:val="20"/>
              <w:szCs w:val="20"/>
              <w:lang w:val="en-US"/>
            </w:rPr>
            <m:t>=</m:t>
          </m:r>
          <m:r>
            <w:rPr>
              <w:rFonts w:ascii="Cambria Math" w:hAnsi="Cambria Math" w:cs="Times New Roman"/>
              <w:sz w:val="20"/>
              <w:szCs w:val="20"/>
              <w:lang w:val="en-US"/>
            </w:rPr>
            <m:t>Au</m:t>
          </m:r>
          <m:r>
            <m:rPr>
              <m:sty m:val="p"/>
            </m:rPr>
            <w:rPr>
              <w:rFonts w:ascii="Cambria Math" w:hAnsi="Cambria Math" w:cs="Times New Roman"/>
              <w:sz w:val="20"/>
              <w:szCs w:val="20"/>
              <w:lang w:val="en-US"/>
            </w:rPr>
            <m:t> </m:t>
          </m:r>
          <m:r>
            <m:rPr>
              <m:nor/>
            </m:rPr>
            <w:rPr>
              <w:rFonts w:ascii="Times New Roman" w:hAnsi="Times New Roman" w:cs="Times New Roman"/>
              <w:sz w:val="20"/>
              <w:szCs w:val="20"/>
              <w:lang w:val="en-US"/>
            </w:rPr>
            <m:t>(1)</m:t>
          </m:r>
        </m:oMath>
      </m:oMathPara>
    </w:p>
    <w:p w14:paraId="3BE54C6D" w14:textId="77777777" w:rsidR="00D552C8" w:rsidRPr="00D552C8" w:rsidRDefault="00D552C8" w:rsidP="00ED4EDA">
      <w:pPr>
        <w:jc w:val="both"/>
        <w:rPr>
          <w:rFonts w:ascii="Times New Roman" w:hAnsi="Times New Roman" w:cs="Times New Roman"/>
          <w:sz w:val="28"/>
          <w:szCs w:val="28"/>
          <w:lang w:val="en-US"/>
        </w:rPr>
      </w:pPr>
    </w:p>
    <w:p w14:paraId="0571F191"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A is a matrix of coefficients derived from the direction cosines of the angles between the local and global coordinate systems, </w:t>
      </w:r>
      <m:oMath>
        <m:acc>
          <m:accPr>
            <m:chr m:val="̅"/>
            <m:ctrlPr>
              <w:rPr>
                <w:rFonts w:ascii="Cambria Math" w:hAnsi="Cambria Math" w:cs="Times New Roman"/>
                <w:sz w:val="20"/>
                <w:szCs w:val="20"/>
                <w:lang w:val="en-US"/>
              </w:rPr>
            </m:ctrlPr>
          </m:accPr>
          <m:e>
            <m:sSub>
              <m:sSubPr>
                <m:ctrlPr>
                  <w:rPr>
                    <w:rFonts w:ascii="Cambria Math" w:hAnsi="Cambria Math" w:cs="Times New Roman"/>
                    <w:sz w:val="20"/>
                    <w:szCs w:val="20"/>
                    <w:lang w:val="en-US"/>
                  </w:rPr>
                </m:ctrlPr>
              </m:sSubPr>
              <m:e>
                <m:r>
                  <w:rPr>
                    <w:rFonts w:ascii="Cambria Math" w:hAnsi="Cambria Math" w:cs="Times New Roman"/>
                    <w:sz w:val="20"/>
                    <w:szCs w:val="20"/>
                    <w:lang w:val="en-US"/>
                  </w:rPr>
                  <m:t>u</m:t>
                </m:r>
              </m:e>
              <m:sub>
                <m:r>
                  <m:rPr>
                    <m:sty m:val="p"/>
                  </m:rPr>
                  <w:rPr>
                    <w:rFonts w:ascii="Cambria Math" w:hAnsi="Cambria Math" w:cs="Times New Roman"/>
                    <w:sz w:val="20"/>
                    <w:szCs w:val="20"/>
                    <w:lang w:val="en-US"/>
                  </w:rPr>
                  <m:t>0</m:t>
                </m:r>
              </m:sub>
            </m:sSub>
          </m:e>
        </m:acc>
      </m:oMath>
      <w:r w:rsidRPr="00D552C8">
        <w:rPr>
          <w:rFonts w:ascii="Times New Roman" w:hAnsi="Times New Roman" w:cs="Times New Roman"/>
          <w:sz w:val="20"/>
          <w:szCs w:val="20"/>
          <w:lang w:val="en-US"/>
        </w:rPr>
        <w:t xml:space="preserve"> reflects the initial configuration of the beam, </w:t>
      </w:r>
      <m:oMath>
        <m:r>
          <w:rPr>
            <w:rFonts w:ascii="Cambria Math" w:hAnsi="Cambria Math" w:cs="Times New Roman"/>
            <w:sz w:val="20"/>
            <w:szCs w:val="20"/>
            <w:lang w:val="en-US"/>
          </w:rPr>
          <m:t>u</m:t>
        </m:r>
      </m:oMath>
      <w:r w:rsidRPr="00D552C8">
        <w:rPr>
          <w:rFonts w:ascii="Times New Roman" w:hAnsi="Times New Roman" w:cs="Times New Roman"/>
          <w:sz w:val="20"/>
          <w:szCs w:val="20"/>
          <w:lang w:val="en-US"/>
        </w:rPr>
        <w:t xml:space="preserve"> represents the configuration in the global reference frame and  </w:t>
      </w:r>
      <m:oMath>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u</m:t>
            </m:r>
          </m:e>
        </m:acc>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the configuration in the local reference frame.</w:t>
      </w:r>
    </w:p>
    <w:p w14:paraId="7F4D08C9"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To ensure that the resulting virtual work remains independent of the coordinate system </w:t>
      </w:r>
      <w:r w:rsidRPr="00D552C8">
        <w:rPr>
          <w:rFonts w:ascii="Times New Roman" w:hAnsi="Times New Roman" w:cs="Times New Roman"/>
          <w:sz w:val="20"/>
          <w:szCs w:val="20"/>
          <w:lang w:val="en-US"/>
        </w:rPr>
        <w:fldChar w:fldCharType="begin"/>
      </w:r>
      <w:r w:rsidRPr="00D552C8">
        <w:rPr>
          <w:rFonts w:ascii="Times New Roman" w:hAnsi="Times New Roman" w:cs="Times New Roman"/>
          <w:sz w:val="20"/>
          <w:szCs w:val="20"/>
          <w:lang w:val="en-US"/>
        </w:rPr>
        <w:instrText xml:space="preserve"> ADDIN ZOTERO_ITEM CSL_CITATION {"citationID":"lIAn1jO7","properties":{"formattedCitation":"[17]","plainCitation":"[17]","noteIndex":0},"citationItems":[{"id":531,"uris":["http://zotero.org/users/12600071/items/FFNDXGP7"],"itemData":{"id":531,"type":"article-journal","abstract":"The base of all training in interventional radiology aims at the development of the core skills in manipulating the instruments. Computer simulators are emerging to help in this task. This paper extends our previous framework with more realistic instrument behaviour and more complex vascular models. The instrument is modelled as a hybrid mass–spring particle system while the vasculature is a triangulated surface mesh segmented from patient data sets. A specially designed commercial haptic device allows the trainee to use real instruments to guide the simulation through the vasculature selected from a database of 23 different patients. A new collision detection algorithm allows an efficient computation of the contacts, therefore leaving more time to deal with the collision response for a realistic simulation in real time. The behaviour of our simulated instruments has been visually compared with the real ones and assessed by experienced interventional radiologists. Preliminary results show close correlations and a realistic behaviour.","container-title":"The Visual Computer","DOI":"10.1007/s00371-009-0312-x","ISSN":"1432-2315","issue":"9","journalAbbreviation":"Vis Comput","language":"en","page":"827-834","source":"Springer Link","title":"Real-time guidewire simulation in complex vascular models","volume":"25","author":[{"family":"Luboz","given":"Vincent"},{"family":"Blazewski","given":"Rafal"},{"family":"Gould","given":"Derek"},{"family":"Bello","given":"Fernando"}],"issued":{"date-parts":[["2009",9,1]]}}}],"schema":"https://github.com/citation-style-language/schema/raw/master/csl-citation.json"} </w:instrText>
      </w:r>
      <w:r w:rsidRPr="00D552C8">
        <w:rPr>
          <w:rFonts w:ascii="Times New Roman" w:hAnsi="Times New Roman" w:cs="Times New Roman"/>
          <w:sz w:val="20"/>
          <w:szCs w:val="20"/>
          <w:lang w:val="en-US"/>
        </w:rPr>
        <w:fldChar w:fldCharType="separate"/>
      </w:r>
      <w:r w:rsidRPr="00D552C8">
        <w:rPr>
          <w:rFonts w:ascii="Times New Roman" w:hAnsi="Times New Roman" w:cs="Times New Roman"/>
          <w:noProof/>
          <w:sz w:val="20"/>
          <w:szCs w:val="20"/>
          <w:lang w:val="en-US"/>
        </w:rPr>
        <w:t>[17]</w:t>
      </w:r>
      <w:r w:rsidRPr="00D552C8">
        <w:rPr>
          <w:rFonts w:ascii="Times New Roman" w:hAnsi="Times New Roman" w:cs="Times New Roman"/>
          <w:sz w:val="20"/>
          <w:szCs w:val="20"/>
          <w:lang w:val="en-US"/>
        </w:rPr>
        <w:fldChar w:fldCharType="end"/>
      </w:r>
      <w:r w:rsidRPr="00D552C8">
        <w:rPr>
          <w:rFonts w:ascii="Times New Roman" w:hAnsi="Times New Roman" w:cs="Times New Roman"/>
          <w:sz w:val="20"/>
          <w:szCs w:val="20"/>
          <w:lang w:val="en-US"/>
        </w:rPr>
        <w:t>, the following relationship must hold:</w:t>
      </w:r>
    </w:p>
    <w:p w14:paraId="4957014D"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29D9D199" w14:textId="77777777" w:rsidR="00D552C8" w:rsidRPr="00D552C8" w:rsidRDefault="00D552C8" w:rsidP="00D552C8">
      <w:pPr>
        <w:tabs>
          <w:tab w:val="left" w:pos="284"/>
        </w:tabs>
        <w:jc w:val="center"/>
        <w:rPr>
          <w:rFonts w:ascii="Times New Roman" w:hAnsi="Times New Roman" w:cs="Times New Roman"/>
          <w:sz w:val="21"/>
          <w:szCs w:val="21"/>
          <w:lang w:val="en-US"/>
        </w:rPr>
      </w:pPr>
      <m:oMathPara>
        <m:oMath>
          <m:r>
            <m:rPr>
              <m:sty m:val="p"/>
            </m:rPr>
            <w:rPr>
              <w:rFonts w:ascii="Cambria Math" w:hAnsi="Cambria Math" w:cs="Times New Roman"/>
              <w:sz w:val="20"/>
              <w:szCs w:val="20"/>
              <w:lang w:val="en-US"/>
            </w:rPr>
            <m:t>δ</m:t>
          </m:r>
          <m:acc>
            <m:accPr>
              <m:chr m:val="̅"/>
              <m:ctrlPr>
                <w:rPr>
                  <w:rFonts w:ascii="Cambria Math" w:hAnsi="Cambria Math" w:cs="Times New Roman"/>
                  <w:sz w:val="20"/>
                  <w:szCs w:val="20"/>
                  <w:lang w:val="en-US"/>
                </w:rPr>
              </m:ctrlPr>
            </m:accPr>
            <m:e>
              <m:sSup>
                <m:sSupPr>
                  <m:ctrlPr>
                    <w:rPr>
                      <w:rFonts w:ascii="Cambria Math" w:hAnsi="Cambria Math" w:cs="Times New Roman"/>
                      <w:sz w:val="20"/>
                      <w:szCs w:val="20"/>
                      <w:lang w:val="en-US"/>
                    </w:rPr>
                  </m:ctrlPr>
                </m:sSupPr>
                <m:e>
                  <m:r>
                    <w:rPr>
                      <w:rFonts w:ascii="Cambria Math" w:hAnsi="Cambria Math" w:cs="Times New Roman"/>
                      <w:sz w:val="20"/>
                      <w:szCs w:val="20"/>
                      <w:lang w:val="en-US"/>
                    </w:rPr>
                    <m:t>u</m:t>
                  </m:r>
                </m:e>
                <m:sup>
                  <m:r>
                    <w:rPr>
                      <w:rFonts w:ascii="Cambria Math" w:hAnsi="Cambria Math" w:cs="Times New Roman"/>
                      <w:sz w:val="20"/>
                      <w:szCs w:val="20"/>
                      <w:lang w:val="en-US"/>
                    </w:rPr>
                    <m:t>T</m:t>
                  </m:r>
                </m:sup>
              </m:sSup>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f</m:t>
                  </m:r>
                </m:e>
              </m:acc>
            </m:e>
          </m:acc>
          <m:r>
            <m:rPr>
              <m:sty m:val="p"/>
            </m:rPr>
            <w:rPr>
              <w:rFonts w:ascii="Cambria Math" w:hAnsi="Cambria Math" w:cs="Times New Roman"/>
              <w:sz w:val="20"/>
              <w:szCs w:val="20"/>
              <w:lang w:val="en-US"/>
            </w:rPr>
            <m:t>-δ</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u</m:t>
              </m:r>
            </m:e>
            <m:sup>
              <m:r>
                <w:rPr>
                  <w:rFonts w:ascii="Cambria Math" w:hAnsi="Cambria Math" w:cs="Times New Roman"/>
                  <w:sz w:val="20"/>
                  <w:szCs w:val="20"/>
                  <w:lang w:val="en-US"/>
                </w:rPr>
                <m:t>T</m:t>
              </m:r>
            </m:sup>
          </m:sSup>
          <m:r>
            <w:rPr>
              <w:rFonts w:ascii="Cambria Math" w:hAnsi="Cambria Math" w:cs="Times New Roman"/>
              <w:sz w:val="20"/>
              <w:szCs w:val="20"/>
              <w:lang w:val="en-US"/>
            </w:rPr>
            <m:t>f</m:t>
          </m:r>
          <m:r>
            <m:rPr>
              <m:sty m:val="p"/>
            </m:rPr>
            <w:rPr>
              <w:rFonts w:ascii="Cambria Math" w:hAnsi="Cambria Math" w:cs="Times New Roman"/>
              <w:sz w:val="20"/>
              <w:szCs w:val="20"/>
              <w:lang w:val="en-US"/>
            </w:rPr>
            <m:t>=0⟺δ</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u</m:t>
              </m:r>
            </m:e>
            <m:sup>
              <m:r>
                <w:rPr>
                  <w:rFonts w:ascii="Cambria Math" w:hAnsi="Cambria Math" w:cs="Times New Roman"/>
                  <w:sz w:val="20"/>
                  <w:szCs w:val="20"/>
                  <w:lang w:val="en-US"/>
                </w:rPr>
                <m:t>T</m:t>
              </m:r>
            </m:sup>
          </m:sSup>
          <m:d>
            <m:dPr>
              <m:ctrlPr>
                <w:rPr>
                  <w:rFonts w:ascii="Cambria Math" w:hAnsi="Cambria Math" w:cs="Times New Roman"/>
                  <w:sz w:val="20"/>
                  <w:szCs w:val="20"/>
                  <w:lang w:val="en-US"/>
                </w:rPr>
              </m:ctrlPr>
            </m:dPr>
            <m:e>
              <m:sSup>
                <m:sSupPr>
                  <m:ctrlPr>
                    <w:rPr>
                      <w:rFonts w:ascii="Cambria Math" w:hAnsi="Cambria Math" w:cs="Times New Roman"/>
                      <w:sz w:val="20"/>
                      <w:szCs w:val="20"/>
                      <w:lang w:val="en-US"/>
                    </w:rPr>
                  </m:ctrlPr>
                </m:sSupPr>
                <m:e>
                  <m:r>
                    <w:rPr>
                      <w:rFonts w:ascii="Cambria Math" w:hAnsi="Cambria Math" w:cs="Times New Roman"/>
                      <w:sz w:val="20"/>
                      <w:szCs w:val="20"/>
                      <w:lang w:val="en-US"/>
                    </w:rPr>
                    <m:t>A</m:t>
                  </m:r>
                </m:e>
                <m:sup>
                  <m:r>
                    <w:rPr>
                      <w:rFonts w:ascii="Cambria Math" w:hAnsi="Cambria Math" w:cs="Times New Roman"/>
                      <w:sz w:val="20"/>
                      <w:szCs w:val="20"/>
                      <w:lang w:val="en-US"/>
                    </w:rPr>
                    <m:t>T</m:t>
                  </m:r>
                </m:sup>
              </m:sSup>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f</m:t>
                  </m:r>
                </m:e>
              </m:acc>
              <m:r>
                <m:rPr>
                  <m:sty m:val="p"/>
                </m:rPr>
                <w:rPr>
                  <w:rFonts w:ascii="Cambria Math" w:hAnsi="Cambria Math" w:cs="Times New Roman"/>
                  <w:sz w:val="20"/>
                  <w:szCs w:val="20"/>
                  <w:lang w:val="en-US"/>
                </w:rPr>
                <m:t>-</m:t>
              </m:r>
              <m:r>
                <w:rPr>
                  <w:rFonts w:ascii="Cambria Math" w:hAnsi="Cambria Math" w:cs="Times New Roman"/>
                  <w:sz w:val="20"/>
                  <w:szCs w:val="20"/>
                  <w:lang w:val="en-US"/>
                </w:rPr>
                <m:t>f</m:t>
              </m:r>
            </m:e>
          </m:d>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A</m:t>
              </m:r>
            </m:e>
            <m:sup>
              <m:r>
                <w:rPr>
                  <w:rFonts w:ascii="Cambria Math" w:hAnsi="Cambria Math" w:cs="Times New Roman"/>
                  <w:sz w:val="20"/>
                  <w:szCs w:val="20"/>
                  <w:lang w:val="en-US"/>
                </w:rPr>
                <m:t>T</m:t>
              </m:r>
            </m:sup>
          </m:sSup>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f</m:t>
              </m:r>
            </m:e>
          </m:acc>
          <m:r>
            <m:rPr>
              <m:sty m:val="p"/>
            </m:rPr>
            <w:rPr>
              <w:rFonts w:ascii="Cambria Math" w:hAnsi="Cambria Math" w:cs="Times New Roman"/>
              <w:sz w:val="20"/>
              <w:szCs w:val="20"/>
              <w:lang w:val="en-US"/>
            </w:rPr>
            <m:t>-</m:t>
          </m:r>
          <m:r>
            <w:rPr>
              <w:rFonts w:ascii="Cambria Math" w:hAnsi="Cambria Math" w:cs="Times New Roman"/>
              <w:sz w:val="20"/>
              <w:szCs w:val="20"/>
              <w:lang w:val="en-US"/>
            </w:rPr>
            <m:t>f</m:t>
          </m:r>
          <m:r>
            <m:rPr>
              <m:sty m:val="p"/>
            </m:rPr>
            <w:rPr>
              <w:rFonts w:ascii="Cambria Math" w:hAnsi="Cambria Math" w:cs="Times New Roman"/>
              <w:sz w:val="20"/>
              <w:szCs w:val="20"/>
              <w:lang w:val="en-US"/>
            </w:rPr>
            <m:t>=0</m:t>
          </m:r>
          <m:r>
            <m:rPr>
              <m:sty m:val="p"/>
            </m:rPr>
            <w:rPr>
              <w:rFonts w:ascii="Cambria Math" w:hAnsi="Cambria Math" w:cs="Times New Roman"/>
              <w:sz w:val="20"/>
              <w:szCs w:val="20"/>
              <w:lang w:val="en-US"/>
            </w:rPr>
            <m:t> </m:t>
          </m:r>
          <m:r>
            <m:rPr>
              <m:nor/>
            </m:rPr>
            <w:rPr>
              <w:rFonts w:ascii="Times New Roman" w:hAnsi="Times New Roman" w:cs="Times New Roman"/>
              <w:sz w:val="20"/>
              <w:szCs w:val="20"/>
              <w:lang w:val="en-US"/>
            </w:rPr>
            <m:t>(2)</m:t>
          </m:r>
        </m:oMath>
      </m:oMathPara>
    </w:p>
    <w:p w14:paraId="244AA044" w14:textId="77777777" w:rsidR="00D552C8" w:rsidRPr="00D552C8" w:rsidRDefault="00D552C8" w:rsidP="00D552C8">
      <w:pPr>
        <w:tabs>
          <w:tab w:val="left" w:pos="284"/>
        </w:tabs>
        <w:rPr>
          <w:rFonts w:ascii="Times New Roman" w:hAnsi="Times New Roman" w:cs="Times New Roman"/>
          <w:sz w:val="21"/>
          <w:szCs w:val="21"/>
          <w:lang w:val="en-US"/>
        </w:rPr>
      </w:pPr>
    </w:p>
    <w:p w14:paraId="5DF327B2" w14:textId="77777777" w:rsidR="00D552C8" w:rsidRPr="00D552C8" w:rsidRDefault="00D552C8" w:rsidP="00D552C8">
      <w:pPr>
        <w:tabs>
          <w:tab w:val="left" w:pos="284"/>
        </w:tabs>
        <w:jc w:val="both"/>
        <w:rPr>
          <w:rFonts w:ascii="Times New Roman" w:hAnsi="Times New Roman" w:cs="Times New Roman"/>
          <w:sz w:val="21"/>
          <w:szCs w:val="21"/>
          <w:lang w:val="en-US"/>
        </w:rPr>
      </w:pPr>
      <w:r w:rsidRPr="00D552C8">
        <w:rPr>
          <w:rFonts w:ascii="Times New Roman" w:hAnsi="Times New Roman" w:cs="Times New Roman"/>
          <w:sz w:val="20"/>
          <w:szCs w:val="20"/>
          <w:lang w:val="en-US"/>
        </w:rPr>
        <w:t>Considering equation (1), we derive:</w:t>
      </w:r>
    </w:p>
    <w:p w14:paraId="5446AD15"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366ADB2B"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w:rPr>
              <w:rFonts w:ascii="Cambria Math" w:hAnsi="Cambria Math" w:cs="Times New Roman"/>
              <w:sz w:val="20"/>
              <w:szCs w:val="20"/>
              <w:lang w:val="en-US"/>
            </w:rPr>
            <m:t>f</m:t>
          </m:r>
          <m:r>
            <m:rPr>
              <m:sty m:val="p"/>
            </m:rPr>
            <w:rPr>
              <w:rFonts w:ascii="Cambria Math" w:hAnsi="Cambria Math" w:cs="Times New Roman"/>
              <w:sz w:val="20"/>
              <w:szCs w:val="20"/>
              <w:lang w:val="en-US"/>
            </w:rPr>
            <m:t>=</m:t>
          </m:r>
          <m:d>
            <m:dPr>
              <m:begChr m:val="["/>
              <m:endChr m:val="]"/>
              <m:ctrlPr>
                <w:rPr>
                  <w:rFonts w:ascii="Cambria Math" w:hAnsi="Cambria Math" w:cs="Times New Roman"/>
                  <w:sz w:val="20"/>
                  <w:szCs w:val="20"/>
                  <w:lang w:val="en-US"/>
                </w:rPr>
              </m:ctrlPr>
            </m:dPr>
            <m:e>
              <m:r>
                <w:rPr>
                  <w:rFonts w:ascii="Cambria Math" w:hAnsi="Cambria Math" w:cs="Times New Roman"/>
                  <w:sz w:val="20"/>
                  <w:szCs w:val="20"/>
                  <w:lang w:val="en-US"/>
                </w:rPr>
                <m:t>A</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K</m:t>
                  </m:r>
                </m:e>
                <m:sub>
                  <m:r>
                    <w:rPr>
                      <w:rFonts w:ascii="Cambria Math" w:hAnsi="Cambria Math" w:cs="Times New Roman"/>
                      <w:sz w:val="20"/>
                      <w:szCs w:val="20"/>
                      <w:lang w:val="en-US"/>
                    </w:rPr>
                    <m:t>e</m:t>
                  </m:r>
                </m:sub>
              </m:sSub>
              <m:r>
                <w:rPr>
                  <w:rFonts w:ascii="Cambria Math" w:hAnsi="Cambria Math" w:cs="Times New Roman"/>
                  <w:sz w:val="20"/>
                  <w:szCs w:val="20"/>
                  <w:lang w:val="en-US"/>
                </w:rPr>
                <m:t>A</m:t>
              </m:r>
            </m:e>
          </m:d>
          <m:r>
            <w:rPr>
              <w:rFonts w:ascii="Cambria Math" w:hAnsi="Cambria Math" w:cs="Times New Roman"/>
              <w:sz w:val="20"/>
              <w:szCs w:val="20"/>
              <w:lang w:val="en-US"/>
            </w:rPr>
            <m:t>u</m:t>
          </m:r>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(3)</m:t>
          </m:r>
        </m:oMath>
      </m:oMathPara>
    </w:p>
    <w:p w14:paraId="3C66C09C"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CF7FF28"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K</m:t>
            </m:r>
          </m:e>
          <m:sub>
            <m:r>
              <w:rPr>
                <w:rFonts w:ascii="Cambria Math" w:hAnsi="Cambria Math" w:cs="Times New Roman"/>
                <w:sz w:val="20"/>
                <w:szCs w:val="20"/>
                <w:lang w:val="en-US"/>
              </w:rPr>
              <m:t>e</m:t>
            </m:r>
          </m:sub>
        </m:sSub>
      </m:oMath>
      <w:r w:rsidRPr="00D552C8">
        <w:rPr>
          <w:rFonts w:ascii="Times New Roman" w:hAnsi="Times New Roman" w:cs="Times New Roman"/>
          <w:sz w:val="20"/>
          <w:szCs w:val="20"/>
          <w:lang w:val="en-US"/>
        </w:rPr>
        <w:t xml:space="preserve"> is the stiffness matrix in local coordinates. For the entire catheter model, composed of a series of beam elements linked in sequence (Fig. 1b), the global stiffness matrix </w:t>
      </w:r>
      <m:oMath>
        <m:r>
          <m:rPr>
            <m:sty m:val="p"/>
          </m:rPr>
          <w:rPr>
            <w:rFonts w:ascii="Cambria Math" w:hAnsi="Cambria Math" w:cs="Times New Roman"/>
            <w:sz w:val="20"/>
            <w:szCs w:val="20"/>
            <w:lang w:val="en-US"/>
          </w:rPr>
          <m:t>K</m:t>
        </m:r>
      </m:oMath>
      <w:r w:rsidRPr="00D552C8">
        <w:rPr>
          <w:rFonts w:ascii="Times New Roman" w:hAnsi="Times New Roman" w:cs="Times New Roman"/>
          <w:sz w:val="20"/>
          <w:szCs w:val="20"/>
          <w:lang w:val="en-US"/>
        </w:rPr>
        <w:t xml:space="preserve"> is computed by summing the contributions of each individual element. Consequently, the relationship between force and displacement in global coordinates is represented by the equilibrium equation:</w:t>
      </w:r>
    </w:p>
    <w:p w14:paraId="61047D3E"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044599F4"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w:rPr>
              <w:rFonts w:ascii="Cambria Math" w:hAnsi="Cambria Math" w:cs="Times New Roman"/>
              <w:sz w:val="20"/>
              <w:szCs w:val="20"/>
              <w:lang w:val="en-US"/>
            </w:rPr>
            <m:t>Ku</m:t>
          </m:r>
          <m:r>
            <m:rPr>
              <m:sty m:val="p"/>
            </m:rPr>
            <w:rPr>
              <w:rFonts w:ascii="Cambria Math" w:hAnsi="Cambria Math" w:cs="Times New Roman"/>
              <w:sz w:val="20"/>
              <w:szCs w:val="20"/>
              <w:lang w:val="en-US"/>
            </w:rPr>
            <m:t>=</m:t>
          </m:r>
          <m:r>
            <w:rPr>
              <w:rFonts w:ascii="Cambria Math" w:hAnsi="Cambria Math" w:cs="Times New Roman"/>
              <w:sz w:val="20"/>
              <w:szCs w:val="20"/>
              <w:lang w:val="en-US"/>
            </w:rPr>
            <m:t>f</m:t>
          </m:r>
          <m:r>
            <m:rPr>
              <m:sty m:val="p"/>
            </m:rPr>
            <w:rPr>
              <w:rFonts w:ascii="Cambria Math" w:hAnsi="Cambria Math" w:cs="Times New Roman"/>
              <w:sz w:val="20"/>
              <w:szCs w:val="20"/>
              <w:lang w:val="en-US"/>
            </w:rPr>
            <m:t> </m:t>
          </m:r>
          <m:r>
            <m:rPr>
              <m:nor/>
            </m:rPr>
            <w:rPr>
              <w:rFonts w:ascii="Times New Roman" w:hAnsi="Times New Roman" w:cs="Times New Roman"/>
              <w:sz w:val="20"/>
              <w:szCs w:val="20"/>
              <w:lang w:val="en-US"/>
            </w:rPr>
            <m:t>(4)</m:t>
          </m:r>
        </m:oMath>
      </m:oMathPara>
    </w:p>
    <w:p w14:paraId="7D2FE4BA"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3166B187"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The dynamics of the catheter model are governed by Newton's second law of motion, that is:</w:t>
      </w:r>
    </w:p>
    <w:p w14:paraId="4BB5488E"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04AD587D"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w:rPr>
              <w:rFonts w:ascii="Cambria Math" w:hAnsi="Cambria Math" w:cs="Times New Roman"/>
              <w:sz w:val="20"/>
              <w:szCs w:val="20"/>
              <w:lang w:val="en-US"/>
            </w:rPr>
            <m:t>M</m:t>
          </m:r>
          <m:d>
            <m:dPr>
              <m:ctrlPr>
                <w:rPr>
                  <w:rFonts w:ascii="Cambria Math" w:hAnsi="Cambria Math" w:cs="Times New Roman"/>
                  <w:sz w:val="20"/>
                  <w:szCs w:val="20"/>
                  <w:lang w:val="en-US"/>
                </w:rPr>
              </m:ctrlPr>
            </m:dPr>
            <m:e>
              <m:r>
                <w:rPr>
                  <w:rFonts w:ascii="Cambria Math" w:hAnsi="Cambria Math" w:cs="Times New Roman"/>
                  <w:sz w:val="20"/>
                  <w:szCs w:val="20"/>
                  <w:lang w:val="en-US"/>
                </w:rPr>
                <m:t>x</m:t>
              </m:r>
            </m:e>
          </m:d>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r>
            <m:rPr>
              <m:sty m:val="p"/>
            </m:rPr>
            <w:rPr>
              <w:rFonts w:ascii="Cambria Math" w:hAnsi="Cambria Math" w:cs="Times New Roman"/>
              <w:sz w:val="20"/>
              <w:szCs w:val="20"/>
              <w:lang w:val="en-US"/>
            </w:rPr>
            <m:t>=</m:t>
          </m:r>
          <m:r>
            <w:rPr>
              <w:rFonts w:ascii="Cambria Math" w:hAnsi="Cambria Math" w:cs="Times New Roman"/>
              <w:sz w:val="20"/>
              <w:szCs w:val="20"/>
              <w:lang w:val="en-US"/>
            </w:rPr>
            <m:t>F</m:t>
          </m:r>
          <m:d>
            <m:dPr>
              <m:ctrlPr>
                <w:rPr>
                  <w:rFonts w:ascii="Cambria Math" w:hAnsi="Cambria Math" w:cs="Times New Roman"/>
                  <w:sz w:val="20"/>
                  <w:szCs w:val="20"/>
                  <w:lang w:val="en-US"/>
                </w:rPr>
              </m:ctrlPr>
            </m:dPr>
            <m:e>
              <m:r>
                <w:rPr>
                  <w:rFonts w:ascii="Cambria Math" w:hAnsi="Cambria Math" w:cs="Times New Roman"/>
                  <w:sz w:val="20"/>
                  <w:szCs w:val="20"/>
                  <w:lang w:val="en-US"/>
                </w:rPr>
                <m:t>t</m:t>
              </m:r>
            </m:e>
          </m:d>
          <m:r>
            <m:rPr>
              <m:sty m:val="p"/>
            </m:rPr>
            <w:rPr>
              <w:rFonts w:ascii="Cambria Math" w:hAnsi="Cambria Math" w:cs="Times New Roman"/>
              <w:sz w:val="20"/>
              <w:szCs w:val="20"/>
              <w:lang w:val="en-US"/>
            </w:rPr>
            <m:t>-</m:t>
          </m:r>
          <m:r>
            <w:rPr>
              <w:rFonts w:ascii="Cambria Math" w:hAnsi="Cambria Math" w:cs="Times New Roman"/>
              <w:sz w:val="20"/>
              <w:szCs w:val="20"/>
              <w:lang w:val="en-US"/>
            </w:rPr>
            <m:t>f</m:t>
          </m:r>
          <m:d>
            <m:dPr>
              <m:ctrlPr>
                <w:rPr>
                  <w:rFonts w:ascii="Cambria Math" w:hAnsi="Cambria Math" w:cs="Times New Roman"/>
                  <w:sz w:val="20"/>
                  <w:szCs w:val="20"/>
                  <w:lang w:val="en-US"/>
                </w:rPr>
              </m:ctrlPr>
            </m:dPr>
            <m:e>
              <m:r>
                <w:rPr>
                  <w:rFonts w:ascii="Cambria Math" w:hAnsi="Cambria Math" w:cs="Times New Roman"/>
                  <w:sz w:val="20"/>
                  <w:szCs w:val="20"/>
                  <w:lang w:val="en-US"/>
                </w:rPr>
                <m:t>x</m:t>
              </m:r>
              <m:r>
                <m:rPr>
                  <m:sty m:val="p"/>
                </m:rPr>
                <w:rPr>
                  <w:rFonts w:ascii="Cambria Math" w:hAnsi="Cambria Math" w:cs="Times New Roman"/>
                  <w:sz w:val="20"/>
                  <w:szCs w:val="20"/>
                  <w:lang w:val="en-US"/>
                </w:rPr>
                <m:t>,</m:t>
              </m:r>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e>
          </m:d>
          <m:r>
            <m:rPr>
              <m:sty m:val="p"/>
            </m:rPr>
            <w:rPr>
              <w:rFonts w:ascii="Cambria Math" w:hAnsi="Cambria Math" w:cs="Times New Roman"/>
              <w:sz w:val="20"/>
              <w:szCs w:val="20"/>
              <w:lang w:val="en-US"/>
            </w:rPr>
            <m:t>+</m:t>
          </m:r>
          <m:r>
            <w:rPr>
              <w:rFonts w:ascii="Cambria Math" w:hAnsi="Cambria Math" w:cs="Times New Roman"/>
              <w:sz w:val="20"/>
              <w:szCs w:val="20"/>
              <w:lang w:val="en-US"/>
            </w:rPr>
            <m:t>W</m:t>
          </m:r>
          <m:d>
            <m:dPr>
              <m:ctrlPr>
                <w:rPr>
                  <w:rFonts w:ascii="Cambria Math" w:hAnsi="Cambria Math" w:cs="Times New Roman"/>
                  <w:sz w:val="20"/>
                  <w:szCs w:val="20"/>
                  <w:lang w:val="en-US"/>
                </w:rPr>
              </m:ctrlPr>
            </m:dPr>
            <m:e>
              <m:r>
                <w:rPr>
                  <w:rFonts w:ascii="Cambria Math" w:hAnsi="Cambria Math" w:cs="Times New Roman"/>
                  <w:sz w:val="20"/>
                  <w:szCs w:val="20"/>
                  <w:lang w:val="en-US"/>
                </w:rPr>
                <m:t>x</m:t>
              </m:r>
              <m:r>
                <m:rPr>
                  <m:sty m:val="p"/>
                </m:rPr>
                <w:rPr>
                  <w:rFonts w:ascii="Cambria Math" w:hAnsi="Cambria Math" w:cs="Times New Roman"/>
                  <w:sz w:val="20"/>
                  <w:szCs w:val="20"/>
                  <w:lang w:val="en-US"/>
                </w:rPr>
                <m:t>,</m:t>
              </m:r>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e>
          </m:d>
          <m:r>
            <m:rPr>
              <m:sty m:val="p"/>
            </m:rPr>
            <w:rPr>
              <w:rFonts w:ascii="Cambria Math" w:hAnsi="Cambria Math" w:cs="Times New Roman"/>
              <w:sz w:val="20"/>
              <w:szCs w:val="20"/>
              <w:lang w:val="en-US"/>
            </w:rPr>
            <m:t> </m:t>
          </m:r>
          <m:r>
            <m:rPr>
              <m:nor/>
            </m:rPr>
            <w:rPr>
              <w:rFonts w:ascii="Times New Roman" w:hAnsi="Times New Roman" w:cs="Times New Roman"/>
              <w:sz w:val="20"/>
              <w:szCs w:val="20"/>
              <w:lang w:val="en-US"/>
            </w:rPr>
            <m:t>(5)</m:t>
          </m:r>
        </m:oMath>
      </m:oMathPara>
    </w:p>
    <w:p w14:paraId="09287247"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6FB4D07A"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r>
          <w:rPr>
            <w:rFonts w:ascii="Cambria Math" w:hAnsi="Cambria Math" w:cs="Times New Roman"/>
            <w:sz w:val="20"/>
            <w:szCs w:val="20"/>
            <w:lang w:val="en-US"/>
          </w:rPr>
          <m:t>x</m:t>
        </m:r>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 xml:space="preserve">, </w:t>
      </w:r>
      <m:oMath>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oMath>
      <w:r w:rsidRPr="00D552C8">
        <w:rPr>
          <w:rFonts w:ascii="Times New Roman" w:hAnsi="Times New Roman" w:cs="Times New Roman"/>
          <w:sz w:val="20"/>
          <w:szCs w:val="20"/>
          <w:lang w:val="en-US"/>
        </w:rPr>
        <w:t xml:space="preserve"> and </w:t>
      </w:r>
      <m:oMath>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 xml:space="preserve">represent the state (position, velocity, and acceleration) of the catheter model's nodes;  </w:t>
      </w:r>
      <m:oMath>
        <m:r>
          <w:rPr>
            <w:rFonts w:ascii="Cambria Math" w:hAnsi="Cambria Math" w:cs="Times New Roman"/>
            <w:sz w:val="20"/>
            <w:szCs w:val="20"/>
            <w:lang w:val="en-US"/>
          </w:rPr>
          <m:t>M</m:t>
        </m:r>
        <m:d>
          <m:dPr>
            <m:ctrlPr>
              <w:rPr>
                <w:rFonts w:ascii="Cambria Math" w:hAnsi="Cambria Math" w:cs="Times New Roman"/>
                <w:sz w:val="20"/>
                <w:szCs w:val="20"/>
                <w:lang w:val="en-US"/>
              </w:rPr>
            </m:ctrlPr>
          </m:dPr>
          <m:e>
            <m:r>
              <w:rPr>
                <w:rFonts w:ascii="Cambria Math" w:hAnsi="Cambria Math" w:cs="Times New Roman"/>
                <w:sz w:val="20"/>
                <w:szCs w:val="20"/>
                <w:lang w:val="en-US"/>
              </w:rPr>
              <m:t>x</m:t>
            </m:r>
          </m:e>
        </m:d>
      </m:oMath>
      <w:r w:rsidRPr="00D552C8">
        <w:rPr>
          <w:rFonts w:ascii="Times New Roman" w:hAnsi="Times New Roman" w:cs="Times New Roman"/>
          <w:sz w:val="20"/>
          <w:szCs w:val="20"/>
          <w:lang w:val="en-US"/>
        </w:rPr>
        <w:t xml:space="preserve"> and </w:t>
      </w:r>
      <m:oMath>
        <m:r>
          <w:rPr>
            <w:rFonts w:ascii="Cambria Math" w:hAnsi="Cambria Math" w:cs="Times New Roman"/>
            <w:sz w:val="20"/>
            <w:szCs w:val="20"/>
            <w:lang w:val="en-US"/>
          </w:rPr>
          <m:t>f</m:t>
        </m:r>
        <m:d>
          <m:dPr>
            <m:ctrlPr>
              <w:rPr>
                <w:rFonts w:ascii="Cambria Math" w:hAnsi="Cambria Math" w:cs="Times New Roman"/>
                <w:sz w:val="20"/>
                <w:szCs w:val="20"/>
                <w:lang w:val="en-US"/>
              </w:rPr>
            </m:ctrlPr>
          </m:dPr>
          <m:e>
            <m:r>
              <w:rPr>
                <w:rFonts w:ascii="Cambria Math" w:hAnsi="Cambria Math" w:cs="Times New Roman"/>
                <w:sz w:val="20"/>
                <w:szCs w:val="20"/>
                <w:lang w:val="en-US"/>
              </w:rPr>
              <m:t>x</m:t>
            </m:r>
            <m:r>
              <m:rPr>
                <m:sty m:val="p"/>
              </m:rPr>
              <w:rPr>
                <w:rFonts w:ascii="Cambria Math" w:hAnsi="Cambria Math" w:cs="Times New Roman"/>
                <w:sz w:val="20"/>
                <w:szCs w:val="20"/>
                <w:lang w:val="en-US"/>
              </w:rPr>
              <m:t xml:space="preserve">, </m:t>
            </m:r>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e>
        </m:d>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 xml:space="preserve">denote the inertia matrix and internal forces; </w:t>
      </w:r>
      <m:oMath>
        <m:r>
          <w:rPr>
            <w:rFonts w:ascii="Cambria Math" w:hAnsi="Cambria Math" w:cs="Times New Roman"/>
            <w:sz w:val="20"/>
            <w:szCs w:val="20"/>
            <w:lang w:val="en-US"/>
          </w:rPr>
          <m:t>F</m:t>
        </m:r>
        <m:r>
          <m:rPr>
            <m:sty m:val="p"/>
          </m:rPr>
          <w:rPr>
            <w:rFonts w:ascii="Cambria Math" w:hAnsi="Cambria Math" w:cs="Times New Roman"/>
            <w:sz w:val="20"/>
            <w:szCs w:val="20"/>
            <w:lang w:val="en-US"/>
          </w:rPr>
          <m:t>(</m:t>
        </m:r>
        <m:r>
          <w:rPr>
            <w:rFonts w:ascii="Cambria Math" w:hAnsi="Cambria Math" w:cs="Times New Roman"/>
            <w:sz w:val="20"/>
            <w:szCs w:val="20"/>
            <w:lang w:val="en-US"/>
          </w:rPr>
          <m:t>t</m:t>
        </m:r>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 xml:space="preserve">represents the external forces and </w:t>
      </w:r>
      <m:oMath>
        <m:r>
          <w:rPr>
            <w:rFonts w:ascii="Cambria Math" w:hAnsi="Cambria Math" w:cs="Times New Roman"/>
            <w:sz w:val="20"/>
            <w:szCs w:val="20"/>
            <w:lang w:val="en-US"/>
          </w:rPr>
          <m:t>W</m:t>
        </m:r>
        <m:d>
          <m:dPr>
            <m:ctrlPr>
              <w:rPr>
                <w:rFonts w:ascii="Cambria Math" w:hAnsi="Cambria Math" w:cs="Times New Roman"/>
                <w:sz w:val="20"/>
                <w:szCs w:val="20"/>
                <w:lang w:val="en-US"/>
              </w:rPr>
            </m:ctrlPr>
          </m:dPr>
          <m:e>
            <m:r>
              <w:rPr>
                <w:rFonts w:ascii="Cambria Math" w:hAnsi="Cambria Math" w:cs="Times New Roman"/>
                <w:sz w:val="20"/>
                <w:szCs w:val="20"/>
                <w:lang w:val="en-US"/>
              </w:rPr>
              <m:t>x</m:t>
            </m:r>
            <m:r>
              <m:rPr>
                <m:sty m:val="p"/>
              </m:rPr>
              <w:rPr>
                <w:rFonts w:ascii="Cambria Math" w:hAnsi="Cambria Math" w:cs="Times New Roman"/>
                <w:sz w:val="20"/>
                <w:szCs w:val="20"/>
                <w:lang w:val="en-US"/>
              </w:rPr>
              <m:t xml:space="preserve">, </m:t>
            </m:r>
            <m:acc>
              <m:accPr>
                <m:chr m:val="̇"/>
                <m:ctrlPr>
                  <w:rPr>
                    <w:rFonts w:ascii="Cambria Math" w:hAnsi="Cambria Math" w:cs="Times New Roman"/>
                    <w:sz w:val="20"/>
                    <w:szCs w:val="20"/>
                    <w:lang w:val="en-US"/>
                  </w:rPr>
                </m:ctrlPr>
              </m:accPr>
              <m:e>
                <m:r>
                  <w:rPr>
                    <w:rFonts w:ascii="Cambria Math" w:hAnsi="Cambria Math" w:cs="Times New Roman"/>
                    <w:sz w:val="20"/>
                    <w:szCs w:val="20"/>
                    <w:lang w:val="en-US"/>
                  </w:rPr>
                  <m:t>x</m:t>
                </m:r>
              </m:e>
            </m:acc>
          </m:e>
        </m:d>
      </m:oMath>
      <w:r w:rsidRPr="00D552C8">
        <w:rPr>
          <w:rFonts w:ascii="Times New Roman" w:hAnsi="Times New Roman" w:cs="Times New Roman"/>
          <w:sz w:val="20"/>
          <w:szCs w:val="20"/>
          <w:lang w:val="en-US"/>
        </w:rPr>
        <w:t xml:space="preserve"> the boundary conditions applied to the model. The boundary conditions, including collision constraints, will be detailed subsequently. </w:t>
      </w:r>
    </w:p>
    <w:p w14:paraId="06AECB7D"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The Euler method was employed to obtain approximate solutions to the ordinary differential equations governing the system's behavior. </w:t>
      </w:r>
    </w:p>
    <w:p w14:paraId="7AC134ED"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After linearizing the nonlinear terms using a first-order Taylor expansion, and combining this with equation (5), the implicit velocity update is computed as:</w:t>
      </w:r>
    </w:p>
    <w:p w14:paraId="611862FA"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7F9A0CD3" w14:textId="77777777" w:rsidR="00D552C8" w:rsidRPr="00D552C8" w:rsidRDefault="00000000" w:rsidP="00D552C8">
      <w:pPr>
        <w:tabs>
          <w:tab w:val="left" w:pos="284"/>
        </w:tabs>
        <w:jc w:val="center"/>
        <w:rPr>
          <w:rFonts w:ascii="Times New Roman" w:hAnsi="Times New Roman" w:cs="Times New Roman"/>
          <w:sz w:val="20"/>
          <w:szCs w:val="20"/>
          <w:lang w:val="en-US"/>
        </w:rPr>
      </w:pPr>
      <m:oMathPara>
        <m:oMath>
          <m:d>
            <m:dPr>
              <m:ctrlPr>
                <w:rPr>
                  <w:rFonts w:ascii="Cambria Math" w:hAnsi="Cambria Math" w:cs="Times New Roman"/>
                  <w:sz w:val="20"/>
                  <w:szCs w:val="20"/>
                  <w:lang w:val="en-US"/>
                </w:rPr>
              </m:ctrlPr>
            </m:dPr>
            <m:e>
              <m:r>
                <w:rPr>
                  <w:rFonts w:ascii="Cambria Math" w:hAnsi="Cambria Math" w:cs="Times New Roman"/>
                  <w:sz w:val="20"/>
                  <w:szCs w:val="20"/>
                  <w:lang w:val="en-US"/>
                </w:rPr>
                <m:t>M</m:t>
              </m:r>
              <m:r>
                <m:rPr>
                  <m:sty m:val="p"/>
                </m:rPr>
                <w:rPr>
                  <w:rFonts w:ascii="Cambria Math" w:hAnsi="Cambria Math" w:cs="Times New Roman"/>
                  <w:sz w:val="20"/>
                  <w:szCs w:val="20"/>
                  <w:lang w:val="en-US"/>
                </w:rPr>
                <m:t>-</m:t>
              </m:r>
              <m:r>
                <w:rPr>
                  <w:rFonts w:ascii="Cambria Math" w:hAnsi="Cambria Math" w:cs="Times New Roman"/>
                  <w:sz w:val="20"/>
                  <w:szCs w:val="20"/>
                  <w:lang w:val="en-US"/>
                </w:rPr>
                <m:t>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m:t>
                  </m:r>
                  <m:r>
                    <w:rPr>
                      <w:rFonts w:ascii="Cambria Math" w:hAnsi="Cambria Math" w:cs="Times New Roman"/>
                      <w:sz w:val="20"/>
                      <w:szCs w:val="20"/>
                      <w:lang w:val="en-US"/>
                    </w:rPr>
                    <m:t>f</m:t>
                  </m:r>
                </m:num>
                <m:den>
                  <m:r>
                    <m:rPr>
                      <m:sty m:val="p"/>
                    </m:rPr>
                    <w:rPr>
                      <w:rFonts w:ascii="Cambria Math" w:hAnsi="Cambria Math" w:cs="Times New Roman"/>
                      <w:sz w:val="20"/>
                      <w:szCs w:val="20"/>
                      <w:lang w:val="en-US"/>
                    </w:rPr>
                    <m:t>∂</m:t>
                  </m:r>
                  <m:r>
                    <w:rPr>
                      <w:rFonts w:ascii="Cambria Math" w:hAnsi="Cambria Math" w:cs="Times New Roman"/>
                      <w:sz w:val="20"/>
                      <w:szCs w:val="20"/>
                      <w:lang w:val="en-US"/>
                    </w:rPr>
                    <m:t>v</m:t>
                  </m:r>
                </m:den>
              </m:f>
              <m:r>
                <m:rPr>
                  <m:sty m:val="p"/>
                </m:rPr>
                <w:rPr>
                  <w:rFonts w:ascii="Cambria Math" w:hAnsi="Cambria Math" w:cs="Times New Roman"/>
                  <w:sz w:val="20"/>
                  <w:szCs w:val="20"/>
                  <w:lang w:val="en-US"/>
                </w:rPr>
                <m:t>-</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T</m:t>
                  </m:r>
                </m:e>
                <m:sup>
                  <m:r>
                    <m:rPr>
                      <m:sty m:val="p"/>
                    </m:rPr>
                    <w:rPr>
                      <w:rFonts w:ascii="Cambria Math" w:hAnsi="Cambria Math" w:cs="Times New Roman"/>
                      <w:sz w:val="20"/>
                      <w:szCs w:val="20"/>
                      <w:lang w:val="en-US"/>
                    </w:rPr>
                    <m:t>2</m:t>
                  </m:r>
                </m:sup>
              </m:sSup>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m:t>
                  </m:r>
                  <m:r>
                    <w:rPr>
                      <w:rFonts w:ascii="Cambria Math" w:hAnsi="Cambria Math" w:cs="Times New Roman"/>
                      <w:sz w:val="20"/>
                      <w:szCs w:val="20"/>
                      <w:lang w:val="en-US"/>
                    </w:rPr>
                    <m:t>f</m:t>
                  </m:r>
                </m:num>
                <m:den>
                  <m:r>
                    <m:rPr>
                      <m:sty m:val="p"/>
                    </m:rPr>
                    <w:rPr>
                      <w:rFonts w:ascii="Cambria Math" w:hAnsi="Cambria Math" w:cs="Times New Roman"/>
                      <w:sz w:val="20"/>
                      <w:szCs w:val="20"/>
                      <w:lang w:val="en-US"/>
                    </w:rPr>
                    <m:t>∂</m:t>
                  </m:r>
                  <m:r>
                    <w:rPr>
                      <w:rFonts w:ascii="Cambria Math" w:hAnsi="Cambria Math" w:cs="Times New Roman"/>
                      <w:sz w:val="20"/>
                      <w:szCs w:val="20"/>
                      <w:lang w:val="en-US"/>
                    </w:rPr>
                    <m:t>x</m:t>
                  </m:r>
                </m:den>
              </m:f>
            </m:e>
          </m:d>
          <m:r>
            <m:rPr>
              <m:sty m:val="p"/>
            </m:rPr>
            <w:rPr>
              <w:rFonts w:ascii="Cambria Math" w:hAnsi="Cambria Math" w:cs="Times New Roman"/>
              <w:sz w:val="20"/>
              <w:szCs w:val="20"/>
              <w:lang w:val="en-US"/>
            </w:rPr>
            <m:t>Δ</m:t>
          </m:r>
          <m:r>
            <w:rPr>
              <w:rFonts w:ascii="Cambria Math" w:hAnsi="Cambria Math" w:cs="Times New Roman"/>
              <w:sz w:val="20"/>
              <w:szCs w:val="20"/>
              <w:lang w:val="en-US"/>
            </w:rPr>
            <m:t>v</m:t>
          </m:r>
          <m:r>
            <m:rPr>
              <m:sty m:val="p"/>
            </m:rPr>
            <w:rPr>
              <w:rFonts w:ascii="Cambria Math" w:hAnsi="Cambria Math" w:cs="Times New Roman"/>
              <w:sz w:val="20"/>
              <w:szCs w:val="20"/>
              <w:lang w:val="en-US"/>
            </w:rPr>
            <m:t>=</m:t>
          </m:r>
          <m:r>
            <w:rPr>
              <w:rFonts w:ascii="Cambria Math" w:hAnsi="Cambria Math" w:cs="Times New Roman"/>
              <w:sz w:val="20"/>
              <w:szCs w:val="20"/>
              <w:lang w:val="en-US"/>
            </w:rPr>
            <m:t>T</m:t>
          </m:r>
          <m:d>
            <m:dPr>
              <m:ctrlPr>
                <w:rPr>
                  <w:rFonts w:ascii="Cambria Math" w:hAnsi="Cambria Math" w:cs="Times New Roman"/>
                  <w:sz w:val="20"/>
                  <w:szCs w:val="20"/>
                  <w:lang w:val="en-US"/>
                </w:rPr>
              </m:ctrlPr>
            </m:dPr>
            <m:e>
              <m:r>
                <w:rPr>
                  <w:rFonts w:ascii="Cambria Math" w:hAnsi="Cambria Math" w:cs="Times New Roman"/>
                  <w:sz w:val="20"/>
                  <w:szCs w:val="20"/>
                  <w:lang w:val="en-US"/>
                </w:rPr>
                <m:t>f</m:t>
              </m:r>
              <m:r>
                <m:rPr>
                  <m:sty m:val="p"/>
                </m:rPr>
                <w:rPr>
                  <w:rFonts w:ascii="Cambria Math" w:hAnsi="Cambria Math" w:cs="Times New Roman"/>
                  <w:sz w:val="20"/>
                  <w:szCs w:val="20"/>
                  <w:lang w:val="en-US"/>
                </w:rPr>
                <m:t>+</m:t>
              </m:r>
              <m:r>
                <w:rPr>
                  <w:rFonts w:ascii="Cambria Math" w:hAnsi="Cambria Math" w:cs="Times New Roman"/>
                  <w:sz w:val="20"/>
                  <w:szCs w:val="20"/>
                  <w:lang w:val="en-US"/>
                </w:rPr>
                <m:t>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m:t>
                  </m:r>
                  <m:r>
                    <w:rPr>
                      <w:rFonts w:ascii="Cambria Math" w:hAnsi="Cambria Math" w:cs="Times New Roman"/>
                      <w:sz w:val="20"/>
                      <w:szCs w:val="20"/>
                      <w:lang w:val="en-US"/>
                    </w:rPr>
                    <m:t>f</m:t>
                  </m:r>
                </m:num>
                <m:den>
                  <m:r>
                    <m:rPr>
                      <m:sty m:val="p"/>
                    </m:rPr>
                    <w:rPr>
                      <w:rFonts w:ascii="Cambria Math" w:hAnsi="Cambria Math" w:cs="Times New Roman"/>
                      <w:sz w:val="20"/>
                      <w:szCs w:val="20"/>
                      <w:lang w:val="en-US"/>
                    </w:rPr>
                    <m:t>∂</m:t>
                  </m:r>
                  <m:r>
                    <w:rPr>
                      <w:rFonts w:ascii="Cambria Math" w:hAnsi="Cambria Math" w:cs="Times New Roman"/>
                      <w:sz w:val="20"/>
                      <w:szCs w:val="20"/>
                      <w:lang w:val="en-US"/>
                    </w:rPr>
                    <m:t>x</m:t>
                  </m:r>
                </m:den>
              </m:f>
              <m:r>
                <w:rPr>
                  <w:rFonts w:ascii="Cambria Math" w:hAnsi="Cambria Math" w:cs="Times New Roman"/>
                  <w:sz w:val="20"/>
                  <w:szCs w:val="20"/>
                  <w:lang w:val="en-US"/>
                </w:rPr>
                <m:t>v</m:t>
              </m:r>
            </m:e>
          </m:d>
          <m:r>
            <m:rPr>
              <m:sty m:val="p"/>
            </m:rPr>
            <w:rPr>
              <w:rFonts w:ascii="Cambria Math" w:hAnsi="Cambria Math" w:cs="Times New Roman"/>
              <w:sz w:val="20"/>
              <w:szCs w:val="20"/>
              <w:lang w:val="en-US"/>
            </w:rPr>
            <m:t>+</m:t>
          </m:r>
          <m:r>
            <w:rPr>
              <w:rFonts w:ascii="Cambria Math" w:hAnsi="Cambria Math" w:cs="Times New Roman"/>
              <w:sz w:val="20"/>
              <w:szCs w:val="20"/>
              <w:lang w:val="en-US"/>
            </w:rPr>
            <m:t>T</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J</m:t>
              </m:r>
            </m:e>
            <m:sup>
              <m:r>
                <w:rPr>
                  <w:rFonts w:ascii="Cambria Math" w:hAnsi="Cambria Math" w:cs="Times New Roman"/>
                  <w:sz w:val="20"/>
                  <w:szCs w:val="20"/>
                  <w:lang w:val="en-US"/>
                </w:rPr>
                <m:t>T</m:t>
              </m:r>
            </m:sup>
          </m:sSup>
          <m:r>
            <m:rPr>
              <m:sty m:val="p"/>
            </m:rPr>
            <w:rPr>
              <w:rFonts w:ascii="Cambria Math" w:hAnsi="Cambria Math" w:cs="Times New Roman"/>
              <w:sz w:val="20"/>
              <w:szCs w:val="20"/>
              <w:lang w:val="en-US"/>
            </w:rPr>
            <m:t>λ </m:t>
          </m:r>
          <m:r>
            <m:rPr>
              <m:nor/>
            </m:rPr>
            <w:rPr>
              <w:rFonts w:ascii="Times New Roman" w:hAnsi="Times New Roman" w:cs="Times New Roman"/>
              <w:sz w:val="20"/>
              <w:szCs w:val="20"/>
              <w:lang w:val="en-US"/>
            </w:rPr>
            <m:t>(6)</m:t>
          </m:r>
        </m:oMath>
      </m:oMathPara>
    </w:p>
    <w:p w14:paraId="53EAEC18"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76702EB4"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T is the time step and  </w:t>
      </w:r>
      <m:oMath>
        <m:sSup>
          <m:sSupPr>
            <m:ctrlPr>
              <w:rPr>
                <w:rFonts w:ascii="Cambria Math" w:hAnsi="Cambria Math" w:cs="Times New Roman"/>
                <w:sz w:val="20"/>
                <w:szCs w:val="20"/>
                <w:lang w:val="en-US"/>
              </w:rPr>
            </m:ctrlPr>
          </m:sSupPr>
          <m:e>
            <m:r>
              <w:rPr>
                <w:rFonts w:ascii="Cambria Math" w:hAnsi="Cambria Math" w:cs="Times New Roman"/>
                <w:sz w:val="20"/>
                <w:szCs w:val="20"/>
                <w:lang w:val="en-US"/>
              </w:rPr>
              <m:t>J</m:t>
            </m:r>
          </m:e>
          <m:sup>
            <m:r>
              <w:rPr>
                <w:rFonts w:ascii="Cambria Math" w:hAnsi="Cambria Math" w:cs="Times New Roman"/>
                <w:sz w:val="20"/>
                <w:szCs w:val="20"/>
                <w:lang w:val="en-US"/>
              </w:rPr>
              <m:t>T</m:t>
            </m:r>
          </m:sup>
        </m:sSup>
        <m:r>
          <w:rPr>
            <w:rFonts w:ascii="Cambria Math" w:hAnsi="Cambria Math" w:cs="Times New Roman"/>
            <w:sz w:val="20"/>
            <w:szCs w:val="20"/>
            <w:lang w:val="en-US"/>
          </w:rPr>
          <m:t>λ</m:t>
        </m:r>
        <m:r>
          <m:rPr>
            <m:sty m:val="p"/>
          </m:rP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accounts for the linearized contacts.</w:t>
      </w:r>
    </w:p>
    <w:p w14:paraId="48BCB55D"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In the simulation, boundary conditions are defined by interactions between the catheter and vessel walls. Contact detection is achieved using the </w:t>
      </w:r>
      <w:proofErr w:type="spellStart"/>
      <w:r w:rsidRPr="00D552C8">
        <w:rPr>
          <w:rFonts w:ascii="Times New Roman" w:hAnsi="Times New Roman" w:cs="Times New Roman"/>
          <w:i/>
          <w:iCs/>
          <w:sz w:val="20"/>
          <w:szCs w:val="20"/>
          <w:lang w:val="en-US"/>
        </w:rPr>
        <w:t>LocalMinDistance</w:t>
      </w:r>
      <w:proofErr w:type="spellEnd"/>
      <w:r w:rsidRPr="00D552C8">
        <w:rPr>
          <w:rFonts w:ascii="Times New Roman" w:hAnsi="Times New Roman" w:cs="Times New Roman"/>
          <w:sz w:val="20"/>
          <w:szCs w:val="20"/>
          <w:lang w:val="en-US"/>
        </w:rPr>
        <w:t xml:space="preserve"> method (Fig. 2a) integrated within SOFA (Fig. 2b), which identifies potential contacts when the distance between collision elements falls below a specified alarm threshold (</w:t>
      </w:r>
      <w:proofErr w:type="spellStart"/>
      <w:r w:rsidRPr="00D552C8">
        <w:rPr>
          <w:rFonts w:ascii="Times New Roman" w:hAnsi="Times New Roman" w:cs="Times New Roman"/>
          <w:i/>
          <w:iCs/>
          <w:sz w:val="20"/>
          <w:szCs w:val="20"/>
          <w:lang w:val="en-US"/>
        </w:rPr>
        <w:t>alarmDistance</w:t>
      </w:r>
      <w:proofErr w:type="spellEnd"/>
      <w:r w:rsidRPr="00D552C8">
        <w:rPr>
          <w:rFonts w:ascii="Times New Roman" w:hAnsi="Times New Roman" w:cs="Times New Roman"/>
          <w:sz w:val="20"/>
          <w:szCs w:val="20"/>
          <w:lang w:val="en-US"/>
        </w:rPr>
        <w:t>). If the distance decreases further, crossing a second threshold (</w:t>
      </w:r>
      <w:proofErr w:type="spellStart"/>
      <w:r w:rsidRPr="00D552C8">
        <w:rPr>
          <w:rFonts w:ascii="Times New Roman" w:hAnsi="Times New Roman" w:cs="Times New Roman"/>
          <w:i/>
          <w:iCs/>
          <w:sz w:val="20"/>
          <w:szCs w:val="20"/>
          <w:lang w:val="en-US"/>
        </w:rPr>
        <w:t>contactDistance</w:t>
      </w:r>
      <w:proofErr w:type="spellEnd"/>
      <w:r w:rsidRPr="00D552C8">
        <w:rPr>
          <w:rFonts w:ascii="Times New Roman" w:hAnsi="Times New Roman" w:cs="Times New Roman"/>
          <w:sz w:val="20"/>
          <w:szCs w:val="20"/>
          <w:lang w:val="en-US"/>
        </w:rPr>
        <w:t>), a contact is established.</w:t>
      </w:r>
    </w:p>
    <w:p w14:paraId="0A8681F0"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The </w:t>
      </w:r>
      <w:proofErr w:type="spellStart"/>
      <w:r w:rsidRPr="00D552C8">
        <w:rPr>
          <w:rFonts w:ascii="Times New Roman" w:hAnsi="Times New Roman" w:cs="Times New Roman"/>
          <w:i/>
          <w:iCs/>
          <w:sz w:val="20"/>
          <w:szCs w:val="20"/>
          <w:lang w:val="en-US"/>
        </w:rPr>
        <w:t>LocalMinDistance</w:t>
      </w:r>
      <w:proofErr w:type="spellEnd"/>
      <w:r w:rsidRPr="00D552C8">
        <w:rPr>
          <w:rFonts w:ascii="Times New Roman" w:hAnsi="Times New Roman" w:cs="Times New Roman"/>
          <w:sz w:val="20"/>
          <w:szCs w:val="20"/>
          <w:lang w:val="en-US"/>
        </w:rPr>
        <w:t xml:space="preserve"> method enhances contact determination efficiency by constructing cones on collision model nodes, focusing solely on geometrically closest contacts. This approach is particularly effective for convex surfaces. For each identified contact point, the closest surface point is determined, and the interior normal direction is incorporated into the Jacobian matrix, represented as the Jacobian transpose: </w:t>
      </w:r>
    </w:p>
    <w:p w14:paraId="658048B3" w14:textId="77777777" w:rsidR="00D552C8" w:rsidRPr="00D552C8" w:rsidRDefault="00D552C8" w:rsidP="00ED4EDA">
      <w:pPr>
        <w:jc w:val="both"/>
        <w:rPr>
          <w:rFonts w:ascii="Times New Roman" w:hAnsi="Times New Roman" w:cs="Times New Roman"/>
          <w:sz w:val="28"/>
          <w:szCs w:val="28"/>
          <w:lang w:val="en-US"/>
        </w:rPr>
      </w:pPr>
    </w:p>
    <w:p w14:paraId="6058146A"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sSup>
            <m:sSupPr>
              <m:ctrlPr>
                <w:rPr>
                  <w:rFonts w:ascii="Cambria Math" w:hAnsi="Cambria Math" w:cs="Times New Roman"/>
                  <w:sz w:val="20"/>
                  <w:szCs w:val="20"/>
                  <w:lang w:val="en-US"/>
                </w:rPr>
              </m:ctrlPr>
            </m:sSupPr>
            <m:e>
              <m:r>
                <w:rPr>
                  <w:rFonts w:ascii="Cambria Math" w:hAnsi="Cambria Math" w:cs="Times New Roman"/>
                  <w:sz w:val="20"/>
                  <w:szCs w:val="20"/>
                  <w:lang w:val="en-US"/>
                </w:rPr>
                <m:t>J</m:t>
              </m:r>
            </m:e>
            <m:sup>
              <m:r>
                <w:rPr>
                  <w:rFonts w:ascii="Cambria Math" w:hAnsi="Cambria Math" w:cs="Times New Roman"/>
                  <w:sz w:val="20"/>
                  <w:szCs w:val="20"/>
                  <w:lang w:val="en-US"/>
                </w:rPr>
                <m:t>T</m:t>
              </m:r>
            </m:sup>
          </m:sSup>
          <m:r>
            <m:rPr>
              <m:sty m:val="p"/>
            </m:rPr>
            <w:rPr>
              <w:rFonts w:ascii="Cambria Math" w:hAnsi="Cambria Math" w:cs="Times New Roman"/>
              <w:sz w:val="20"/>
              <w:szCs w:val="20"/>
              <w:lang w:val="en-US"/>
            </w:rPr>
            <m:t>=</m:t>
          </m:r>
          <m:f>
            <m:fPr>
              <m:ctrlPr>
                <w:rPr>
                  <w:rFonts w:ascii="Cambria Math" w:hAnsi="Cambria Math" w:cs="Times New Roman"/>
                  <w:sz w:val="20"/>
                  <w:szCs w:val="20"/>
                  <w:lang w:val="en-US"/>
                </w:rPr>
              </m:ctrlPr>
            </m:fPr>
            <m:num>
              <m:r>
                <m:rPr>
                  <m:sty m:val="p"/>
                </m:rPr>
                <w:rPr>
                  <w:rFonts w:ascii="Cambria Math" w:hAnsi="Cambria Math" w:cs="Times New Roman"/>
                  <w:sz w:val="20"/>
                  <w:szCs w:val="20"/>
                  <w:lang w:val="en-US"/>
                </w:rPr>
                <m:t>∂</m:t>
              </m:r>
              <m:r>
                <w:rPr>
                  <w:rFonts w:ascii="Cambria Math" w:hAnsi="Cambria Math" w:cs="Times New Roman"/>
                  <w:sz w:val="20"/>
                  <w:szCs w:val="20"/>
                  <w:lang w:val="en-US"/>
                </w:rPr>
                <m:t>W</m:t>
              </m:r>
            </m:num>
            <m:den>
              <m:r>
                <m:rPr>
                  <m:sty m:val="p"/>
                </m:rPr>
                <w:rPr>
                  <w:rFonts w:ascii="Cambria Math" w:hAnsi="Cambria Math" w:cs="Times New Roman"/>
                  <w:sz w:val="20"/>
                  <w:szCs w:val="20"/>
                  <w:lang w:val="en-US"/>
                </w:rPr>
                <m:t>∂</m:t>
              </m:r>
              <m:r>
                <w:rPr>
                  <w:rFonts w:ascii="Cambria Math" w:hAnsi="Cambria Math" w:cs="Times New Roman"/>
                  <w:sz w:val="20"/>
                  <w:szCs w:val="20"/>
                  <w:lang w:val="en-US"/>
                </w:rPr>
                <m:t>x</m:t>
              </m:r>
            </m:den>
          </m:f>
          <m:r>
            <m:rPr>
              <m:nor/>
            </m:rPr>
            <w:rPr>
              <w:rFonts w:ascii="Times New Roman" w:hAnsi="Times New Roman" w:cs="Times New Roman"/>
              <w:sz w:val="20"/>
              <w:szCs w:val="20"/>
              <w:lang w:val="en-US"/>
            </w:rPr>
            <m:t xml:space="preserve">   (7)</m:t>
          </m:r>
        </m:oMath>
      </m:oMathPara>
    </w:p>
    <w:p w14:paraId="2E1416D4"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53BC8135"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which linearizes the contact constraints.</w:t>
      </w:r>
    </w:p>
    <w:p w14:paraId="01B59EF5"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After potential contact detection, the simulation determines actual contact occurrence and defines the corresponding response. Unlike conventional tissue-tool interaction models that often neglect friction, this study incorporates a friction-</w:t>
      </w:r>
      <w:r w:rsidRPr="00D552C8">
        <w:rPr>
          <w:rFonts w:ascii="Times New Roman" w:hAnsi="Times New Roman" w:cs="Times New Roman"/>
          <w:sz w:val="20"/>
          <w:szCs w:val="20"/>
          <w:lang w:val="en-US"/>
        </w:rPr>
        <w:lastRenderedPageBreak/>
        <w:t xml:space="preserve">inclusive contact model, as the phantom's dry and textured material would render frictionless assumptions inaccurate. The model is based on </w:t>
      </w:r>
      <w:proofErr w:type="spellStart"/>
      <w:r w:rsidRPr="00D552C8">
        <w:rPr>
          <w:rFonts w:ascii="Times New Roman" w:hAnsi="Times New Roman" w:cs="Times New Roman"/>
          <w:sz w:val="20"/>
          <w:szCs w:val="20"/>
          <w:lang w:val="en-US"/>
        </w:rPr>
        <w:t>Signorini's</w:t>
      </w:r>
      <w:proofErr w:type="spellEnd"/>
      <w:r w:rsidRPr="00D552C8">
        <w:rPr>
          <w:rFonts w:ascii="Times New Roman" w:hAnsi="Times New Roman" w:cs="Times New Roman"/>
          <w:sz w:val="20"/>
          <w:szCs w:val="20"/>
          <w:lang w:val="en-US"/>
        </w:rPr>
        <w:t xml:space="preserve"> contact law and Coulomb's friction law </w:t>
      </w:r>
      <w:r w:rsidRPr="00D552C8">
        <w:rPr>
          <w:rFonts w:ascii="Times New Roman" w:hAnsi="Times New Roman" w:cs="Times New Roman"/>
          <w:sz w:val="20"/>
          <w:szCs w:val="20"/>
          <w:lang w:val="en-US"/>
        </w:rPr>
        <w:fldChar w:fldCharType="begin"/>
      </w:r>
      <w:r w:rsidRPr="00D552C8">
        <w:rPr>
          <w:rFonts w:ascii="Times New Roman" w:hAnsi="Times New Roman" w:cs="Times New Roman"/>
          <w:sz w:val="20"/>
          <w:szCs w:val="20"/>
          <w:lang w:val="en-US"/>
        </w:rPr>
        <w:instrText xml:space="preserve"> ADDIN ZOTERO_ITEM CSL_CITATION {"citationID":"cOuVUl6G","properties":{"formattedCitation":"[18]","plainCitation":"[18]","noteIndex":0},"citationItems":[{"id":392,"uris":["http://zotero.org/users/12600071/items/KJW9VZCM"],"itemData":{"id":392,"type":"chapter","abstract":"The main purpose of this paper is to discuss a method for a dynamic modeling and analysis of multibody systems with translational clearance joints. The method is based on the nonsmooth dynamics approach, in which the interaction of the elements that constitute a translational clearance joint is modeled with multiple frictional unilateral constraints. In the following, the most fundamental issues of the nonsmooth dynamics theory are revised. The dynamics of rigid multibody systems are stated as an equality of measures, which are formulated at the velocity-impulse level. The equations of motion are complemented with constitutive laws for the normal and tangential directions. In this work, the unilateral constraints are described by a set-valued force law of the type of Signorini’s condition, while the frictional contacts are characterized by a set-valued force law of the type of Coulomb’s law for dry friction. The resulting contact-impact problem is formulated and solved as a linear complementarity problem, which is embedded in the Moreau’s time-stepping method. Finally, the classical slider-crank mechanism is considered as a demonstrative application example and numerical results are presented. The obtained results show that the existence of clearance joints in the modeling of multibody systems influences their dynamics response.","container-title":"Multibody Dynamics: Computational Methods and Applications","event-place":"Dordrecht","ISBN":"978-90-481-9971-6","language":"en","note":"DOI: 10.1007/978-90-481-9971-6_6","page":"107-130","publisher":"Springer Netherlands","publisher-place":"Dordrecht","source":"Springer Link","title":"Modeling and Analysis of Rigid Multibody Systems with Translational Clearance Joints Based on the Nonsmooth Dynamics Approach","URL":"https://doi.org/10.1007/978-90-481-9971-6_6","author":[{"family":"Flores","given":"Paulo"},{"family":"Leine","given":"Remco"},{"family":"Glocker","given":"Christoph"}],"editor":[{"family":"Arczewski","given":"Krzysztof"},{"family":"Blajer","given":"Wojciech"},{"family":"Fraczek","given":"Janusz"},{"family":"Wojtyra","given":"Marek"}],"accessed":{"date-parts":[["2024",12,12]]},"issued":{"date-parts":[["2011"]]}}}],"schema":"https://github.com/citation-style-language/schema/raw/master/csl-citation.json"} </w:instrText>
      </w:r>
      <w:r w:rsidRPr="00D552C8">
        <w:rPr>
          <w:rFonts w:ascii="Times New Roman" w:hAnsi="Times New Roman" w:cs="Times New Roman"/>
          <w:sz w:val="20"/>
          <w:szCs w:val="20"/>
          <w:lang w:val="en-US"/>
        </w:rPr>
        <w:fldChar w:fldCharType="separate"/>
      </w:r>
      <w:r w:rsidRPr="00D552C8">
        <w:rPr>
          <w:rFonts w:ascii="Times New Roman" w:hAnsi="Times New Roman" w:cs="Times New Roman"/>
          <w:noProof/>
          <w:sz w:val="20"/>
          <w:szCs w:val="20"/>
          <w:lang w:val="en-US"/>
        </w:rPr>
        <w:t>[18]</w:t>
      </w:r>
      <w:r w:rsidRPr="00D552C8">
        <w:rPr>
          <w:rFonts w:ascii="Times New Roman" w:hAnsi="Times New Roman" w:cs="Times New Roman"/>
          <w:sz w:val="20"/>
          <w:szCs w:val="20"/>
          <w:lang w:val="en-US"/>
        </w:rPr>
        <w:fldChar w:fldCharType="end"/>
      </w:r>
      <w:r w:rsidRPr="00D552C8">
        <w:rPr>
          <w:rFonts w:ascii="Times New Roman" w:hAnsi="Times New Roman" w:cs="Times New Roman"/>
          <w:sz w:val="20"/>
          <w:szCs w:val="20"/>
          <w:lang w:val="en-US"/>
        </w:rPr>
        <w:t>.</w:t>
      </w:r>
    </w:p>
    <w:p w14:paraId="2F9FC22B" w14:textId="77777777" w:rsidR="00D552C8" w:rsidRPr="00D552C8" w:rsidRDefault="00D552C8" w:rsidP="00D552C8">
      <w:pPr>
        <w:tabs>
          <w:tab w:val="left" w:pos="284"/>
        </w:tabs>
        <w:jc w:val="both"/>
        <w:rPr>
          <w:rFonts w:ascii="Times New Roman" w:hAnsi="Times New Roman" w:cs="Times New Roman"/>
          <w:sz w:val="20"/>
          <w:szCs w:val="20"/>
          <w:lang w:val="en-US"/>
        </w:rPr>
      </w:pPr>
      <w:proofErr w:type="spellStart"/>
      <w:r w:rsidRPr="00D552C8">
        <w:rPr>
          <w:rFonts w:ascii="Times New Roman" w:hAnsi="Times New Roman" w:cs="Times New Roman"/>
          <w:sz w:val="20"/>
          <w:szCs w:val="20"/>
          <w:lang w:val="en-US"/>
        </w:rPr>
        <w:t>Signorini's</w:t>
      </w:r>
      <w:proofErr w:type="spellEnd"/>
      <w:r w:rsidRPr="00D552C8">
        <w:rPr>
          <w:rFonts w:ascii="Times New Roman" w:hAnsi="Times New Roman" w:cs="Times New Roman"/>
          <w:sz w:val="20"/>
          <w:szCs w:val="20"/>
          <w:lang w:val="en-US"/>
        </w:rPr>
        <w:t xml:space="preserve"> contact law aims to prevent penetration between contacting objects by correcting any existing overlap at contact points. Its expression is as follows:</w:t>
      </w:r>
    </w:p>
    <w:p w14:paraId="1EE8C910"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63762255"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6100792"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d>
            <m:dPr>
              <m:begChr m:val="{"/>
              <m:endChr m:val=""/>
              <m:ctrlPr>
                <w:rPr>
                  <w:rFonts w:ascii="Cambria Math" w:hAnsi="Cambria Math" w:cs="Times New Roman"/>
                  <w:i/>
                  <w:sz w:val="20"/>
                  <w:szCs w:val="20"/>
                  <w:lang w:val="en-US"/>
                </w:rPr>
              </m:ctrlPr>
            </m:dPr>
            <m:e>
              <m:eqArr>
                <m:eqArrPr>
                  <m:ctrlPr>
                    <w:rPr>
                      <w:rFonts w:ascii="Cambria Math" w:hAnsi="Cambria Math" w:cs="Times New Roman"/>
                      <w:i/>
                      <w:sz w:val="20"/>
                      <w:szCs w:val="20"/>
                      <w:lang w:val="en-US"/>
                    </w:rPr>
                  </m:ctrlPr>
                </m:eqArrPr>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δ</m:t>
                      </m:r>
                    </m:e>
                    <m:sub>
                      <m:r>
                        <w:rPr>
                          <w:rFonts w:ascii="Cambria Math" w:hAnsi="Cambria Math" w:cs="Times New Roman"/>
                          <w:sz w:val="20"/>
                          <w:szCs w:val="20"/>
                          <w:lang w:val="en-US"/>
                        </w:rPr>
                        <m:t>n</m:t>
                      </m:r>
                    </m:sub>
                  </m:sSub>
                  <m:r>
                    <w:rPr>
                      <w:rFonts w:ascii="Cambria Math" w:hAnsi="Cambria Math" w:cs="Times New Roman"/>
                      <w:sz w:val="20"/>
                      <w:szCs w:val="20"/>
                      <w:lang w:val="en-US"/>
                    </w:rPr>
                    <m:t>≥0</m:t>
                  </m:r>
                </m:e>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λ</m:t>
                      </m:r>
                    </m:e>
                    <m:sub>
                      <m:r>
                        <w:rPr>
                          <w:rFonts w:ascii="Cambria Math" w:hAnsi="Cambria Math" w:cs="Times New Roman"/>
                          <w:sz w:val="20"/>
                          <w:szCs w:val="20"/>
                          <w:lang w:val="en-US"/>
                        </w:rPr>
                        <m:t>n</m:t>
                      </m:r>
                    </m:sub>
                  </m:sSub>
                  <m:r>
                    <w:rPr>
                      <w:rFonts w:ascii="Cambria Math" w:hAnsi="Cambria Math" w:cs="Times New Roman"/>
                      <w:sz w:val="20"/>
                      <w:szCs w:val="20"/>
                      <w:lang w:val="en-US"/>
                    </w:rPr>
                    <m:t>≥0</m:t>
                  </m:r>
                </m:e>
                <m:e>
                  <m:sSub>
                    <m:sSubPr>
                      <m:ctrlPr>
                        <w:rPr>
                          <w:rFonts w:ascii="Cambria Math" w:hAnsi="Cambria Math" w:cs="Times New Roman"/>
                          <w:i/>
                          <w:sz w:val="20"/>
                          <w:szCs w:val="20"/>
                          <w:lang w:val="en-US"/>
                        </w:rPr>
                      </m:ctrlPr>
                    </m:sSubPr>
                    <m:e>
                      <m:r>
                        <w:rPr>
                          <w:rFonts w:ascii="Cambria Math" w:hAnsi="Cambria Math" w:cs="Times New Roman"/>
                          <w:sz w:val="20"/>
                          <w:szCs w:val="20"/>
                          <w:lang w:val="en-US"/>
                        </w:rPr>
                        <m:t>δ</m:t>
                      </m:r>
                    </m:e>
                    <m:sub>
                      <m:r>
                        <w:rPr>
                          <w:rFonts w:ascii="Cambria Math" w:hAnsi="Cambria Math" w:cs="Times New Roman"/>
                          <w:sz w:val="20"/>
                          <w:szCs w:val="20"/>
                          <w:lang w:val="en-US"/>
                        </w:rPr>
                        <m:t>n</m:t>
                      </m:r>
                    </m:sub>
                  </m:sSub>
                  <m:sSub>
                    <m:sSubPr>
                      <m:ctrlPr>
                        <w:rPr>
                          <w:rFonts w:ascii="Cambria Math" w:hAnsi="Cambria Math" w:cs="Times New Roman"/>
                          <w:i/>
                          <w:sz w:val="20"/>
                          <w:szCs w:val="20"/>
                          <w:lang w:val="en-US"/>
                        </w:rPr>
                      </m:ctrlPr>
                    </m:sSubPr>
                    <m:e>
                      <m:r>
                        <w:rPr>
                          <w:rFonts w:ascii="Cambria Math" w:hAnsi="Cambria Math" w:cs="Times New Roman"/>
                          <w:sz w:val="20"/>
                          <w:szCs w:val="20"/>
                          <w:lang w:val="en-US"/>
                        </w:rPr>
                        <m:t>λ</m:t>
                      </m:r>
                    </m:e>
                    <m:sub>
                      <m:r>
                        <w:rPr>
                          <w:rFonts w:ascii="Cambria Math" w:hAnsi="Cambria Math" w:cs="Times New Roman"/>
                          <w:sz w:val="20"/>
                          <w:szCs w:val="20"/>
                          <w:lang w:val="en-US"/>
                        </w:rPr>
                        <m:t>n</m:t>
                      </m:r>
                    </m:sub>
                  </m:sSub>
                  <m:r>
                    <w:rPr>
                      <w:rFonts w:ascii="Cambria Math" w:hAnsi="Cambria Math" w:cs="Times New Roman"/>
                      <w:sz w:val="20"/>
                      <w:szCs w:val="20"/>
                      <w:lang w:val="en-US"/>
                    </w:rPr>
                    <m:t>=0</m:t>
                  </m:r>
                </m:e>
              </m:eqArr>
            </m:e>
          </m:d>
          <m:r>
            <w:rPr>
              <w:rFonts w:ascii="Cambria Math" w:hAnsi="Cambria Math" w:cs="Times New Roman"/>
              <w:sz w:val="20"/>
              <w:szCs w:val="20"/>
              <w:lang w:val="en-US"/>
            </w:rPr>
            <m:t xml:space="preserve">     (8)</m:t>
          </m:r>
        </m:oMath>
      </m:oMathPara>
    </w:p>
    <w:p w14:paraId="6FFF4D12"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303C8DFF"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δ</m:t>
            </m:r>
          </m:e>
          <m:sub>
            <m:r>
              <w:rPr>
                <w:rFonts w:ascii="Cambria Math" w:hAnsi="Cambria Math" w:cs="Times New Roman"/>
                <w:sz w:val="20"/>
                <w:szCs w:val="20"/>
                <w:lang w:val="en-US"/>
              </w:rPr>
              <m:t>n</m:t>
            </m:r>
          </m:sub>
        </m:sSub>
      </m:oMath>
      <w:r w:rsidRPr="00D552C8">
        <w:rPr>
          <w:rFonts w:ascii="Times New Roman" w:hAnsi="Times New Roman" w:cs="Times New Roman"/>
          <w:sz w:val="20"/>
          <w:szCs w:val="20"/>
          <w:lang w:val="en-US"/>
        </w:rPr>
        <w:t xml:space="preserve"> is the distance between the colliding objects and </w:t>
      </w:r>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λ</m:t>
            </m:r>
          </m:e>
          <m:sub>
            <m:r>
              <w:rPr>
                <w:rFonts w:ascii="Cambria Math" w:hAnsi="Cambria Math" w:cs="Times New Roman"/>
                <w:sz w:val="20"/>
                <w:szCs w:val="20"/>
                <w:lang w:val="en-US"/>
              </w:rPr>
              <m:t>n</m:t>
            </m:r>
          </m:sub>
        </m:sSub>
      </m:oMath>
      <w:r w:rsidRPr="00D552C8">
        <w:rPr>
          <w:rFonts w:ascii="Times New Roman" w:hAnsi="Times New Roman" w:cs="Times New Roman"/>
          <w:sz w:val="20"/>
          <w:szCs w:val="20"/>
          <w:lang w:val="en-US"/>
        </w:rPr>
        <w:t xml:space="preserve"> is the force applied on the contact point, both along the normal direction.</w:t>
      </w:r>
    </w:p>
    <w:p w14:paraId="1E203D0A"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Considering the roughness of the contact surface, Coulomb's friction law defines the tangential response due to friction. It is expressed as:</w:t>
      </w:r>
    </w:p>
    <w:p w14:paraId="55D27476"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05CAA5D1"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λ</m:t>
              </m:r>
            </m:e>
            <m:sub>
              <m:r>
                <w:rPr>
                  <w:rFonts w:ascii="Cambria Math" w:hAnsi="Cambria Math" w:cs="Times New Roman"/>
                  <w:sz w:val="20"/>
                  <w:szCs w:val="20"/>
                  <w:lang w:val="en-US"/>
                </w:rPr>
                <m:t>T</m:t>
              </m:r>
            </m:sub>
          </m:sSub>
          <m:r>
            <m:rPr>
              <m:sty m:val="p"/>
            </m:rPr>
            <w:rPr>
              <w:rFonts w:ascii="Cambria Math" w:hAnsi="Cambria Math" w:cs="Times New Roman"/>
              <w:sz w:val="20"/>
              <w:szCs w:val="20"/>
              <w:lang w:val="en-US"/>
            </w:rPr>
            <m:t>=-μ</m:t>
          </m:r>
          <m:f>
            <m:fPr>
              <m:ctrlPr>
                <w:rPr>
                  <w:rFonts w:ascii="Cambria Math" w:hAnsi="Cambria Math" w:cs="Times New Roman"/>
                  <w:sz w:val="20"/>
                  <w:szCs w:val="20"/>
                  <w:lang w:val="en-US"/>
                </w:rPr>
              </m:ctrlPr>
            </m:fPr>
            <m:num>
              <m:d>
                <m:dPr>
                  <m:begChr m:val="|"/>
                  <m:endChr m:val="|"/>
                  <m:ctrlPr>
                    <w:rPr>
                      <w:rFonts w:ascii="Cambria Math" w:hAnsi="Cambria Math" w:cs="Times New Roman"/>
                      <w:sz w:val="20"/>
                      <w:szCs w:val="20"/>
                      <w:lang w:val="en-US"/>
                    </w:rPr>
                  </m:ctrlPr>
                </m:dPr>
                <m:e>
                  <m:d>
                    <m:dPr>
                      <m:begChr m:val="|"/>
                      <m:endChr m:val="|"/>
                      <m:ctrlPr>
                        <w:rPr>
                          <w:rFonts w:ascii="Cambria Math" w:hAnsi="Cambria Math" w:cs="Times New Roman"/>
                          <w:sz w:val="20"/>
                          <w:szCs w:val="20"/>
                          <w:lang w:val="en-US"/>
                        </w:rPr>
                      </m:ctrlPr>
                    </m:dPr>
                    <m:e>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λ</m:t>
                          </m:r>
                        </m:e>
                        <m:sub>
                          <m:r>
                            <w:rPr>
                              <w:rFonts w:ascii="Cambria Math" w:hAnsi="Cambria Math" w:cs="Times New Roman"/>
                              <w:sz w:val="20"/>
                              <w:szCs w:val="20"/>
                              <w:lang w:val="en-US"/>
                            </w:rPr>
                            <m:t>n</m:t>
                          </m:r>
                        </m:sub>
                      </m:sSub>
                    </m:e>
                  </m:d>
                </m:e>
              </m:d>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δ</m:t>
                  </m:r>
                </m:e>
                <m:sub>
                  <m:r>
                    <w:rPr>
                      <w:rFonts w:ascii="Cambria Math" w:hAnsi="Cambria Math" w:cs="Times New Roman"/>
                      <w:sz w:val="20"/>
                      <w:szCs w:val="20"/>
                      <w:lang w:val="en-US"/>
                    </w:rPr>
                    <m:t>t</m:t>
                  </m:r>
                </m:sub>
              </m:sSub>
            </m:num>
            <m:den>
              <m:d>
                <m:dPr>
                  <m:begChr m:val="|"/>
                  <m:endChr m:val="|"/>
                  <m:ctrlPr>
                    <w:rPr>
                      <w:rFonts w:ascii="Cambria Math" w:hAnsi="Cambria Math" w:cs="Times New Roman"/>
                      <w:sz w:val="20"/>
                      <w:szCs w:val="20"/>
                      <w:lang w:val="en-US"/>
                    </w:rPr>
                  </m:ctrlPr>
                </m:dPr>
                <m:e>
                  <m:d>
                    <m:dPr>
                      <m:begChr m:val="|"/>
                      <m:endChr m:val="|"/>
                      <m:ctrlPr>
                        <w:rPr>
                          <w:rFonts w:ascii="Cambria Math" w:hAnsi="Cambria Math" w:cs="Times New Roman"/>
                          <w:sz w:val="20"/>
                          <w:szCs w:val="20"/>
                          <w:lang w:val="en-US"/>
                        </w:rPr>
                      </m:ctrlPr>
                    </m:dPr>
                    <m:e>
                      <m:sSub>
                        <m:sSubPr>
                          <m:ctrlPr>
                            <w:rPr>
                              <w:rFonts w:ascii="Cambria Math" w:hAnsi="Cambria Math" w:cs="Times New Roman"/>
                              <w:sz w:val="20"/>
                              <w:szCs w:val="20"/>
                              <w:lang w:val="en-US"/>
                            </w:rPr>
                          </m:ctrlPr>
                        </m:sSubPr>
                        <m:e>
                          <m:r>
                            <m:rPr>
                              <m:sty m:val="p"/>
                            </m:rPr>
                            <w:rPr>
                              <w:rFonts w:ascii="Cambria Math" w:hAnsi="Cambria Math" w:cs="Times New Roman"/>
                              <w:sz w:val="20"/>
                              <w:szCs w:val="20"/>
                              <w:lang w:val="en-US"/>
                            </w:rPr>
                            <m:t>δ</m:t>
                          </m:r>
                        </m:e>
                        <m:sub>
                          <m:r>
                            <w:rPr>
                              <w:rFonts w:ascii="Cambria Math" w:hAnsi="Cambria Math" w:cs="Times New Roman"/>
                              <w:sz w:val="20"/>
                              <w:szCs w:val="20"/>
                              <w:lang w:val="en-US"/>
                            </w:rPr>
                            <m:t>t</m:t>
                          </m:r>
                        </m:sub>
                      </m:sSub>
                    </m:e>
                  </m:d>
                </m:e>
              </m:d>
            </m:den>
          </m:f>
          <m:r>
            <m:rPr>
              <m:nor/>
            </m:rPr>
            <w:rPr>
              <w:rFonts w:ascii="Times New Roman" w:hAnsi="Times New Roman" w:cs="Times New Roman"/>
              <w:sz w:val="20"/>
              <w:szCs w:val="20"/>
              <w:lang w:val="en-US"/>
            </w:rPr>
            <m:t xml:space="preserve">    (9)</m:t>
          </m:r>
        </m:oMath>
      </m:oMathPara>
    </w:p>
    <w:p w14:paraId="4A47F953"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634BA0C"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r>
          <m:rPr>
            <m:sty m:val="p"/>
          </m:rPr>
          <w:rPr>
            <w:rFonts w:ascii="Cambria Math" w:hAnsi="Cambria Math" w:cs="Times New Roman"/>
            <w:sz w:val="20"/>
            <w:szCs w:val="20"/>
            <w:lang w:val="en-US"/>
          </w:rPr>
          <m:t>μ</m:t>
        </m:r>
      </m:oMath>
      <w:r w:rsidRPr="00D552C8">
        <w:rPr>
          <w:rFonts w:ascii="Times New Roman" w:hAnsi="Times New Roman" w:cs="Times New Roman"/>
          <w:sz w:val="20"/>
          <w:szCs w:val="20"/>
          <w:lang w:val="en-US"/>
        </w:rPr>
        <w:t xml:space="preserve"> is the friction parameter dependent on the materials in contact. To solve the dynamics of two constrained objects, a Lagrange Multipliers approach with a single linearization per time step is used. The constraint problem is simplified as: </w:t>
      </w:r>
    </w:p>
    <w:p w14:paraId="6FD2307A"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6D9ABB84"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w:rPr>
              <w:rFonts w:ascii="Cambria Math" w:hAnsi="Cambria Math" w:cs="Times New Roman"/>
              <w:sz w:val="20"/>
              <w:szCs w:val="20"/>
              <w:lang w:val="en-US"/>
            </w:rPr>
            <m:t>A</m:t>
          </m:r>
          <m:r>
            <m:rPr>
              <m:sty m:val="p"/>
            </m:rPr>
            <w:rPr>
              <w:rFonts w:ascii="Cambria Math" w:hAnsi="Cambria Math" w:cs="Times New Roman"/>
              <w:sz w:val="20"/>
              <w:szCs w:val="20"/>
              <w:lang w:val="en-US"/>
            </w:rPr>
            <m:t>Δ</m:t>
          </m:r>
          <m:r>
            <w:rPr>
              <w:rFonts w:ascii="Cambria Math" w:hAnsi="Cambria Math" w:cs="Times New Roman"/>
              <w:sz w:val="20"/>
              <w:szCs w:val="20"/>
              <w:lang w:val="en-US"/>
            </w:rPr>
            <m:t>v</m:t>
          </m:r>
          <m:r>
            <m:rPr>
              <m:sty m:val="p"/>
            </m:rPr>
            <w:rPr>
              <w:rFonts w:ascii="Cambria Math" w:hAnsi="Cambria Math" w:cs="Times New Roman"/>
              <w:sz w:val="20"/>
              <w:szCs w:val="20"/>
              <w:lang w:val="en-US"/>
            </w:rPr>
            <m:t>=</m:t>
          </m:r>
          <m:r>
            <w:rPr>
              <w:rFonts w:ascii="Cambria Math" w:hAnsi="Cambria Math" w:cs="Times New Roman"/>
              <w:sz w:val="20"/>
              <w:szCs w:val="20"/>
              <w:lang w:val="en-US"/>
            </w:rPr>
            <m:t>b</m:t>
          </m:r>
          <m:r>
            <m:rPr>
              <m:sty m:val="p"/>
            </m:rPr>
            <w:rPr>
              <w:rFonts w:ascii="Cambria Math" w:hAnsi="Cambria Math" w:cs="Times New Roman"/>
              <w:sz w:val="20"/>
              <w:szCs w:val="20"/>
              <w:lang w:val="en-US"/>
            </w:rPr>
            <m:t>+</m:t>
          </m:r>
          <m:r>
            <w:rPr>
              <w:rFonts w:ascii="Cambria Math" w:hAnsi="Cambria Math" w:cs="Times New Roman"/>
              <w:sz w:val="20"/>
              <w:szCs w:val="20"/>
              <w:lang w:val="en-US"/>
            </w:rPr>
            <m:t>dt</m:t>
          </m:r>
          <m:r>
            <m:rPr>
              <m:sty m:val="p"/>
            </m:rPr>
            <w:rPr>
              <w:rFonts w:ascii="Cambria Math" w:hAnsi="Cambria Math" w:cs="Times New Roman"/>
              <w:sz w:val="20"/>
              <w:szCs w:val="20"/>
              <w:lang w:val="en-US"/>
            </w:rPr>
            <m:t> </m:t>
          </m:r>
          <m:sSup>
            <m:sSupPr>
              <m:ctrlPr>
                <w:rPr>
                  <w:rFonts w:ascii="Cambria Math" w:hAnsi="Cambria Math" w:cs="Times New Roman"/>
                  <w:sz w:val="20"/>
                  <w:szCs w:val="20"/>
                  <w:lang w:val="en-US"/>
                </w:rPr>
              </m:ctrlPr>
            </m:sSupPr>
            <m:e>
              <m:r>
                <w:rPr>
                  <w:rFonts w:ascii="Cambria Math" w:hAnsi="Cambria Math" w:cs="Times New Roman"/>
                  <w:sz w:val="20"/>
                  <w:szCs w:val="20"/>
                  <w:lang w:val="en-US"/>
                </w:rPr>
                <m:t>J</m:t>
              </m:r>
            </m:e>
            <m:sup>
              <m:r>
                <w:rPr>
                  <w:rFonts w:ascii="Cambria Math" w:hAnsi="Cambria Math" w:cs="Times New Roman"/>
                  <w:sz w:val="20"/>
                  <w:szCs w:val="20"/>
                  <w:lang w:val="en-US"/>
                </w:rPr>
                <m:t>T</m:t>
              </m:r>
            </m:sup>
          </m:sSup>
          <m:r>
            <w:rPr>
              <w:rFonts w:ascii="Cambria Math" w:hAnsi="Cambria Math" w:cs="Times New Roman"/>
              <w:sz w:val="20"/>
              <w:szCs w:val="20"/>
              <w:lang w:val="en-US"/>
            </w:rPr>
            <m:t>λ</m:t>
          </m:r>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(10)</m:t>
          </m:r>
        </m:oMath>
      </m:oMathPara>
    </w:p>
    <w:p w14:paraId="6418B940"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2387C7A9"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sSup>
          <m:sSupPr>
            <m:ctrlPr>
              <w:rPr>
                <w:rFonts w:ascii="Cambria Math" w:hAnsi="Cambria Math" w:cs="Times New Roman"/>
                <w:sz w:val="20"/>
                <w:szCs w:val="20"/>
                <w:lang w:val="en-US"/>
              </w:rPr>
            </m:ctrlPr>
          </m:sSupPr>
          <m:e>
            <m:r>
              <w:rPr>
                <w:rFonts w:ascii="Cambria Math" w:hAnsi="Cambria Math" w:cs="Times New Roman"/>
                <w:sz w:val="20"/>
                <w:szCs w:val="20"/>
                <w:lang w:val="en-US"/>
              </w:rPr>
              <m:t>J</m:t>
            </m:r>
          </m:e>
          <m:sup>
            <m:r>
              <w:rPr>
                <w:rFonts w:ascii="Cambria Math" w:hAnsi="Cambria Math" w:cs="Times New Roman"/>
                <w:sz w:val="20"/>
                <w:szCs w:val="20"/>
                <w:lang w:val="en-US"/>
              </w:rPr>
              <m:t>T</m:t>
            </m:r>
          </m:sup>
        </m:sSup>
        <m:r>
          <w:rPr>
            <w:rFonts w:ascii="Cambria Math" w:hAnsi="Cambria Math" w:cs="Times New Roman"/>
            <w:sz w:val="20"/>
            <w:szCs w:val="20"/>
            <w:lang w:val="en-US"/>
          </w:rPr>
          <m:t>λ</m:t>
        </m:r>
      </m:oMath>
      <w:r w:rsidRPr="00D552C8">
        <w:rPr>
          <w:rFonts w:ascii="Times New Roman" w:hAnsi="Times New Roman" w:cs="Times New Roman"/>
          <w:sz w:val="20"/>
          <w:szCs w:val="20"/>
          <w:lang w:val="en-US"/>
        </w:rPr>
        <w:t xml:space="preserve"> represents the vector of constraint forces, with </w:t>
      </w:r>
      <m:oMath>
        <m:r>
          <w:rPr>
            <w:rFonts w:ascii="Cambria Math" w:hAnsi="Cambria Math" w:cs="Times New Roman"/>
            <w:sz w:val="20"/>
            <w:szCs w:val="20"/>
            <w:lang w:val="en-US"/>
          </w:rPr>
          <m:t>J</m:t>
        </m:r>
      </m:oMath>
      <w:r w:rsidRPr="00D552C8">
        <w:rPr>
          <w:rFonts w:ascii="Times New Roman" w:hAnsi="Times New Roman" w:cs="Times New Roman"/>
          <w:sz w:val="20"/>
          <w:szCs w:val="20"/>
          <w:lang w:val="en-US"/>
        </w:rPr>
        <w:t xml:space="preserve"> containing the constraint directions and </w:t>
      </w:r>
      <m:oMath>
        <m:r>
          <w:rPr>
            <w:rFonts w:ascii="Cambria Math" w:hAnsi="Cambria Math" w:cs="Times New Roman"/>
            <w:sz w:val="20"/>
            <w:szCs w:val="20"/>
            <w:lang w:val="en-US"/>
          </w:rPr>
          <m:t>λ</m:t>
        </m:r>
      </m:oMath>
      <w:r w:rsidRPr="00D552C8">
        <w:rPr>
          <w:rFonts w:ascii="Times New Roman" w:hAnsi="Times New Roman" w:cs="Times New Roman"/>
          <w:sz w:val="20"/>
          <w:szCs w:val="20"/>
          <w:lang w:val="en-US"/>
        </w:rPr>
        <w:t xml:space="preserve"> as the Lagrange multipliers.</w:t>
      </w:r>
    </w:p>
    <w:p w14:paraId="2B035817"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For each constraint, the unilateral interaction law is assigned based on the relative position of the interacting objects:  </w:t>
      </w:r>
    </w:p>
    <w:p w14:paraId="3A573EF3"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016CCE4"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m:rPr>
              <m:sty m:val="p"/>
            </m:rPr>
            <w:rPr>
              <w:rFonts w:ascii="Cambria Math" w:hAnsi="Cambria Math" w:cs="Times New Roman"/>
              <w:sz w:val="20"/>
              <w:szCs w:val="20"/>
              <w:lang w:val="en-US"/>
            </w:rPr>
            <m:t>Ψ</m:t>
          </m:r>
          <m:d>
            <m:dPr>
              <m:ctrlPr>
                <w:rPr>
                  <w:rFonts w:ascii="Cambria Math" w:hAnsi="Cambria Math" w:cs="Times New Roman"/>
                  <w:sz w:val="20"/>
                  <w:szCs w:val="20"/>
                  <w:lang w:val="en-US"/>
                </w:rPr>
              </m:ctrlPr>
            </m:dPr>
            <m:e>
              <m:sSub>
                <m:sSubPr>
                  <m:ctrlPr>
                    <w:rPr>
                      <w:rFonts w:ascii="Cambria Math" w:hAnsi="Cambria Math" w:cs="Times New Roman"/>
                      <w:sz w:val="20"/>
                      <w:szCs w:val="20"/>
                      <w:lang w:val="en-US"/>
                    </w:rPr>
                  </m:ctrlPr>
                </m:sSubPr>
                <m:e>
                  <m:r>
                    <w:rPr>
                      <w:rFonts w:ascii="Cambria Math" w:hAnsi="Cambria Math" w:cs="Times New Roman"/>
                      <w:sz w:val="20"/>
                      <w:szCs w:val="20"/>
                      <w:lang w:val="en-US"/>
                    </w:rPr>
                    <m:t>x</m:t>
                  </m:r>
                </m:e>
                <m:sub>
                  <m:r>
                    <m:rPr>
                      <m:sty m:val="p"/>
                    </m:rPr>
                    <w:rPr>
                      <w:rFonts w:ascii="Cambria Math" w:hAnsi="Cambria Math" w:cs="Times New Roman"/>
                      <w:sz w:val="20"/>
                      <w:szCs w:val="20"/>
                      <w:lang w:val="en-US"/>
                    </w:rPr>
                    <m:t>1</m:t>
                  </m:r>
                </m:sub>
              </m:sSub>
              <m:r>
                <m:rPr>
                  <m:sty m:val="p"/>
                </m:rPr>
                <w:rPr>
                  <w:rFonts w:ascii="Cambria Math" w:hAnsi="Cambria Math" w:cs="Times New Roman"/>
                  <w:sz w:val="20"/>
                  <w:szCs w:val="20"/>
                  <w:lang w:val="en-US"/>
                </w:rPr>
                <m:t>, </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x</m:t>
                  </m:r>
                </m:e>
                <m:sub>
                  <m:r>
                    <m:rPr>
                      <m:sty m:val="p"/>
                    </m:rPr>
                    <w:rPr>
                      <w:rFonts w:ascii="Cambria Math" w:hAnsi="Cambria Math" w:cs="Times New Roman"/>
                      <w:sz w:val="20"/>
                      <w:szCs w:val="20"/>
                      <w:lang w:val="en-US"/>
                    </w:rPr>
                    <m:t>2</m:t>
                  </m:r>
                </m:sub>
              </m:sSub>
              <m:r>
                <m:rPr>
                  <m:sty m:val="p"/>
                </m:rPr>
                <w:rPr>
                  <w:rFonts w:ascii="Cambria Math" w:hAnsi="Cambria Math" w:cs="Times New Roman"/>
                  <w:sz w:val="20"/>
                  <w:szCs w:val="20"/>
                  <w:lang w:val="en-US"/>
                </w:rPr>
                <m:t>, …</m:t>
              </m:r>
            </m:e>
          </m:d>
          <m:r>
            <m:rPr>
              <m:sty m:val="p"/>
            </m:rPr>
            <w:rPr>
              <w:rFonts w:ascii="Cambria Math" w:hAnsi="Cambria Math" w:cs="Times New Roman"/>
              <w:sz w:val="20"/>
              <w:szCs w:val="20"/>
              <w:lang w:val="en-US"/>
            </w:rPr>
            <m:t xml:space="preserve"> ≥ 0   </m:t>
          </m:r>
          <m:r>
            <m:rPr>
              <m:nor/>
            </m:rPr>
            <w:rPr>
              <w:rFonts w:ascii="Times New Roman" w:hAnsi="Times New Roman" w:cs="Times New Roman"/>
              <w:sz w:val="20"/>
              <w:szCs w:val="20"/>
              <w:lang w:val="en-US"/>
            </w:rPr>
            <m:t>(11)</m:t>
          </m:r>
        </m:oMath>
      </m:oMathPara>
    </w:p>
    <w:p w14:paraId="14C4E37E" w14:textId="77777777" w:rsidR="00D552C8" w:rsidRPr="00D552C8" w:rsidRDefault="00D552C8" w:rsidP="00ED4EDA">
      <w:pPr>
        <w:jc w:val="both"/>
        <w:rPr>
          <w:rFonts w:ascii="Times New Roman" w:hAnsi="Times New Roman" w:cs="Times New Roman"/>
          <w:sz w:val="28"/>
          <w:szCs w:val="28"/>
          <w:lang w:val="en-US"/>
        </w:rPr>
      </w:pPr>
    </w:p>
    <w:p w14:paraId="6D741552" w14:textId="68BAD86B"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For two interacting objects, the constrained system from equation (6) is represented as:</w:t>
      </w:r>
    </w:p>
    <w:p w14:paraId="1962D03F"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7EDBB21C"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A</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Δ</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b</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m:t>
          </m:r>
          <m:r>
            <w:rPr>
              <w:rFonts w:ascii="Cambria Math" w:hAnsi="Cambria Math" w:cs="Times New Roman"/>
              <w:sz w:val="20"/>
              <w:szCs w:val="20"/>
              <w:lang w:val="en-US"/>
            </w:rPr>
            <m:t>dt</m:t>
          </m:r>
          <m:r>
            <m:rPr>
              <m:sty m:val="p"/>
            </m:rPr>
            <w:rPr>
              <w:rFonts w:ascii="Cambria Math" w:hAnsi="Cambria Math" w:cs="Times New Roman"/>
              <w:sz w:val="20"/>
              <w:szCs w:val="20"/>
              <w:lang w:val="en-US"/>
            </w:rPr>
            <m:t> </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up>
              <m:r>
                <w:rPr>
                  <w:rFonts w:ascii="Cambria Math" w:hAnsi="Cambria Math" w:cs="Times New Roman"/>
                  <w:sz w:val="20"/>
                  <w:szCs w:val="20"/>
                  <w:lang w:val="en-US"/>
                </w:rPr>
                <m:t>T</m:t>
              </m:r>
            </m:sup>
          </m:sSubSup>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(12)</m:t>
          </m:r>
        </m:oMath>
      </m:oMathPara>
    </w:p>
    <w:p w14:paraId="4D4CE956"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1AA06A2D"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with </w:t>
      </w:r>
      <m:oMath>
        <m:r>
          <w:rPr>
            <w:rFonts w:ascii="Cambria Math" w:hAnsi="Cambria Math" w:cs="Times New Roman"/>
            <w:sz w:val="20"/>
            <w:szCs w:val="20"/>
            <w:lang w:val="en-US"/>
          </w:rPr>
          <m:t>i =1,2.</m:t>
        </m:r>
      </m:oMath>
      <w:r w:rsidRPr="00D552C8">
        <w:rPr>
          <w:rFonts w:ascii="Times New Roman" w:hAnsi="Times New Roman" w:cs="Times New Roman"/>
          <w:sz w:val="20"/>
          <w:szCs w:val="20"/>
          <w:lang w:val="en-US"/>
        </w:rPr>
        <w:t xml:space="preserve"> Within SOFA, this system is solved in two steps:</w:t>
      </w:r>
    </w:p>
    <w:p w14:paraId="17160356"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28ABC8E" w14:textId="77777777" w:rsidR="00D552C8" w:rsidRPr="00D552C8" w:rsidRDefault="00D552C8" w:rsidP="00D552C8">
      <w:pPr>
        <w:numPr>
          <w:ilvl w:val="0"/>
          <w:numId w:val="2"/>
        </w:numPr>
        <w:tabs>
          <w:tab w:val="left" w:pos="284"/>
        </w:tabs>
        <w:ind w:left="360"/>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Free Motion: Each object is solved independently, assuming no constraints, to find the change in velocity  </w:t>
      </w:r>
      <m:oMath>
        <m:r>
          <m:rPr>
            <m:sty m:val="p"/>
          </m:rPr>
          <w:rPr>
            <w:rFonts w:ascii="Cambria Math" w:hAnsi="Cambria Math" w:cs="Times New Roman"/>
            <w:sz w:val="20"/>
            <w:szCs w:val="20"/>
            <w:lang w:val="en-US"/>
          </w:rPr>
          <m:t>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free</m:t>
            </m:r>
          </m:sup>
        </m:sSubSup>
        <m:r>
          <m:rPr>
            <m:sty m:val="p"/>
          </m:rPr>
          <w:rPr>
            <w:rFonts w:ascii="Cambria Math" w:hAnsi="Cambria Math" w:cs="Times New Roman"/>
            <w:sz w:val="20"/>
            <w:szCs w:val="20"/>
            <w:lang w:val="en-US"/>
          </w:rPr>
          <m:t>,</m:t>
        </m:r>
        <m: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using the equations:</w:t>
      </w:r>
    </w:p>
    <w:p w14:paraId="5F7063E8"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75B5B0B1"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A</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free</m:t>
              </m:r>
            </m:sup>
          </m:sSubSup>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b</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(13)</m:t>
          </m:r>
          <m:r>
            <m:rPr>
              <m:sty m:val="p"/>
            </m:rPr>
            <w:rPr>
              <w:rFonts w:ascii="Cambria Math" w:hAnsi="Cambria Math" w:cs="Times New Roman"/>
              <w:sz w:val="20"/>
              <w:szCs w:val="20"/>
              <w:lang w:val="en-US"/>
            </w:rPr>
            <m:t xml:space="preserve"> </m:t>
          </m:r>
        </m:oMath>
      </m:oMathPara>
    </w:p>
    <w:p w14:paraId="56486857"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32D7BCFB" w14:textId="77777777" w:rsidR="00D552C8" w:rsidRPr="00D552C8" w:rsidRDefault="00D552C8" w:rsidP="00D552C8">
      <w:pPr>
        <w:numPr>
          <w:ilvl w:val="0"/>
          <w:numId w:val="2"/>
        </w:numPr>
        <w:tabs>
          <w:tab w:val="left" w:pos="284"/>
        </w:tabs>
        <w:ind w:left="360"/>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Corrective Motion: The constraints are then applied, with </w:t>
      </w:r>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b</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=0</m:t>
        </m:r>
      </m:oMath>
      <w:r w:rsidRPr="00D552C8">
        <w:rPr>
          <w:rFonts w:ascii="Times New Roman" w:hAnsi="Times New Roman" w:cs="Times New Roman"/>
          <w:sz w:val="20"/>
          <w:szCs w:val="20"/>
          <w:lang w:val="en-US"/>
        </w:rPr>
        <w:t xml:space="preserve"> to find the corrective change in velocity </w:t>
      </w:r>
      <m:oMath>
        <m:r>
          <m:rPr>
            <m:sty m:val="p"/>
          </m:rPr>
          <w:rPr>
            <w:rFonts w:ascii="Cambria Math" w:hAnsi="Cambria Math" w:cs="Times New Roman"/>
            <w:sz w:val="20"/>
            <w:szCs w:val="20"/>
            <w:lang w:val="en-US"/>
          </w:rPr>
          <m:t>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corr</m:t>
            </m:r>
          </m:sup>
        </m:sSubSup>
        <m:r>
          <w:rPr>
            <w:rFonts w:ascii="Cambria Math" w:hAnsi="Cambria Math" w:cs="Times New Roman"/>
            <w:sz w:val="20"/>
            <w:szCs w:val="20"/>
            <w:lang w:val="en-US"/>
          </w:rPr>
          <m:t xml:space="preserve">  </m:t>
        </m:r>
      </m:oMath>
      <w:r w:rsidRPr="00D552C8">
        <w:rPr>
          <w:rFonts w:ascii="Times New Roman" w:hAnsi="Times New Roman" w:cs="Times New Roman"/>
          <w:sz w:val="20"/>
          <w:szCs w:val="20"/>
          <w:lang w:val="en-US"/>
        </w:rPr>
        <w:t>using:</w:t>
      </w:r>
    </w:p>
    <w:p w14:paraId="1979A7D4"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6B281DCB" w14:textId="77777777" w:rsidR="00D552C8" w:rsidRPr="00D552C8" w:rsidRDefault="00000000" w:rsidP="00D552C8">
      <w:pPr>
        <w:tabs>
          <w:tab w:val="left" w:pos="284"/>
        </w:tabs>
        <w:jc w:val="both"/>
        <w:rPr>
          <w:rFonts w:ascii="Times New Roman" w:hAnsi="Times New Roman" w:cs="Times New Roman"/>
          <w:sz w:val="20"/>
          <w:szCs w:val="20"/>
        </w:rPr>
      </w:pPr>
      <m:oMathPara>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A</m:t>
              </m:r>
            </m:e>
            <m:sub>
              <m:r>
                <m:rPr>
                  <m:sty m:val="p"/>
                </m:rPr>
                <w:rPr>
                  <w:rFonts w:ascii="Cambria Math" w:hAnsi="Cambria Math" w:cs="Times New Roman"/>
                  <w:sz w:val="20"/>
                  <w:szCs w:val="20"/>
                </w:rPr>
                <m:t>i</m:t>
              </m:r>
            </m:sub>
          </m:sSub>
          <m:r>
            <m:rPr>
              <m:sty m:val="p"/>
            </m:rPr>
            <w:rPr>
              <w:rFonts w:ascii="Cambria Math" w:hAnsi="Cambria Math" w:cs="Times New Roman"/>
              <w:sz w:val="20"/>
              <w:szCs w:val="20"/>
              <w:lang w:val="en-US"/>
            </w:rPr>
            <m:t>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rPr>
                <m:t>i</m:t>
              </m:r>
            </m:sub>
            <m:sup>
              <m:r>
                <m:rPr>
                  <m:nor/>
                </m:rPr>
                <w:rPr>
                  <w:rFonts w:ascii="Times New Roman" w:hAnsi="Times New Roman" w:cs="Times New Roman"/>
                  <w:sz w:val="20"/>
                  <w:szCs w:val="20"/>
                </w:rPr>
                <m:t>corr</m:t>
              </m:r>
            </m:sup>
          </m:sSubSup>
          <m:r>
            <m:rPr>
              <m:sty m:val="p"/>
            </m:rPr>
            <w:rPr>
              <w:rFonts w:ascii="Cambria Math" w:hAnsi="Cambria Math" w:cs="Times New Roman"/>
              <w:sz w:val="20"/>
              <w:szCs w:val="20"/>
            </w:rPr>
            <m:t>=</m:t>
          </m:r>
          <m:r>
            <w:rPr>
              <w:rFonts w:ascii="Cambria Math" w:hAnsi="Cambria Math" w:cs="Times New Roman"/>
              <w:sz w:val="20"/>
              <w:szCs w:val="20"/>
              <w:lang w:val="en-US"/>
            </w:rPr>
            <m:t>dt</m:t>
          </m:r>
          <m:r>
            <m:rPr>
              <m:sty m:val="p"/>
            </m:rPr>
            <w:rPr>
              <w:rFonts w:ascii="Cambria Math" w:hAnsi="Cambria Math" w:cs="Times New Roman"/>
              <w:sz w:val="20"/>
              <w:szCs w:val="20"/>
            </w:rPr>
            <m:t> </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J</m:t>
              </m:r>
            </m:e>
            <m:sub>
              <m:r>
                <m:rPr>
                  <m:sty m:val="p"/>
                </m:rPr>
                <w:rPr>
                  <w:rFonts w:ascii="Cambria Math" w:hAnsi="Cambria Math" w:cs="Times New Roman"/>
                  <w:sz w:val="20"/>
                  <w:szCs w:val="20"/>
                </w:rPr>
                <m:t>i</m:t>
              </m:r>
            </m:sub>
            <m:sup>
              <m:r>
                <w:rPr>
                  <w:rFonts w:ascii="Cambria Math" w:hAnsi="Cambria Math" w:cs="Times New Roman"/>
                  <w:sz w:val="20"/>
                  <w:szCs w:val="20"/>
                  <w:lang w:val="en-US"/>
                </w:rPr>
                <m:t>T</m:t>
              </m:r>
            </m:sup>
          </m:sSubSup>
          <m:r>
            <m:rPr>
              <m:sty m:val="p"/>
            </m:rPr>
            <w:rPr>
              <w:rFonts w:ascii="Cambria Math" w:hAnsi="Cambria Math" w:cs="Times New Roman"/>
              <w:sz w:val="20"/>
              <w:szCs w:val="20"/>
            </w:rPr>
            <m:t xml:space="preserve">   </m:t>
          </m:r>
          <m:r>
            <m:rPr>
              <m:nor/>
            </m:rPr>
            <w:rPr>
              <w:rFonts w:ascii="Times New Roman" w:hAnsi="Times New Roman" w:cs="Times New Roman"/>
              <w:sz w:val="20"/>
              <w:szCs w:val="20"/>
            </w:rPr>
            <m:t>(14)</m:t>
          </m:r>
        </m:oMath>
      </m:oMathPara>
    </w:p>
    <w:p w14:paraId="7D0BF445" w14:textId="77777777" w:rsidR="00D552C8" w:rsidRPr="00D552C8" w:rsidRDefault="00D552C8" w:rsidP="00D552C8">
      <w:pPr>
        <w:tabs>
          <w:tab w:val="left" w:pos="284"/>
        </w:tabs>
        <w:jc w:val="both"/>
        <w:rPr>
          <w:rFonts w:ascii="Times New Roman" w:hAnsi="Times New Roman" w:cs="Times New Roman"/>
          <w:sz w:val="20"/>
          <w:szCs w:val="20"/>
        </w:rPr>
      </w:pPr>
    </w:p>
    <w:p w14:paraId="4EA7011D"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The final motion correction is determined using the Gauss-Seidel algorithm. The constrained system is represented as:</w:t>
      </w:r>
    </w:p>
    <w:p w14:paraId="77E28DB9"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4963EA64"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acc>
            <m:accPr>
              <m:chr m:val="̇"/>
              <m:ctrlPr>
                <w:rPr>
                  <w:rFonts w:ascii="Cambria Math" w:hAnsi="Cambria Math" w:cs="Times New Roman"/>
                  <w:sz w:val="20"/>
                  <w:szCs w:val="20"/>
                  <w:lang w:val="en-US"/>
                </w:rPr>
              </m:ctrlPr>
            </m:accPr>
            <m:e>
              <m:r>
                <m:rPr>
                  <m:sty m:val="p"/>
                </m:rPr>
                <w:rPr>
                  <w:rFonts w:ascii="Cambria Math" w:hAnsi="Cambria Math" w:cs="Times New Roman"/>
                  <w:sz w:val="20"/>
                  <w:szCs w:val="20"/>
                  <w:lang w:val="en-US"/>
                </w:rPr>
                <m:t>δ</m:t>
              </m:r>
            </m:e>
          </m:acc>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Sub>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free</m:t>
              </m:r>
            </m:sup>
          </m:sSubSup>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Sub>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corr</m:t>
              </m:r>
            </m:sup>
          </m:sSubSup>
          <m:r>
            <m:rPr>
              <m:sty m:val="p"/>
            </m:rPr>
            <w:rPr>
              <w:rFonts w:ascii="Cambria Math" w:hAnsi="Cambria Math" w:cs="Times New Roman"/>
              <w:sz w:val="20"/>
              <w:szCs w:val="20"/>
              <w:lang w:val="en-US"/>
            </w:rPr>
            <m:t>+</m:t>
          </m:r>
          <m:r>
            <w:rPr>
              <w:rFonts w:ascii="Cambria Math" w:hAnsi="Cambria Math" w:cs="Times New Roman"/>
              <w:sz w:val="20"/>
              <w:szCs w:val="20"/>
              <w:lang w:val="en-US"/>
            </w:rPr>
            <m:t>dt</m:t>
          </m:r>
          <m:r>
            <m:rPr>
              <m:sty m:val="p"/>
            </m:rPr>
            <w:rPr>
              <w:rFonts w:ascii="Cambria Math" w:hAnsi="Cambria Math" w:cs="Times New Roman"/>
              <w:sz w:val="20"/>
              <w:szCs w:val="20"/>
              <w:lang w:val="en-US"/>
            </w:rPr>
            <m:t> </m:t>
          </m:r>
          <m:d>
            <m:dPr>
              <m:begChr m:val="["/>
              <m:endChr m:val="]"/>
              <m:ctrlPr>
                <w:rPr>
                  <w:rFonts w:ascii="Cambria Math" w:hAnsi="Cambria Math" w:cs="Times New Roman"/>
                  <w:sz w:val="20"/>
                  <w:szCs w:val="20"/>
                  <w:lang w:val="en-US"/>
                </w:rPr>
              </m:ctrlPr>
            </m:dPr>
            <m:e>
              <m:sSub>
                <m:sSubPr>
                  <m:ctrlPr>
                    <w:rPr>
                      <w:rFonts w:ascii="Cambria Math" w:hAnsi="Cambria Math" w:cs="Times New Roman"/>
                      <w:sz w:val="20"/>
                      <w:szCs w:val="20"/>
                      <w:lang w:val="en-US"/>
                    </w:rPr>
                  </m:ctrlPr>
                </m:sSub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Sub>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A</m:t>
                  </m:r>
                </m:e>
                <m:sub>
                  <m:r>
                    <m:rPr>
                      <m:sty m:val="p"/>
                    </m:rPr>
                    <w:rPr>
                      <w:rFonts w:ascii="Cambria Math" w:hAnsi="Cambria Math" w:cs="Times New Roman"/>
                      <w:sz w:val="20"/>
                      <w:szCs w:val="20"/>
                      <w:lang w:val="en-US"/>
                    </w:rPr>
                    <m:t>i</m:t>
                  </m:r>
                </m:sub>
                <m:sup>
                  <m:r>
                    <m:rPr>
                      <m:sty m:val="p"/>
                    </m:rPr>
                    <w:rPr>
                      <w:rFonts w:ascii="Cambria Math" w:hAnsi="Cambria Math" w:cs="Times New Roman"/>
                      <w:sz w:val="20"/>
                      <w:szCs w:val="20"/>
                      <w:lang w:val="en-US"/>
                    </w:rPr>
                    <m:t>-1</m:t>
                  </m:r>
                </m:sup>
              </m:sSubSup>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up>
                  <m:r>
                    <w:rPr>
                      <w:rFonts w:ascii="Cambria Math" w:hAnsi="Cambria Math" w:cs="Times New Roman"/>
                      <w:sz w:val="20"/>
                      <w:szCs w:val="20"/>
                      <w:lang w:val="en-US"/>
                    </w:rPr>
                    <m:t>T</m:t>
                  </m:r>
                </m:sup>
              </m:sSubSup>
              <m:r>
                <m:rPr>
                  <m:sty m:val="p"/>
                </m:rPr>
                <w:rPr>
                  <w:rFonts w:ascii="Cambria Math" w:hAnsi="Cambria Math" w:cs="Times New Roman"/>
                  <w:sz w:val="20"/>
                  <w:szCs w:val="20"/>
                  <w:lang w:val="en-US"/>
                </w:rPr>
                <m:t>+</m:t>
              </m:r>
              <m:sSub>
                <m:sSubPr>
                  <m:ctrlPr>
                    <w:rPr>
                      <w:rFonts w:ascii="Cambria Math" w:hAnsi="Cambria Math" w:cs="Times New Roman"/>
                      <w:sz w:val="20"/>
                      <w:szCs w:val="20"/>
                      <w:lang w:val="en-US"/>
                    </w:rPr>
                  </m:ctrlPr>
                </m:sSub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Sub>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A</m:t>
                  </m:r>
                </m:e>
                <m:sub>
                  <m:r>
                    <m:rPr>
                      <m:sty m:val="p"/>
                    </m:rPr>
                    <w:rPr>
                      <w:rFonts w:ascii="Cambria Math" w:hAnsi="Cambria Math" w:cs="Times New Roman"/>
                      <w:sz w:val="20"/>
                      <w:szCs w:val="20"/>
                      <w:lang w:val="en-US"/>
                    </w:rPr>
                    <m:t>i</m:t>
                  </m:r>
                </m:sub>
                <m:sup>
                  <m:r>
                    <m:rPr>
                      <m:sty m:val="p"/>
                    </m:rPr>
                    <w:rPr>
                      <w:rFonts w:ascii="Cambria Math" w:hAnsi="Cambria Math" w:cs="Times New Roman"/>
                      <w:sz w:val="20"/>
                      <w:szCs w:val="20"/>
                      <w:lang w:val="en-US"/>
                    </w:rPr>
                    <m:t>-1</m:t>
                  </m:r>
                </m:sup>
              </m:sSubSup>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up>
                  <m:r>
                    <w:rPr>
                      <w:rFonts w:ascii="Cambria Math" w:hAnsi="Cambria Math" w:cs="Times New Roman"/>
                      <w:sz w:val="20"/>
                      <w:szCs w:val="20"/>
                      <w:lang w:val="en-US"/>
                    </w:rPr>
                    <m:t>T</m:t>
                  </m:r>
                </m:sup>
              </m:sSubSup>
            </m:e>
          </m:d>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(15)</m:t>
          </m:r>
        </m:oMath>
      </m:oMathPara>
    </w:p>
    <w:p w14:paraId="1923E5A8"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112E2404"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where </w:t>
      </w:r>
      <m:oMath>
        <m:acc>
          <m:accPr>
            <m:chr m:val="̇"/>
            <m:ctrlPr>
              <w:rPr>
                <w:rFonts w:ascii="Cambria Math" w:hAnsi="Cambria Math" w:cs="Times New Roman"/>
                <w:sz w:val="20"/>
                <w:szCs w:val="20"/>
                <w:lang w:val="en-US"/>
              </w:rPr>
            </m:ctrlPr>
          </m:accPr>
          <m:e>
            <m:r>
              <m:rPr>
                <m:sty m:val="p"/>
              </m:rPr>
              <w:rPr>
                <w:rFonts w:ascii="Cambria Math" w:hAnsi="Cambria Math" w:cs="Times New Roman"/>
                <w:sz w:val="20"/>
                <w:szCs w:val="20"/>
                <w:lang w:val="en-US"/>
              </w:rPr>
              <m:t>δ</m:t>
            </m:r>
          </m:e>
        </m:acc>
      </m:oMath>
      <w:r w:rsidRPr="00D552C8">
        <w:rPr>
          <w:rFonts w:ascii="Times New Roman" w:hAnsi="Times New Roman" w:cs="Times New Roman"/>
          <w:sz w:val="20"/>
          <w:szCs w:val="20"/>
          <w:lang w:val="en-US"/>
        </w:rPr>
        <w:t xml:space="preserve"> is the constraint violation and the final corrected positions are given by:</w:t>
      </w:r>
    </w:p>
    <w:p w14:paraId="322879F5"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55DB70F0" w14:textId="77777777" w:rsidR="00D552C8" w:rsidRPr="00D552C8" w:rsidRDefault="00000000" w:rsidP="00D552C8">
      <w:pPr>
        <w:tabs>
          <w:tab w:val="left" w:pos="284"/>
        </w:tabs>
        <w:jc w:val="both"/>
        <w:rPr>
          <w:rFonts w:ascii="Times New Roman" w:hAnsi="Times New Roman" w:cs="Times New Roman"/>
          <w:sz w:val="20"/>
          <w:szCs w:val="20"/>
          <w:lang w:val="en-US"/>
        </w:rPr>
      </w:pPr>
      <m:oMathPara>
        <m:oMath>
          <m:sSub>
            <m:sSubPr>
              <m:ctrlPr>
                <w:rPr>
                  <w:rFonts w:ascii="Cambria Math" w:hAnsi="Cambria Math" w:cs="Times New Roman"/>
                  <w:sz w:val="20"/>
                  <w:szCs w:val="20"/>
                  <w:lang w:val="en-US"/>
                </w:rPr>
              </m:ctrlPr>
            </m:sSubPr>
            <m:e>
              <m:r>
                <w:rPr>
                  <w:rFonts w:ascii="Cambria Math" w:hAnsi="Cambria Math" w:cs="Times New Roman"/>
                  <w:sz w:val="20"/>
                  <w:szCs w:val="20"/>
                  <w:lang w:val="en-US"/>
                </w:rPr>
                <m:t>x</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x</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free</m:t>
              </m:r>
            </m:sup>
          </m:sSubSup>
          <m:r>
            <m:rPr>
              <m:sty m:val="p"/>
            </m:rPr>
            <w:rPr>
              <w:rFonts w:ascii="Cambria Math" w:hAnsi="Cambria Math" w:cs="Times New Roman"/>
              <w:sz w:val="20"/>
              <w:szCs w:val="20"/>
              <w:lang w:val="en-US"/>
            </w:rPr>
            <m:t>+</m:t>
          </m:r>
          <m:r>
            <w:rPr>
              <w:rFonts w:ascii="Cambria Math" w:hAnsi="Cambria Math" w:cs="Times New Roman"/>
              <w:sz w:val="20"/>
              <w:szCs w:val="20"/>
              <w:lang w:val="en-US"/>
            </w:rPr>
            <m:t>dt</m:t>
          </m:r>
          <m:r>
            <m:rPr>
              <m:sty m:val="p"/>
            </m:rPr>
            <w:rPr>
              <w:rFonts w:ascii="Cambria Math" w:hAnsi="Cambria Math" w:cs="Times New Roman"/>
              <w:sz w:val="20"/>
              <w:szCs w:val="20"/>
              <w:lang w:val="en-US"/>
            </w:rPr>
            <m:t> 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corr</m:t>
              </m:r>
            </m:sup>
          </m:sSubSup>
          <m:r>
            <m:rPr>
              <m:sty m:val="p"/>
            </m:rPr>
            <w:rPr>
              <w:rFonts w:ascii="Cambria Math" w:hAnsi="Cambria Math" w:cs="Times New Roman"/>
              <w:sz w:val="20"/>
              <w:szCs w:val="20"/>
              <w:lang w:val="en-US"/>
            </w:rPr>
            <m:t xml:space="preserve">   </m:t>
          </m:r>
          <m:d>
            <m:dPr>
              <m:ctrlPr>
                <w:rPr>
                  <w:rFonts w:ascii="Cambria Math" w:hAnsi="Cambria Math" w:cs="Times New Roman"/>
                  <w:sz w:val="20"/>
                  <w:szCs w:val="20"/>
                  <w:lang w:val="en-US"/>
                </w:rPr>
              </m:ctrlPr>
            </m:dPr>
            <m:e>
              <m:r>
                <m:rPr>
                  <m:sty m:val="p"/>
                </m:rPr>
                <w:rPr>
                  <w:rFonts w:ascii="Cambria Math" w:hAnsi="Cambria Math" w:cs="Times New Roman"/>
                  <w:sz w:val="20"/>
                  <w:szCs w:val="20"/>
                  <w:lang w:val="en-US"/>
                </w:rPr>
                <m:t>16</m:t>
              </m:r>
            </m:e>
          </m:d>
        </m:oMath>
      </m:oMathPara>
    </w:p>
    <w:p w14:paraId="5E888539" w14:textId="77777777" w:rsidR="00D552C8" w:rsidRPr="00D552C8" w:rsidRDefault="00D552C8" w:rsidP="00D552C8">
      <w:pPr>
        <w:tabs>
          <w:tab w:val="left" w:pos="284"/>
        </w:tabs>
        <w:jc w:val="both"/>
        <w:rPr>
          <w:rFonts w:ascii="Times New Roman" w:hAnsi="Times New Roman" w:cs="Times New Roman"/>
          <w:sz w:val="20"/>
          <w:szCs w:val="20"/>
          <w:lang w:val="en-US"/>
        </w:rPr>
      </w:pPr>
    </w:p>
    <w:p w14:paraId="366BB3F9" w14:textId="77777777" w:rsidR="00D552C8" w:rsidRPr="00D552C8" w:rsidRDefault="00D552C8" w:rsidP="00D552C8">
      <w:pPr>
        <w:tabs>
          <w:tab w:val="left" w:pos="284"/>
        </w:tabs>
        <w:jc w:val="both"/>
        <w:rPr>
          <w:rFonts w:ascii="Times New Roman" w:hAnsi="Times New Roman" w:cs="Times New Roman"/>
          <w:sz w:val="20"/>
          <w:szCs w:val="20"/>
          <w:lang w:val="en-US"/>
        </w:rPr>
      </w:pPr>
      <w:r w:rsidRPr="00D552C8">
        <w:rPr>
          <w:rFonts w:ascii="Times New Roman" w:hAnsi="Times New Roman" w:cs="Times New Roman"/>
          <w:sz w:val="20"/>
          <w:szCs w:val="20"/>
          <w:lang w:val="en-US"/>
        </w:rPr>
        <w:t xml:space="preserve">with: </w:t>
      </w:r>
    </w:p>
    <w:p w14:paraId="5CE4303F" w14:textId="77777777" w:rsidR="00D552C8" w:rsidRPr="00D552C8" w:rsidRDefault="00D552C8" w:rsidP="00D552C8">
      <w:pPr>
        <w:tabs>
          <w:tab w:val="left" w:pos="284"/>
        </w:tabs>
        <w:jc w:val="both"/>
        <w:rPr>
          <w:rFonts w:ascii="Times New Roman" w:hAnsi="Times New Roman" w:cs="Times New Roman"/>
          <w:sz w:val="20"/>
          <w:szCs w:val="20"/>
          <w:lang w:val="en-US"/>
        </w:rPr>
      </w:pPr>
      <m:oMathPara>
        <m:oMath>
          <m:r>
            <m:rPr>
              <m:sty m:val="p"/>
            </m:rPr>
            <w:rPr>
              <w:rFonts w:ascii="Cambria Math" w:hAnsi="Cambria Math" w:cs="Times New Roman"/>
              <w:sz w:val="20"/>
              <w:szCs w:val="20"/>
              <w:lang w:val="en-US"/>
            </w:rPr>
            <m:t xml:space="preserve">  Δ</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v</m:t>
              </m:r>
            </m:e>
            <m:sub>
              <m:r>
                <m:rPr>
                  <m:sty m:val="p"/>
                </m:rPr>
                <w:rPr>
                  <w:rFonts w:ascii="Cambria Math" w:hAnsi="Cambria Math" w:cs="Times New Roman"/>
                  <w:sz w:val="20"/>
                  <w:szCs w:val="20"/>
                  <w:lang w:val="en-US"/>
                </w:rPr>
                <m:t>i</m:t>
              </m:r>
            </m:sub>
            <m:sup>
              <m:r>
                <m:rPr>
                  <m:nor/>
                </m:rPr>
                <w:rPr>
                  <w:rFonts w:ascii="Times New Roman" w:hAnsi="Times New Roman" w:cs="Times New Roman"/>
                  <w:sz w:val="20"/>
                  <w:szCs w:val="20"/>
                  <w:lang w:val="en-US"/>
                </w:rPr>
                <m:t>corr</m:t>
              </m:r>
            </m:sup>
          </m:sSubSup>
          <m:r>
            <m:rPr>
              <m:sty m:val="p"/>
            </m:rPr>
            <w:rPr>
              <w:rFonts w:ascii="Cambria Math" w:hAnsi="Cambria Math" w:cs="Times New Roman"/>
              <w:sz w:val="20"/>
              <w:szCs w:val="20"/>
              <w:lang w:val="en-US"/>
            </w:rPr>
            <m:t>=</m:t>
          </m:r>
          <m:r>
            <w:rPr>
              <w:rFonts w:ascii="Cambria Math" w:hAnsi="Cambria Math" w:cs="Times New Roman"/>
              <w:sz w:val="20"/>
              <w:szCs w:val="20"/>
              <w:lang w:val="en-US"/>
            </w:rPr>
            <m:t>dt</m:t>
          </m:r>
          <m:r>
            <m:rPr>
              <m:sty m:val="p"/>
            </m:rPr>
            <w:rPr>
              <w:rFonts w:ascii="Cambria Math" w:hAnsi="Cambria Math" w:cs="Times New Roman"/>
              <w:sz w:val="20"/>
              <w:szCs w:val="20"/>
              <w:lang w:val="en-US"/>
            </w:rPr>
            <m:t> </m:t>
          </m:r>
          <m:sSubSup>
            <m:sSubSupPr>
              <m:ctrlPr>
                <w:rPr>
                  <w:rFonts w:ascii="Cambria Math" w:hAnsi="Cambria Math" w:cs="Times New Roman"/>
                  <w:sz w:val="20"/>
                  <w:szCs w:val="20"/>
                  <w:lang w:val="en-US"/>
                </w:rPr>
              </m:ctrlPr>
            </m:sSubSupPr>
            <m:e>
              <m:r>
                <w:rPr>
                  <w:rFonts w:ascii="Cambria Math" w:hAnsi="Cambria Math" w:cs="Times New Roman"/>
                  <w:sz w:val="20"/>
                  <w:szCs w:val="20"/>
                  <w:lang w:val="en-US"/>
                </w:rPr>
                <m:t>A</m:t>
              </m:r>
            </m:e>
            <m:sub>
              <m:r>
                <m:rPr>
                  <m:sty m:val="p"/>
                </m:rPr>
                <w:rPr>
                  <w:rFonts w:ascii="Cambria Math" w:hAnsi="Cambria Math" w:cs="Times New Roman"/>
                  <w:sz w:val="20"/>
                  <w:szCs w:val="20"/>
                  <w:lang w:val="en-US"/>
                </w:rPr>
                <m:t>i</m:t>
              </m:r>
            </m:sub>
            <m:sup>
              <m:r>
                <m:rPr>
                  <m:sty m:val="p"/>
                </m:rPr>
                <w:rPr>
                  <w:rFonts w:ascii="Cambria Math" w:hAnsi="Cambria Math" w:cs="Times New Roman"/>
                  <w:sz w:val="20"/>
                  <w:szCs w:val="20"/>
                  <w:lang w:val="en-US"/>
                </w:rPr>
                <m:t>-1</m:t>
              </m:r>
            </m:sup>
          </m:sSubSup>
          <m:sSub>
            <m:sSubPr>
              <m:ctrlPr>
                <w:rPr>
                  <w:rFonts w:ascii="Cambria Math" w:hAnsi="Cambria Math" w:cs="Times New Roman"/>
                  <w:sz w:val="20"/>
                  <w:szCs w:val="20"/>
                  <w:lang w:val="en-US"/>
                </w:rPr>
              </m:ctrlPr>
            </m:sSubPr>
            <m:e>
              <m:r>
                <w:rPr>
                  <w:rFonts w:ascii="Cambria Math" w:hAnsi="Cambria Math" w:cs="Times New Roman"/>
                  <w:sz w:val="20"/>
                  <w:szCs w:val="20"/>
                  <w:lang w:val="en-US"/>
                </w:rPr>
                <m:t>J</m:t>
              </m:r>
            </m:e>
            <m:sub>
              <m:r>
                <m:rPr>
                  <m:sty m:val="p"/>
                </m:rPr>
                <w:rPr>
                  <w:rFonts w:ascii="Cambria Math" w:hAnsi="Cambria Math" w:cs="Times New Roman"/>
                  <w:sz w:val="20"/>
                  <w:szCs w:val="20"/>
                  <w:lang w:val="en-US"/>
                </w:rPr>
                <m:t>i</m:t>
              </m:r>
            </m:sub>
          </m:sSub>
          <m:r>
            <m:rPr>
              <m:sty m:val="p"/>
            </m:rPr>
            <w:rPr>
              <w:rFonts w:ascii="Cambria Math" w:hAnsi="Cambria Math" w:cs="Times New Roman"/>
              <w:sz w:val="20"/>
              <w:szCs w:val="20"/>
              <w:lang w:val="en-US"/>
            </w:rPr>
            <m:t xml:space="preserve">    </m:t>
          </m:r>
          <m:r>
            <m:rPr>
              <m:nor/>
            </m:rPr>
            <w:rPr>
              <w:rFonts w:ascii="Times New Roman" w:hAnsi="Times New Roman" w:cs="Times New Roman"/>
              <w:sz w:val="20"/>
              <w:szCs w:val="20"/>
              <w:lang w:val="en-US"/>
            </w:rPr>
            <m:t>(17)</m:t>
          </m:r>
        </m:oMath>
      </m:oMathPara>
    </w:p>
    <w:p w14:paraId="66809229" w14:textId="77777777" w:rsidR="00D552C8" w:rsidRPr="00B52B46" w:rsidRDefault="00D552C8" w:rsidP="00ED4EDA">
      <w:pPr>
        <w:jc w:val="both"/>
        <w:rPr>
          <w:rFonts w:ascii="Times New Roman" w:hAnsi="Times New Roman" w:cs="Times New Roman"/>
          <w:sz w:val="28"/>
          <w:szCs w:val="28"/>
          <w:lang w:val="en-US"/>
        </w:rPr>
      </w:pPr>
    </w:p>
    <w:p w14:paraId="039EE092" w14:textId="77777777" w:rsidR="00ED4EDA" w:rsidRDefault="00ED4EDA" w:rsidP="00ED4EDA">
      <w:pPr>
        <w:rPr>
          <w:lang w:val="en-US"/>
        </w:rPr>
      </w:pPr>
      <w:r>
        <w:rPr>
          <w:lang w:val="en-US"/>
        </w:rPr>
        <w:br w:type="page"/>
      </w:r>
    </w:p>
    <w:p w14:paraId="0119E05D" w14:textId="77777777" w:rsidR="00ED4EDA" w:rsidRDefault="00ED4EDA" w:rsidP="00ED4EDA">
      <w:pPr>
        <w:jc w:val="both"/>
        <w:rPr>
          <w:lang w:val="en-US"/>
        </w:rPr>
      </w:pPr>
    </w:p>
    <w:p w14:paraId="58C1006A" w14:textId="77777777" w:rsidR="00ED4EDA" w:rsidRDefault="00ED4EDA" w:rsidP="00ED4EDA">
      <w:pPr>
        <w:rPr>
          <w:lang w:val="en-US"/>
        </w:rPr>
      </w:pPr>
    </w:p>
    <w:p w14:paraId="7F39B7EC" w14:textId="77777777" w:rsidR="00ED4EDA" w:rsidRPr="00CC4CE7" w:rsidRDefault="00ED4EDA" w:rsidP="00ED4EDA">
      <w:pPr>
        <w:pStyle w:val="Paragrafoelenco"/>
        <w:numPr>
          <w:ilvl w:val="0"/>
          <w:numId w:val="1"/>
        </w:numPr>
        <w:jc w:val="both"/>
        <w:rPr>
          <w:rFonts w:ascii="Times New Roman" w:hAnsi="Times New Roman" w:cs="Times New Roman"/>
          <w:b/>
          <w:bCs/>
          <w:lang w:val="en-US"/>
        </w:rPr>
      </w:pPr>
      <w:r>
        <w:rPr>
          <w:rFonts w:ascii="Times New Roman" w:hAnsi="Times New Roman" w:cs="Times New Roman"/>
          <w:b/>
          <w:bCs/>
          <w:lang w:val="en-US"/>
        </w:rPr>
        <w:t>Supplementary figures: Plots with results</w:t>
      </w:r>
    </w:p>
    <w:p w14:paraId="6451E719" w14:textId="77777777" w:rsidR="00ED4EDA" w:rsidRPr="001E305E" w:rsidRDefault="00ED4EDA" w:rsidP="00ED4EDA">
      <w:pPr>
        <w:rPr>
          <w:lang w:val="en-US"/>
        </w:rPr>
      </w:pPr>
    </w:p>
    <w:p w14:paraId="351B886B" w14:textId="77777777" w:rsidR="00ED4EDA" w:rsidRPr="00C92A1B" w:rsidRDefault="00ED4EDA" w:rsidP="00ED4EDA">
      <w:pPr>
        <w:rPr>
          <w:rFonts w:eastAsiaTheme="minorEastAsia"/>
          <w:lang w:val="en-US"/>
        </w:rPr>
      </w:pPr>
    </w:p>
    <w:p w14:paraId="7C4D3EA5" w14:textId="77777777" w:rsidR="00ED4EDA" w:rsidRDefault="00ED4EDA" w:rsidP="00ED4EDA">
      <w:pPr>
        <w:rPr>
          <w:lang w:val="en-US"/>
        </w:rPr>
      </w:pPr>
      <w:r w:rsidRPr="00913BA8">
        <w:rPr>
          <w:rFonts w:ascii="Times New Roman" w:eastAsia="Times New Roman" w:hAnsi="Times New Roman" w:cs="Times New Roman"/>
          <w:noProof/>
          <w:lang w:val="en-US"/>
          <w14:ligatures w14:val="none"/>
        </w:rPr>
        <w:drawing>
          <wp:inline distT="0" distB="0" distL="0" distR="0" wp14:anchorId="043B510C" wp14:editId="72A0E471">
            <wp:extent cx="6120130" cy="1971796"/>
            <wp:effectExtent l="0" t="0" r="1270" b="0"/>
            <wp:docPr id="260796198" name="Immagine 15" descr="Immagine che contiene linea, testo,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2360089" name="Immagine 15" descr="Immagine che contiene linea, testo, Diagramma, schermata&#10;&#10;Descrizione generata automaticamente"/>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1971796"/>
                    </a:xfrm>
                    <a:prstGeom prst="rect">
                      <a:avLst/>
                    </a:prstGeom>
                  </pic:spPr>
                </pic:pic>
              </a:graphicData>
            </a:graphic>
          </wp:inline>
        </w:drawing>
      </w:r>
    </w:p>
    <w:p w14:paraId="3A692E9C" w14:textId="77777777" w:rsidR="00ED4EDA" w:rsidRDefault="00ED4EDA" w:rsidP="00ED4EDA">
      <w:pPr>
        <w:jc w:val="center"/>
        <w:rPr>
          <w:rFonts w:ascii="Times New Roman" w:eastAsia="Times New Roman" w:hAnsi="Times New Roman" w:cs="Times New Roman"/>
          <w:sz w:val="20"/>
          <w:szCs w:val="20"/>
          <w:lang w:val="en-US"/>
        </w:rPr>
      </w:pPr>
      <w:r w:rsidRPr="00913BA8">
        <w:rPr>
          <w:rFonts w:ascii="Times New Roman" w:eastAsia="Times New Roman" w:hAnsi="Times New Roman" w:cs="Times New Roman"/>
          <w:b/>
          <w:bCs/>
          <w:sz w:val="20"/>
          <w:szCs w:val="20"/>
          <w:lang w:val="en-US"/>
        </w:rPr>
        <w:t>Figure 1</w:t>
      </w:r>
      <w:r>
        <w:rPr>
          <w:rFonts w:ascii="Times New Roman" w:eastAsia="Times New Roman" w:hAnsi="Times New Roman" w:cs="Times New Roman"/>
          <w:b/>
          <w:bCs/>
          <w:sz w:val="20"/>
          <w:szCs w:val="20"/>
          <w:lang w:val="en-US"/>
        </w:rPr>
        <w:t>-A</w:t>
      </w:r>
      <w:r w:rsidRPr="00913BA8">
        <w:rPr>
          <w:rFonts w:ascii="Times New Roman" w:eastAsia="Times New Roman" w:hAnsi="Times New Roman" w:cs="Times New Roman"/>
          <w:b/>
          <w:bCs/>
          <w:sz w:val="20"/>
          <w:szCs w:val="20"/>
          <w:lang w:val="en-US"/>
        </w:rPr>
        <w:t>:</w:t>
      </w:r>
      <w:r w:rsidRPr="00913BA8">
        <w:rPr>
          <w:rFonts w:ascii="Times New Roman" w:eastAsia="Times New Roman" w:hAnsi="Times New Roman" w:cs="Times New Roman"/>
          <w:sz w:val="20"/>
          <w:szCs w:val="20"/>
          <w:lang w:val="en-US"/>
        </w:rPr>
        <w:t xml:space="preserve"> Catheter model </w:t>
      </w:r>
      <w:r>
        <w:rPr>
          <w:rFonts w:ascii="Times New Roman" w:eastAsia="Times New Roman" w:hAnsi="Times New Roman" w:cs="Times New Roman"/>
          <w:sz w:val="20"/>
          <w:szCs w:val="20"/>
          <w:lang w:val="en-US"/>
        </w:rPr>
        <w:t xml:space="preserve">shape </w:t>
      </w:r>
      <w:r w:rsidRPr="00913BA8">
        <w:rPr>
          <w:rFonts w:ascii="Times New Roman" w:eastAsia="Times New Roman" w:hAnsi="Times New Roman" w:cs="Times New Roman"/>
          <w:sz w:val="20"/>
          <w:szCs w:val="20"/>
          <w:lang w:val="en-US"/>
        </w:rPr>
        <w:t>configuration according to different Young’s Modulus (a), Material Density (b) and number of nodes (c).</w:t>
      </w:r>
    </w:p>
    <w:p w14:paraId="702DFB73" w14:textId="77777777" w:rsidR="00ED4EDA" w:rsidRPr="00913BA8" w:rsidRDefault="00ED4EDA" w:rsidP="00ED4EDA">
      <w:pPr>
        <w:jc w:val="center"/>
        <w:rPr>
          <w:rFonts w:ascii="Times New Roman" w:eastAsia="Times New Roman" w:hAnsi="Times New Roman" w:cs="Times New Roman"/>
          <w:sz w:val="20"/>
          <w:szCs w:val="20"/>
          <w:lang w:val="en-US"/>
        </w:rPr>
      </w:pPr>
    </w:p>
    <w:p w14:paraId="2F145062" w14:textId="77777777" w:rsidR="00ED4EDA" w:rsidRDefault="00ED4EDA" w:rsidP="00ED4EDA">
      <w:pPr>
        <w:rPr>
          <w:lang w:val="en-US"/>
        </w:rPr>
      </w:pPr>
    </w:p>
    <w:p w14:paraId="395C7EC4" w14:textId="77777777" w:rsidR="00ED4EDA" w:rsidRDefault="00ED4EDA" w:rsidP="00ED4EDA">
      <w:pPr>
        <w:rPr>
          <w:lang w:val="en-US"/>
        </w:rPr>
      </w:pPr>
      <w:r w:rsidRPr="00913BA8">
        <w:rPr>
          <w:noProof/>
          <w:lang w:val="en-US"/>
          <w14:ligatures w14:val="none"/>
        </w:rPr>
        <w:drawing>
          <wp:inline distT="0" distB="0" distL="0" distR="0" wp14:anchorId="2168ADE7" wp14:editId="47E42B25">
            <wp:extent cx="5948737" cy="2584905"/>
            <wp:effectExtent l="0" t="0" r="0" b="6350"/>
            <wp:docPr id="1727552464" name="Immagine 2" descr="Immagine che contiene diagramma, Diagramma, line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42666" name="Immagine 2" descr="Immagine che contiene diagramma, Diagramma, linea, schermata&#10;&#10;Descrizione generata automaticamente"/>
                    <pic:cNvPicPr/>
                  </pic:nvPicPr>
                  <pic:blipFill>
                    <a:blip r:embed="rId7">
                      <a:extLst>
                        <a:ext uri="{28A0092B-C50C-407E-A947-70E740481C1C}">
                          <a14:useLocalDpi xmlns:a14="http://schemas.microsoft.com/office/drawing/2010/main" val="0"/>
                        </a:ext>
                      </a:extLst>
                    </a:blip>
                    <a:stretch>
                      <a:fillRect/>
                    </a:stretch>
                  </pic:blipFill>
                  <pic:spPr>
                    <a:xfrm>
                      <a:off x="0" y="0"/>
                      <a:ext cx="6004741" cy="2609240"/>
                    </a:xfrm>
                    <a:prstGeom prst="rect">
                      <a:avLst/>
                    </a:prstGeom>
                  </pic:spPr>
                </pic:pic>
              </a:graphicData>
            </a:graphic>
          </wp:inline>
        </w:drawing>
      </w:r>
    </w:p>
    <w:p w14:paraId="2C7803C4" w14:textId="77777777" w:rsidR="00ED4EDA" w:rsidRDefault="00ED4EDA" w:rsidP="00ED4EDA">
      <w:pPr>
        <w:jc w:val="center"/>
        <w:rPr>
          <w:rFonts w:ascii="Times New Roman" w:eastAsia="Times New Roman" w:hAnsi="Times New Roman" w:cs="Times New Roman"/>
          <w:b/>
          <w:bCs/>
          <w:sz w:val="20"/>
          <w:szCs w:val="20"/>
          <w:lang w:val="en-US"/>
        </w:rPr>
      </w:pPr>
    </w:p>
    <w:p w14:paraId="13353286" w14:textId="77777777" w:rsidR="00ED4EDA" w:rsidRPr="00913BA8" w:rsidRDefault="00ED4EDA" w:rsidP="00ED4EDA">
      <w:pPr>
        <w:jc w:val="center"/>
        <w:rPr>
          <w:rFonts w:ascii="Times New Roman" w:eastAsia="Times New Roman" w:hAnsi="Times New Roman" w:cs="Times New Roman"/>
          <w:sz w:val="20"/>
          <w:szCs w:val="20"/>
          <w:lang w:val="en-US"/>
        </w:rPr>
      </w:pPr>
      <w:r w:rsidRPr="00913BA8">
        <w:rPr>
          <w:rFonts w:ascii="Times New Roman" w:eastAsia="Times New Roman" w:hAnsi="Times New Roman" w:cs="Times New Roman"/>
          <w:b/>
          <w:bCs/>
          <w:sz w:val="20"/>
          <w:szCs w:val="20"/>
          <w:lang w:val="en-US"/>
        </w:rPr>
        <w:t xml:space="preserve">Figure </w:t>
      </w:r>
      <w:r>
        <w:rPr>
          <w:rFonts w:ascii="Times New Roman" w:eastAsia="Times New Roman" w:hAnsi="Times New Roman" w:cs="Times New Roman"/>
          <w:b/>
          <w:bCs/>
          <w:sz w:val="20"/>
          <w:szCs w:val="20"/>
          <w:lang w:val="en-US"/>
        </w:rPr>
        <w:t>2-A</w:t>
      </w:r>
      <w:r w:rsidRPr="00913BA8">
        <w:rPr>
          <w:rFonts w:ascii="Times New Roman" w:eastAsia="Times New Roman" w:hAnsi="Times New Roman" w:cs="Times New Roman"/>
          <w:b/>
          <w:bCs/>
          <w:sz w:val="20"/>
          <w:szCs w:val="20"/>
          <w:lang w:val="en-US"/>
        </w:rPr>
        <w:t>:</w:t>
      </w:r>
      <w:r w:rsidRPr="00913BA8">
        <w:rPr>
          <w:rFonts w:ascii="Times New Roman" w:eastAsia="Times New Roman" w:hAnsi="Times New Roman" w:cs="Times New Roman"/>
          <w:sz w:val="20"/>
          <w:szCs w:val="20"/>
          <w:lang w:val="en-US"/>
        </w:rPr>
        <w:t xml:space="preserve"> Profiles of the variation of the forces recorded with the ATI cell during the experiments, with a constant insertion speed of 23 mm/s (a) and 13 mm/s (b) respectively.</w:t>
      </w:r>
    </w:p>
    <w:p w14:paraId="7ADFFA9E" w14:textId="77777777" w:rsidR="00ED4EDA" w:rsidRDefault="00ED4EDA" w:rsidP="00ED4EDA">
      <w:pPr>
        <w:rPr>
          <w:lang w:val="en-US"/>
        </w:rPr>
      </w:pPr>
    </w:p>
    <w:p w14:paraId="7D9E8B96" w14:textId="77777777" w:rsidR="00ED4EDA" w:rsidRDefault="00ED4EDA" w:rsidP="00ED4EDA">
      <w:pPr>
        <w:jc w:val="center"/>
        <w:rPr>
          <w:lang w:val="en-US"/>
        </w:rPr>
      </w:pPr>
    </w:p>
    <w:p w14:paraId="465DF400" w14:textId="77777777" w:rsidR="00ED4EDA" w:rsidRDefault="00ED4EDA" w:rsidP="00ED4EDA">
      <w:pPr>
        <w:jc w:val="center"/>
        <w:rPr>
          <w:lang w:val="en-US"/>
        </w:rPr>
      </w:pPr>
      <w:r w:rsidRPr="00913BA8">
        <w:rPr>
          <w:noProof/>
          <w:lang w:val="en-US"/>
          <w14:ligatures w14:val="none"/>
        </w:rPr>
        <w:lastRenderedPageBreak/>
        <w:drawing>
          <wp:inline distT="0" distB="0" distL="0" distR="0" wp14:anchorId="1757F513" wp14:editId="24618A15">
            <wp:extent cx="5178175" cy="6538341"/>
            <wp:effectExtent l="0" t="0" r="3810" b="2540"/>
            <wp:docPr id="2137292569" name="Immagine 4" descr="Immagine che contiene diagramma, modello, origami&#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300978" name="Immagine 4" descr="Immagine che contiene diagramma, modello, origami&#10;&#10;Descrizione generata automaticamente"/>
                    <pic:cNvPicPr/>
                  </pic:nvPicPr>
                  <pic:blipFill>
                    <a:blip r:embed="rId8">
                      <a:extLst>
                        <a:ext uri="{28A0092B-C50C-407E-A947-70E740481C1C}">
                          <a14:useLocalDpi xmlns:a14="http://schemas.microsoft.com/office/drawing/2010/main" val="0"/>
                        </a:ext>
                      </a:extLst>
                    </a:blip>
                    <a:stretch>
                      <a:fillRect/>
                    </a:stretch>
                  </pic:blipFill>
                  <pic:spPr>
                    <a:xfrm>
                      <a:off x="0" y="0"/>
                      <a:ext cx="5223289" cy="6595306"/>
                    </a:xfrm>
                    <a:prstGeom prst="rect">
                      <a:avLst/>
                    </a:prstGeom>
                  </pic:spPr>
                </pic:pic>
              </a:graphicData>
            </a:graphic>
          </wp:inline>
        </w:drawing>
      </w:r>
    </w:p>
    <w:p w14:paraId="1D667D3E" w14:textId="77777777" w:rsidR="00ED4EDA" w:rsidRDefault="00ED4EDA" w:rsidP="00ED4EDA">
      <w:pPr>
        <w:jc w:val="center"/>
        <w:rPr>
          <w:rFonts w:ascii="Times New Roman" w:eastAsia="Times New Roman" w:hAnsi="Times New Roman" w:cs="Times New Roman"/>
          <w:sz w:val="20"/>
          <w:szCs w:val="20"/>
          <w:lang w:val="en-US"/>
        </w:rPr>
      </w:pPr>
      <w:r w:rsidRPr="00913BA8">
        <w:rPr>
          <w:rFonts w:ascii="Times New Roman" w:eastAsia="Times New Roman" w:hAnsi="Times New Roman" w:cs="Times New Roman"/>
          <w:b/>
          <w:bCs/>
          <w:sz w:val="20"/>
          <w:szCs w:val="20"/>
          <w:lang w:val="en-US"/>
        </w:rPr>
        <w:t xml:space="preserve">Figure </w:t>
      </w:r>
      <w:r>
        <w:rPr>
          <w:rFonts w:ascii="Times New Roman" w:eastAsia="Times New Roman" w:hAnsi="Times New Roman" w:cs="Times New Roman"/>
          <w:b/>
          <w:bCs/>
          <w:sz w:val="20"/>
          <w:szCs w:val="20"/>
          <w:lang w:val="en-US"/>
        </w:rPr>
        <w:t>4-A</w:t>
      </w:r>
      <w:r w:rsidRPr="00913BA8">
        <w:rPr>
          <w:rFonts w:ascii="Times New Roman" w:eastAsia="Times New Roman" w:hAnsi="Times New Roman" w:cs="Times New Roman"/>
          <w:b/>
          <w:bCs/>
          <w:sz w:val="20"/>
          <w:szCs w:val="20"/>
          <w:lang w:val="en-US"/>
        </w:rPr>
        <w:t>:</w:t>
      </w:r>
      <w:r w:rsidRPr="00913BA8">
        <w:rPr>
          <w:rFonts w:ascii="Times New Roman" w:eastAsia="Times New Roman" w:hAnsi="Times New Roman" w:cs="Times New Roman"/>
          <w:sz w:val="20"/>
          <w:szCs w:val="20"/>
          <w:lang w:val="en-US"/>
        </w:rPr>
        <w:t xml:space="preserve"> Evolution of the catheter movement (time interval = 4s) within the phantom, both from simulation scenario (orange line) and real experiment (blue line).  </w:t>
      </w:r>
    </w:p>
    <w:p w14:paraId="7FDF73CF" w14:textId="77777777" w:rsidR="00ED4EDA" w:rsidRDefault="00ED4EDA" w:rsidP="00ED4EDA">
      <w:pPr>
        <w:jc w:val="center"/>
        <w:rPr>
          <w:rFonts w:ascii="Times New Roman" w:eastAsia="Times New Roman" w:hAnsi="Times New Roman" w:cs="Times New Roman"/>
          <w:sz w:val="20"/>
          <w:szCs w:val="20"/>
          <w:lang w:val="en-US"/>
        </w:rPr>
      </w:pPr>
    </w:p>
    <w:p w14:paraId="3A6AC68F" w14:textId="77777777" w:rsidR="00ED4EDA" w:rsidRDefault="00ED4EDA" w:rsidP="00ED4EDA">
      <w:pPr>
        <w:jc w:val="center"/>
        <w:rPr>
          <w:rFonts w:ascii="Times New Roman" w:eastAsia="Times New Roman" w:hAnsi="Times New Roman" w:cs="Times New Roman"/>
          <w:sz w:val="20"/>
          <w:szCs w:val="20"/>
          <w:lang w:val="en-US"/>
        </w:rPr>
      </w:pPr>
    </w:p>
    <w:p w14:paraId="2D502741" w14:textId="77777777" w:rsidR="00ED4EDA" w:rsidRPr="00913BA8" w:rsidRDefault="00ED4EDA" w:rsidP="00ED4EDA">
      <w:pPr>
        <w:jc w:val="center"/>
        <w:rPr>
          <w:rFonts w:ascii="Times New Roman" w:eastAsia="Times New Roman" w:hAnsi="Times New Roman" w:cs="Times New Roman"/>
          <w:sz w:val="20"/>
          <w:szCs w:val="20"/>
          <w:lang w:val="en-US"/>
        </w:rPr>
      </w:pPr>
    </w:p>
    <w:p w14:paraId="76FEB124" w14:textId="77777777" w:rsidR="00ED4EDA" w:rsidRDefault="00ED4EDA" w:rsidP="00ED4EDA">
      <w:pPr>
        <w:jc w:val="center"/>
        <w:rPr>
          <w:lang w:val="en-US"/>
        </w:rPr>
      </w:pPr>
    </w:p>
    <w:p w14:paraId="23DEABB0" w14:textId="77777777" w:rsidR="00ED4EDA" w:rsidRPr="00913BA8" w:rsidRDefault="00ED4EDA" w:rsidP="00ED4EDA">
      <w:pPr>
        <w:jc w:val="center"/>
        <w:rPr>
          <w:lang w:val="en-US"/>
        </w:rPr>
      </w:pPr>
      <w:r w:rsidRPr="00913BA8">
        <w:rPr>
          <w:noProof/>
          <w:lang w:val="en-US"/>
        </w:rPr>
        <w:lastRenderedPageBreak/>
        <w:drawing>
          <wp:inline distT="0" distB="0" distL="0" distR="0" wp14:anchorId="4CFB199A" wp14:editId="5811F7D8">
            <wp:extent cx="3041151" cy="1696591"/>
            <wp:effectExtent l="0" t="0" r="0" b="5715"/>
            <wp:docPr id="467544532" name="Immagine 23" descr="A graph of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2184407" name="Immagine 23" descr="A graph of a line&#10;&#10;Description automatically generated"/>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6528" r="7083"/>
                    <a:stretch/>
                  </pic:blipFill>
                  <pic:spPr bwMode="auto">
                    <a:xfrm>
                      <a:off x="0" y="0"/>
                      <a:ext cx="3155337" cy="1760293"/>
                    </a:xfrm>
                    <a:prstGeom prst="rect">
                      <a:avLst/>
                    </a:prstGeom>
                    <a:noFill/>
                    <a:ln>
                      <a:noFill/>
                    </a:ln>
                    <a:extLst>
                      <a:ext uri="{53640926-AAD7-44D8-BBD7-CCE9431645EC}">
                        <a14:shadowObscured xmlns:a14="http://schemas.microsoft.com/office/drawing/2010/main"/>
                      </a:ext>
                    </a:extLst>
                  </pic:spPr>
                </pic:pic>
              </a:graphicData>
            </a:graphic>
          </wp:inline>
        </w:drawing>
      </w:r>
      <w:r w:rsidRPr="00913BA8">
        <w:rPr>
          <w:noProof/>
          <w:lang w:val="en-US"/>
        </w:rPr>
        <w:drawing>
          <wp:inline distT="0" distB="0" distL="0" distR="0" wp14:anchorId="445DFD93" wp14:editId="64D5BDA7">
            <wp:extent cx="3056127" cy="1707691"/>
            <wp:effectExtent l="0" t="0" r="5080" b="0"/>
            <wp:docPr id="1505766097" name="Immagine 24"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231470" name="Immagine 24" descr="A graph of a graph&#10;&#10;Description automatically generated with medium confidence"/>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6666" r="7083"/>
                    <a:stretch/>
                  </pic:blipFill>
                  <pic:spPr bwMode="auto">
                    <a:xfrm>
                      <a:off x="0" y="0"/>
                      <a:ext cx="3188099" cy="1781434"/>
                    </a:xfrm>
                    <a:prstGeom prst="rect">
                      <a:avLst/>
                    </a:prstGeom>
                    <a:noFill/>
                    <a:ln>
                      <a:noFill/>
                    </a:ln>
                    <a:extLst>
                      <a:ext uri="{53640926-AAD7-44D8-BBD7-CCE9431645EC}">
                        <a14:shadowObscured xmlns:a14="http://schemas.microsoft.com/office/drawing/2010/main"/>
                      </a:ext>
                    </a:extLst>
                  </pic:spPr>
                </pic:pic>
              </a:graphicData>
            </a:graphic>
          </wp:inline>
        </w:drawing>
      </w:r>
    </w:p>
    <w:p w14:paraId="306D5149" w14:textId="77777777" w:rsidR="00ED4EDA" w:rsidRPr="00913BA8" w:rsidRDefault="00ED4EDA" w:rsidP="00ED4EDA">
      <w:pPr>
        <w:jc w:val="center"/>
        <w:rPr>
          <w:lang w:val="en-US"/>
        </w:rPr>
      </w:pPr>
    </w:p>
    <w:p w14:paraId="6CD428E5" w14:textId="77777777" w:rsidR="00ED4EDA" w:rsidRPr="00913BA8" w:rsidRDefault="00ED4EDA" w:rsidP="00ED4EDA">
      <w:pPr>
        <w:jc w:val="center"/>
        <w:rPr>
          <w:lang w:val="en-US"/>
        </w:rPr>
      </w:pPr>
      <w:r w:rsidRPr="00913BA8">
        <w:rPr>
          <w:noProof/>
          <w:lang w:val="en-US"/>
        </w:rPr>
        <w:drawing>
          <wp:inline distT="0" distB="0" distL="0" distR="0" wp14:anchorId="76D993EB" wp14:editId="140C9FED">
            <wp:extent cx="3051424" cy="1696866"/>
            <wp:effectExtent l="0" t="0" r="0" b="5080"/>
            <wp:docPr id="1126850517" name="Immagine 25" descr="A graph of a pers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130995" name="Immagine 25" descr="A graph of a person&#10;&#10;Description automatically generated with medium confidenc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6388" r="6945"/>
                    <a:stretch/>
                  </pic:blipFill>
                  <pic:spPr bwMode="auto">
                    <a:xfrm>
                      <a:off x="0" y="0"/>
                      <a:ext cx="3137135" cy="1744529"/>
                    </a:xfrm>
                    <a:prstGeom prst="rect">
                      <a:avLst/>
                    </a:prstGeom>
                    <a:noFill/>
                    <a:ln>
                      <a:noFill/>
                    </a:ln>
                    <a:extLst>
                      <a:ext uri="{53640926-AAD7-44D8-BBD7-CCE9431645EC}">
                        <a14:shadowObscured xmlns:a14="http://schemas.microsoft.com/office/drawing/2010/main"/>
                      </a:ext>
                    </a:extLst>
                  </pic:spPr>
                </pic:pic>
              </a:graphicData>
            </a:graphic>
          </wp:inline>
        </w:drawing>
      </w:r>
      <w:r w:rsidRPr="00913BA8">
        <w:rPr>
          <w:noProof/>
          <w:lang w:val="en-US"/>
        </w:rPr>
        <w:drawing>
          <wp:inline distT="0" distB="0" distL="0" distR="0" wp14:anchorId="435FFCD2" wp14:editId="5472E732">
            <wp:extent cx="3041151" cy="1707573"/>
            <wp:effectExtent l="0" t="0" r="0" b="0"/>
            <wp:docPr id="2088931401" name="Immagine 26" descr="A graph with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7945890" name="Immagine 26" descr="A graph with a line&#10;&#10;Description automatically generated"/>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6666" r="7500"/>
                    <a:stretch/>
                  </pic:blipFill>
                  <pic:spPr bwMode="auto">
                    <a:xfrm>
                      <a:off x="0" y="0"/>
                      <a:ext cx="3142336" cy="1764387"/>
                    </a:xfrm>
                    <a:prstGeom prst="rect">
                      <a:avLst/>
                    </a:prstGeom>
                    <a:noFill/>
                    <a:ln>
                      <a:noFill/>
                    </a:ln>
                    <a:extLst>
                      <a:ext uri="{53640926-AAD7-44D8-BBD7-CCE9431645EC}">
                        <a14:shadowObscured xmlns:a14="http://schemas.microsoft.com/office/drawing/2010/main"/>
                      </a:ext>
                    </a:extLst>
                  </pic:spPr>
                </pic:pic>
              </a:graphicData>
            </a:graphic>
          </wp:inline>
        </w:drawing>
      </w:r>
    </w:p>
    <w:p w14:paraId="2231CF0E" w14:textId="77777777" w:rsidR="00ED4EDA" w:rsidRDefault="00ED4EDA" w:rsidP="00ED4EDA">
      <w:pPr>
        <w:jc w:val="center"/>
        <w:rPr>
          <w:lang w:val="en-US"/>
        </w:rPr>
      </w:pPr>
    </w:p>
    <w:p w14:paraId="6BE11B48" w14:textId="77777777" w:rsidR="00ED4EDA" w:rsidRPr="00913BA8" w:rsidRDefault="00ED4EDA" w:rsidP="00ED4EDA">
      <w:pPr>
        <w:jc w:val="center"/>
        <w:rPr>
          <w:rFonts w:ascii="Times New Roman" w:eastAsia="Times New Roman" w:hAnsi="Times New Roman" w:cs="Times New Roman"/>
          <w:sz w:val="20"/>
          <w:szCs w:val="20"/>
          <w:lang w:val="en-US"/>
        </w:rPr>
      </w:pPr>
      <w:r w:rsidRPr="00913BA8">
        <w:rPr>
          <w:rFonts w:ascii="Times New Roman" w:eastAsia="Times New Roman" w:hAnsi="Times New Roman" w:cs="Times New Roman"/>
          <w:b/>
          <w:bCs/>
          <w:sz w:val="20"/>
          <w:szCs w:val="20"/>
          <w:lang w:val="en-US"/>
        </w:rPr>
        <w:t xml:space="preserve">Figure </w:t>
      </w:r>
      <w:r>
        <w:rPr>
          <w:rFonts w:ascii="Times New Roman" w:eastAsia="Times New Roman" w:hAnsi="Times New Roman" w:cs="Times New Roman"/>
          <w:b/>
          <w:bCs/>
          <w:sz w:val="20"/>
          <w:szCs w:val="20"/>
          <w:lang w:val="en-US"/>
        </w:rPr>
        <w:t>5-A</w:t>
      </w:r>
      <w:r w:rsidRPr="00913BA8">
        <w:rPr>
          <w:rFonts w:ascii="Times New Roman" w:eastAsia="Times New Roman" w:hAnsi="Times New Roman" w:cs="Times New Roman"/>
          <w:b/>
          <w:bCs/>
          <w:sz w:val="20"/>
          <w:szCs w:val="20"/>
          <w:lang w:val="en-US"/>
        </w:rPr>
        <w:t>:</w:t>
      </w:r>
      <w:r w:rsidRPr="00913BA8">
        <w:rPr>
          <w:rFonts w:ascii="Times New Roman" w:eastAsia="Times New Roman" w:hAnsi="Times New Roman" w:cs="Times New Roman"/>
          <w:sz w:val="20"/>
          <w:szCs w:val="20"/>
          <w:lang w:val="en-US"/>
        </w:rPr>
        <w:t xml:space="preserve"> Plots of the model equations interpolated with the experimental data. The black dotted curve represents the experimental values of stress [MPa]/strain (or stress [MPa]/stretch in the case of </w:t>
      </w:r>
      <w:proofErr w:type="spellStart"/>
      <w:r w:rsidRPr="00913BA8">
        <w:rPr>
          <w:rFonts w:ascii="Times New Roman" w:eastAsia="Times New Roman" w:hAnsi="Times New Roman" w:cs="Times New Roman"/>
          <w:sz w:val="20"/>
          <w:szCs w:val="20"/>
          <w:lang w:val="en-US"/>
        </w:rPr>
        <w:t>hyperelastic</w:t>
      </w:r>
      <w:proofErr w:type="spellEnd"/>
      <w:r w:rsidRPr="00913BA8">
        <w:rPr>
          <w:rFonts w:ascii="Times New Roman" w:eastAsia="Times New Roman" w:hAnsi="Times New Roman" w:cs="Times New Roman"/>
          <w:sz w:val="20"/>
          <w:szCs w:val="20"/>
          <w:lang w:val="en-US"/>
        </w:rPr>
        <w:t xml:space="preserve"> materials) obtained by the Instron machine. The curves in blue represent the equations of the interpolating models, respectively the Elastic (a), Neo Hookean (b), Mooney-Rivlin(c), Ogden(d).</w:t>
      </w:r>
    </w:p>
    <w:p w14:paraId="35E09922" w14:textId="77777777" w:rsidR="00ED4EDA" w:rsidRDefault="00ED4EDA" w:rsidP="00ED4EDA">
      <w:pPr>
        <w:jc w:val="center"/>
        <w:rPr>
          <w:lang w:val="en-US"/>
        </w:rPr>
      </w:pPr>
    </w:p>
    <w:p w14:paraId="045F907C" w14:textId="77777777" w:rsidR="00ED4EDA" w:rsidRDefault="00ED4EDA" w:rsidP="00ED4EDA">
      <w:pPr>
        <w:jc w:val="center"/>
        <w:rPr>
          <w:lang w:val="en-US"/>
        </w:rPr>
      </w:pPr>
    </w:p>
    <w:p w14:paraId="6136A46F" w14:textId="77777777" w:rsidR="00ED4EDA" w:rsidRDefault="00ED4EDA" w:rsidP="00ED4EDA">
      <w:pPr>
        <w:jc w:val="center"/>
        <w:rPr>
          <w:lang w:val="en-US"/>
        </w:rPr>
      </w:pPr>
    </w:p>
    <w:p w14:paraId="084F29CB" w14:textId="77777777" w:rsidR="00ED4EDA" w:rsidRDefault="00ED4EDA" w:rsidP="00ED4EDA">
      <w:pPr>
        <w:jc w:val="center"/>
        <w:rPr>
          <w:lang w:val="en-US"/>
        </w:rPr>
      </w:pPr>
    </w:p>
    <w:p w14:paraId="600300B3" w14:textId="77777777" w:rsidR="00ED4EDA" w:rsidRDefault="00ED4EDA" w:rsidP="00ED4EDA">
      <w:pPr>
        <w:jc w:val="center"/>
        <w:rPr>
          <w:lang w:val="en-US"/>
        </w:rPr>
      </w:pPr>
    </w:p>
    <w:p w14:paraId="6E3EB674" w14:textId="77777777" w:rsidR="00ED4EDA" w:rsidRDefault="00ED4EDA" w:rsidP="00ED4EDA">
      <w:pPr>
        <w:jc w:val="center"/>
        <w:rPr>
          <w:lang w:val="en-US"/>
        </w:rPr>
      </w:pPr>
      <w:r w:rsidRPr="00913BA8">
        <w:rPr>
          <w:noProof/>
          <w:lang w:val="en-US"/>
        </w:rPr>
        <w:drawing>
          <wp:inline distT="0" distB="0" distL="0" distR="0" wp14:anchorId="571C3A03" wp14:editId="70EA5E8D">
            <wp:extent cx="6022287" cy="1447761"/>
            <wp:effectExtent l="0" t="0" r="0" b="0"/>
            <wp:docPr id="569671632" name="Immagine 8" descr="Immagine che contiene arte&#10;&#10;Descrizione generata automaticamente con attendibilità bass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1232" name="Immagine 8" descr="Immagine che contiene arte&#10;&#10;Descrizione generata automaticamente con attendibilità bassa"/>
                    <pic:cNvPicPr>
                      <a:picLocks noChangeAspect="1" noChangeArrowheads="1"/>
                    </pic:cNvPicPr>
                  </pic:nvPicPr>
                  <pic:blipFill rotWithShape="1">
                    <a:blip r:embed="rId13">
                      <a:extLst>
                        <a:ext uri="{28A0092B-C50C-407E-A947-70E740481C1C}">
                          <a14:useLocalDpi xmlns:a14="http://schemas.microsoft.com/office/drawing/2010/main" val="0"/>
                        </a:ext>
                      </a:extLst>
                    </a:blip>
                    <a:srcRect l="9180" t="38034" r="7510" b="35250"/>
                    <a:stretch/>
                  </pic:blipFill>
                  <pic:spPr bwMode="auto">
                    <a:xfrm>
                      <a:off x="0" y="0"/>
                      <a:ext cx="6044821" cy="1453178"/>
                    </a:xfrm>
                    <a:prstGeom prst="rect">
                      <a:avLst/>
                    </a:prstGeom>
                    <a:noFill/>
                    <a:ln>
                      <a:noFill/>
                    </a:ln>
                    <a:extLst>
                      <a:ext uri="{53640926-AAD7-44D8-BBD7-CCE9431645EC}">
                        <a14:shadowObscured xmlns:a14="http://schemas.microsoft.com/office/drawing/2010/main"/>
                      </a:ext>
                    </a:extLst>
                  </pic:spPr>
                </pic:pic>
              </a:graphicData>
            </a:graphic>
          </wp:inline>
        </w:drawing>
      </w:r>
    </w:p>
    <w:p w14:paraId="76EA81C3" w14:textId="77777777" w:rsidR="00ED4EDA" w:rsidRPr="00913BA8" w:rsidRDefault="00ED4EDA" w:rsidP="00ED4EDA">
      <w:pPr>
        <w:jc w:val="center"/>
        <w:rPr>
          <w:lang w:val="en-US"/>
        </w:rPr>
      </w:pPr>
      <w:r w:rsidRPr="00913BA8">
        <w:rPr>
          <w:rFonts w:ascii="Times New Roman" w:eastAsia="Times New Roman" w:hAnsi="Times New Roman" w:cs="Times New Roman"/>
          <w:b/>
          <w:bCs/>
          <w:sz w:val="20"/>
          <w:szCs w:val="20"/>
          <w:lang w:val="en-US"/>
        </w:rPr>
        <w:t xml:space="preserve">Figure </w:t>
      </w:r>
      <w:r>
        <w:rPr>
          <w:rFonts w:ascii="Times New Roman" w:eastAsia="Times New Roman" w:hAnsi="Times New Roman" w:cs="Times New Roman"/>
          <w:b/>
          <w:bCs/>
          <w:sz w:val="20"/>
          <w:szCs w:val="20"/>
          <w:lang w:val="en-US"/>
        </w:rPr>
        <w:t>6-A</w:t>
      </w:r>
      <w:r w:rsidRPr="00913BA8">
        <w:rPr>
          <w:rFonts w:ascii="Times New Roman" w:eastAsia="Times New Roman" w:hAnsi="Times New Roman" w:cs="Times New Roman"/>
          <w:b/>
          <w:bCs/>
          <w:sz w:val="20"/>
          <w:szCs w:val="20"/>
          <w:lang w:val="en-US"/>
        </w:rPr>
        <w:t>:</w:t>
      </w:r>
      <w:r w:rsidRPr="00913BA8">
        <w:rPr>
          <w:rFonts w:ascii="Times New Roman" w:eastAsia="Times New Roman" w:hAnsi="Times New Roman" w:cs="Times New Roman"/>
          <w:sz w:val="20"/>
          <w:szCs w:val="20"/>
          <w:lang w:val="en-US"/>
        </w:rPr>
        <w:t xml:space="preserve"> Deformations of the iliac artery according to (a) Low, (b) Intermediate, (c) High forces.</w:t>
      </w:r>
    </w:p>
    <w:p w14:paraId="555F0BFA" w14:textId="77777777" w:rsidR="00905681" w:rsidRPr="00ED4EDA" w:rsidRDefault="00905681">
      <w:pPr>
        <w:rPr>
          <w:lang w:val="en-US"/>
        </w:rPr>
      </w:pPr>
    </w:p>
    <w:p w14:paraId="11829D60" w14:textId="77777777" w:rsidR="00ED4EDA" w:rsidRPr="00ED4EDA" w:rsidRDefault="00ED4EDA">
      <w:pPr>
        <w:rPr>
          <w:lang w:val="en-US"/>
        </w:rPr>
      </w:pPr>
    </w:p>
    <w:sectPr w:rsidR="00ED4EDA" w:rsidRPr="00ED4ED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1A3029"/>
    <w:multiLevelType w:val="hybridMultilevel"/>
    <w:tmpl w:val="43EAE0F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7CED577E"/>
    <w:multiLevelType w:val="multilevel"/>
    <w:tmpl w:val="FE06B18E"/>
    <w:lvl w:ilvl="0">
      <w:start w:val="1"/>
      <w:numFmt w:val="decimal"/>
      <w:lvlText w:val="%1."/>
      <w:lvlJc w:val="left"/>
      <w:pPr>
        <w:ind w:left="720" w:hanging="360"/>
      </w:p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num w:numId="1" w16cid:durableId="138115820">
    <w:abstractNumId w:val="0"/>
  </w:num>
  <w:num w:numId="2" w16cid:durableId="3198876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4EDA"/>
    <w:rsid w:val="00062277"/>
    <w:rsid w:val="004F37A0"/>
    <w:rsid w:val="00633E7F"/>
    <w:rsid w:val="008425C3"/>
    <w:rsid w:val="00887C23"/>
    <w:rsid w:val="00905681"/>
    <w:rsid w:val="009741B9"/>
    <w:rsid w:val="00D01D3C"/>
    <w:rsid w:val="00D1089B"/>
    <w:rsid w:val="00D429A2"/>
    <w:rsid w:val="00D552C8"/>
    <w:rsid w:val="00ED4E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299C5A07"/>
  <w15:chartTrackingRefBased/>
  <w15:docId w15:val="{2F38745E-6AEF-8E4C-BD3E-586D1F360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D4EDA"/>
  </w:style>
  <w:style w:type="paragraph" w:styleId="Titolo1">
    <w:name w:val="heading 1"/>
    <w:basedOn w:val="Normale"/>
    <w:next w:val="Normale"/>
    <w:link w:val="Titolo1Carattere"/>
    <w:uiPriority w:val="9"/>
    <w:qFormat/>
    <w:rsid w:val="00ED4E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unhideWhenUsed/>
    <w:qFormat/>
    <w:rsid w:val="00ED4E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unhideWhenUsed/>
    <w:qFormat/>
    <w:rsid w:val="00ED4EDA"/>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ED4EDA"/>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ED4EDA"/>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ED4EDA"/>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ED4EDA"/>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ED4EDA"/>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ED4EDA"/>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ED4ED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ED4ED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ED4ED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ED4ED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ED4ED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ED4ED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ED4ED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ED4ED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ED4EDA"/>
    <w:rPr>
      <w:rFonts w:eastAsiaTheme="majorEastAsia" w:cstheme="majorBidi"/>
      <w:color w:val="272727" w:themeColor="text1" w:themeTint="D8"/>
    </w:rPr>
  </w:style>
  <w:style w:type="paragraph" w:styleId="Titolo">
    <w:name w:val="Title"/>
    <w:basedOn w:val="Normale"/>
    <w:next w:val="Normale"/>
    <w:link w:val="TitoloCarattere"/>
    <w:uiPriority w:val="10"/>
    <w:qFormat/>
    <w:rsid w:val="00ED4EDA"/>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ED4ED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ED4EDA"/>
    <w:pPr>
      <w:numPr>
        <w:ilvl w:val="1"/>
      </w:numPr>
      <w:spacing w:after="160"/>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ED4ED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ED4EDA"/>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ED4EDA"/>
    <w:rPr>
      <w:i/>
      <w:iCs/>
      <w:color w:val="404040" w:themeColor="text1" w:themeTint="BF"/>
    </w:rPr>
  </w:style>
  <w:style w:type="paragraph" w:styleId="Paragrafoelenco">
    <w:name w:val="List Paragraph"/>
    <w:basedOn w:val="Normale"/>
    <w:uiPriority w:val="34"/>
    <w:qFormat/>
    <w:rsid w:val="00ED4EDA"/>
    <w:pPr>
      <w:ind w:left="720"/>
      <w:contextualSpacing/>
    </w:pPr>
  </w:style>
  <w:style w:type="character" w:styleId="Enfasiintensa">
    <w:name w:val="Intense Emphasis"/>
    <w:basedOn w:val="Carpredefinitoparagrafo"/>
    <w:uiPriority w:val="21"/>
    <w:qFormat/>
    <w:rsid w:val="00ED4EDA"/>
    <w:rPr>
      <w:i/>
      <w:iCs/>
      <w:color w:val="0F4761" w:themeColor="accent1" w:themeShade="BF"/>
    </w:rPr>
  </w:style>
  <w:style w:type="paragraph" w:styleId="Citazioneintensa">
    <w:name w:val="Intense Quote"/>
    <w:basedOn w:val="Normale"/>
    <w:next w:val="Normale"/>
    <w:link w:val="CitazioneintensaCarattere"/>
    <w:uiPriority w:val="30"/>
    <w:qFormat/>
    <w:rsid w:val="00ED4E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ED4EDA"/>
    <w:rPr>
      <w:i/>
      <w:iCs/>
      <w:color w:val="0F4761" w:themeColor="accent1" w:themeShade="BF"/>
    </w:rPr>
  </w:style>
  <w:style w:type="character" w:styleId="Riferimentointenso">
    <w:name w:val="Intense Reference"/>
    <w:basedOn w:val="Carpredefinitoparagrafo"/>
    <w:uiPriority w:val="32"/>
    <w:qFormat/>
    <w:rsid w:val="00ED4EDA"/>
    <w:rPr>
      <w:b/>
      <w:bCs/>
      <w:smallCaps/>
      <w:color w:val="0F4761" w:themeColor="accent1" w:themeShade="BF"/>
      <w:spacing w:val="5"/>
    </w:rPr>
  </w:style>
  <w:style w:type="character" w:styleId="Testosegnaposto">
    <w:name w:val="Placeholder Text"/>
    <w:basedOn w:val="Carpredefinitoparagrafo"/>
    <w:uiPriority w:val="99"/>
    <w:semiHidden/>
    <w:rsid w:val="00D01D3C"/>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1708</Words>
  <Characters>10150</Characters>
  <Application>Microsoft Office Word</Application>
  <DocSecurity>0</DocSecurity>
  <Lines>215</Lines>
  <Paragraphs>114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Matteo  Pescio</dc:creator>
  <cp:keywords/>
  <dc:description/>
  <cp:lastModifiedBy>Matteo  Pescio</cp:lastModifiedBy>
  <cp:revision>5</cp:revision>
  <dcterms:created xsi:type="dcterms:W3CDTF">2024-10-18T09:45:00Z</dcterms:created>
  <dcterms:modified xsi:type="dcterms:W3CDTF">2025-01-03T18:56:00Z</dcterms:modified>
</cp:coreProperties>
</file>