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361F4" w:rsidRDefault="00877795" w:rsidP="00877795">
      <w:pPr>
        <w:ind w:leftChars="-100" w:left="-210"/>
        <w:rPr>
          <w:rFonts w:ascii="Times New Roman Bold" w:hAnsi="Times New Roman Bold" w:cs="Times New Roman Bold" w:hint="eastAsia"/>
          <w:b/>
          <w:bCs/>
          <w:sz w:val="28"/>
          <w:szCs w:val="28"/>
          <w:lang w:eastAsia="zh-Hans"/>
        </w:rPr>
      </w:pPr>
      <w:r>
        <w:rPr>
          <w:rFonts w:ascii="Times New Roman Bold" w:hAnsi="Times New Roman Bold" w:cs="Times New Roman Bold"/>
          <w:b/>
          <w:bCs/>
          <w:sz w:val="28"/>
          <w:szCs w:val="28"/>
        </w:rPr>
        <w:t>T</w:t>
      </w:r>
      <w:r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  <w:t>able</w:t>
      </w:r>
      <w:r w:rsidR="00D44513"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  <w:t xml:space="preserve"> 5</w:t>
      </w:r>
      <w:r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  <w:t xml:space="preserve"> Adverse events</w:t>
      </w:r>
      <w:r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  <w:t xml:space="preserve"> </w:t>
      </w:r>
    </w:p>
    <w:p w:rsidR="00F361F4" w:rsidRDefault="00F361F4">
      <w:pPr>
        <w:rPr>
          <w:rFonts w:ascii="Times New Roman Regular" w:hAnsi="Times New Roman Regular" w:cs="Times New Roman Regular" w:hint="eastAsia"/>
          <w:lang w:eastAsia="zh-Hans"/>
        </w:rPr>
      </w:pPr>
    </w:p>
    <w:tbl>
      <w:tblPr>
        <w:tblStyle w:val="a3"/>
        <w:tblW w:w="235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2565"/>
        <w:gridCol w:w="915"/>
        <w:gridCol w:w="1064"/>
        <w:gridCol w:w="1042"/>
        <w:gridCol w:w="766"/>
        <w:gridCol w:w="1362"/>
        <w:gridCol w:w="1620"/>
        <w:gridCol w:w="977"/>
        <w:gridCol w:w="1240"/>
        <w:gridCol w:w="1512"/>
        <w:gridCol w:w="1655"/>
        <w:gridCol w:w="1430"/>
        <w:gridCol w:w="1890"/>
        <w:gridCol w:w="1008"/>
        <w:gridCol w:w="884"/>
        <w:gridCol w:w="917"/>
        <w:gridCol w:w="1263"/>
        <w:gridCol w:w="1404"/>
      </w:tblGrid>
      <w:tr w:rsidR="00F361F4" w:rsidTr="00F16DDC">
        <w:trPr>
          <w:trHeight w:val="352"/>
          <w:jc w:val="center"/>
        </w:trPr>
        <w:tc>
          <w:tcPr>
            <w:tcW w:w="2565" w:type="dxa"/>
            <w:noWrap/>
            <w:vAlign w:val="center"/>
          </w:tcPr>
          <w:p w:rsidR="00F361F4" w:rsidRDefault="00F361F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TE(Ologen)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TE(AM)</w:t>
            </w:r>
          </w:p>
        </w:tc>
        <w:tc>
          <w:tcPr>
            <w:tcW w:w="1042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GDD(Ologen)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GDD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TE(AM+Ologen)</w:t>
            </w:r>
          </w:p>
        </w:tc>
        <w:tc>
          <w:tcPr>
            <w:tcW w:w="1620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TE(AM+antiVEGF soaked Ologen)</w:t>
            </w:r>
          </w:p>
        </w:tc>
        <w:tc>
          <w:tcPr>
            <w:tcW w:w="977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PhacoTE(AM)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PhacoTE(Ologen)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GDD(AM+Ologen)</w:t>
            </w:r>
          </w:p>
        </w:tc>
        <w:tc>
          <w:tcPr>
            <w:tcW w:w="1430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PhacoGDD(AM)</w:t>
            </w:r>
          </w:p>
        </w:tc>
        <w:tc>
          <w:tcPr>
            <w:tcW w:w="1890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PhacoGDD(AM+Ologen)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GDD(AM)</w:t>
            </w:r>
          </w:p>
        </w:tc>
        <w:tc>
          <w:tcPr>
            <w:tcW w:w="884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TE(VTS)</w:t>
            </w:r>
          </w:p>
        </w:tc>
        <w:tc>
          <w:tcPr>
            <w:tcW w:w="917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TE(C3F8)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TE(GDD+AM)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Hans"/>
              </w:rPr>
              <w:t>TE(GDD+Ologen)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Low IOP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15 (14%)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31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(16%)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(10%)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(6%)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(8%)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(13%)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7 (30%)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(11%)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8 (42%)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11 (22%)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(14%)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Bleb leak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(2%)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13 (7%)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(5%)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(2%)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(20%)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(11%)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9 (41%)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8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(80%)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Bleb failure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11 (10%)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8 (4%)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(10%)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(8%)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(3%)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(50%)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(9%)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(22%)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(5%)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18 (36%)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(43%)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(5%)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53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Tube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associate*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(8%)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(7%)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Postoperative intraocular hypertension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14 (7%)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7 (12%)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14 (19%)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13 (26%)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Phthisis bulbi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Significant loss of vision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(4%)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(3%)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(5%)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(6%)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(17%)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Corneal edema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(3%)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(4%)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(5%)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Shallow anterior chamber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18 (17%)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18 (9%)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(7%)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(6%)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8 (13%)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(4%)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(4%)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(8%)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(14%)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4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(18%)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Anterior chamber exudation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12 (11%)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12 (6%)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(9%)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(19%)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52"/>
          <w:jc w:val="center"/>
        </w:trPr>
        <w:tc>
          <w:tcPr>
            <w:tcW w:w="2565" w:type="dxa"/>
            <w:noWrap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Hyphema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13 (12%)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10 (5%)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(10%)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(6%)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(5%)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(20%)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(30%)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(17%)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(5%)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Vitreous hemorrhage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(2%)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(7%)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Choroidal detachment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8 (7%)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14 (7%)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(8%)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(6%)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8 (13%)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(17%)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4 (15%)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(9%)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(20%)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Retinal detachment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(1%)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Recurrence of glaucoma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0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(0%)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 (2%)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(16%)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(100%)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(4%)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  <w:tr w:rsidR="00F361F4" w:rsidTr="00F16DDC">
        <w:trPr>
          <w:trHeight w:val="360"/>
          <w:jc w:val="center"/>
        </w:trPr>
        <w:tc>
          <w:tcPr>
            <w:tcW w:w="2565" w:type="dxa"/>
            <w:vAlign w:val="center"/>
          </w:tcPr>
          <w:p w:rsidR="00F361F4" w:rsidRDefault="00877795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Hans"/>
              </w:rPr>
              <w:t>Other</w:t>
            </w:r>
          </w:p>
        </w:tc>
        <w:tc>
          <w:tcPr>
            <w:tcW w:w="91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25 (23%)</w:t>
            </w:r>
          </w:p>
        </w:tc>
        <w:tc>
          <w:tcPr>
            <w:tcW w:w="106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69 (36%)</w:t>
            </w:r>
          </w:p>
        </w:tc>
        <w:tc>
          <w:tcPr>
            <w:tcW w:w="1042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12 (20%)</w:t>
            </w:r>
          </w:p>
        </w:tc>
        <w:tc>
          <w:tcPr>
            <w:tcW w:w="766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20 (28%)</w:t>
            </w:r>
          </w:p>
        </w:tc>
        <w:tc>
          <w:tcPr>
            <w:tcW w:w="136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33 (54%)</w:t>
            </w:r>
          </w:p>
        </w:tc>
        <w:tc>
          <w:tcPr>
            <w:tcW w:w="162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(40%)</w:t>
            </w:r>
          </w:p>
        </w:tc>
        <w:tc>
          <w:tcPr>
            <w:tcW w:w="97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240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3 (13%)</w:t>
            </w:r>
          </w:p>
        </w:tc>
        <w:tc>
          <w:tcPr>
            <w:tcW w:w="1512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5 (19%)</w:t>
            </w:r>
          </w:p>
        </w:tc>
        <w:tc>
          <w:tcPr>
            <w:tcW w:w="1655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(32%)</w:t>
            </w:r>
          </w:p>
        </w:tc>
        <w:tc>
          <w:tcPr>
            <w:tcW w:w="143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890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  <w:tc>
          <w:tcPr>
            <w:tcW w:w="1008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6 (12%)</w:t>
            </w:r>
          </w:p>
        </w:tc>
        <w:tc>
          <w:tcPr>
            <w:tcW w:w="884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9 (75%)</w:t>
            </w:r>
          </w:p>
        </w:tc>
        <w:tc>
          <w:tcPr>
            <w:tcW w:w="917" w:type="dxa"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2 (29%)</w:t>
            </w:r>
          </w:p>
        </w:tc>
        <w:tc>
          <w:tcPr>
            <w:tcW w:w="1263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 xml:space="preserve">5 </w:t>
            </w: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(23%)</w:t>
            </w:r>
          </w:p>
        </w:tc>
        <w:tc>
          <w:tcPr>
            <w:tcW w:w="1404" w:type="dxa"/>
            <w:noWrap/>
            <w:vAlign w:val="center"/>
          </w:tcPr>
          <w:p w:rsidR="00F361F4" w:rsidRDefault="00877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18"/>
                <w:szCs w:val="18"/>
                <w:lang w:bidi="ar"/>
              </w:rPr>
              <w:t>0 (0%)</w:t>
            </w:r>
          </w:p>
        </w:tc>
      </w:tr>
    </w:tbl>
    <w:p w:rsidR="00F16DDC" w:rsidRPr="002C5BCD" w:rsidRDefault="00F16DDC" w:rsidP="00F16DDC">
      <w:pPr>
        <w:spacing w:line="400" w:lineRule="exact"/>
        <w:ind w:leftChars="-100" w:left="-210"/>
        <w:rPr>
          <w:rFonts w:ascii="Times New Roman" w:eastAsia="DengXian" w:hAnsi="Times New Roman" w:cs="Times New Roman"/>
          <w:sz w:val="24"/>
        </w:rPr>
      </w:pPr>
      <w:r>
        <w:rPr>
          <w:rFonts w:ascii="Times New Roman Regular" w:hAnsi="Times New Roman Regular" w:cs="Times New Roman Regular"/>
          <w:sz w:val="24"/>
          <w:lang w:eastAsia="zh-Hans"/>
        </w:rPr>
        <w:t xml:space="preserve">Note: </w:t>
      </w:r>
      <w:r>
        <w:rPr>
          <w:rFonts w:ascii="Times New Roman Regular" w:hAnsi="Times New Roman Regular" w:cs="Times New Roman Regular" w:hint="eastAsia"/>
          <w:sz w:val="24"/>
          <w:lang w:eastAsia="zh-Hans"/>
        </w:rPr>
        <w:t>*Tube obstruction; Tube exposure; Tube migration</w:t>
      </w:r>
      <w:r>
        <w:rPr>
          <w:rFonts w:ascii="Times New Roman Regular" w:hAnsi="Times New Roman Regular" w:cs="Times New Roman Regular"/>
          <w:sz w:val="24"/>
          <w:lang w:eastAsia="zh-Hans"/>
        </w:rPr>
        <w:t xml:space="preserve">. </w:t>
      </w:r>
      <w:r w:rsidRPr="002C5BCD">
        <w:rPr>
          <w:rFonts w:ascii="Times New Roman" w:eastAsia="DengXian" w:hAnsi="Times New Roman" w:cs="Times New Roman"/>
          <w:sz w:val="24"/>
        </w:rPr>
        <w:t>(</w:t>
      </w:r>
      <w:r w:rsidRPr="002C5BCD">
        <w:rPr>
          <w:rFonts w:ascii="Times New Roman" w:eastAsia="DengXian" w:hAnsi="Times New Roman" w:cs="Times New Roman"/>
          <w:szCs w:val="21"/>
        </w:rPr>
        <w:t xml:space="preserve">TE, trabeculectomy; </w:t>
      </w:r>
      <w:r w:rsidRPr="002C5BCD">
        <w:rPr>
          <w:rFonts w:ascii="Times New Roman" w:eastAsia="DengXian" w:hAnsi="Times New Roman" w:cs="Times New Roman"/>
          <w:color w:val="000000"/>
          <w:szCs w:val="21"/>
        </w:rPr>
        <w:t>TE(Ologen), TE combined with ologen; TE(AM), TE combined with antimetabolites; GDD, drainage valve implantation; GDD(AM), GDD with antimetabolites; GDD(O</w:t>
      </w:r>
      <w:r w:rsidRPr="002C5BCD">
        <w:rPr>
          <w:rFonts w:ascii="Times New Roman" w:eastAsia="DengXian" w:hAnsi="Times New Roman" w:cs="Times New Roman" w:hint="eastAsia"/>
          <w:color w:val="000000"/>
          <w:szCs w:val="21"/>
        </w:rPr>
        <w:t>logen)</w:t>
      </w:r>
      <w:r w:rsidRPr="002C5BCD">
        <w:rPr>
          <w:rFonts w:ascii="Times New Roman" w:eastAsia="DengXian" w:hAnsi="Times New Roman" w:cs="Times New Roman"/>
          <w:color w:val="000000"/>
          <w:szCs w:val="21"/>
        </w:rPr>
        <w:t>, GDD</w:t>
      </w:r>
      <w:r w:rsidRPr="002C5BCD">
        <w:rPr>
          <w:rFonts w:ascii="Times New Roman" w:eastAsia="DengXian" w:hAnsi="Times New Roman" w:cs="Times New Roman" w:hint="eastAsia"/>
          <w:color w:val="000000"/>
          <w:szCs w:val="21"/>
        </w:rPr>
        <w:t xml:space="preserve"> </w:t>
      </w:r>
      <w:r w:rsidRPr="002C5BCD">
        <w:rPr>
          <w:rFonts w:ascii="Times New Roman" w:eastAsia="DengXian" w:hAnsi="Times New Roman" w:cs="Times New Roman"/>
          <w:color w:val="000000"/>
          <w:szCs w:val="21"/>
        </w:rPr>
        <w:t xml:space="preserve">with ologen; GDD(AM+Ologen), GDD(AM) combined with Ologen; TE(AM+Ologen), TE(AM) combined with Ologen; antiVEGF, anti-vascular endothelial growth factor; TE(AM+antiVEGF soaked Ologen), TE(AM) combined with antiVEGF socked Ologen; TE(VTS), TE with viscotrabeculo tomysynechiolysis; TE(C3F8), TE with perfluoropropane; PhacoTE(AM), phacoemulsification combined with TE and AM; PhacoTE(Ologen), phacoemulsification combined with TE and Ologen; PhacoGDD(AM), phacoemulsification combined with GDD and AM; PhacoGDD(AM+Ologen), phacoemulsification combined with GDD, Ologen and antimetabolites; TE(Ologen+GDD), TE(Ologen) combined with GDD). </w:t>
      </w:r>
    </w:p>
    <w:p w:rsidR="00F361F4" w:rsidRDefault="00F361F4">
      <w:pPr>
        <w:spacing w:line="480" w:lineRule="auto"/>
        <w:ind w:leftChars="-150" w:left="-315"/>
        <w:rPr>
          <w:rFonts w:ascii="Times New Roman Regular" w:hAnsi="Times New Roman Regular" w:cs="Times New Roman Regular" w:hint="eastAsia"/>
          <w:sz w:val="24"/>
          <w:lang w:eastAsia="zh-Hans"/>
        </w:rPr>
      </w:pPr>
    </w:p>
    <w:sectPr w:rsidR="00F361F4">
      <w:pgSz w:w="25920" w:h="1728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B0604020202020204"/>
    <w:charset w:val="00"/>
    <w:family w:val="auto"/>
    <w:pitch w:val="default"/>
  </w:font>
  <w:font w:name="Times New Roman Regular">
    <w:altName w:val="Times New Roman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36B"/>
    <w:rsid w:val="9DF98A02"/>
    <w:rsid w:val="9EA2EDFD"/>
    <w:rsid w:val="9EA66675"/>
    <w:rsid w:val="9FFDFF37"/>
    <w:rsid w:val="B3FE1B1B"/>
    <w:rsid w:val="B7FF8DFC"/>
    <w:rsid w:val="BB767F88"/>
    <w:rsid w:val="BDCC3082"/>
    <w:rsid w:val="BFCBF580"/>
    <w:rsid w:val="BFCFD2BD"/>
    <w:rsid w:val="CBBE8AE9"/>
    <w:rsid w:val="CEFFD5DC"/>
    <w:rsid w:val="D7FDE934"/>
    <w:rsid w:val="DAFCFCFB"/>
    <w:rsid w:val="DBFD6D1A"/>
    <w:rsid w:val="DCD7F9FB"/>
    <w:rsid w:val="DD7F3DAB"/>
    <w:rsid w:val="DF777DB8"/>
    <w:rsid w:val="DFD51308"/>
    <w:rsid w:val="DFD53063"/>
    <w:rsid w:val="E2B4755E"/>
    <w:rsid w:val="E79D9AE2"/>
    <w:rsid w:val="E7DAD04E"/>
    <w:rsid w:val="EB3C3F64"/>
    <w:rsid w:val="EDEF2DF3"/>
    <w:rsid w:val="EE65EB04"/>
    <w:rsid w:val="EEFBD14E"/>
    <w:rsid w:val="EFA70227"/>
    <w:rsid w:val="F3D675E0"/>
    <w:rsid w:val="F3F78D3E"/>
    <w:rsid w:val="F7BF35A8"/>
    <w:rsid w:val="F7FDF236"/>
    <w:rsid w:val="FAFDC8F3"/>
    <w:rsid w:val="FD2FE4F6"/>
    <w:rsid w:val="FDE7A8D6"/>
    <w:rsid w:val="FDEF8F38"/>
    <w:rsid w:val="FDEFCECD"/>
    <w:rsid w:val="FE7044F7"/>
    <w:rsid w:val="FEEEF1B1"/>
    <w:rsid w:val="FEEF485C"/>
    <w:rsid w:val="FEEFD1D1"/>
    <w:rsid w:val="FEFB54FC"/>
    <w:rsid w:val="FF67184D"/>
    <w:rsid w:val="FF7578FF"/>
    <w:rsid w:val="FF7E1F30"/>
    <w:rsid w:val="FFBBE881"/>
    <w:rsid w:val="FFBF5070"/>
    <w:rsid w:val="FFBF9042"/>
    <w:rsid w:val="FFCF207C"/>
    <w:rsid w:val="FFDF2365"/>
    <w:rsid w:val="FFDF602F"/>
    <w:rsid w:val="FFF30C61"/>
    <w:rsid w:val="FFFD278A"/>
    <w:rsid w:val="00006FB4"/>
    <w:rsid w:val="000163E5"/>
    <w:rsid w:val="000165EE"/>
    <w:rsid w:val="0004319C"/>
    <w:rsid w:val="00051150"/>
    <w:rsid w:val="00072588"/>
    <w:rsid w:val="000819F6"/>
    <w:rsid w:val="00094B13"/>
    <w:rsid w:val="000A2CE2"/>
    <w:rsid w:val="000B14A1"/>
    <w:rsid w:val="000E5C8C"/>
    <w:rsid w:val="000F0851"/>
    <w:rsid w:val="000F446F"/>
    <w:rsid w:val="00105BEC"/>
    <w:rsid w:val="00153078"/>
    <w:rsid w:val="00154718"/>
    <w:rsid w:val="00156B1F"/>
    <w:rsid w:val="001771B2"/>
    <w:rsid w:val="00177D3A"/>
    <w:rsid w:val="00180DF8"/>
    <w:rsid w:val="001C1853"/>
    <w:rsid w:val="001F1542"/>
    <w:rsid w:val="002023BC"/>
    <w:rsid w:val="002305EC"/>
    <w:rsid w:val="00255F95"/>
    <w:rsid w:val="00265F6B"/>
    <w:rsid w:val="00272473"/>
    <w:rsid w:val="00290F61"/>
    <w:rsid w:val="002A5EB1"/>
    <w:rsid w:val="002C5BCD"/>
    <w:rsid w:val="002C61F3"/>
    <w:rsid w:val="002F75AC"/>
    <w:rsid w:val="00317B16"/>
    <w:rsid w:val="003309F4"/>
    <w:rsid w:val="00333D96"/>
    <w:rsid w:val="00383A01"/>
    <w:rsid w:val="003A24F3"/>
    <w:rsid w:val="003A29CA"/>
    <w:rsid w:val="003A340B"/>
    <w:rsid w:val="003A70CD"/>
    <w:rsid w:val="003B305C"/>
    <w:rsid w:val="003C234F"/>
    <w:rsid w:val="003F26C6"/>
    <w:rsid w:val="00407B53"/>
    <w:rsid w:val="004367BE"/>
    <w:rsid w:val="00437539"/>
    <w:rsid w:val="004578E7"/>
    <w:rsid w:val="004624F0"/>
    <w:rsid w:val="00465FFD"/>
    <w:rsid w:val="0048115C"/>
    <w:rsid w:val="0049131C"/>
    <w:rsid w:val="00494149"/>
    <w:rsid w:val="00496602"/>
    <w:rsid w:val="00497585"/>
    <w:rsid w:val="004A7612"/>
    <w:rsid w:val="004B2131"/>
    <w:rsid w:val="004B6B65"/>
    <w:rsid w:val="004C0FDE"/>
    <w:rsid w:val="004D57D4"/>
    <w:rsid w:val="004D6E2D"/>
    <w:rsid w:val="004E3BD3"/>
    <w:rsid w:val="0050399A"/>
    <w:rsid w:val="00510531"/>
    <w:rsid w:val="005257BA"/>
    <w:rsid w:val="00533DCE"/>
    <w:rsid w:val="00552B77"/>
    <w:rsid w:val="00556F30"/>
    <w:rsid w:val="005842F7"/>
    <w:rsid w:val="005A2E8C"/>
    <w:rsid w:val="005A5AF9"/>
    <w:rsid w:val="005E104F"/>
    <w:rsid w:val="005E4E45"/>
    <w:rsid w:val="005F1AB6"/>
    <w:rsid w:val="005F46A4"/>
    <w:rsid w:val="0062191B"/>
    <w:rsid w:val="00651B1B"/>
    <w:rsid w:val="006570D7"/>
    <w:rsid w:val="006B513D"/>
    <w:rsid w:val="006C3FF3"/>
    <w:rsid w:val="006F67EB"/>
    <w:rsid w:val="00702D31"/>
    <w:rsid w:val="0071199F"/>
    <w:rsid w:val="00720AD5"/>
    <w:rsid w:val="0072343C"/>
    <w:rsid w:val="007426AA"/>
    <w:rsid w:val="0075770C"/>
    <w:rsid w:val="00764D18"/>
    <w:rsid w:val="00766796"/>
    <w:rsid w:val="0076715E"/>
    <w:rsid w:val="00790483"/>
    <w:rsid w:val="00792C41"/>
    <w:rsid w:val="007A4E54"/>
    <w:rsid w:val="007F1B61"/>
    <w:rsid w:val="008245DD"/>
    <w:rsid w:val="00826D35"/>
    <w:rsid w:val="0083328A"/>
    <w:rsid w:val="008413F8"/>
    <w:rsid w:val="00850A16"/>
    <w:rsid w:val="008640AA"/>
    <w:rsid w:val="00877795"/>
    <w:rsid w:val="00880835"/>
    <w:rsid w:val="008841BE"/>
    <w:rsid w:val="00893830"/>
    <w:rsid w:val="008A2B52"/>
    <w:rsid w:val="008D5C16"/>
    <w:rsid w:val="008D78CE"/>
    <w:rsid w:val="0090632A"/>
    <w:rsid w:val="00911EF3"/>
    <w:rsid w:val="00913116"/>
    <w:rsid w:val="0092428D"/>
    <w:rsid w:val="009301A1"/>
    <w:rsid w:val="00945FF6"/>
    <w:rsid w:val="00952ECA"/>
    <w:rsid w:val="00964B6E"/>
    <w:rsid w:val="00973DBB"/>
    <w:rsid w:val="009B436B"/>
    <w:rsid w:val="009B54A1"/>
    <w:rsid w:val="009B7A39"/>
    <w:rsid w:val="009C47C5"/>
    <w:rsid w:val="009C5720"/>
    <w:rsid w:val="009D2723"/>
    <w:rsid w:val="009D6B2F"/>
    <w:rsid w:val="009E2B1C"/>
    <w:rsid w:val="00A12604"/>
    <w:rsid w:val="00A33C71"/>
    <w:rsid w:val="00A41D25"/>
    <w:rsid w:val="00A73E76"/>
    <w:rsid w:val="00A86AA2"/>
    <w:rsid w:val="00A87D86"/>
    <w:rsid w:val="00A918CF"/>
    <w:rsid w:val="00AA1D5E"/>
    <w:rsid w:val="00AB43E0"/>
    <w:rsid w:val="00AE153F"/>
    <w:rsid w:val="00AF0E18"/>
    <w:rsid w:val="00AF55B2"/>
    <w:rsid w:val="00B2055F"/>
    <w:rsid w:val="00B2303D"/>
    <w:rsid w:val="00B56E5F"/>
    <w:rsid w:val="00B64303"/>
    <w:rsid w:val="00B740BB"/>
    <w:rsid w:val="00B810D0"/>
    <w:rsid w:val="00BB0396"/>
    <w:rsid w:val="00BC33C9"/>
    <w:rsid w:val="00BD4D8A"/>
    <w:rsid w:val="00BE2720"/>
    <w:rsid w:val="00C00714"/>
    <w:rsid w:val="00C01481"/>
    <w:rsid w:val="00C02A7D"/>
    <w:rsid w:val="00C16182"/>
    <w:rsid w:val="00C2555F"/>
    <w:rsid w:val="00C75E79"/>
    <w:rsid w:val="00C77C86"/>
    <w:rsid w:val="00C83592"/>
    <w:rsid w:val="00CB08C0"/>
    <w:rsid w:val="00CB710E"/>
    <w:rsid w:val="00CC5E61"/>
    <w:rsid w:val="00CE047D"/>
    <w:rsid w:val="00CE5067"/>
    <w:rsid w:val="00CF510B"/>
    <w:rsid w:val="00D0507D"/>
    <w:rsid w:val="00D412DB"/>
    <w:rsid w:val="00D44513"/>
    <w:rsid w:val="00D51151"/>
    <w:rsid w:val="00D5286C"/>
    <w:rsid w:val="00D54034"/>
    <w:rsid w:val="00D65658"/>
    <w:rsid w:val="00D9541A"/>
    <w:rsid w:val="00D966FF"/>
    <w:rsid w:val="00D97585"/>
    <w:rsid w:val="00D97ECA"/>
    <w:rsid w:val="00DA58C7"/>
    <w:rsid w:val="00DA6350"/>
    <w:rsid w:val="00DC77C4"/>
    <w:rsid w:val="00DF2B50"/>
    <w:rsid w:val="00E12EF6"/>
    <w:rsid w:val="00E24175"/>
    <w:rsid w:val="00E258E9"/>
    <w:rsid w:val="00E31628"/>
    <w:rsid w:val="00E45266"/>
    <w:rsid w:val="00E621CF"/>
    <w:rsid w:val="00E86C4B"/>
    <w:rsid w:val="00EA358C"/>
    <w:rsid w:val="00EB1000"/>
    <w:rsid w:val="00ED2A6F"/>
    <w:rsid w:val="00ED511E"/>
    <w:rsid w:val="00EF639F"/>
    <w:rsid w:val="00F165E5"/>
    <w:rsid w:val="00F16DDC"/>
    <w:rsid w:val="00F361F4"/>
    <w:rsid w:val="00F516C6"/>
    <w:rsid w:val="00F57B38"/>
    <w:rsid w:val="00F902FA"/>
    <w:rsid w:val="00FA4098"/>
    <w:rsid w:val="00FC02DB"/>
    <w:rsid w:val="00FD07A3"/>
    <w:rsid w:val="00FD77B2"/>
    <w:rsid w:val="00FE5E01"/>
    <w:rsid w:val="00FE740A"/>
    <w:rsid w:val="00FF216C"/>
    <w:rsid w:val="0DF21F7C"/>
    <w:rsid w:val="1BF57B84"/>
    <w:rsid w:val="1CFFE92B"/>
    <w:rsid w:val="33CF4AA7"/>
    <w:rsid w:val="35F761AE"/>
    <w:rsid w:val="37FFE78E"/>
    <w:rsid w:val="3BFBC665"/>
    <w:rsid w:val="3EBF8811"/>
    <w:rsid w:val="3F7D0D4D"/>
    <w:rsid w:val="3FF70ADD"/>
    <w:rsid w:val="53FB03E2"/>
    <w:rsid w:val="5DF613DA"/>
    <w:rsid w:val="5F682AC5"/>
    <w:rsid w:val="5F720E9B"/>
    <w:rsid w:val="5FBEC5B6"/>
    <w:rsid w:val="5FBEDA4A"/>
    <w:rsid w:val="5FDAA6DA"/>
    <w:rsid w:val="5FEFCAE8"/>
    <w:rsid w:val="5FF95B3E"/>
    <w:rsid w:val="5FFFDE86"/>
    <w:rsid w:val="671F2A7B"/>
    <w:rsid w:val="6AFDE4A8"/>
    <w:rsid w:val="6B6F669B"/>
    <w:rsid w:val="6BAFB294"/>
    <w:rsid w:val="6FFF9C96"/>
    <w:rsid w:val="737A6FA0"/>
    <w:rsid w:val="73BA2271"/>
    <w:rsid w:val="73F6FDBC"/>
    <w:rsid w:val="76D63766"/>
    <w:rsid w:val="76DB37B0"/>
    <w:rsid w:val="7AE5F3F7"/>
    <w:rsid w:val="7D6A364A"/>
    <w:rsid w:val="7DBF9AF0"/>
    <w:rsid w:val="7DEEC2EB"/>
    <w:rsid w:val="7DFEB5A3"/>
    <w:rsid w:val="7EBAC28B"/>
    <w:rsid w:val="7EFD7A0E"/>
    <w:rsid w:val="7F5F53CA"/>
    <w:rsid w:val="7F7AA9FC"/>
    <w:rsid w:val="7F99FF90"/>
    <w:rsid w:val="7FADD7EA"/>
    <w:rsid w:val="7FD6D988"/>
    <w:rsid w:val="7FD898BC"/>
    <w:rsid w:val="7FDF6E67"/>
    <w:rsid w:val="7FF7C0EE"/>
    <w:rsid w:val="7FFA5463"/>
    <w:rsid w:val="7FFF24A6"/>
    <w:rsid w:val="7FFF37A4"/>
    <w:rsid w:val="7FFFB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3F18E"/>
  <w15:docId w15:val="{F3F25CC6-83DD-D643-BE24-24B44DB16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27</cp:revision>
  <dcterms:created xsi:type="dcterms:W3CDTF">2023-07-04T04:42:00Z</dcterms:created>
  <dcterms:modified xsi:type="dcterms:W3CDTF">2023-07-17T06:10:00Z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DEC7C74FC8EBD39F46C3A264824794C3_42</vt:lpwstr>
  </property>
</Properties>
</file>