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D2F" w:rsidRPr="00540A93" w:rsidRDefault="00EE5D2F" w:rsidP="00EE5D2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675531">
        <w:rPr>
          <w:rFonts w:ascii="Times New Roman" w:hAnsi="Times New Roman" w:cs="Times New Roman"/>
          <w:b/>
          <w:bCs/>
          <w:sz w:val="24"/>
        </w:rPr>
        <w:t>Figure S1</w:t>
      </w:r>
      <w:r>
        <w:rPr>
          <w:rFonts w:ascii="Times New Roman" w:hAnsi="Times New Roman" w:cs="Times New Roman"/>
          <w:b/>
          <w:bCs/>
          <w:sz w:val="24"/>
        </w:rPr>
        <w:t>.</w:t>
      </w:r>
      <w:r w:rsidRPr="00FC364B">
        <w:rPr>
          <w:rFonts w:ascii="Times New Roman" w:hAnsi="Times New Roman" w:cs="Times New Roman"/>
          <w:sz w:val="24"/>
        </w:rPr>
        <w:t xml:space="preserve"> </w:t>
      </w:r>
      <w:r w:rsidRPr="00540A93">
        <w:rPr>
          <w:rFonts w:ascii="Times New Roman" w:hAnsi="Times New Roman" w:cs="Times New Roman"/>
          <w:b/>
          <w:bCs/>
          <w:sz w:val="24"/>
        </w:rPr>
        <w:t>Identification of point mutation cell line</w:t>
      </w:r>
      <w:r>
        <w:rPr>
          <w:rFonts w:ascii="Times New Roman" w:hAnsi="Times New Roman" w:cs="Times New Roman"/>
          <w:b/>
          <w:bCs/>
          <w:sz w:val="24"/>
        </w:rPr>
        <w:t>s</w:t>
      </w:r>
      <w:r w:rsidRPr="00540A93">
        <w:rPr>
          <w:rFonts w:ascii="Times New Roman" w:hAnsi="Times New Roman" w:cs="Times New Roman"/>
          <w:b/>
          <w:bCs/>
          <w:sz w:val="24"/>
        </w:rPr>
        <w:t>.</w:t>
      </w:r>
    </w:p>
    <w:p w:rsidR="00EE5D2F" w:rsidRPr="001D748D" w:rsidRDefault="00EE5D2F" w:rsidP="00EE5D2F">
      <w:pPr>
        <w:spacing w:line="360" w:lineRule="auto"/>
        <w:rPr>
          <w:rFonts w:ascii="Times New Roman" w:hAnsi="Times New Roman" w:cs="Times New Roman"/>
          <w:sz w:val="24"/>
        </w:rPr>
      </w:pPr>
      <w:r w:rsidRPr="001D748D">
        <w:rPr>
          <w:rFonts w:ascii="Times New Roman" w:hAnsi="Times New Roman" w:cs="Times New Roman"/>
          <w:sz w:val="24"/>
        </w:rPr>
        <w:t xml:space="preserve">Sequencing of cell lines carrying homozygous mutants of </w:t>
      </w:r>
      <w:proofErr w:type="spellStart"/>
      <w:r w:rsidRPr="001D748D">
        <w:rPr>
          <w:rFonts w:ascii="Times New Roman" w:hAnsi="Times New Roman" w:cs="Times New Roman"/>
          <w:sz w:val="24"/>
        </w:rPr>
        <w:t>h</w:t>
      </w:r>
      <w:r>
        <w:rPr>
          <w:rFonts w:ascii="Times New Roman" w:hAnsi="Times New Roman" w:cs="Times New Roman"/>
          <w:sz w:val="24"/>
        </w:rPr>
        <w:t>ESC</w:t>
      </w:r>
      <w:r w:rsidRPr="001D748D">
        <w:rPr>
          <w:rFonts w:ascii="Times New Roman" w:hAnsi="Times New Roman" w:cs="Times New Roman"/>
          <w:sz w:val="24"/>
        </w:rPr>
        <w:t>s</w:t>
      </w:r>
      <w:proofErr w:type="spellEnd"/>
      <w:r w:rsidRPr="001D748D">
        <w:rPr>
          <w:rFonts w:ascii="Times New Roman" w:hAnsi="Times New Roman" w:cs="Times New Roman"/>
          <w:sz w:val="24"/>
        </w:rPr>
        <w:t>. The red arrowheads indicate introduced mutant bases.</w:t>
      </w:r>
    </w:p>
    <w:p w:rsidR="00EE5D2F" w:rsidRPr="00675531" w:rsidRDefault="00EE5D2F" w:rsidP="00EE5D2F">
      <w:pPr>
        <w:spacing w:line="360" w:lineRule="auto"/>
        <w:rPr>
          <w:rFonts w:ascii="Times New Roman" w:hAnsi="Times New Roman" w:cs="Times New Roman"/>
          <w:sz w:val="24"/>
        </w:rPr>
      </w:pPr>
    </w:p>
    <w:p w:rsidR="00EE5D2F" w:rsidRPr="00675531" w:rsidRDefault="00EE5D2F" w:rsidP="00EE5D2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675531">
        <w:rPr>
          <w:rFonts w:ascii="Times New Roman" w:hAnsi="Times New Roman" w:cs="Times New Roman"/>
          <w:b/>
          <w:bCs/>
          <w:sz w:val="24"/>
        </w:rPr>
        <w:t>Figure S2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 w:rsidRPr="00F371C6">
        <w:rPr>
          <w:rFonts w:ascii="Times New Roman" w:hAnsi="Times New Roman" w:cs="Times New Roman"/>
          <w:b/>
          <w:bCs/>
          <w:sz w:val="24"/>
        </w:rPr>
        <w:t xml:space="preserve">The effect of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i</w:t>
      </w:r>
      <w:r w:rsidRPr="00D937C7">
        <w:rPr>
          <w:rFonts w:ascii="Times New Roman" w:hAnsi="Times New Roman" w:cs="Times New Roman"/>
          <w:b/>
          <w:bCs/>
          <w:sz w:val="24"/>
        </w:rPr>
        <w:t>ntronic</w:t>
      </w:r>
      <w:proofErr w:type="spellEnd"/>
      <w:r w:rsidRPr="00D937C7">
        <w:rPr>
          <w:rFonts w:ascii="Times New Roman" w:hAnsi="Times New Roman" w:cs="Times New Roman"/>
          <w:b/>
          <w:bCs/>
          <w:sz w:val="24"/>
        </w:rPr>
        <w:t xml:space="preserve"> variation of </w:t>
      </w:r>
      <w:r w:rsidRPr="00B040C4">
        <w:rPr>
          <w:rFonts w:ascii="Times New Roman" w:hAnsi="Times New Roman" w:cs="Times New Roman"/>
          <w:b/>
          <w:bCs/>
          <w:i/>
          <w:iCs/>
          <w:sz w:val="24"/>
        </w:rPr>
        <w:t>CHD7</w:t>
      </w:r>
      <w:r w:rsidRPr="00F371C6">
        <w:rPr>
          <w:rFonts w:ascii="Times New Roman" w:hAnsi="Times New Roman" w:cs="Times New Roman"/>
          <w:b/>
          <w:bCs/>
          <w:sz w:val="24"/>
        </w:rPr>
        <w:t xml:space="preserve"> on biological process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during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differentiation</w:t>
      </w:r>
      <w:r>
        <w:rPr>
          <w:rFonts w:ascii="Times New Roman" w:hAnsi="Times New Roman" w:cs="Times New Roman"/>
          <w:b/>
          <w:bCs/>
          <w:sz w:val="24"/>
        </w:rPr>
        <w:t>.</w:t>
      </w:r>
    </w:p>
    <w:p w:rsidR="00EE5D2F" w:rsidRPr="00675531" w:rsidRDefault="00EE5D2F" w:rsidP="00EE5D2F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</w:rPr>
      </w:pPr>
      <w:r w:rsidRPr="00675531">
        <w:rPr>
          <w:rFonts w:ascii="Times New Roman" w:hAnsi="Times New Roman" w:cs="Times New Roman"/>
          <w:sz w:val="24"/>
        </w:rPr>
        <w:t xml:space="preserve">Timeline of differentiation of </w:t>
      </w:r>
      <w:proofErr w:type="spellStart"/>
      <w:r w:rsidRPr="00675531">
        <w:rPr>
          <w:rFonts w:ascii="Times New Roman" w:hAnsi="Times New Roman" w:cs="Times New Roman"/>
          <w:sz w:val="24"/>
        </w:rPr>
        <w:t>hESCs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 to dorsal forebrain glutamate neurons. ES: Human embryonic stem cell; NIM: Neural induction medium; SB: TGF-β/</w:t>
      </w:r>
      <w:proofErr w:type="spellStart"/>
      <w:r w:rsidRPr="00675531">
        <w:rPr>
          <w:rFonts w:ascii="Times New Roman" w:hAnsi="Times New Roman" w:cs="Times New Roman"/>
          <w:sz w:val="24"/>
        </w:rPr>
        <w:t>Smad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 inhibitor SB-431542; DMH1: BMP inhibitor </w:t>
      </w:r>
      <w:proofErr w:type="spellStart"/>
      <w:r w:rsidRPr="00675531">
        <w:rPr>
          <w:rFonts w:ascii="Times New Roman" w:hAnsi="Times New Roman" w:cs="Times New Roman"/>
          <w:sz w:val="24"/>
        </w:rPr>
        <w:t>dorsomorphin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 homologue 1; ROCK-</w:t>
      </w:r>
      <w:proofErr w:type="spellStart"/>
      <w:r w:rsidRPr="00675531">
        <w:rPr>
          <w:rFonts w:ascii="Times New Roman" w:hAnsi="Times New Roman" w:cs="Times New Roman"/>
          <w:sz w:val="24"/>
        </w:rPr>
        <w:t>i</w:t>
      </w:r>
      <w:proofErr w:type="spellEnd"/>
      <w:r w:rsidRPr="00675531">
        <w:rPr>
          <w:rFonts w:ascii="Times New Roman" w:hAnsi="Times New Roman" w:cs="Times New Roman"/>
          <w:sz w:val="24"/>
        </w:rPr>
        <w:t>: ROCK pathway inhibitor; NDM: Neural differentiation medium; AA: Ascorbic acid.</w:t>
      </w:r>
    </w:p>
    <w:p w:rsidR="00EE5D2F" w:rsidRPr="00675531" w:rsidRDefault="00EE5D2F" w:rsidP="00EE5D2F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</w:rPr>
      </w:pPr>
      <w:r w:rsidRPr="00675531">
        <w:rPr>
          <w:rFonts w:ascii="Times New Roman" w:hAnsi="Times New Roman" w:cs="Times New Roman"/>
          <w:sz w:val="24"/>
        </w:rPr>
        <w:t xml:space="preserve">Gene Ontology Biological Process analysis of genes regulated in differentiated neural precursor cells hom1 and hom2 compared to H9 control on </w:t>
      </w:r>
      <w:r>
        <w:rPr>
          <w:rFonts w:ascii="Times New Roman" w:hAnsi="Times New Roman" w:cs="Times New Roman"/>
          <w:sz w:val="24"/>
        </w:rPr>
        <w:t>D26</w:t>
      </w:r>
      <w:r w:rsidRPr="00675531">
        <w:rPr>
          <w:rFonts w:ascii="Times New Roman" w:hAnsi="Times New Roman" w:cs="Times New Roman"/>
          <w:sz w:val="24"/>
        </w:rPr>
        <w:t xml:space="preserve">. GO terms with </w:t>
      </w:r>
      <w:proofErr w:type="spellStart"/>
      <w:r w:rsidRPr="00675531">
        <w:rPr>
          <w:rFonts w:ascii="Times New Roman" w:hAnsi="Times New Roman" w:cs="Times New Roman"/>
          <w:sz w:val="24"/>
        </w:rPr>
        <w:t>Benjamini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 adjusted P-value &lt; 0.05 (Fisher's exact test) are shown.</w:t>
      </w:r>
    </w:p>
    <w:p w:rsidR="00EE5D2F" w:rsidRPr="00675531" w:rsidRDefault="00EE5D2F" w:rsidP="00EE5D2F">
      <w:pPr>
        <w:spacing w:line="360" w:lineRule="auto"/>
        <w:rPr>
          <w:rFonts w:ascii="Times New Roman" w:hAnsi="Times New Roman" w:cs="Times New Roman"/>
          <w:sz w:val="24"/>
        </w:rPr>
      </w:pPr>
    </w:p>
    <w:p w:rsidR="00EE5D2F" w:rsidRPr="00675531" w:rsidRDefault="00EE5D2F" w:rsidP="00EE5D2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675531">
        <w:rPr>
          <w:rFonts w:ascii="Times New Roman" w:hAnsi="Times New Roman" w:cs="Times New Roman"/>
          <w:b/>
          <w:bCs/>
          <w:sz w:val="24"/>
        </w:rPr>
        <w:t>Figure S3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 w:rsidRPr="003E7C36">
        <w:rPr>
          <w:rFonts w:ascii="Times New Roman" w:hAnsi="Times New Roman" w:cs="Times New Roman"/>
          <w:b/>
          <w:bCs/>
          <w:sz w:val="24"/>
        </w:rPr>
        <w:t>Identification of differentiated neurons</w:t>
      </w:r>
      <w:r>
        <w:rPr>
          <w:rFonts w:ascii="Times New Roman" w:hAnsi="Times New Roman" w:cs="Times New Roman"/>
          <w:b/>
          <w:bCs/>
          <w:sz w:val="24"/>
        </w:rPr>
        <w:t>.</w:t>
      </w:r>
    </w:p>
    <w:p w:rsidR="00EE5D2F" w:rsidRPr="00675531" w:rsidRDefault="00EE5D2F" w:rsidP="00EE5D2F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  <w:r w:rsidRPr="00675531">
        <w:rPr>
          <w:rFonts w:ascii="Times New Roman" w:hAnsi="Times New Roman" w:cs="Times New Roman"/>
          <w:sz w:val="24"/>
        </w:rPr>
        <w:t xml:space="preserve">(A) Representative images of differentiated H9 neurons on </w:t>
      </w:r>
      <w:r>
        <w:rPr>
          <w:rFonts w:ascii="Times New Roman" w:hAnsi="Times New Roman" w:cs="Times New Roman"/>
          <w:sz w:val="24"/>
        </w:rPr>
        <w:t>D40</w:t>
      </w:r>
      <w:r w:rsidRPr="0067553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75531">
        <w:rPr>
          <w:rFonts w:ascii="Times New Roman" w:hAnsi="Times New Roman" w:cs="Times New Roman"/>
          <w:sz w:val="24"/>
        </w:rPr>
        <w:t>coimmunostained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 for regionalization markers of the dorsal forebrain (TBR1 and CTIP2) with Tuj1 and Hoechst. The scale bar represents 50 </w:t>
      </w:r>
      <w:proofErr w:type="spellStart"/>
      <w:r w:rsidRPr="00675531">
        <w:rPr>
          <w:rFonts w:ascii="Times New Roman" w:hAnsi="Times New Roman" w:cs="Times New Roman"/>
          <w:sz w:val="24"/>
        </w:rPr>
        <w:t>μm</w:t>
      </w:r>
      <w:proofErr w:type="spellEnd"/>
      <w:r w:rsidRPr="00675531">
        <w:rPr>
          <w:rFonts w:ascii="Times New Roman" w:hAnsi="Times New Roman" w:cs="Times New Roman"/>
          <w:sz w:val="24"/>
        </w:rPr>
        <w:t>.</w:t>
      </w:r>
    </w:p>
    <w:p w:rsidR="00EE5D2F" w:rsidRDefault="00EE5D2F" w:rsidP="00EE5D2F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  <w:r w:rsidRPr="00675531">
        <w:rPr>
          <w:rFonts w:ascii="Times New Roman" w:hAnsi="Times New Roman" w:cs="Times New Roman"/>
          <w:sz w:val="24"/>
        </w:rPr>
        <w:t xml:space="preserve">(B) Percentage of the total cells expressing neuronal regionalization markers from </w:t>
      </w:r>
      <w:r>
        <w:rPr>
          <w:rFonts w:ascii="Times New Roman" w:hAnsi="Times New Roman" w:cs="Times New Roman"/>
          <w:sz w:val="24"/>
        </w:rPr>
        <w:t>D40</w:t>
      </w:r>
      <w:r w:rsidRPr="00675531">
        <w:rPr>
          <w:rFonts w:ascii="Times New Roman" w:hAnsi="Times New Roman" w:cs="Times New Roman"/>
          <w:sz w:val="24"/>
        </w:rPr>
        <w:t xml:space="preserve"> of differentiation. About 300 cells of 8 fields were analyzed for each group, respectively.</w:t>
      </w:r>
    </w:p>
    <w:p w:rsidR="00EE5D2F" w:rsidRDefault="00EE5D2F" w:rsidP="00EE5D2F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:rsidR="00EE5D2F" w:rsidRPr="001D5E33" w:rsidRDefault="00EE5D2F" w:rsidP="00EE5D2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675531">
        <w:rPr>
          <w:rFonts w:ascii="Times New Roman" w:hAnsi="Times New Roman" w:cs="Times New Roman"/>
          <w:b/>
          <w:bCs/>
          <w:sz w:val="24"/>
        </w:rPr>
        <w:t>Figure S</w:t>
      </w:r>
      <w:r>
        <w:rPr>
          <w:rFonts w:ascii="Times New Roman" w:hAnsi="Times New Roman" w:cs="Times New Roman"/>
          <w:b/>
          <w:bCs/>
          <w:sz w:val="24"/>
        </w:rPr>
        <w:t xml:space="preserve">4. </w:t>
      </w:r>
      <w:r w:rsidRPr="00F371C6">
        <w:rPr>
          <w:rFonts w:ascii="Times New Roman" w:hAnsi="Times New Roman" w:cs="Times New Roman"/>
          <w:b/>
          <w:bCs/>
          <w:sz w:val="24"/>
        </w:rPr>
        <w:t xml:space="preserve">The effect of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i</w:t>
      </w:r>
      <w:r w:rsidRPr="00D937C7">
        <w:rPr>
          <w:rFonts w:ascii="Times New Roman" w:hAnsi="Times New Roman" w:cs="Times New Roman"/>
          <w:b/>
          <w:bCs/>
          <w:sz w:val="24"/>
        </w:rPr>
        <w:t>ntronic</w:t>
      </w:r>
      <w:proofErr w:type="spellEnd"/>
      <w:r w:rsidRPr="00D937C7">
        <w:rPr>
          <w:rFonts w:ascii="Times New Roman" w:hAnsi="Times New Roman" w:cs="Times New Roman"/>
          <w:b/>
          <w:bCs/>
          <w:sz w:val="24"/>
        </w:rPr>
        <w:t xml:space="preserve"> variation of </w:t>
      </w:r>
      <w:r w:rsidRPr="00B040C4">
        <w:rPr>
          <w:rFonts w:ascii="Times New Roman" w:hAnsi="Times New Roman" w:cs="Times New Roman"/>
          <w:b/>
          <w:bCs/>
          <w:i/>
          <w:iCs/>
          <w:sz w:val="24"/>
        </w:rPr>
        <w:t>CHD7</w:t>
      </w:r>
      <w:r w:rsidRPr="00F371C6">
        <w:rPr>
          <w:rFonts w:ascii="Times New Roman" w:hAnsi="Times New Roman" w:cs="Times New Roman"/>
          <w:b/>
          <w:bCs/>
          <w:sz w:val="24"/>
        </w:rPr>
        <w:t xml:space="preserve"> on biological process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during</w:t>
      </w:r>
      <w:r>
        <w:rPr>
          <w:rFonts w:ascii="Times New Roman" w:hAnsi="Times New Roman" w:cs="Times New Roman"/>
          <w:b/>
          <w:bCs/>
          <w:sz w:val="24"/>
        </w:rPr>
        <w:t xml:space="preserve"> neurodevelopment.</w:t>
      </w:r>
    </w:p>
    <w:p w:rsidR="00EE5D2F" w:rsidRPr="00675531" w:rsidRDefault="00EE5D2F" w:rsidP="00EE5D2F">
      <w:pPr>
        <w:spacing w:line="360" w:lineRule="auto"/>
        <w:ind w:left="420" w:hanging="420"/>
        <w:rPr>
          <w:rFonts w:ascii="Times New Roman" w:hAnsi="Times New Roman" w:cs="Times New Roman"/>
          <w:sz w:val="24"/>
        </w:rPr>
      </w:pPr>
      <w:r w:rsidRPr="00675531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A</w:t>
      </w:r>
      <w:r w:rsidRPr="00675531">
        <w:rPr>
          <w:rFonts w:ascii="Times New Roman" w:hAnsi="Times New Roman" w:cs="Times New Roman"/>
          <w:sz w:val="24"/>
        </w:rPr>
        <w:t xml:space="preserve">) Gene Ontology Biological Process analysis of genes regulated in differentiated neurons hom1 and hom2 compared to H9 control on </w:t>
      </w:r>
      <w:r>
        <w:rPr>
          <w:rFonts w:ascii="Times New Roman" w:hAnsi="Times New Roman" w:cs="Times New Roman"/>
          <w:sz w:val="24"/>
        </w:rPr>
        <w:t>D40</w:t>
      </w:r>
      <w:r w:rsidRPr="00675531">
        <w:rPr>
          <w:rFonts w:ascii="Times New Roman" w:hAnsi="Times New Roman" w:cs="Times New Roman"/>
          <w:sz w:val="24"/>
        </w:rPr>
        <w:t xml:space="preserve">. GO terms with </w:t>
      </w:r>
      <w:proofErr w:type="spellStart"/>
      <w:r w:rsidRPr="00675531">
        <w:rPr>
          <w:rFonts w:ascii="Times New Roman" w:hAnsi="Times New Roman" w:cs="Times New Roman"/>
          <w:sz w:val="24"/>
        </w:rPr>
        <w:t>Benjamini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 adjusted P-value &lt; 0.05 (Fisher's exact test) are shown.</w:t>
      </w:r>
    </w:p>
    <w:p w:rsidR="00EE5D2F" w:rsidRPr="00675531" w:rsidRDefault="00EE5D2F" w:rsidP="00EE5D2F">
      <w:pPr>
        <w:spacing w:line="360" w:lineRule="auto"/>
        <w:rPr>
          <w:rFonts w:ascii="Times New Roman" w:hAnsi="Times New Roman" w:cs="Times New Roman"/>
          <w:sz w:val="24"/>
        </w:rPr>
      </w:pPr>
    </w:p>
    <w:p w:rsidR="00EE5D2F" w:rsidRPr="00675531" w:rsidRDefault="00EE5D2F" w:rsidP="00EE5D2F">
      <w:pPr>
        <w:spacing w:line="360" w:lineRule="auto"/>
        <w:ind w:left="482" w:hangingChars="200" w:hanging="482"/>
        <w:rPr>
          <w:rFonts w:ascii="Times New Roman" w:hAnsi="Times New Roman" w:cs="Times New Roman"/>
          <w:b/>
          <w:bCs/>
          <w:sz w:val="24"/>
        </w:rPr>
      </w:pPr>
      <w:r w:rsidRPr="00675531">
        <w:rPr>
          <w:rFonts w:ascii="Times New Roman" w:hAnsi="Times New Roman" w:cs="Times New Roman"/>
          <w:b/>
          <w:bCs/>
          <w:sz w:val="24"/>
        </w:rPr>
        <w:t>Figure S</w:t>
      </w:r>
      <w:r>
        <w:rPr>
          <w:rFonts w:ascii="Times New Roman" w:hAnsi="Times New Roman" w:cs="Times New Roman"/>
          <w:b/>
          <w:bCs/>
          <w:sz w:val="24"/>
        </w:rPr>
        <w:t>5. T</w:t>
      </w:r>
      <w:r>
        <w:rPr>
          <w:rFonts w:ascii="Times New Roman" w:hAnsi="Times New Roman" w:cs="Times New Roman" w:hint="eastAsia"/>
          <w:b/>
          <w:bCs/>
          <w:sz w:val="24"/>
        </w:rPr>
        <w:t>he</w:t>
      </w:r>
      <w:r>
        <w:rPr>
          <w:rFonts w:ascii="Times New Roman" w:hAnsi="Times New Roman" w:cs="Times New Roman"/>
          <w:b/>
          <w:bCs/>
          <w:sz w:val="24"/>
        </w:rPr>
        <w:t xml:space="preserve"> e</w:t>
      </w:r>
      <w:r w:rsidRPr="00E813DC">
        <w:rPr>
          <w:rFonts w:ascii="Times New Roman" w:hAnsi="Times New Roman" w:cs="Times New Roman"/>
          <w:b/>
          <w:bCs/>
          <w:sz w:val="24"/>
        </w:rPr>
        <w:t>xpression and function of abnormal transcripts</w:t>
      </w:r>
      <w:r>
        <w:rPr>
          <w:rFonts w:ascii="Times New Roman" w:hAnsi="Times New Roman" w:cs="Times New Roman"/>
          <w:b/>
          <w:bCs/>
          <w:sz w:val="24"/>
        </w:rPr>
        <w:t>.</w:t>
      </w:r>
    </w:p>
    <w:p w:rsidR="00EE5D2F" w:rsidRPr="00675531" w:rsidRDefault="00EE5D2F" w:rsidP="00EE5D2F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  <w:r w:rsidRPr="00675531">
        <w:rPr>
          <w:rFonts w:ascii="Times New Roman" w:hAnsi="Times New Roman" w:cs="Times New Roman"/>
          <w:sz w:val="24"/>
        </w:rPr>
        <w:lastRenderedPageBreak/>
        <w:t xml:space="preserve">(A-C) mRNA levels as detected by RT-PCR for three kinds of abnormal transcripts (A) exon22-23 deletion (B) exon22-23 duplication and (C) intron retention in point mutant cell lines of HEK 293 cells, grouped into HEK 293 cells control, synonymous mutations controls (2PM het and 2PM </w:t>
      </w:r>
      <w:proofErr w:type="spellStart"/>
      <w:r w:rsidRPr="00675531">
        <w:rPr>
          <w:rFonts w:ascii="Times New Roman" w:hAnsi="Times New Roman" w:cs="Times New Roman"/>
          <w:sz w:val="24"/>
        </w:rPr>
        <w:t>hom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) and </w:t>
      </w:r>
      <w:proofErr w:type="spellStart"/>
      <w:r w:rsidRPr="00675531">
        <w:rPr>
          <w:rFonts w:ascii="Times New Roman" w:hAnsi="Times New Roman" w:cs="Times New Roman"/>
          <w:sz w:val="24"/>
        </w:rPr>
        <w:t>intronic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 mutations (3PM het and 3PM </w:t>
      </w:r>
      <w:proofErr w:type="spellStart"/>
      <w:r w:rsidRPr="00675531">
        <w:rPr>
          <w:rFonts w:ascii="Times New Roman" w:hAnsi="Times New Roman" w:cs="Times New Roman"/>
          <w:sz w:val="24"/>
        </w:rPr>
        <w:t>hom</w:t>
      </w:r>
      <w:proofErr w:type="spellEnd"/>
      <w:r w:rsidRPr="00675531">
        <w:rPr>
          <w:rFonts w:ascii="Times New Roman" w:hAnsi="Times New Roman" w:cs="Times New Roman"/>
          <w:sz w:val="24"/>
        </w:rPr>
        <w:t>). Value represents mean ± SEM (n = 3, *p &lt; 0.05, **p &lt; 0.01, ***p &lt; 0.001, ****p &lt; 0.0001; one-way ANOVAs).</w:t>
      </w:r>
    </w:p>
    <w:p w:rsidR="00EE5D2F" w:rsidRPr="00675531" w:rsidRDefault="00EE5D2F" w:rsidP="00EE5D2F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  <w:r w:rsidRPr="00675531">
        <w:rPr>
          <w:rFonts w:ascii="Times New Roman" w:hAnsi="Times New Roman" w:cs="Times New Roman"/>
          <w:sz w:val="24"/>
        </w:rPr>
        <w:t xml:space="preserve">(D-I) mRNA levels as detected by RT-PCR for three kinds of abnormal transcripts in (D-F) differentiation NPCs on </w:t>
      </w:r>
      <w:r>
        <w:rPr>
          <w:rFonts w:ascii="Times New Roman" w:hAnsi="Times New Roman" w:cs="Times New Roman"/>
          <w:sz w:val="24"/>
        </w:rPr>
        <w:t>D26</w:t>
      </w:r>
      <w:r w:rsidRPr="00675531">
        <w:rPr>
          <w:rFonts w:ascii="Times New Roman" w:hAnsi="Times New Roman" w:cs="Times New Roman"/>
          <w:sz w:val="24"/>
        </w:rPr>
        <w:t xml:space="preserve"> and (G-I) neurons on </w:t>
      </w:r>
      <w:r>
        <w:rPr>
          <w:rFonts w:ascii="Times New Roman" w:hAnsi="Times New Roman" w:cs="Times New Roman"/>
          <w:sz w:val="24"/>
        </w:rPr>
        <w:t>D40</w:t>
      </w:r>
      <w:r w:rsidRPr="00675531">
        <w:rPr>
          <w:rFonts w:ascii="Times New Roman" w:hAnsi="Times New Roman" w:cs="Times New Roman"/>
          <w:sz w:val="24"/>
        </w:rPr>
        <w:t>. Value represents mean ± SEM (n = 3, *p &lt; 0.05, **p &lt; 0.01, ***p &lt; 0.001, ****p &lt; 0.0001; one-way ANOVAs).</w:t>
      </w:r>
    </w:p>
    <w:p w:rsidR="00EE5D2F" w:rsidRPr="00675531" w:rsidRDefault="00EE5D2F" w:rsidP="00EE5D2F">
      <w:pPr>
        <w:spacing w:line="360" w:lineRule="auto"/>
        <w:ind w:left="315" w:hanging="315"/>
        <w:rPr>
          <w:rFonts w:ascii="Times New Roman" w:hAnsi="Times New Roman" w:cs="Times New Roman"/>
          <w:sz w:val="24"/>
        </w:rPr>
      </w:pPr>
      <w:r w:rsidRPr="00675531">
        <w:rPr>
          <w:rFonts w:ascii="Times New Roman" w:hAnsi="Times New Roman" w:cs="Times New Roman"/>
          <w:sz w:val="24"/>
        </w:rPr>
        <w:t>(J) Western blot analysis of CHD7 protein expression using HEK293 that transfected with wild-type transcript, exon22-23 deletion transcript and exon22-23 duplication transcript, respectively.</w:t>
      </w:r>
    </w:p>
    <w:p w:rsidR="00EE5D2F" w:rsidRPr="00675531" w:rsidRDefault="00EE5D2F" w:rsidP="00EE5D2F">
      <w:pPr>
        <w:spacing w:line="360" w:lineRule="auto"/>
        <w:ind w:left="315" w:hanging="315"/>
        <w:rPr>
          <w:rFonts w:ascii="Times New Roman" w:hAnsi="Times New Roman" w:cs="Times New Roman"/>
          <w:sz w:val="24"/>
        </w:rPr>
      </w:pPr>
      <w:r w:rsidRPr="00675531">
        <w:rPr>
          <w:rFonts w:ascii="Times New Roman" w:hAnsi="Times New Roman" w:cs="Times New Roman"/>
          <w:sz w:val="24"/>
        </w:rPr>
        <w:t xml:space="preserve">(K and L) mRNA levels as detected by RT-PCR for CHD7 in (K) E14.5 mouse primary cortical neurons and (L) HEK293 cells after transfected with </w:t>
      </w:r>
      <w:proofErr w:type="spellStart"/>
      <w:r w:rsidRPr="00675531">
        <w:rPr>
          <w:rFonts w:ascii="Times New Roman" w:hAnsi="Times New Roman" w:cs="Times New Roman"/>
          <w:sz w:val="24"/>
        </w:rPr>
        <w:t>shRNA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 for mouse Chd7 for 4d. Value represents mean ± SEM (</w:t>
      </w:r>
      <w:r>
        <w:rPr>
          <w:rFonts w:ascii="Times New Roman" w:hAnsi="Times New Roman" w:cs="Times New Roman"/>
          <w:sz w:val="24"/>
        </w:rPr>
        <w:t xml:space="preserve">n=3, </w:t>
      </w:r>
      <w:r w:rsidRPr="00675531">
        <w:rPr>
          <w:rFonts w:ascii="Times New Roman" w:hAnsi="Times New Roman" w:cs="Times New Roman"/>
          <w:sz w:val="24"/>
        </w:rPr>
        <w:t>*p &lt; 0.05, **p &lt; 0.01, ***p &lt; 0.001, ****p &lt; 0.0001; t-test).</w:t>
      </w:r>
    </w:p>
    <w:p w:rsidR="00EE5D2F" w:rsidRPr="00675531" w:rsidRDefault="00EE5D2F" w:rsidP="00EE5D2F">
      <w:pPr>
        <w:spacing w:line="360" w:lineRule="auto"/>
        <w:ind w:left="315" w:hanging="315"/>
        <w:rPr>
          <w:rFonts w:ascii="Times New Roman" w:hAnsi="Times New Roman" w:cs="Times New Roman"/>
          <w:sz w:val="24"/>
        </w:rPr>
      </w:pPr>
      <w:r w:rsidRPr="00675531">
        <w:rPr>
          <w:rFonts w:ascii="Times New Roman" w:hAnsi="Times New Roman" w:cs="Times New Roman"/>
          <w:sz w:val="24"/>
        </w:rPr>
        <w:t xml:space="preserve">(M) Representative images of E14.5 mouse primary cortical neurons transfected with GFP, together with </w:t>
      </w:r>
      <w:proofErr w:type="spellStart"/>
      <w:r w:rsidRPr="00675531">
        <w:rPr>
          <w:rFonts w:ascii="Times New Roman" w:hAnsi="Times New Roman" w:cs="Times New Roman"/>
          <w:sz w:val="24"/>
        </w:rPr>
        <w:t>shRNA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 for </w:t>
      </w:r>
      <w:proofErr w:type="spellStart"/>
      <w:r w:rsidRPr="00675531">
        <w:rPr>
          <w:rFonts w:ascii="Times New Roman" w:hAnsi="Times New Roman" w:cs="Times New Roman"/>
          <w:sz w:val="24"/>
        </w:rPr>
        <w:t>DsRed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 as control or </w:t>
      </w:r>
      <w:proofErr w:type="spellStart"/>
      <w:r w:rsidRPr="00675531">
        <w:rPr>
          <w:rFonts w:ascii="Times New Roman" w:hAnsi="Times New Roman" w:cs="Times New Roman"/>
          <w:sz w:val="24"/>
        </w:rPr>
        <w:t>shRNA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 for mouse Chd7, and with human CHD7 transcript </w:t>
      </w:r>
      <w:proofErr w:type="spellStart"/>
      <w:r w:rsidRPr="00675531">
        <w:rPr>
          <w:rFonts w:ascii="Times New Roman" w:hAnsi="Times New Roman" w:cs="Times New Roman"/>
          <w:sz w:val="24"/>
        </w:rPr>
        <w:t>wt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, del or dup respectively at DIV 3d, </w:t>
      </w:r>
      <w:proofErr w:type="spellStart"/>
      <w:r w:rsidRPr="00675531">
        <w:rPr>
          <w:rFonts w:ascii="Times New Roman" w:hAnsi="Times New Roman" w:cs="Times New Roman"/>
          <w:sz w:val="24"/>
        </w:rPr>
        <w:t>coimmunostained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 for GFP, CHD7, SMI312 and DAPI. The scale bar represents 50 </w:t>
      </w:r>
      <w:proofErr w:type="spellStart"/>
      <w:r w:rsidRPr="00675531">
        <w:rPr>
          <w:rFonts w:ascii="Times New Roman" w:hAnsi="Times New Roman" w:cs="Times New Roman"/>
          <w:sz w:val="24"/>
        </w:rPr>
        <w:t>μm</w:t>
      </w:r>
      <w:proofErr w:type="spellEnd"/>
      <w:r w:rsidRPr="00675531">
        <w:rPr>
          <w:rFonts w:ascii="Times New Roman" w:hAnsi="Times New Roman" w:cs="Times New Roman"/>
          <w:sz w:val="24"/>
        </w:rPr>
        <w:t>.</w:t>
      </w:r>
    </w:p>
    <w:p w:rsidR="00EE5D2F" w:rsidRDefault="00EE5D2F" w:rsidP="00EE5D2F">
      <w:pPr>
        <w:spacing w:line="360" w:lineRule="auto"/>
        <w:ind w:left="360" w:hangingChars="150" w:hanging="360"/>
        <w:rPr>
          <w:rFonts w:ascii="Times New Roman" w:eastAsia="DengXian" w:hAnsi="Times New Roman" w:cs="Times New Roman"/>
          <w:sz w:val="24"/>
        </w:rPr>
      </w:pPr>
      <w:r w:rsidRPr="00675531">
        <w:rPr>
          <w:rFonts w:ascii="Times New Roman" w:eastAsia="DengXian" w:hAnsi="Times New Roman" w:cs="Times New Roman"/>
          <w:sz w:val="24"/>
        </w:rPr>
        <w:t>(N) Quantification of the total axonal length of DIV 3d neurons. At least 30 neurons were analyzed for each group, respectively. (*p &lt; 0.05, **p &lt; 0.01, ***p &lt; 0.001, ****p &lt; 0.0001; one-way ANOVAs).</w:t>
      </w:r>
    </w:p>
    <w:p w:rsidR="00EE5D2F" w:rsidRPr="001B6097" w:rsidRDefault="00EE5D2F" w:rsidP="00EE5D2F">
      <w:pPr>
        <w:spacing w:line="360" w:lineRule="auto"/>
        <w:ind w:left="360" w:hangingChars="150" w:hanging="360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O) </w:t>
      </w:r>
      <w:r w:rsidRPr="00675531">
        <w:rPr>
          <w:rFonts w:ascii="Times New Roman" w:hAnsi="Times New Roman" w:cs="Times New Roman"/>
          <w:sz w:val="24"/>
        </w:rPr>
        <w:t xml:space="preserve">mRNA levels as detected by </w:t>
      </w:r>
      <w:r>
        <w:rPr>
          <w:rFonts w:ascii="Times New Roman" w:hAnsi="Times New Roman" w:cs="Times New Roman"/>
          <w:sz w:val="24"/>
        </w:rPr>
        <w:t>RT</w:t>
      </w:r>
      <w:r w:rsidRPr="00675531">
        <w:rPr>
          <w:rFonts w:ascii="Times New Roman" w:hAnsi="Times New Roman" w:cs="Times New Roman"/>
          <w:sz w:val="24"/>
        </w:rPr>
        <w:t xml:space="preserve">-PCR for </w:t>
      </w:r>
      <w:r>
        <w:rPr>
          <w:rFonts w:ascii="Times New Roman" w:hAnsi="Times New Roman" w:cs="Times New Roman"/>
          <w:sz w:val="24"/>
        </w:rPr>
        <w:t>CHD7</w:t>
      </w:r>
      <w:r w:rsidRPr="0067553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 w:hint="eastAsia"/>
          <w:bCs/>
          <w:kern w:val="0"/>
          <w:sz w:val="24"/>
        </w:rPr>
        <w:t>i</w:t>
      </w:r>
      <w:r w:rsidRPr="00440E24">
        <w:rPr>
          <w:rFonts w:ascii="Times New Roman" w:eastAsia="Times New Roman" w:hAnsi="Times New Roman" w:cs="Times New Roman"/>
          <w:bCs/>
          <w:kern w:val="0"/>
          <w:sz w:val="24"/>
        </w:rPr>
        <w:t>n the differentiated neurons</w:t>
      </w:r>
      <w:r>
        <w:rPr>
          <w:rFonts w:ascii="Times New Roman" w:eastAsia="Times New Roman" w:hAnsi="Times New Roman" w:cs="Times New Roman"/>
          <w:bCs/>
          <w:kern w:val="0"/>
          <w:sz w:val="24"/>
        </w:rPr>
        <w:t xml:space="preserve"> </w:t>
      </w:r>
      <w:r w:rsidRPr="00675531">
        <w:rPr>
          <w:rFonts w:ascii="Times New Roman" w:hAnsi="Times New Roman" w:cs="Times New Roman"/>
          <w:sz w:val="24"/>
        </w:rPr>
        <w:t xml:space="preserve">after transfected with </w:t>
      </w:r>
      <w:proofErr w:type="spellStart"/>
      <w:r w:rsidRPr="00675531">
        <w:rPr>
          <w:rFonts w:ascii="Times New Roman" w:hAnsi="Times New Roman" w:cs="Times New Roman"/>
          <w:sz w:val="24"/>
        </w:rPr>
        <w:t>shRNA</w:t>
      </w:r>
      <w:proofErr w:type="spellEnd"/>
      <w:r w:rsidRPr="00675531">
        <w:rPr>
          <w:rFonts w:ascii="Times New Roman" w:hAnsi="Times New Roman" w:cs="Times New Roman"/>
          <w:sz w:val="24"/>
        </w:rPr>
        <w:t xml:space="preserve"> for C</w:t>
      </w:r>
      <w:r>
        <w:rPr>
          <w:rFonts w:ascii="Times New Roman" w:hAnsi="Times New Roman" w:cs="Times New Roman"/>
          <w:sz w:val="24"/>
        </w:rPr>
        <w:t>HD7</w:t>
      </w:r>
      <w:r w:rsidRPr="00A56E45">
        <w:rPr>
          <w:rFonts w:ascii="Times New Roman" w:eastAsia="Times New Roman" w:hAnsi="Times New Roman" w:cs="Times New Roman"/>
          <w:bCs/>
          <w:kern w:val="0"/>
          <w:sz w:val="24"/>
        </w:rPr>
        <w:t xml:space="preserve"> </w:t>
      </w:r>
      <w:r>
        <w:rPr>
          <w:rFonts w:ascii="Times New Roman" w:eastAsia="Times New Roman" w:hAnsi="Times New Roman" w:cs="Times New Roman"/>
          <w:bCs/>
          <w:kern w:val="0"/>
          <w:sz w:val="24"/>
        </w:rPr>
        <w:t>at D40</w:t>
      </w:r>
      <w:r w:rsidRPr="00675531">
        <w:rPr>
          <w:rFonts w:ascii="Times New Roman" w:hAnsi="Times New Roman" w:cs="Times New Roman"/>
          <w:sz w:val="24"/>
        </w:rPr>
        <w:t xml:space="preserve"> for </w:t>
      </w:r>
      <w:r>
        <w:rPr>
          <w:rFonts w:ascii="Times New Roman" w:hAnsi="Times New Roman" w:cs="Times New Roman"/>
          <w:sz w:val="24"/>
        </w:rPr>
        <w:t>5</w:t>
      </w:r>
      <w:r w:rsidRPr="00675531">
        <w:rPr>
          <w:rFonts w:ascii="Times New Roman" w:hAnsi="Times New Roman" w:cs="Times New Roman"/>
          <w:sz w:val="24"/>
        </w:rPr>
        <w:t>d. Value represents mean ± SEM (</w:t>
      </w:r>
      <w:r>
        <w:rPr>
          <w:rFonts w:ascii="Times New Roman" w:hAnsi="Times New Roman" w:cs="Times New Roman"/>
          <w:sz w:val="24"/>
        </w:rPr>
        <w:t xml:space="preserve">n=8, </w:t>
      </w:r>
      <w:r w:rsidRPr="00675531">
        <w:rPr>
          <w:rFonts w:ascii="Times New Roman" w:hAnsi="Times New Roman" w:cs="Times New Roman"/>
          <w:sz w:val="24"/>
        </w:rPr>
        <w:t>*p &lt; 0.05, **p &lt; 0.01, ***p &lt; 0.001, ****p &lt; 0.0001; t-test).</w:t>
      </w:r>
    </w:p>
    <w:p w:rsidR="0094534F" w:rsidRDefault="0094534F">
      <w:bookmarkStart w:id="0" w:name="_GoBack"/>
      <w:bookmarkEnd w:id="0"/>
    </w:p>
    <w:sectPr w:rsidR="0094534F" w:rsidSect="009961B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9E6FC6"/>
    <w:multiLevelType w:val="hybridMultilevel"/>
    <w:tmpl w:val="0DB078BA"/>
    <w:lvl w:ilvl="0" w:tplc="210295C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D2F"/>
    <w:rsid w:val="0094534F"/>
    <w:rsid w:val="00EE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2C707B-1A2F-433B-BBF4-14A46D60E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5D2F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5D2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522</Words>
  <Characters>2977</Characters>
  <Application>Microsoft Office Word</Application>
  <DocSecurity>0</DocSecurity>
  <Lines>24</Lines>
  <Paragraphs>6</Paragraphs>
  <ScaleCrop>false</ScaleCrop>
  <Company>Springer Nature</Company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2020-08-17T06:38:00Z</dcterms:created>
  <dcterms:modified xsi:type="dcterms:W3CDTF">2020-08-17T06:39:00Z</dcterms:modified>
</cp:coreProperties>
</file>